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C9F3B" w14:textId="6D2CE6D6" w:rsidR="00841F2A" w:rsidRPr="00EA05FD" w:rsidRDefault="00841F2A" w:rsidP="00FB7586">
      <w:pPr>
        <w:jc w:val="center"/>
        <w:rPr>
          <w:sz w:val="28"/>
          <w:szCs w:val="28"/>
        </w:rPr>
      </w:pPr>
      <w:bookmarkStart w:id="0" w:name="_Hlk213003080"/>
      <w:bookmarkEnd w:id="0"/>
      <w:r w:rsidRPr="00EA05FD">
        <w:rPr>
          <w:sz w:val="28"/>
          <w:szCs w:val="28"/>
          <w:lang w:val="en-GB"/>
        </w:rPr>
        <w:t>Al-Farabi Kazakh National University</w:t>
      </w:r>
    </w:p>
    <w:p w14:paraId="026555DB" w14:textId="77777777" w:rsidR="00841F2A" w:rsidRPr="00EA05FD" w:rsidRDefault="00841F2A" w:rsidP="00841F2A">
      <w:pPr>
        <w:jc w:val="center"/>
        <w:rPr>
          <w:b/>
          <w:bCs/>
          <w:color w:val="000000" w:themeColor="text1"/>
          <w:sz w:val="28"/>
          <w:szCs w:val="28"/>
          <w:lang w:val="en-GB"/>
        </w:rPr>
      </w:pPr>
    </w:p>
    <w:p w14:paraId="049B679D" w14:textId="31AE3A37" w:rsidR="00841F2A" w:rsidRPr="00EA05FD" w:rsidRDefault="00841F2A" w:rsidP="00841F2A">
      <w:pPr>
        <w:rPr>
          <w:color w:val="000000" w:themeColor="text1"/>
          <w:sz w:val="28"/>
          <w:szCs w:val="28"/>
        </w:rPr>
      </w:pPr>
      <w:r w:rsidRPr="00EA05FD">
        <w:rPr>
          <w:color w:val="000000" w:themeColor="text1"/>
          <w:sz w:val="28"/>
          <w:szCs w:val="28"/>
          <w:lang w:val="en-GB"/>
        </w:rPr>
        <w:t>UDC</w:t>
      </w:r>
      <w:r w:rsidR="00197ECD" w:rsidRPr="00EA05FD">
        <w:rPr>
          <w:color w:val="000000" w:themeColor="text1"/>
          <w:sz w:val="28"/>
          <w:szCs w:val="28"/>
          <w:lang w:val="en-GB"/>
        </w:rPr>
        <w:t xml:space="preserve"> 81'243:378</w:t>
      </w:r>
      <w:r w:rsidR="00D30795">
        <w:rPr>
          <w:color w:val="000000" w:themeColor="text1"/>
          <w:sz w:val="28"/>
          <w:szCs w:val="28"/>
          <w:lang w:val="en-US"/>
        </w:rPr>
        <w:t>:61(043)</w:t>
      </w:r>
      <w:r w:rsidRPr="00EA05FD">
        <w:rPr>
          <w:color w:val="000000" w:themeColor="text1"/>
          <w:sz w:val="28"/>
          <w:szCs w:val="28"/>
          <w:lang w:val="en-GB"/>
        </w:rPr>
        <w:t xml:space="preserve">          </w:t>
      </w:r>
      <w:r w:rsidR="00197ECD" w:rsidRPr="00EA05FD">
        <w:rPr>
          <w:color w:val="000000" w:themeColor="text1"/>
          <w:sz w:val="28"/>
          <w:szCs w:val="28"/>
          <w:lang w:val="en-GB"/>
        </w:rPr>
        <w:t xml:space="preserve"> </w:t>
      </w:r>
      <w:r w:rsidRPr="00EA05FD">
        <w:rPr>
          <w:color w:val="000000" w:themeColor="text1"/>
          <w:sz w:val="28"/>
          <w:szCs w:val="28"/>
          <w:lang w:val="en-GB"/>
        </w:rPr>
        <w:t xml:space="preserve">                              </w:t>
      </w:r>
      <w:r w:rsidR="00D30795">
        <w:rPr>
          <w:color w:val="000000" w:themeColor="text1"/>
          <w:sz w:val="28"/>
          <w:szCs w:val="28"/>
          <w:lang w:val="en-GB"/>
        </w:rPr>
        <w:t xml:space="preserve"> </w:t>
      </w:r>
      <w:r w:rsidRPr="00EA05FD">
        <w:rPr>
          <w:color w:val="000000" w:themeColor="text1"/>
          <w:sz w:val="28"/>
          <w:szCs w:val="28"/>
          <w:lang w:val="en-GB"/>
        </w:rPr>
        <w:t xml:space="preserve">                    On </w:t>
      </w:r>
      <w:r w:rsidR="13B78656" w:rsidRPr="00EA05FD">
        <w:rPr>
          <w:color w:val="000000" w:themeColor="text1"/>
          <w:sz w:val="28"/>
          <w:szCs w:val="28"/>
          <w:lang w:val="en-GB"/>
        </w:rPr>
        <w:t>manuscript</w:t>
      </w:r>
      <w:r w:rsidRPr="00EA05FD">
        <w:rPr>
          <w:color w:val="000000" w:themeColor="text1"/>
          <w:sz w:val="28"/>
          <w:szCs w:val="28"/>
          <w:lang w:val="en-GB"/>
        </w:rPr>
        <w:t xml:space="preserve"> rights</w:t>
      </w:r>
      <w:r w:rsidR="006D3A7C" w:rsidRPr="00EA05FD">
        <w:rPr>
          <w:color w:val="000000" w:themeColor="text1"/>
          <w:sz w:val="28"/>
          <w:szCs w:val="28"/>
        </w:rPr>
        <w:t xml:space="preserve"> </w:t>
      </w:r>
    </w:p>
    <w:p w14:paraId="58E2963A" w14:textId="77777777" w:rsidR="00841F2A" w:rsidRPr="00EA05FD" w:rsidRDefault="00841F2A" w:rsidP="00841F2A">
      <w:pPr>
        <w:jc w:val="center"/>
        <w:rPr>
          <w:b/>
          <w:bCs/>
          <w:color w:val="000000" w:themeColor="text1"/>
          <w:sz w:val="28"/>
          <w:szCs w:val="28"/>
          <w:lang w:val="en-GB"/>
        </w:rPr>
      </w:pPr>
    </w:p>
    <w:p w14:paraId="07AA15A5" w14:textId="77777777" w:rsidR="00841F2A" w:rsidRPr="00EA05FD" w:rsidRDefault="00841F2A" w:rsidP="00841F2A">
      <w:pPr>
        <w:jc w:val="center"/>
        <w:rPr>
          <w:b/>
          <w:bCs/>
          <w:color w:val="000000" w:themeColor="text1"/>
          <w:sz w:val="28"/>
          <w:szCs w:val="28"/>
          <w:lang w:val="en-GB"/>
        </w:rPr>
      </w:pPr>
    </w:p>
    <w:p w14:paraId="230D2054" w14:textId="77777777" w:rsidR="00841F2A" w:rsidRPr="00EA05FD" w:rsidRDefault="00841F2A" w:rsidP="00841F2A">
      <w:pPr>
        <w:jc w:val="center"/>
        <w:rPr>
          <w:b/>
          <w:color w:val="000000" w:themeColor="text1"/>
          <w:sz w:val="28"/>
          <w:szCs w:val="28"/>
        </w:rPr>
      </w:pPr>
    </w:p>
    <w:p w14:paraId="499DF1A2" w14:textId="77777777" w:rsidR="00841F2A" w:rsidRPr="00EA05FD" w:rsidRDefault="00841F2A" w:rsidP="00841F2A">
      <w:pPr>
        <w:rPr>
          <w:b/>
          <w:bCs/>
          <w:color w:val="000000" w:themeColor="text1"/>
          <w:sz w:val="28"/>
          <w:szCs w:val="28"/>
        </w:rPr>
      </w:pPr>
    </w:p>
    <w:p w14:paraId="4B4BB9C1" w14:textId="77777777" w:rsidR="00841F2A" w:rsidRPr="00EA05FD" w:rsidRDefault="00841F2A" w:rsidP="00841F2A">
      <w:pPr>
        <w:jc w:val="center"/>
        <w:rPr>
          <w:b/>
          <w:bCs/>
          <w:color w:val="000000" w:themeColor="text1"/>
          <w:sz w:val="28"/>
          <w:szCs w:val="28"/>
          <w:lang w:val="en-GB"/>
        </w:rPr>
      </w:pPr>
    </w:p>
    <w:p w14:paraId="3321FC27" w14:textId="77777777" w:rsidR="00841F2A" w:rsidRPr="00EA05FD" w:rsidRDefault="00841F2A" w:rsidP="00841F2A">
      <w:pPr>
        <w:rPr>
          <w:b/>
          <w:bCs/>
          <w:color w:val="000000" w:themeColor="text1"/>
          <w:sz w:val="28"/>
          <w:szCs w:val="28"/>
          <w:lang w:val="en-GB"/>
        </w:rPr>
      </w:pPr>
    </w:p>
    <w:p w14:paraId="39D3323E" w14:textId="77777777" w:rsidR="00841F2A" w:rsidRPr="00EA05FD" w:rsidRDefault="00841F2A" w:rsidP="00841F2A">
      <w:pPr>
        <w:jc w:val="center"/>
        <w:rPr>
          <w:b/>
          <w:bCs/>
          <w:color w:val="000000" w:themeColor="text1"/>
          <w:sz w:val="28"/>
          <w:szCs w:val="28"/>
          <w:lang w:val="en-GB"/>
        </w:rPr>
      </w:pPr>
    </w:p>
    <w:p w14:paraId="763B58B3" w14:textId="77777777" w:rsidR="00841F2A" w:rsidRPr="00EA05FD" w:rsidRDefault="00841F2A" w:rsidP="00841F2A">
      <w:pPr>
        <w:jc w:val="center"/>
        <w:rPr>
          <w:b/>
          <w:bCs/>
          <w:color w:val="000000" w:themeColor="text1"/>
          <w:sz w:val="28"/>
          <w:szCs w:val="28"/>
          <w:lang w:val="en-GB"/>
        </w:rPr>
      </w:pPr>
    </w:p>
    <w:p w14:paraId="5DC6C59C" w14:textId="77777777" w:rsidR="00841F2A" w:rsidRPr="00EA05FD" w:rsidRDefault="00841F2A" w:rsidP="00841F2A">
      <w:pPr>
        <w:jc w:val="center"/>
        <w:rPr>
          <w:b/>
          <w:bCs/>
          <w:color w:val="000000" w:themeColor="text1"/>
          <w:sz w:val="28"/>
          <w:szCs w:val="28"/>
          <w:lang w:val="en-GB"/>
        </w:rPr>
      </w:pPr>
      <w:r w:rsidRPr="00EA05FD">
        <w:rPr>
          <w:b/>
          <w:bCs/>
          <w:color w:val="000000" w:themeColor="text1"/>
          <w:sz w:val="28"/>
          <w:szCs w:val="28"/>
          <w:lang w:val="en-GB"/>
        </w:rPr>
        <w:t>LAURA BAITLEUOVA</w:t>
      </w:r>
    </w:p>
    <w:p w14:paraId="2D97D1CE" w14:textId="77777777" w:rsidR="00841F2A" w:rsidRPr="00EA05FD" w:rsidRDefault="00841F2A" w:rsidP="00841F2A">
      <w:pPr>
        <w:jc w:val="center"/>
        <w:rPr>
          <w:b/>
          <w:bCs/>
          <w:color w:val="000000" w:themeColor="text1"/>
          <w:sz w:val="28"/>
          <w:szCs w:val="28"/>
          <w:lang w:val="en-GB"/>
        </w:rPr>
      </w:pPr>
    </w:p>
    <w:p w14:paraId="3458A766" w14:textId="77777777" w:rsidR="00841F2A" w:rsidRPr="00EA05FD" w:rsidRDefault="00841F2A" w:rsidP="00841F2A">
      <w:pPr>
        <w:jc w:val="center"/>
        <w:rPr>
          <w:b/>
          <w:bCs/>
          <w:color w:val="000000" w:themeColor="text1"/>
          <w:sz w:val="28"/>
          <w:szCs w:val="28"/>
          <w:lang w:val="en-GB"/>
        </w:rPr>
      </w:pPr>
      <w:r w:rsidRPr="00EA05FD">
        <w:rPr>
          <w:b/>
          <w:bCs/>
          <w:color w:val="000000" w:themeColor="text1"/>
          <w:sz w:val="28"/>
          <w:szCs w:val="28"/>
          <w:lang w:val="en-GB"/>
        </w:rPr>
        <w:t>Formation of professional foreign language communicative competence of medical students</w:t>
      </w:r>
    </w:p>
    <w:p w14:paraId="481ACC8B" w14:textId="77777777" w:rsidR="00841F2A" w:rsidRPr="00EA05FD" w:rsidRDefault="00841F2A" w:rsidP="00841F2A">
      <w:pPr>
        <w:jc w:val="center"/>
        <w:rPr>
          <w:b/>
          <w:bCs/>
          <w:color w:val="000000" w:themeColor="text1"/>
          <w:sz w:val="28"/>
          <w:szCs w:val="28"/>
          <w:lang w:val="en-GB"/>
        </w:rPr>
      </w:pPr>
    </w:p>
    <w:p w14:paraId="4725DE31" w14:textId="1FC40CCD" w:rsidR="00841F2A" w:rsidRPr="00EA05FD" w:rsidRDefault="00841F2A" w:rsidP="00841F2A">
      <w:pPr>
        <w:jc w:val="center"/>
        <w:rPr>
          <w:color w:val="000000" w:themeColor="text1"/>
          <w:sz w:val="28"/>
          <w:szCs w:val="28"/>
          <w:lang w:val="en-GB"/>
        </w:rPr>
      </w:pPr>
      <w:r w:rsidRPr="00EA05FD">
        <w:rPr>
          <w:color w:val="000000" w:themeColor="text1"/>
          <w:sz w:val="28"/>
          <w:szCs w:val="28"/>
          <w:lang w:val="en-GB"/>
        </w:rPr>
        <w:t xml:space="preserve">8D01705 </w:t>
      </w:r>
      <w:r w:rsidR="0019021F" w:rsidRPr="00EA05FD">
        <w:rPr>
          <w:color w:val="000000" w:themeColor="text1"/>
          <w:sz w:val="28"/>
          <w:szCs w:val="28"/>
          <w:lang w:val="en-GB"/>
        </w:rPr>
        <w:t>-</w:t>
      </w:r>
      <w:r w:rsidRPr="00EA05FD">
        <w:rPr>
          <w:color w:val="000000" w:themeColor="text1"/>
          <w:sz w:val="28"/>
          <w:szCs w:val="28"/>
          <w:lang w:val="en-GB"/>
        </w:rPr>
        <w:t xml:space="preserve"> Foreign Language: Two Foreign Languages</w:t>
      </w:r>
    </w:p>
    <w:p w14:paraId="12C9D4A5" w14:textId="77777777" w:rsidR="00841F2A" w:rsidRPr="00EA05FD" w:rsidRDefault="00841F2A" w:rsidP="00841F2A">
      <w:pPr>
        <w:jc w:val="center"/>
        <w:rPr>
          <w:color w:val="000000" w:themeColor="text1"/>
          <w:sz w:val="28"/>
          <w:szCs w:val="28"/>
          <w:lang w:val="en-GB"/>
        </w:rPr>
      </w:pPr>
    </w:p>
    <w:p w14:paraId="7A88F30A" w14:textId="77777777" w:rsidR="007625C2" w:rsidRPr="00EA05FD" w:rsidRDefault="007625C2" w:rsidP="007625C2">
      <w:pPr>
        <w:jc w:val="center"/>
        <w:rPr>
          <w:b/>
          <w:bCs/>
          <w:color w:val="000000" w:themeColor="text1"/>
          <w:sz w:val="28"/>
          <w:szCs w:val="28"/>
          <w:lang w:val="en-GB"/>
        </w:rPr>
      </w:pPr>
      <w:r w:rsidRPr="00EA05FD">
        <w:rPr>
          <w:b/>
          <w:bCs/>
          <w:color w:val="000000" w:themeColor="text1"/>
          <w:sz w:val="28"/>
          <w:szCs w:val="28"/>
          <w:lang w:val="en-GB"/>
        </w:rPr>
        <w:t>A d</w:t>
      </w:r>
      <w:r w:rsidR="00841F2A" w:rsidRPr="00EA05FD">
        <w:rPr>
          <w:b/>
          <w:bCs/>
          <w:color w:val="000000" w:themeColor="text1"/>
          <w:sz w:val="28"/>
          <w:szCs w:val="28"/>
          <w:lang w:val="en-GB"/>
        </w:rPr>
        <w:t xml:space="preserve">issertation submitted for </w:t>
      </w:r>
    </w:p>
    <w:p w14:paraId="63EF856C" w14:textId="2292F857" w:rsidR="00841F2A" w:rsidRPr="00EA05FD" w:rsidRDefault="00841F2A" w:rsidP="007625C2">
      <w:pPr>
        <w:jc w:val="center"/>
        <w:rPr>
          <w:b/>
          <w:color w:val="000000" w:themeColor="text1"/>
          <w:sz w:val="28"/>
          <w:szCs w:val="28"/>
        </w:rPr>
      </w:pPr>
      <w:r w:rsidRPr="00EA05FD">
        <w:rPr>
          <w:b/>
          <w:bCs/>
          <w:color w:val="000000" w:themeColor="text1"/>
          <w:sz w:val="28"/>
          <w:szCs w:val="28"/>
          <w:lang w:val="en-GB"/>
        </w:rPr>
        <w:t>the degree of Doctor of Philosophy (PhD)</w:t>
      </w:r>
      <w:r w:rsidR="003533AD" w:rsidRPr="00EA05FD">
        <w:rPr>
          <w:b/>
          <w:color w:val="000000" w:themeColor="text1"/>
          <w:sz w:val="28"/>
          <w:szCs w:val="28"/>
        </w:rPr>
        <w:t xml:space="preserve"> </w:t>
      </w:r>
    </w:p>
    <w:p w14:paraId="76DE6503" w14:textId="77777777" w:rsidR="00841F2A" w:rsidRPr="00EA05FD" w:rsidRDefault="00841F2A" w:rsidP="00841F2A">
      <w:pPr>
        <w:rPr>
          <w:color w:val="000000" w:themeColor="text1"/>
          <w:sz w:val="28"/>
          <w:szCs w:val="28"/>
          <w:lang w:val="en-GB"/>
        </w:rPr>
      </w:pPr>
    </w:p>
    <w:p w14:paraId="4CD609B1" w14:textId="77777777" w:rsidR="00841F2A" w:rsidRPr="00EA05FD" w:rsidRDefault="00841F2A" w:rsidP="00841F2A">
      <w:pPr>
        <w:jc w:val="center"/>
        <w:rPr>
          <w:color w:val="000000" w:themeColor="text1"/>
          <w:sz w:val="28"/>
          <w:szCs w:val="28"/>
          <w:lang w:val="en-GB"/>
        </w:rPr>
      </w:pPr>
    </w:p>
    <w:p w14:paraId="4A3EB0D4" w14:textId="77777777" w:rsidR="00841F2A" w:rsidRPr="00EA05FD" w:rsidRDefault="00841F2A" w:rsidP="00841F2A">
      <w:pPr>
        <w:rPr>
          <w:color w:val="000000" w:themeColor="text1"/>
          <w:sz w:val="28"/>
          <w:szCs w:val="28"/>
          <w:lang w:val="en-GB"/>
        </w:rPr>
      </w:pPr>
      <w:r w:rsidRPr="00EA05FD">
        <w:rPr>
          <w:color w:val="000000" w:themeColor="text1"/>
          <w:sz w:val="28"/>
          <w:szCs w:val="28"/>
          <w:lang w:val="en-GB"/>
        </w:rPr>
        <w:t xml:space="preserve"> </w:t>
      </w:r>
    </w:p>
    <w:p w14:paraId="62129393" w14:textId="77777777" w:rsidR="00841F2A" w:rsidRPr="00EA05FD" w:rsidRDefault="00841F2A" w:rsidP="00841F2A">
      <w:pPr>
        <w:rPr>
          <w:color w:val="000000" w:themeColor="text1"/>
          <w:sz w:val="28"/>
          <w:szCs w:val="28"/>
          <w:lang w:val="en-GB"/>
        </w:rPr>
      </w:pPr>
    </w:p>
    <w:p w14:paraId="7DB45114" w14:textId="77777777" w:rsidR="00841F2A" w:rsidRPr="00EA05FD" w:rsidRDefault="00841F2A" w:rsidP="00841F2A">
      <w:pPr>
        <w:jc w:val="center"/>
        <w:rPr>
          <w:color w:val="000000" w:themeColor="text1"/>
          <w:sz w:val="28"/>
          <w:szCs w:val="28"/>
          <w:lang w:val="en-GB"/>
        </w:rPr>
      </w:pPr>
    </w:p>
    <w:p w14:paraId="099774F0" w14:textId="77777777" w:rsidR="00841F2A" w:rsidRPr="00EA05FD" w:rsidRDefault="00841F2A" w:rsidP="00841F2A">
      <w:pPr>
        <w:ind w:left="4253"/>
        <w:jc w:val="right"/>
        <w:rPr>
          <w:b/>
          <w:bCs/>
          <w:color w:val="000000" w:themeColor="text1"/>
          <w:sz w:val="28"/>
          <w:szCs w:val="28"/>
          <w:lang w:val="en-GB"/>
        </w:rPr>
      </w:pPr>
      <w:r w:rsidRPr="00EA05FD">
        <w:rPr>
          <w:b/>
          <w:bCs/>
          <w:color w:val="000000" w:themeColor="text1"/>
          <w:sz w:val="28"/>
          <w:szCs w:val="28"/>
          <w:lang w:val="en-GB"/>
        </w:rPr>
        <w:t>Domestic scientific consultant:</w:t>
      </w:r>
    </w:p>
    <w:p w14:paraId="126DDAA8" w14:textId="77777777" w:rsidR="00841F2A" w:rsidRPr="00EA05FD" w:rsidRDefault="00841F2A" w:rsidP="00841F2A">
      <w:pPr>
        <w:ind w:left="4253"/>
        <w:jc w:val="right"/>
        <w:rPr>
          <w:color w:val="000000" w:themeColor="text1"/>
          <w:sz w:val="28"/>
          <w:szCs w:val="28"/>
          <w:lang w:val="en-GB"/>
        </w:rPr>
      </w:pPr>
      <w:r w:rsidRPr="00EA05FD">
        <w:rPr>
          <w:color w:val="000000" w:themeColor="text1"/>
          <w:sz w:val="28"/>
          <w:szCs w:val="28"/>
          <w:lang w:val="en-GB"/>
        </w:rPr>
        <w:t>PhD, senior lecturer</w:t>
      </w:r>
    </w:p>
    <w:p w14:paraId="1B6A0CBD" w14:textId="77777777" w:rsidR="00841F2A" w:rsidRPr="00EA05FD" w:rsidRDefault="00841F2A" w:rsidP="00841F2A">
      <w:pPr>
        <w:ind w:left="4253"/>
        <w:jc w:val="right"/>
        <w:rPr>
          <w:color w:val="000000" w:themeColor="text1"/>
          <w:sz w:val="28"/>
          <w:szCs w:val="28"/>
          <w:lang w:val="en-GB"/>
        </w:rPr>
      </w:pPr>
      <w:r w:rsidRPr="00EA05FD">
        <w:rPr>
          <w:color w:val="000000" w:themeColor="text1"/>
          <w:sz w:val="28"/>
          <w:szCs w:val="28"/>
          <w:lang w:val="en-GB"/>
        </w:rPr>
        <w:t xml:space="preserve">Aigerim </w:t>
      </w:r>
      <w:proofErr w:type="spellStart"/>
      <w:r w:rsidRPr="00EA05FD">
        <w:rPr>
          <w:color w:val="000000" w:themeColor="text1"/>
          <w:sz w:val="28"/>
          <w:szCs w:val="28"/>
          <w:lang w:val="en-GB"/>
        </w:rPr>
        <w:t>Aliakbarova</w:t>
      </w:r>
      <w:proofErr w:type="spellEnd"/>
    </w:p>
    <w:p w14:paraId="4E7780DB" w14:textId="640213B5" w:rsidR="00841F2A" w:rsidRPr="00EA05FD" w:rsidRDefault="00841F2A" w:rsidP="00841F2A">
      <w:pPr>
        <w:ind w:left="3969"/>
        <w:jc w:val="right"/>
        <w:rPr>
          <w:color w:val="000000" w:themeColor="text1"/>
          <w:sz w:val="28"/>
          <w:szCs w:val="28"/>
          <w:lang w:val="en-GB"/>
        </w:rPr>
      </w:pPr>
      <w:r w:rsidRPr="00EA05FD">
        <w:rPr>
          <w:color w:val="000000" w:themeColor="text1"/>
          <w:sz w:val="28"/>
          <w:szCs w:val="28"/>
          <w:lang w:val="en-GB"/>
        </w:rPr>
        <w:t xml:space="preserve">Program Leader of the Department of Professional Training of Foreign Languages of the </w:t>
      </w:r>
      <w:r w:rsidR="00B05365" w:rsidRPr="00EA05FD">
        <w:rPr>
          <w:color w:val="000000" w:themeColor="text1"/>
          <w:sz w:val="28"/>
          <w:szCs w:val="28"/>
          <w:lang w:val="en-GB"/>
        </w:rPr>
        <w:t xml:space="preserve">Kazakh National Women’s Teacher Training University </w:t>
      </w:r>
      <w:r w:rsidRPr="00EA05FD">
        <w:rPr>
          <w:color w:val="000000" w:themeColor="text1"/>
          <w:sz w:val="28"/>
          <w:szCs w:val="28"/>
          <w:lang w:val="en-GB"/>
        </w:rPr>
        <w:t>(Almaty, Kazakhstan)</w:t>
      </w:r>
    </w:p>
    <w:p w14:paraId="5997355D" w14:textId="77777777" w:rsidR="00841F2A" w:rsidRPr="00EA05FD" w:rsidRDefault="00841F2A" w:rsidP="00841F2A">
      <w:pPr>
        <w:ind w:left="4253"/>
        <w:jc w:val="right"/>
        <w:rPr>
          <w:color w:val="000000" w:themeColor="text1"/>
          <w:sz w:val="28"/>
          <w:szCs w:val="28"/>
          <w:lang w:val="en-GB"/>
        </w:rPr>
      </w:pPr>
    </w:p>
    <w:p w14:paraId="18E70887" w14:textId="77777777" w:rsidR="00841F2A" w:rsidRPr="00EA05FD" w:rsidRDefault="00841F2A" w:rsidP="00841F2A">
      <w:pPr>
        <w:ind w:left="4253"/>
        <w:jc w:val="right"/>
        <w:rPr>
          <w:b/>
          <w:bCs/>
          <w:color w:val="000000" w:themeColor="text1"/>
          <w:sz w:val="28"/>
          <w:szCs w:val="28"/>
          <w:lang w:val="en-GB"/>
        </w:rPr>
      </w:pPr>
      <w:r w:rsidRPr="00EA05FD">
        <w:rPr>
          <w:b/>
          <w:bCs/>
          <w:color w:val="000000" w:themeColor="text1"/>
          <w:sz w:val="28"/>
          <w:szCs w:val="28"/>
          <w:lang w:val="en-GB"/>
        </w:rPr>
        <w:t>Foreign scientific consultant:</w:t>
      </w:r>
    </w:p>
    <w:p w14:paraId="723EF16A" w14:textId="77777777" w:rsidR="00841F2A" w:rsidRPr="00EA05FD" w:rsidRDefault="00841F2A" w:rsidP="00841F2A">
      <w:pPr>
        <w:ind w:left="4253"/>
        <w:jc w:val="right"/>
        <w:rPr>
          <w:color w:val="000000" w:themeColor="text1"/>
          <w:sz w:val="28"/>
          <w:szCs w:val="28"/>
          <w:lang w:val="en-GB"/>
        </w:rPr>
      </w:pPr>
      <w:r w:rsidRPr="00EA05FD">
        <w:rPr>
          <w:color w:val="000000" w:themeColor="text1"/>
          <w:sz w:val="28"/>
          <w:szCs w:val="28"/>
          <w:lang w:val="en-GB"/>
        </w:rPr>
        <w:t xml:space="preserve">Assoc. Prof. Aydan </w:t>
      </w:r>
      <w:proofErr w:type="spellStart"/>
      <w:r w:rsidRPr="00EA05FD">
        <w:rPr>
          <w:color w:val="000000" w:themeColor="text1"/>
          <w:sz w:val="28"/>
          <w:szCs w:val="28"/>
          <w:lang w:val="en-GB"/>
        </w:rPr>
        <w:t>Irgatoğlu</w:t>
      </w:r>
      <w:proofErr w:type="spellEnd"/>
    </w:p>
    <w:p w14:paraId="73C06F8F" w14:textId="77777777" w:rsidR="00841F2A" w:rsidRPr="00EA05FD" w:rsidRDefault="00841F2A" w:rsidP="00841F2A">
      <w:pPr>
        <w:ind w:left="4253"/>
        <w:jc w:val="right"/>
        <w:rPr>
          <w:color w:val="000000" w:themeColor="text1"/>
          <w:sz w:val="28"/>
          <w:szCs w:val="28"/>
          <w:lang w:val="en-GB"/>
        </w:rPr>
      </w:pPr>
      <w:r w:rsidRPr="00EA05FD">
        <w:rPr>
          <w:color w:val="000000" w:themeColor="text1"/>
          <w:sz w:val="28"/>
          <w:szCs w:val="28"/>
          <w:lang w:val="en-GB"/>
        </w:rPr>
        <w:t>Director of the School of Foreign Languages</w:t>
      </w:r>
    </w:p>
    <w:p w14:paraId="3884AB20" w14:textId="77777777" w:rsidR="00841F2A" w:rsidRPr="00EA05FD" w:rsidRDefault="00841F2A" w:rsidP="00841F2A">
      <w:pPr>
        <w:ind w:left="4253"/>
        <w:jc w:val="right"/>
        <w:rPr>
          <w:color w:val="000000" w:themeColor="text1"/>
          <w:sz w:val="28"/>
          <w:szCs w:val="28"/>
          <w:lang w:val="en-GB"/>
        </w:rPr>
      </w:pPr>
      <w:r w:rsidRPr="00EA05FD">
        <w:rPr>
          <w:color w:val="000000" w:themeColor="text1"/>
          <w:sz w:val="28"/>
          <w:szCs w:val="28"/>
          <w:lang w:val="en-GB"/>
        </w:rPr>
        <w:t xml:space="preserve">Ankara Hacı Bayram Veli University </w:t>
      </w:r>
    </w:p>
    <w:p w14:paraId="54A5ACF0" w14:textId="77777777" w:rsidR="00841F2A" w:rsidRPr="00EA05FD" w:rsidRDefault="00841F2A" w:rsidP="00841F2A">
      <w:pPr>
        <w:ind w:left="4253"/>
        <w:jc w:val="right"/>
        <w:rPr>
          <w:color w:val="000000" w:themeColor="text1"/>
          <w:sz w:val="28"/>
          <w:szCs w:val="28"/>
          <w:lang w:val="en-GB"/>
        </w:rPr>
      </w:pPr>
      <w:r w:rsidRPr="00EA05FD">
        <w:rPr>
          <w:color w:val="000000" w:themeColor="text1"/>
          <w:sz w:val="28"/>
          <w:szCs w:val="28"/>
          <w:lang w:val="en-GB"/>
        </w:rPr>
        <w:t>(Ankara, Türkiye)</w:t>
      </w:r>
    </w:p>
    <w:p w14:paraId="72E84382" w14:textId="77777777" w:rsidR="00841F2A" w:rsidRPr="00EA05FD" w:rsidRDefault="00841F2A" w:rsidP="00841F2A">
      <w:pPr>
        <w:jc w:val="right"/>
        <w:rPr>
          <w:color w:val="000000" w:themeColor="text1"/>
          <w:sz w:val="28"/>
          <w:szCs w:val="28"/>
          <w:lang w:val="en-GB"/>
        </w:rPr>
      </w:pPr>
    </w:p>
    <w:p w14:paraId="5372C7A3" w14:textId="77777777" w:rsidR="00841F2A" w:rsidRPr="00EA05FD" w:rsidRDefault="00841F2A" w:rsidP="00841F2A">
      <w:pPr>
        <w:rPr>
          <w:color w:val="000000" w:themeColor="text1"/>
          <w:sz w:val="28"/>
          <w:szCs w:val="28"/>
          <w:lang w:val="en-GB"/>
        </w:rPr>
      </w:pPr>
    </w:p>
    <w:p w14:paraId="7561AA54" w14:textId="77777777" w:rsidR="00841F2A" w:rsidRPr="00EA05FD" w:rsidRDefault="00841F2A" w:rsidP="00841F2A">
      <w:pPr>
        <w:jc w:val="right"/>
        <w:rPr>
          <w:color w:val="000000" w:themeColor="text1"/>
          <w:sz w:val="28"/>
          <w:szCs w:val="28"/>
          <w:lang w:val="en-GB"/>
        </w:rPr>
      </w:pPr>
    </w:p>
    <w:p w14:paraId="3ED04ADB" w14:textId="77777777" w:rsidR="00841F2A" w:rsidRPr="00EA05FD" w:rsidRDefault="00841F2A" w:rsidP="00841F2A">
      <w:pPr>
        <w:jc w:val="right"/>
        <w:rPr>
          <w:color w:val="000000" w:themeColor="text1"/>
          <w:sz w:val="28"/>
          <w:szCs w:val="28"/>
          <w:lang w:val="en-GB"/>
        </w:rPr>
      </w:pPr>
    </w:p>
    <w:p w14:paraId="57D49471" w14:textId="77777777" w:rsidR="00841F2A" w:rsidRPr="00EA05FD" w:rsidRDefault="00841F2A" w:rsidP="00841F2A">
      <w:pPr>
        <w:jc w:val="center"/>
        <w:rPr>
          <w:color w:val="000000" w:themeColor="text1"/>
          <w:sz w:val="28"/>
          <w:szCs w:val="28"/>
        </w:rPr>
      </w:pPr>
      <w:r w:rsidRPr="00EA05FD">
        <w:rPr>
          <w:color w:val="000000" w:themeColor="text1"/>
          <w:sz w:val="28"/>
          <w:szCs w:val="28"/>
          <w:lang w:val="en-GB"/>
        </w:rPr>
        <w:t>Republic of Kazakhstan</w:t>
      </w:r>
    </w:p>
    <w:p w14:paraId="114F8793" w14:textId="548E31CF" w:rsidR="00841F2A" w:rsidRPr="00EA05FD" w:rsidRDefault="00841F2A" w:rsidP="00841F2A">
      <w:pPr>
        <w:jc w:val="center"/>
        <w:rPr>
          <w:color w:val="000000" w:themeColor="text1"/>
          <w:sz w:val="28"/>
          <w:szCs w:val="28"/>
          <w:lang w:val="en-GB"/>
        </w:rPr>
      </w:pPr>
      <w:r w:rsidRPr="00EA05FD">
        <w:rPr>
          <w:color w:val="000000" w:themeColor="text1"/>
          <w:sz w:val="28"/>
          <w:szCs w:val="28"/>
          <w:lang w:val="en-GB"/>
        </w:rPr>
        <w:t>Almaty, 202</w:t>
      </w:r>
      <w:r w:rsidR="00CC75C3">
        <w:rPr>
          <w:color w:val="000000" w:themeColor="text1"/>
          <w:sz w:val="28"/>
          <w:szCs w:val="28"/>
          <w:lang w:val="en-US"/>
        </w:rPr>
        <w:t>6</w:t>
      </w:r>
      <w:r w:rsidR="004F01A8" w:rsidRPr="00EA05FD">
        <w:rPr>
          <w:color w:val="000000" w:themeColor="text1"/>
          <w:sz w:val="28"/>
          <w:szCs w:val="28"/>
        </w:rPr>
        <w:t xml:space="preserve"> </w:t>
      </w:r>
      <w:r w:rsidRPr="00EA05FD">
        <w:rPr>
          <w:color w:val="000000" w:themeColor="text1"/>
          <w:sz w:val="28"/>
          <w:szCs w:val="28"/>
          <w:lang w:val="en-GB"/>
        </w:rPr>
        <w:t xml:space="preserve"> </w:t>
      </w:r>
    </w:p>
    <w:p w14:paraId="076268BB" w14:textId="763E069D" w:rsidR="00FA0640" w:rsidRDefault="00885720" w:rsidP="003A70AD">
      <w:pPr>
        <w:pStyle w:val="1"/>
        <w:spacing w:before="0" w:after="0"/>
        <w:jc w:val="center"/>
        <w:rPr>
          <w:rFonts w:ascii="Times New Roman" w:hAnsi="Times New Roman" w:cs="Times New Roman"/>
          <w:b/>
          <w:bCs/>
          <w:color w:val="000000" w:themeColor="text1"/>
          <w:sz w:val="28"/>
          <w:szCs w:val="28"/>
        </w:rPr>
      </w:pPr>
      <w:bookmarkStart w:id="1" w:name="_Toc228318258"/>
      <w:bookmarkStart w:id="2" w:name="OLE_LINK12"/>
      <w:r w:rsidRPr="00437811">
        <w:rPr>
          <w:rFonts w:ascii="Times New Roman" w:hAnsi="Times New Roman" w:cs="Times New Roman"/>
          <w:b/>
          <w:bCs/>
          <w:color w:val="000000" w:themeColor="text1"/>
          <w:sz w:val="28"/>
          <w:szCs w:val="28"/>
        </w:rPr>
        <w:lastRenderedPageBreak/>
        <w:t xml:space="preserve">TABLE OF </w:t>
      </w:r>
      <w:r w:rsidR="009D0B5D" w:rsidRPr="00437811">
        <w:rPr>
          <w:rFonts w:ascii="Times New Roman" w:hAnsi="Times New Roman" w:cs="Times New Roman"/>
          <w:b/>
          <w:bCs/>
          <w:color w:val="000000" w:themeColor="text1"/>
          <w:sz w:val="28"/>
          <w:szCs w:val="28"/>
        </w:rPr>
        <w:t>CONTENT</w:t>
      </w:r>
      <w:r w:rsidRPr="00437811">
        <w:rPr>
          <w:rFonts w:ascii="Times New Roman" w:hAnsi="Times New Roman" w:cs="Times New Roman"/>
          <w:b/>
          <w:bCs/>
          <w:color w:val="000000" w:themeColor="text1"/>
          <w:sz w:val="28"/>
          <w:szCs w:val="28"/>
        </w:rPr>
        <w:t>S</w:t>
      </w:r>
      <w:bookmarkEnd w:id="1"/>
    </w:p>
    <w:p w14:paraId="24AF8703" w14:textId="77777777" w:rsidR="00AC6F64" w:rsidRDefault="00AC6F64" w:rsidP="000B1540">
      <w:pPr>
        <w:jc w:val="center"/>
        <w:rPr>
          <w:b/>
          <w:bCs/>
          <w:color w:val="000000" w:themeColor="text1"/>
          <w:sz w:val="28"/>
          <w:szCs w:val="28"/>
        </w:rPr>
      </w:pPr>
    </w:p>
    <w:tbl>
      <w:tblPr>
        <w:tblStyle w:val="afc"/>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975"/>
        <w:gridCol w:w="636"/>
      </w:tblGrid>
      <w:tr w:rsidR="00905FC4" w14:paraId="100526CF" w14:textId="77777777" w:rsidTr="0032734A">
        <w:tc>
          <w:tcPr>
            <w:tcW w:w="8961" w:type="dxa"/>
          </w:tcPr>
          <w:p w14:paraId="267CEF9A" w14:textId="40096C93" w:rsidR="00905FC4" w:rsidRPr="008618DC" w:rsidRDefault="00905FC4" w:rsidP="005E3EDA">
            <w:pPr>
              <w:tabs>
                <w:tab w:val="right" w:leader="dot" w:pos="8397"/>
              </w:tabs>
              <w:ind w:firstLine="34"/>
              <w:jc w:val="both"/>
              <w:rPr>
                <w:b/>
                <w:bCs/>
                <w:color w:val="000000" w:themeColor="text1"/>
                <w:sz w:val="28"/>
                <w:szCs w:val="28"/>
                <w:lang w:val="kk-KZ"/>
              </w:rPr>
            </w:pPr>
            <w:r w:rsidRPr="00591827">
              <w:rPr>
                <w:b/>
                <w:bCs/>
                <w:color w:val="000000" w:themeColor="text1"/>
                <w:sz w:val="28"/>
                <w:szCs w:val="28"/>
                <w:lang w:val="en-US"/>
              </w:rPr>
              <w:t>NORMATIVE REFERENCES</w:t>
            </w:r>
            <w:r w:rsidR="00345A07" w:rsidRPr="00345A07">
              <w:rPr>
                <w:color w:val="000000" w:themeColor="text1"/>
                <w:sz w:val="28"/>
                <w:szCs w:val="28"/>
                <w:lang w:val="en-US"/>
              </w:rPr>
              <w:t>..............................................................</w:t>
            </w:r>
            <w:r w:rsidR="00345A07">
              <w:rPr>
                <w:color w:val="000000" w:themeColor="text1"/>
                <w:sz w:val="28"/>
                <w:szCs w:val="28"/>
                <w:lang w:val="en-US"/>
              </w:rPr>
              <w:t>...</w:t>
            </w:r>
            <w:r w:rsidR="00345A07" w:rsidRPr="00345A07">
              <w:rPr>
                <w:color w:val="000000" w:themeColor="text1"/>
                <w:sz w:val="28"/>
                <w:szCs w:val="28"/>
                <w:lang w:val="en-US"/>
              </w:rPr>
              <w:t>.....</w:t>
            </w:r>
            <w:r w:rsidR="00345A07">
              <w:rPr>
                <w:color w:val="000000" w:themeColor="text1"/>
                <w:sz w:val="28"/>
                <w:szCs w:val="28"/>
                <w:lang w:val="en-US"/>
              </w:rPr>
              <w:t>.</w:t>
            </w:r>
          </w:p>
        </w:tc>
        <w:tc>
          <w:tcPr>
            <w:tcW w:w="636" w:type="dxa"/>
            <w:vAlign w:val="bottom"/>
          </w:tcPr>
          <w:p w14:paraId="2200B3F9" w14:textId="4CE5E742" w:rsidR="00905FC4" w:rsidRPr="00621F3F" w:rsidRDefault="00621F3F" w:rsidP="005E3EDA">
            <w:pPr>
              <w:rPr>
                <w:color w:val="000000" w:themeColor="text1"/>
                <w:sz w:val="28"/>
                <w:szCs w:val="28"/>
                <w:lang w:val="ru-RU"/>
              </w:rPr>
            </w:pPr>
            <w:r>
              <w:rPr>
                <w:color w:val="000000" w:themeColor="text1"/>
                <w:sz w:val="28"/>
                <w:szCs w:val="28"/>
                <w:lang w:val="ru-RU"/>
              </w:rPr>
              <w:t>4</w:t>
            </w:r>
          </w:p>
        </w:tc>
      </w:tr>
      <w:tr w:rsidR="00591827" w14:paraId="7807700A" w14:textId="77777777" w:rsidTr="0032734A">
        <w:tc>
          <w:tcPr>
            <w:tcW w:w="8961" w:type="dxa"/>
          </w:tcPr>
          <w:p w14:paraId="6E583CCB" w14:textId="02262E74" w:rsidR="00591827" w:rsidRPr="00591827" w:rsidRDefault="00BF47A5" w:rsidP="005E3EDA">
            <w:pPr>
              <w:ind w:firstLine="33"/>
              <w:jc w:val="both"/>
              <w:rPr>
                <w:b/>
                <w:bCs/>
                <w:color w:val="000000" w:themeColor="text1"/>
                <w:sz w:val="28"/>
                <w:szCs w:val="28"/>
                <w:lang w:val="en-US"/>
              </w:rPr>
            </w:pPr>
            <w:r>
              <w:rPr>
                <w:b/>
                <w:bCs/>
                <w:color w:val="000000" w:themeColor="text1"/>
                <w:sz w:val="28"/>
                <w:szCs w:val="28"/>
                <w:lang w:val="en-US"/>
              </w:rPr>
              <w:t>DEFINITIONS</w:t>
            </w:r>
            <w:r w:rsidR="00345A07" w:rsidRPr="00345A07">
              <w:rPr>
                <w:color w:val="000000" w:themeColor="text1"/>
                <w:sz w:val="28"/>
                <w:szCs w:val="28"/>
                <w:lang w:val="en-US"/>
              </w:rPr>
              <w:t>...................................................................</w:t>
            </w:r>
            <w:r w:rsidR="00345A07">
              <w:rPr>
                <w:color w:val="000000" w:themeColor="text1"/>
                <w:sz w:val="28"/>
                <w:szCs w:val="28"/>
                <w:lang w:val="en-US"/>
              </w:rPr>
              <w:t>.</w:t>
            </w:r>
            <w:r w:rsidR="00345A07" w:rsidRPr="00345A07">
              <w:rPr>
                <w:color w:val="000000" w:themeColor="text1"/>
                <w:sz w:val="28"/>
                <w:szCs w:val="28"/>
                <w:lang w:val="en-US"/>
              </w:rPr>
              <w:t>.........</w:t>
            </w:r>
            <w:r w:rsidR="00345A07">
              <w:rPr>
                <w:color w:val="000000" w:themeColor="text1"/>
                <w:sz w:val="28"/>
                <w:szCs w:val="28"/>
                <w:lang w:val="en-US"/>
              </w:rPr>
              <w:t>.</w:t>
            </w:r>
            <w:r w:rsidR="00345A07" w:rsidRPr="00345A07">
              <w:rPr>
                <w:color w:val="000000" w:themeColor="text1"/>
                <w:sz w:val="28"/>
                <w:szCs w:val="28"/>
                <w:lang w:val="en-US"/>
              </w:rPr>
              <w:t>...............</w:t>
            </w:r>
            <w:r w:rsidR="00345A07">
              <w:rPr>
                <w:color w:val="000000" w:themeColor="text1"/>
                <w:sz w:val="28"/>
                <w:szCs w:val="28"/>
                <w:lang w:val="en-US"/>
              </w:rPr>
              <w:t>..</w:t>
            </w:r>
            <w:r w:rsidR="00345A07" w:rsidRPr="00345A07">
              <w:rPr>
                <w:color w:val="000000" w:themeColor="text1"/>
                <w:sz w:val="28"/>
                <w:szCs w:val="28"/>
                <w:lang w:val="en-US"/>
              </w:rPr>
              <w:t>.</w:t>
            </w:r>
            <w:r w:rsidR="00345A07">
              <w:rPr>
                <w:color w:val="000000" w:themeColor="text1"/>
                <w:sz w:val="28"/>
                <w:szCs w:val="28"/>
                <w:lang w:val="en-US"/>
              </w:rPr>
              <w:t>..</w:t>
            </w:r>
          </w:p>
        </w:tc>
        <w:tc>
          <w:tcPr>
            <w:tcW w:w="636" w:type="dxa"/>
            <w:vAlign w:val="bottom"/>
          </w:tcPr>
          <w:p w14:paraId="4A213BFF" w14:textId="49E010B3" w:rsidR="00591827" w:rsidRPr="00621F3F" w:rsidRDefault="00621F3F" w:rsidP="005E3EDA">
            <w:pPr>
              <w:rPr>
                <w:color w:val="000000" w:themeColor="text1"/>
                <w:sz w:val="28"/>
                <w:szCs w:val="28"/>
                <w:lang w:val="ru-RU"/>
              </w:rPr>
            </w:pPr>
            <w:r>
              <w:rPr>
                <w:color w:val="000000" w:themeColor="text1"/>
                <w:sz w:val="28"/>
                <w:szCs w:val="28"/>
                <w:lang w:val="ru-RU"/>
              </w:rPr>
              <w:t>5</w:t>
            </w:r>
          </w:p>
        </w:tc>
      </w:tr>
      <w:tr w:rsidR="00905FC4" w14:paraId="1AF15A16" w14:textId="77777777" w:rsidTr="0032734A">
        <w:tc>
          <w:tcPr>
            <w:tcW w:w="8961" w:type="dxa"/>
          </w:tcPr>
          <w:p w14:paraId="347F74DB" w14:textId="40B8872A" w:rsidR="00905FC4" w:rsidRPr="00840E61" w:rsidRDefault="00905FC4" w:rsidP="005E3EDA">
            <w:pPr>
              <w:ind w:firstLine="33"/>
              <w:jc w:val="both"/>
              <w:rPr>
                <w:b/>
                <w:bCs/>
                <w:color w:val="000000" w:themeColor="text1"/>
                <w:sz w:val="28"/>
                <w:szCs w:val="28"/>
                <w:lang w:val="en-US"/>
              </w:rPr>
            </w:pPr>
            <w:r w:rsidRPr="00591827">
              <w:rPr>
                <w:b/>
                <w:bCs/>
                <w:color w:val="000000" w:themeColor="text1"/>
                <w:sz w:val="28"/>
                <w:szCs w:val="28"/>
              </w:rPr>
              <w:t>NOTATIONS AND ABBREVIATIONS</w:t>
            </w:r>
            <w:r w:rsidR="00345A07" w:rsidRPr="00345A07">
              <w:rPr>
                <w:color w:val="000000" w:themeColor="text1"/>
                <w:sz w:val="28"/>
                <w:szCs w:val="28"/>
                <w:lang w:val="en-US"/>
              </w:rPr>
              <w:t>.......................................................</w:t>
            </w:r>
            <w:r w:rsidR="00345A07">
              <w:rPr>
                <w:color w:val="000000" w:themeColor="text1"/>
                <w:sz w:val="28"/>
                <w:szCs w:val="28"/>
                <w:lang w:val="en-US"/>
              </w:rPr>
              <w:t>.</w:t>
            </w:r>
          </w:p>
        </w:tc>
        <w:tc>
          <w:tcPr>
            <w:tcW w:w="636" w:type="dxa"/>
            <w:vAlign w:val="bottom"/>
          </w:tcPr>
          <w:p w14:paraId="18B2B5B3" w14:textId="36D0F9DC" w:rsidR="00905FC4" w:rsidRPr="00621F3F" w:rsidRDefault="00621F3F" w:rsidP="005E3EDA">
            <w:pPr>
              <w:rPr>
                <w:color w:val="000000" w:themeColor="text1"/>
                <w:sz w:val="28"/>
                <w:szCs w:val="28"/>
                <w:lang w:val="ru-RU"/>
              </w:rPr>
            </w:pPr>
            <w:r>
              <w:rPr>
                <w:color w:val="000000" w:themeColor="text1"/>
                <w:sz w:val="28"/>
                <w:szCs w:val="28"/>
                <w:lang w:val="ru-RU"/>
              </w:rPr>
              <w:t>6</w:t>
            </w:r>
          </w:p>
        </w:tc>
      </w:tr>
      <w:tr w:rsidR="00905FC4" w14:paraId="67853986" w14:textId="77777777" w:rsidTr="0032734A">
        <w:tc>
          <w:tcPr>
            <w:tcW w:w="8961" w:type="dxa"/>
          </w:tcPr>
          <w:p w14:paraId="5185830B" w14:textId="449E6E6E" w:rsidR="00905FC4" w:rsidRPr="00840E61" w:rsidRDefault="00905FC4" w:rsidP="005E3EDA">
            <w:pPr>
              <w:tabs>
                <w:tab w:val="left" w:pos="735"/>
              </w:tabs>
              <w:ind w:firstLine="33"/>
              <w:jc w:val="both"/>
              <w:rPr>
                <w:b/>
                <w:bCs/>
                <w:color w:val="000000" w:themeColor="text1"/>
                <w:sz w:val="28"/>
                <w:szCs w:val="28"/>
                <w:lang w:val="kk-KZ"/>
              </w:rPr>
            </w:pPr>
            <w:r w:rsidRPr="00591827">
              <w:rPr>
                <w:b/>
                <w:bCs/>
                <w:color w:val="000000" w:themeColor="text1"/>
                <w:sz w:val="28"/>
                <w:szCs w:val="28"/>
              </w:rPr>
              <w:t>INTRODUCTION</w:t>
            </w:r>
            <w:r w:rsidR="00345A07" w:rsidRPr="00345A07">
              <w:rPr>
                <w:color w:val="000000" w:themeColor="text1"/>
                <w:sz w:val="28"/>
                <w:szCs w:val="28"/>
                <w:lang w:val="en-US"/>
              </w:rPr>
              <w:t>...................................................................</w:t>
            </w:r>
            <w:r w:rsidR="00345A07">
              <w:rPr>
                <w:color w:val="000000" w:themeColor="text1"/>
                <w:sz w:val="28"/>
                <w:szCs w:val="28"/>
                <w:lang w:val="en-US"/>
              </w:rPr>
              <w:t>.</w:t>
            </w:r>
            <w:r w:rsidR="00345A07" w:rsidRPr="00345A07">
              <w:rPr>
                <w:color w:val="000000" w:themeColor="text1"/>
                <w:sz w:val="28"/>
                <w:szCs w:val="28"/>
                <w:lang w:val="en-US"/>
              </w:rPr>
              <w:t>........................</w:t>
            </w:r>
          </w:p>
        </w:tc>
        <w:tc>
          <w:tcPr>
            <w:tcW w:w="636" w:type="dxa"/>
            <w:vAlign w:val="bottom"/>
          </w:tcPr>
          <w:p w14:paraId="0A011B69" w14:textId="51E90786" w:rsidR="00905FC4" w:rsidRDefault="0005018C" w:rsidP="005E3EDA">
            <w:pPr>
              <w:rPr>
                <w:color w:val="000000" w:themeColor="text1"/>
                <w:sz w:val="28"/>
                <w:szCs w:val="28"/>
              </w:rPr>
            </w:pPr>
            <w:r>
              <w:rPr>
                <w:color w:val="000000" w:themeColor="text1"/>
                <w:sz w:val="28"/>
                <w:szCs w:val="28"/>
              </w:rPr>
              <w:t>7</w:t>
            </w:r>
          </w:p>
        </w:tc>
      </w:tr>
      <w:tr w:rsidR="005C7846" w14:paraId="08F8124A" w14:textId="77777777" w:rsidTr="0032734A">
        <w:tc>
          <w:tcPr>
            <w:tcW w:w="8961" w:type="dxa"/>
          </w:tcPr>
          <w:p w14:paraId="059AFA27" w14:textId="394EF011" w:rsidR="005C7846" w:rsidRDefault="005C7846" w:rsidP="005E3EDA">
            <w:pPr>
              <w:tabs>
                <w:tab w:val="left" w:pos="736"/>
              </w:tabs>
              <w:jc w:val="both"/>
              <w:rPr>
                <w:color w:val="000000" w:themeColor="text1"/>
                <w:sz w:val="28"/>
                <w:szCs w:val="28"/>
              </w:rPr>
            </w:pPr>
            <w:r w:rsidRPr="005C7846">
              <w:rPr>
                <w:b/>
                <w:bCs/>
                <w:color w:val="000000" w:themeColor="text1"/>
                <w:sz w:val="28"/>
                <w:szCs w:val="28"/>
              </w:rPr>
              <w:t>1</w:t>
            </w:r>
            <w:r>
              <w:rPr>
                <w:color w:val="000000" w:themeColor="text1"/>
                <w:sz w:val="28"/>
                <w:szCs w:val="28"/>
              </w:rPr>
              <w:t xml:space="preserve"> </w:t>
            </w:r>
            <w:r w:rsidRPr="00EA05FD">
              <w:rPr>
                <w:b/>
                <w:bCs/>
                <w:color w:val="000000" w:themeColor="text1"/>
                <w:sz w:val="28"/>
                <w:szCs w:val="28"/>
                <w:lang w:val="en-GB"/>
              </w:rPr>
              <w:t xml:space="preserve">THEORETICAL FOUNDATIONS FOR </w:t>
            </w:r>
            <w:r w:rsidRPr="00EA05FD">
              <w:rPr>
                <w:b/>
                <w:bCs/>
                <w:color w:val="000000" w:themeColor="text1"/>
                <w:sz w:val="28"/>
                <w:szCs w:val="28"/>
              </w:rPr>
              <w:t xml:space="preserve">FORMING </w:t>
            </w:r>
            <w:r w:rsidRPr="00EA05FD">
              <w:rPr>
                <w:b/>
                <w:bCs/>
                <w:color w:val="000000" w:themeColor="text1"/>
                <w:sz w:val="28"/>
                <w:szCs w:val="28"/>
                <w:lang w:val="en-GB"/>
              </w:rPr>
              <w:t>PROFESSIONAL FOREIGN LANGUAGE COMMUNICATIVE COMPETENCE</w:t>
            </w:r>
            <w:r w:rsidRPr="00EA05FD">
              <w:rPr>
                <w:b/>
                <w:bCs/>
                <w:color w:val="000000" w:themeColor="text1"/>
                <w:sz w:val="28"/>
                <w:szCs w:val="28"/>
                <w:lang w:val="kk-KZ"/>
              </w:rPr>
              <w:t xml:space="preserve"> </w:t>
            </w:r>
            <w:r w:rsidRPr="00EA05FD">
              <w:rPr>
                <w:b/>
                <w:bCs/>
                <w:color w:val="000000" w:themeColor="text1"/>
                <w:sz w:val="28"/>
                <w:szCs w:val="28"/>
              </w:rPr>
              <w:t>OF MEDICAL STUDENTS</w:t>
            </w:r>
            <w:r w:rsidRPr="00345A07">
              <w:rPr>
                <w:color w:val="000000" w:themeColor="text1"/>
                <w:sz w:val="28"/>
                <w:szCs w:val="28"/>
                <w:lang w:val="en-US"/>
              </w:rPr>
              <w:t>..........</w:t>
            </w:r>
            <w:r>
              <w:rPr>
                <w:color w:val="000000" w:themeColor="text1"/>
                <w:sz w:val="28"/>
                <w:szCs w:val="28"/>
                <w:lang w:val="en-US"/>
              </w:rPr>
              <w:t>.</w:t>
            </w:r>
            <w:r w:rsidRPr="00345A07">
              <w:rPr>
                <w:color w:val="000000" w:themeColor="text1"/>
                <w:sz w:val="28"/>
                <w:szCs w:val="28"/>
                <w:lang w:val="en-US"/>
              </w:rPr>
              <w:t>........................</w:t>
            </w:r>
            <w:r>
              <w:rPr>
                <w:color w:val="000000" w:themeColor="text1"/>
                <w:sz w:val="28"/>
                <w:szCs w:val="28"/>
                <w:lang w:val="en-US"/>
              </w:rPr>
              <w:t>................................................</w:t>
            </w:r>
          </w:p>
        </w:tc>
        <w:tc>
          <w:tcPr>
            <w:tcW w:w="636" w:type="dxa"/>
            <w:vAlign w:val="bottom"/>
          </w:tcPr>
          <w:p w14:paraId="257B5EFF" w14:textId="17465013" w:rsidR="005C7846" w:rsidRPr="005C00D3" w:rsidRDefault="005C7846" w:rsidP="005E3EDA">
            <w:pPr>
              <w:rPr>
                <w:color w:val="000000" w:themeColor="text1"/>
                <w:sz w:val="28"/>
                <w:szCs w:val="28"/>
                <w:lang w:val="en-US"/>
              </w:rPr>
            </w:pPr>
            <w:r>
              <w:rPr>
                <w:color w:val="000000" w:themeColor="text1"/>
                <w:sz w:val="28"/>
                <w:szCs w:val="28"/>
              </w:rPr>
              <w:t>17</w:t>
            </w:r>
          </w:p>
        </w:tc>
      </w:tr>
      <w:tr w:rsidR="005C7846" w14:paraId="4BAD8713" w14:textId="77777777" w:rsidTr="0032734A">
        <w:tc>
          <w:tcPr>
            <w:tcW w:w="8961" w:type="dxa"/>
          </w:tcPr>
          <w:p w14:paraId="191B9B7A" w14:textId="1CA31FE2" w:rsidR="005C7846" w:rsidRPr="005D7083" w:rsidRDefault="005C7846" w:rsidP="005E3EDA">
            <w:pPr>
              <w:jc w:val="both"/>
              <w:rPr>
                <w:color w:val="000000" w:themeColor="text1"/>
                <w:sz w:val="28"/>
                <w:szCs w:val="28"/>
              </w:rPr>
            </w:pPr>
            <w:r>
              <w:rPr>
                <w:color w:val="000000" w:themeColor="text1"/>
                <w:sz w:val="28"/>
                <w:szCs w:val="28"/>
              </w:rPr>
              <w:t xml:space="preserve">1.1 </w:t>
            </w:r>
            <w:r w:rsidRPr="005D7083">
              <w:rPr>
                <w:color w:val="000000" w:themeColor="text1"/>
                <w:sz w:val="28"/>
                <w:szCs w:val="28"/>
                <w:lang w:val="en-GB"/>
              </w:rPr>
              <w:t>Current Trends in the Development of Professional Foreign Language Training in Medical Education</w:t>
            </w:r>
            <w:r w:rsidRPr="00345A07">
              <w:rPr>
                <w:color w:val="000000" w:themeColor="text1"/>
                <w:sz w:val="28"/>
                <w:szCs w:val="28"/>
                <w:lang w:val="en-US"/>
              </w:rPr>
              <w:t>..........</w:t>
            </w:r>
            <w:r>
              <w:rPr>
                <w:color w:val="000000" w:themeColor="text1"/>
                <w:sz w:val="28"/>
                <w:szCs w:val="28"/>
                <w:lang w:val="en-US"/>
              </w:rPr>
              <w:t>.</w:t>
            </w:r>
            <w:r w:rsidRPr="00345A07">
              <w:rPr>
                <w:color w:val="000000" w:themeColor="text1"/>
                <w:sz w:val="28"/>
                <w:szCs w:val="28"/>
                <w:lang w:val="en-US"/>
              </w:rPr>
              <w:t>........................</w:t>
            </w:r>
            <w:r>
              <w:rPr>
                <w:color w:val="000000" w:themeColor="text1"/>
                <w:sz w:val="28"/>
                <w:szCs w:val="28"/>
                <w:lang w:val="en-US"/>
              </w:rPr>
              <w:t>.........................................</w:t>
            </w:r>
          </w:p>
        </w:tc>
        <w:tc>
          <w:tcPr>
            <w:tcW w:w="636" w:type="dxa"/>
            <w:vAlign w:val="bottom"/>
          </w:tcPr>
          <w:p w14:paraId="53284A0C" w14:textId="64830BC3" w:rsidR="005C7846" w:rsidRPr="005C00D3" w:rsidRDefault="005C7846" w:rsidP="005E3EDA">
            <w:pPr>
              <w:rPr>
                <w:color w:val="000000" w:themeColor="text1"/>
                <w:sz w:val="28"/>
                <w:szCs w:val="28"/>
                <w:lang w:val="en-US"/>
              </w:rPr>
            </w:pPr>
            <w:r>
              <w:rPr>
                <w:color w:val="000000" w:themeColor="text1"/>
                <w:sz w:val="28"/>
                <w:szCs w:val="28"/>
              </w:rPr>
              <w:t>17</w:t>
            </w:r>
          </w:p>
        </w:tc>
      </w:tr>
      <w:tr w:rsidR="005C7846" w14:paraId="3F4066CD" w14:textId="77777777" w:rsidTr="0032734A">
        <w:tc>
          <w:tcPr>
            <w:tcW w:w="8961" w:type="dxa"/>
          </w:tcPr>
          <w:p w14:paraId="058EEF90" w14:textId="6796EAF1" w:rsidR="005C7846" w:rsidRPr="005D7083" w:rsidRDefault="005C7846" w:rsidP="005E3EDA">
            <w:pPr>
              <w:jc w:val="both"/>
              <w:rPr>
                <w:color w:val="000000" w:themeColor="text1"/>
                <w:sz w:val="28"/>
                <w:szCs w:val="28"/>
              </w:rPr>
            </w:pPr>
            <w:r>
              <w:rPr>
                <w:color w:val="000000" w:themeColor="text1"/>
                <w:sz w:val="28"/>
                <w:szCs w:val="28"/>
              </w:rPr>
              <w:t xml:space="preserve">1.2 </w:t>
            </w:r>
            <w:r w:rsidRPr="005D7083">
              <w:rPr>
                <w:color w:val="000000" w:themeColor="text1"/>
                <w:sz w:val="28"/>
                <w:szCs w:val="28"/>
                <w:lang w:val="en-GB"/>
              </w:rPr>
              <w:t>The Concept and Structure of Medical Students’ Professional Foreign Language Communicative Competence</w:t>
            </w:r>
            <w:r w:rsidRPr="00345A07">
              <w:rPr>
                <w:color w:val="000000" w:themeColor="text1"/>
                <w:sz w:val="28"/>
                <w:szCs w:val="28"/>
                <w:lang w:val="en-US"/>
              </w:rPr>
              <w:t>..........</w:t>
            </w:r>
            <w:r>
              <w:rPr>
                <w:color w:val="000000" w:themeColor="text1"/>
                <w:sz w:val="28"/>
                <w:szCs w:val="28"/>
                <w:lang w:val="en-US"/>
              </w:rPr>
              <w:t>.</w:t>
            </w:r>
            <w:r w:rsidRPr="00345A07">
              <w:rPr>
                <w:color w:val="000000" w:themeColor="text1"/>
                <w:sz w:val="28"/>
                <w:szCs w:val="28"/>
                <w:lang w:val="en-US"/>
              </w:rPr>
              <w:t>........................</w:t>
            </w:r>
            <w:r>
              <w:rPr>
                <w:color w:val="000000" w:themeColor="text1"/>
                <w:sz w:val="28"/>
                <w:szCs w:val="28"/>
                <w:lang w:val="en-US"/>
              </w:rPr>
              <w:t>......................</w:t>
            </w:r>
            <w:r w:rsidR="0032734A">
              <w:rPr>
                <w:color w:val="000000" w:themeColor="text1"/>
                <w:sz w:val="28"/>
                <w:szCs w:val="28"/>
                <w:lang w:val="en-US"/>
              </w:rPr>
              <w:t>.</w:t>
            </w:r>
            <w:r>
              <w:rPr>
                <w:color w:val="000000" w:themeColor="text1"/>
                <w:sz w:val="28"/>
                <w:szCs w:val="28"/>
                <w:lang w:val="en-US"/>
              </w:rPr>
              <w:t>....</w:t>
            </w:r>
          </w:p>
        </w:tc>
        <w:tc>
          <w:tcPr>
            <w:tcW w:w="636" w:type="dxa"/>
            <w:vAlign w:val="bottom"/>
          </w:tcPr>
          <w:p w14:paraId="5789098E" w14:textId="65C0F5E8" w:rsidR="005C7846" w:rsidRPr="00090C27" w:rsidRDefault="005C7846" w:rsidP="005E3EDA">
            <w:pPr>
              <w:rPr>
                <w:color w:val="000000" w:themeColor="text1"/>
                <w:sz w:val="28"/>
                <w:szCs w:val="28"/>
                <w:lang w:val="ru-RU"/>
              </w:rPr>
            </w:pPr>
            <w:r>
              <w:rPr>
                <w:color w:val="000000" w:themeColor="text1"/>
                <w:sz w:val="28"/>
                <w:szCs w:val="28"/>
              </w:rPr>
              <w:t>2</w:t>
            </w:r>
            <w:r>
              <w:rPr>
                <w:color w:val="000000" w:themeColor="text1"/>
                <w:sz w:val="28"/>
                <w:szCs w:val="28"/>
                <w:lang w:val="ru-RU"/>
              </w:rPr>
              <w:t>4</w:t>
            </w:r>
          </w:p>
        </w:tc>
      </w:tr>
      <w:tr w:rsidR="005C7846" w14:paraId="0A61FD89" w14:textId="77777777" w:rsidTr="0032734A">
        <w:tc>
          <w:tcPr>
            <w:tcW w:w="8961" w:type="dxa"/>
          </w:tcPr>
          <w:p w14:paraId="3EB682E9" w14:textId="55384875" w:rsidR="005C7846" w:rsidRPr="005D7083" w:rsidRDefault="005C7846" w:rsidP="005E3EDA">
            <w:pPr>
              <w:jc w:val="both"/>
              <w:rPr>
                <w:color w:val="000000" w:themeColor="text1"/>
                <w:sz w:val="28"/>
                <w:szCs w:val="28"/>
              </w:rPr>
            </w:pPr>
            <w:r>
              <w:rPr>
                <w:color w:val="000000" w:themeColor="text1"/>
                <w:sz w:val="28"/>
                <w:szCs w:val="28"/>
              </w:rPr>
              <w:t xml:space="preserve">1.3 </w:t>
            </w:r>
            <w:r w:rsidRPr="005D7083">
              <w:rPr>
                <w:color w:val="000000" w:themeColor="text1"/>
                <w:sz w:val="28"/>
                <w:szCs w:val="28"/>
                <w:lang w:val="en-GB"/>
              </w:rPr>
              <w:t>Theoretical Approaches to Developing Medical Students’ Professional Foreign Language Communicative Competence</w:t>
            </w:r>
            <w:r w:rsidRPr="00345A07">
              <w:rPr>
                <w:color w:val="000000" w:themeColor="text1"/>
                <w:sz w:val="28"/>
                <w:szCs w:val="28"/>
                <w:lang w:val="en-US"/>
              </w:rPr>
              <w:t>..........</w:t>
            </w:r>
            <w:r>
              <w:rPr>
                <w:color w:val="000000" w:themeColor="text1"/>
                <w:sz w:val="28"/>
                <w:szCs w:val="28"/>
                <w:lang w:val="en-US"/>
              </w:rPr>
              <w:t>.</w:t>
            </w:r>
            <w:r w:rsidRPr="00345A07">
              <w:rPr>
                <w:color w:val="000000" w:themeColor="text1"/>
                <w:sz w:val="28"/>
                <w:szCs w:val="28"/>
                <w:lang w:val="en-US"/>
              </w:rPr>
              <w:t>........................</w:t>
            </w:r>
            <w:r>
              <w:rPr>
                <w:color w:val="000000" w:themeColor="text1"/>
                <w:sz w:val="28"/>
                <w:szCs w:val="28"/>
                <w:lang w:val="en-US"/>
              </w:rPr>
              <w:t>.........</w:t>
            </w:r>
            <w:r w:rsidR="0032734A">
              <w:rPr>
                <w:color w:val="000000" w:themeColor="text1"/>
                <w:sz w:val="28"/>
                <w:szCs w:val="28"/>
                <w:lang w:val="en-US"/>
              </w:rPr>
              <w:t>....</w:t>
            </w:r>
          </w:p>
        </w:tc>
        <w:tc>
          <w:tcPr>
            <w:tcW w:w="636" w:type="dxa"/>
            <w:vAlign w:val="bottom"/>
          </w:tcPr>
          <w:p w14:paraId="7AC8F4BD" w14:textId="0C84FC9C" w:rsidR="005C7846" w:rsidRPr="00090C27" w:rsidRDefault="005C7846" w:rsidP="005E3EDA">
            <w:pPr>
              <w:rPr>
                <w:color w:val="000000" w:themeColor="text1"/>
                <w:sz w:val="28"/>
                <w:szCs w:val="28"/>
                <w:lang w:val="ru-RU"/>
              </w:rPr>
            </w:pPr>
            <w:r>
              <w:rPr>
                <w:color w:val="000000" w:themeColor="text1"/>
                <w:sz w:val="28"/>
                <w:szCs w:val="28"/>
                <w:lang w:val="ru-RU"/>
              </w:rPr>
              <w:t>36</w:t>
            </w:r>
          </w:p>
        </w:tc>
      </w:tr>
      <w:tr w:rsidR="005D7083" w14:paraId="54ACA3F7" w14:textId="77777777" w:rsidTr="0032734A">
        <w:tc>
          <w:tcPr>
            <w:tcW w:w="8961" w:type="dxa"/>
          </w:tcPr>
          <w:p w14:paraId="265E59AA" w14:textId="36CA5A09" w:rsidR="005D7083" w:rsidRDefault="005D7083" w:rsidP="005E3EDA">
            <w:pPr>
              <w:jc w:val="both"/>
              <w:rPr>
                <w:color w:val="000000" w:themeColor="text1"/>
                <w:sz w:val="28"/>
                <w:szCs w:val="28"/>
              </w:rPr>
            </w:pPr>
            <w:r>
              <w:rPr>
                <w:color w:val="000000" w:themeColor="text1"/>
                <w:sz w:val="28"/>
                <w:szCs w:val="28"/>
              </w:rPr>
              <w:t>Conclusions to chapter 1</w:t>
            </w:r>
            <w:r w:rsidR="00345A07" w:rsidRPr="00345A07">
              <w:rPr>
                <w:color w:val="000000" w:themeColor="text1"/>
                <w:sz w:val="28"/>
                <w:szCs w:val="28"/>
                <w:lang w:val="en-US"/>
              </w:rPr>
              <w:t>..........</w:t>
            </w:r>
            <w:r w:rsidR="00345A07">
              <w:rPr>
                <w:color w:val="000000" w:themeColor="text1"/>
                <w:sz w:val="28"/>
                <w:szCs w:val="28"/>
                <w:lang w:val="en-US"/>
              </w:rPr>
              <w:t>.</w:t>
            </w:r>
            <w:r w:rsidR="00345A07" w:rsidRPr="00345A07">
              <w:rPr>
                <w:color w:val="000000" w:themeColor="text1"/>
                <w:sz w:val="28"/>
                <w:szCs w:val="28"/>
                <w:lang w:val="en-US"/>
              </w:rPr>
              <w:t>..................................</w:t>
            </w:r>
            <w:r w:rsidR="00345A07">
              <w:rPr>
                <w:color w:val="000000" w:themeColor="text1"/>
                <w:sz w:val="28"/>
                <w:szCs w:val="28"/>
                <w:lang w:val="en-US"/>
              </w:rPr>
              <w:t>.</w:t>
            </w:r>
            <w:r w:rsidR="00345A07" w:rsidRPr="00345A07">
              <w:rPr>
                <w:color w:val="000000" w:themeColor="text1"/>
                <w:sz w:val="28"/>
                <w:szCs w:val="28"/>
                <w:lang w:val="en-US"/>
              </w:rPr>
              <w:t>........................</w:t>
            </w:r>
            <w:r w:rsidR="00345A07">
              <w:rPr>
                <w:color w:val="000000" w:themeColor="text1"/>
                <w:sz w:val="28"/>
                <w:szCs w:val="28"/>
                <w:lang w:val="en-US"/>
              </w:rPr>
              <w:t>.</w:t>
            </w:r>
            <w:r w:rsidR="00345A07" w:rsidRPr="00345A07">
              <w:rPr>
                <w:color w:val="000000" w:themeColor="text1"/>
                <w:sz w:val="28"/>
                <w:szCs w:val="28"/>
                <w:lang w:val="en-US"/>
              </w:rPr>
              <w:t>...............</w:t>
            </w:r>
          </w:p>
        </w:tc>
        <w:tc>
          <w:tcPr>
            <w:tcW w:w="636" w:type="dxa"/>
            <w:vAlign w:val="bottom"/>
          </w:tcPr>
          <w:p w14:paraId="0CA297F7" w14:textId="5A75EE23" w:rsidR="005D7083" w:rsidRPr="00090C27" w:rsidRDefault="00953572" w:rsidP="005E3EDA">
            <w:pPr>
              <w:rPr>
                <w:color w:val="000000" w:themeColor="text1"/>
                <w:sz w:val="28"/>
                <w:szCs w:val="28"/>
                <w:lang w:val="ru-RU"/>
              </w:rPr>
            </w:pPr>
            <w:r>
              <w:rPr>
                <w:color w:val="000000" w:themeColor="text1"/>
                <w:sz w:val="28"/>
                <w:szCs w:val="28"/>
              </w:rPr>
              <w:t>5</w:t>
            </w:r>
            <w:r w:rsidR="00090C27">
              <w:rPr>
                <w:color w:val="000000" w:themeColor="text1"/>
                <w:sz w:val="28"/>
                <w:szCs w:val="28"/>
                <w:lang w:val="ru-RU"/>
              </w:rPr>
              <w:t>1</w:t>
            </w:r>
          </w:p>
        </w:tc>
      </w:tr>
      <w:tr w:rsidR="0032734A" w14:paraId="2C12617F" w14:textId="77777777" w:rsidTr="0032734A">
        <w:tc>
          <w:tcPr>
            <w:tcW w:w="8961" w:type="dxa"/>
          </w:tcPr>
          <w:p w14:paraId="6EFF8192" w14:textId="5E615704" w:rsidR="0032734A" w:rsidRPr="0032734A" w:rsidRDefault="0032734A" w:rsidP="005E3EDA">
            <w:pPr>
              <w:jc w:val="both"/>
              <w:rPr>
                <w:color w:val="000000" w:themeColor="text1"/>
                <w:sz w:val="28"/>
                <w:szCs w:val="28"/>
              </w:rPr>
            </w:pPr>
            <w:r w:rsidRPr="0032734A">
              <w:rPr>
                <w:b/>
                <w:bCs/>
                <w:color w:val="000000" w:themeColor="text1"/>
                <w:sz w:val="28"/>
                <w:szCs w:val="28"/>
              </w:rPr>
              <w:t>2</w:t>
            </w:r>
            <w:r>
              <w:rPr>
                <w:color w:val="000000" w:themeColor="text1"/>
                <w:sz w:val="28"/>
                <w:szCs w:val="28"/>
              </w:rPr>
              <w:t xml:space="preserve"> </w:t>
            </w:r>
            <w:r w:rsidRPr="00EA05FD">
              <w:rPr>
                <w:b/>
                <w:bCs/>
                <w:color w:val="000000" w:themeColor="text1"/>
                <w:sz w:val="28"/>
                <w:szCs w:val="28"/>
                <w:lang w:val="en-GB"/>
              </w:rPr>
              <w:t>METHODOLOGICAL FOUNDATIONS FOR THE DEVELOPMENT OF MEDICAL STUDENTS’ PROFESSIONAL FOREIGN LANGUAGE COMMUNICATIVE COMPETENCE BASED ON PRINCIPLED ECLECTIC APPROACH</w:t>
            </w:r>
            <w:r>
              <w:rPr>
                <w:color w:val="000000" w:themeColor="text1"/>
                <w:sz w:val="28"/>
                <w:szCs w:val="28"/>
                <w:lang w:val="en-GB"/>
              </w:rPr>
              <w:t>................................................................................</w:t>
            </w:r>
          </w:p>
        </w:tc>
        <w:tc>
          <w:tcPr>
            <w:tcW w:w="636" w:type="dxa"/>
            <w:vAlign w:val="bottom"/>
          </w:tcPr>
          <w:p w14:paraId="5B1ABEB1" w14:textId="4B16BDCC" w:rsidR="0032734A" w:rsidRPr="00090C27" w:rsidRDefault="0032734A" w:rsidP="005E3EDA">
            <w:pPr>
              <w:rPr>
                <w:color w:val="000000" w:themeColor="text1"/>
                <w:sz w:val="28"/>
                <w:szCs w:val="28"/>
                <w:lang w:val="ru-RU"/>
              </w:rPr>
            </w:pPr>
            <w:r>
              <w:rPr>
                <w:color w:val="000000" w:themeColor="text1"/>
                <w:sz w:val="28"/>
                <w:szCs w:val="28"/>
              </w:rPr>
              <w:t>5</w:t>
            </w:r>
            <w:r>
              <w:rPr>
                <w:color w:val="000000" w:themeColor="text1"/>
                <w:sz w:val="28"/>
                <w:szCs w:val="28"/>
                <w:lang w:val="ru-RU"/>
              </w:rPr>
              <w:t>2</w:t>
            </w:r>
          </w:p>
        </w:tc>
      </w:tr>
      <w:tr w:rsidR="0032734A" w14:paraId="1DFE0537" w14:textId="77777777" w:rsidTr="00593AE5">
        <w:tc>
          <w:tcPr>
            <w:tcW w:w="8961" w:type="dxa"/>
          </w:tcPr>
          <w:p w14:paraId="397DADEB" w14:textId="69105B6B" w:rsidR="0032734A" w:rsidRPr="005D7083" w:rsidRDefault="0032734A" w:rsidP="005E3EDA">
            <w:pPr>
              <w:jc w:val="both"/>
              <w:rPr>
                <w:color w:val="000000" w:themeColor="text1"/>
                <w:sz w:val="28"/>
                <w:szCs w:val="28"/>
              </w:rPr>
            </w:pPr>
            <w:r>
              <w:rPr>
                <w:color w:val="000000" w:themeColor="text1"/>
                <w:sz w:val="28"/>
                <w:szCs w:val="28"/>
              </w:rPr>
              <w:t xml:space="preserve">2.1 </w:t>
            </w:r>
            <w:r w:rsidRPr="005D7083">
              <w:rPr>
                <w:color w:val="000000" w:themeColor="text1"/>
                <w:sz w:val="28"/>
                <w:szCs w:val="28"/>
                <w:lang w:val="en-GB"/>
              </w:rPr>
              <w:t>Principled Eclectic Approach as a Theoretical and Methodological Basis for Developing Professional Foreign Language Communicative Competence in Medical Students</w:t>
            </w:r>
            <w:r>
              <w:rPr>
                <w:color w:val="000000" w:themeColor="text1"/>
                <w:sz w:val="28"/>
                <w:szCs w:val="28"/>
                <w:lang w:val="en-GB"/>
              </w:rPr>
              <w:t>............................................................................................</w:t>
            </w:r>
          </w:p>
        </w:tc>
        <w:tc>
          <w:tcPr>
            <w:tcW w:w="636" w:type="dxa"/>
            <w:vAlign w:val="bottom"/>
          </w:tcPr>
          <w:p w14:paraId="2585EDBC" w14:textId="300B1F9E" w:rsidR="0032734A" w:rsidRPr="00090C27" w:rsidRDefault="0032734A" w:rsidP="005E3EDA">
            <w:pPr>
              <w:rPr>
                <w:color w:val="000000" w:themeColor="text1"/>
                <w:sz w:val="28"/>
                <w:szCs w:val="28"/>
                <w:lang w:val="ru-RU"/>
              </w:rPr>
            </w:pPr>
            <w:r>
              <w:rPr>
                <w:color w:val="000000" w:themeColor="text1"/>
                <w:sz w:val="28"/>
                <w:szCs w:val="28"/>
              </w:rPr>
              <w:t>5</w:t>
            </w:r>
            <w:r>
              <w:rPr>
                <w:color w:val="000000" w:themeColor="text1"/>
                <w:sz w:val="28"/>
                <w:szCs w:val="28"/>
                <w:lang w:val="ru-RU"/>
              </w:rPr>
              <w:t>2</w:t>
            </w:r>
          </w:p>
        </w:tc>
      </w:tr>
      <w:tr w:rsidR="0032734A" w14:paraId="23CFB99A" w14:textId="77777777" w:rsidTr="00A25AE0">
        <w:tc>
          <w:tcPr>
            <w:tcW w:w="8961" w:type="dxa"/>
          </w:tcPr>
          <w:p w14:paraId="5E49B82F" w14:textId="479C4E87" w:rsidR="0032734A" w:rsidRPr="005D7083" w:rsidRDefault="0032734A" w:rsidP="005E3EDA">
            <w:pPr>
              <w:jc w:val="both"/>
              <w:rPr>
                <w:color w:val="000000" w:themeColor="text1"/>
                <w:sz w:val="28"/>
                <w:szCs w:val="28"/>
              </w:rPr>
            </w:pPr>
            <w:r>
              <w:rPr>
                <w:color w:val="000000" w:themeColor="text1"/>
                <w:sz w:val="28"/>
                <w:szCs w:val="28"/>
              </w:rPr>
              <w:t xml:space="preserve">2.2 </w:t>
            </w:r>
            <w:r w:rsidRPr="005D7083">
              <w:rPr>
                <w:color w:val="000000" w:themeColor="text1"/>
                <w:sz w:val="28"/>
                <w:szCs w:val="28"/>
                <w:lang w:val="en-GB"/>
              </w:rPr>
              <w:t xml:space="preserve">Structural and Functional Components of the </w:t>
            </w:r>
            <w:r w:rsidRPr="005D7083">
              <w:rPr>
                <w:color w:val="000000" w:themeColor="text1"/>
                <w:sz w:val="28"/>
                <w:szCs w:val="28"/>
              </w:rPr>
              <w:t>Methodological Model</w:t>
            </w:r>
            <w:r w:rsidRPr="005D7083">
              <w:rPr>
                <w:color w:val="000000" w:themeColor="text1"/>
                <w:sz w:val="28"/>
                <w:szCs w:val="28"/>
                <w:lang w:val="en-GB"/>
              </w:rPr>
              <w:t xml:space="preserve"> Based on Principled Eclectic Approach for Developing Medical Students’ Professional Foreign Language Communicative Competence</w:t>
            </w:r>
            <w:r>
              <w:rPr>
                <w:color w:val="000000" w:themeColor="text1"/>
                <w:sz w:val="28"/>
                <w:szCs w:val="28"/>
                <w:lang w:val="en-GB"/>
              </w:rPr>
              <w:t>............................</w:t>
            </w:r>
          </w:p>
        </w:tc>
        <w:tc>
          <w:tcPr>
            <w:tcW w:w="636" w:type="dxa"/>
            <w:vAlign w:val="bottom"/>
          </w:tcPr>
          <w:p w14:paraId="4D2BC920" w14:textId="7F796D7D" w:rsidR="0032734A" w:rsidRPr="007475F8" w:rsidRDefault="0032734A" w:rsidP="005E3EDA">
            <w:pPr>
              <w:rPr>
                <w:color w:val="000000" w:themeColor="text1"/>
                <w:sz w:val="28"/>
                <w:szCs w:val="28"/>
                <w:lang w:val="en-US"/>
              </w:rPr>
            </w:pPr>
            <w:r>
              <w:rPr>
                <w:color w:val="000000" w:themeColor="text1"/>
                <w:sz w:val="28"/>
                <w:szCs w:val="28"/>
              </w:rPr>
              <w:t>5</w:t>
            </w:r>
            <w:r w:rsidR="007475F8">
              <w:rPr>
                <w:color w:val="000000" w:themeColor="text1"/>
                <w:sz w:val="28"/>
                <w:szCs w:val="28"/>
              </w:rPr>
              <w:t>9</w:t>
            </w:r>
          </w:p>
        </w:tc>
      </w:tr>
      <w:tr w:rsidR="0032734A" w14:paraId="57C12B42" w14:textId="77777777" w:rsidTr="00AE7434">
        <w:tc>
          <w:tcPr>
            <w:tcW w:w="8961" w:type="dxa"/>
          </w:tcPr>
          <w:p w14:paraId="4A13CD39" w14:textId="1D0ABC26" w:rsidR="0032734A" w:rsidRPr="005D7083" w:rsidRDefault="0032734A" w:rsidP="005E3EDA">
            <w:pPr>
              <w:jc w:val="both"/>
              <w:rPr>
                <w:color w:val="000000" w:themeColor="text1"/>
                <w:sz w:val="28"/>
                <w:szCs w:val="28"/>
              </w:rPr>
            </w:pPr>
            <w:r>
              <w:rPr>
                <w:color w:val="000000" w:themeColor="text1"/>
                <w:sz w:val="28"/>
                <w:szCs w:val="28"/>
              </w:rPr>
              <w:t xml:space="preserve">2.3 </w:t>
            </w:r>
            <w:r w:rsidRPr="005D7083">
              <w:rPr>
                <w:color w:val="000000" w:themeColor="text1"/>
                <w:sz w:val="28"/>
                <w:szCs w:val="28"/>
                <w:lang w:val="en-GB"/>
              </w:rPr>
              <w:t xml:space="preserve">Content and Implementation of the </w:t>
            </w:r>
            <w:r w:rsidRPr="005D7083">
              <w:rPr>
                <w:color w:val="000000" w:themeColor="text1"/>
                <w:sz w:val="28"/>
                <w:szCs w:val="28"/>
              </w:rPr>
              <w:t>Methodological Model</w:t>
            </w:r>
            <w:r w:rsidRPr="005D7083">
              <w:rPr>
                <w:color w:val="000000" w:themeColor="text1"/>
                <w:sz w:val="28"/>
                <w:szCs w:val="28"/>
                <w:lang w:val="en-GB"/>
              </w:rPr>
              <w:t xml:space="preserve"> Based on Principled Eclectic Approach for Developing Medical Students’ Professional Foreign Language Communicative Competence</w:t>
            </w:r>
            <w:r>
              <w:rPr>
                <w:color w:val="000000" w:themeColor="text1"/>
                <w:sz w:val="28"/>
                <w:szCs w:val="28"/>
                <w:lang w:val="en-GB"/>
              </w:rPr>
              <w:t>................................................</w:t>
            </w:r>
          </w:p>
        </w:tc>
        <w:tc>
          <w:tcPr>
            <w:tcW w:w="636" w:type="dxa"/>
            <w:vAlign w:val="bottom"/>
          </w:tcPr>
          <w:p w14:paraId="74B4D0F5" w14:textId="3C2586CC" w:rsidR="0032734A" w:rsidRPr="007475F8" w:rsidRDefault="0032734A" w:rsidP="005E3EDA">
            <w:pPr>
              <w:rPr>
                <w:color w:val="000000" w:themeColor="text1"/>
                <w:sz w:val="28"/>
                <w:szCs w:val="28"/>
                <w:lang w:val="en-US"/>
              </w:rPr>
            </w:pPr>
            <w:r>
              <w:rPr>
                <w:color w:val="000000" w:themeColor="text1"/>
                <w:sz w:val="28"/>
                <w:szCs w:val="28"/>
                <w:lang w:val="ru-RU"/>
              </w:rPr>
              <w:t>6</w:t>
            </w:r>
            <w:r w:rsidR="007475F8">
              <w:rPr>
                <w:color w:val="000000" w:themeColor="text1"/>
                <w:sz w:val="28"/>
                <w:szCs w:val="28"/>
                <w:lang w:val="en-US"/>
              </w:rPr>
              <w:t>8</w:t>
            </w:r>
          </w:p>
        </w:tc>
      </w:tr>
      <w:tr w:rsidR="005D7083" w14:paraId="598BF768" w14:textId="77777777" w:rsidTr="0032734A">
        <w:tc>
          <w:tcPr>
            <w:tcW w:w="8961" w:type="dxa"/>
          </w:tcPr>
          <w:p w14:paraId="6B1A4D44" w14:textId="3A81FC5B" w:rsidR="005D7083" w:rsidRDefault="005D7083" w:rsidP="005E3EDA">
            <w:pPr>
              <w:jc w:val="both"/>
              <w:rPr>
                <w:color w:val="000000" w:themeColor="text1"/>
                <w:sz w:val="28"/>
                <w:szCs w:val="28"/>
              </w:rPr>
            </w:pPr>
            <w:r>
              <w:rPr>
                <w:color w:val="000000" w:themeColor="text1"/>
                <w:sz w:val="28"/>
                <w:szCs w:val="28"/>
              </w:rPr>
              <w:t>Conclusions to chapter 2</w:t>
            </w:r>
            <w:r w:rsidR="00345A07" w:rsidRPr="00345A07">
              <w:rPr>
                <w:color w:val="000000" w:themeColor="text1"/>
                <w:sz w:val="28"/>
                <w:szCs w:val="28"/>
                <w:lang w:val="en-US"/>
              </w:rPr>
              <w:t>..........</w:t>
            </w:r>
            <w:r w:rsidR="00345A07">
              <w:rPr>
                <w:color w:val="000000" w:themeColor="text1"/>
                <w:sz w:val="28"/>
                <w:szCs w:val="28"/>
                <w:lang w:val="en-US"/>
              </w:rPr>
              <w:t>.</w:t>
            </w:r>
            <w:r w:rsidR="00345A07" w:rsidRPr="00345A07">
              <w:rPr>
                <w:color w:val="000000" w:themeColor="text1"/>
                <w:sz w:val="28"/>
                <w:szCs w:val="28"/>
                <w:lang w:val="en-US"/>
              </w:rPr>
              <w:t>..................................</w:t>
            </w:r>
            <w:r w:rsidR="00345A07">
              <w:rPr>
                <w:color w:val="000000" w:themeColor="text1"/>
                <w:sz w:val="28"/>
                <w:szCs w:val="28"/>
                <w:lang w:val="en-US"/>
              </w:rPr>
              <w:t>.</w:t>
            </w:r>
            <w:r w:rsidR="00345A07" w:rsidRPr="00345A07">
              <w:rPr>
                <w:color w:val="000000" w:themeColor="text1"/>
                <w:sz w:val="28"/>
                <w:szCs w:val="28"/>
                <w:lang w:val="en-US"/>
              </w:rPr>
              <w:t>........................</w:t>
            </w:r>
            <w:r w:rsidR="00345A07">
              <w:rPr>
                <w:color w:val="000000" w:themeColor="text1"/>
                <w:sz w:val="28"/>
                <w:szCs w:val="28"/>
                <w:lang w:val="en-US"/>
              </w:rPr>
              <w:t>.</w:t>
            </w:r>
            <w:r w:rsidR="00345A07" w:rsidRPr="00345A07">
              <w:rPr>
                <w:color w:val="000000" w:themeColor="text1"/>
                <w:sz w:val="28"/>
                <w:szCs w:val="28"/>
                <w:lang w:val="en-US"/>
              </w:rPr>
              <w:t>...............</w:t>
            </w:r>
          </w:p>
        </w:tc>
        <w:tc>
          <w:tcPr>
            <w:tcW w:w="636" w:type="dxa"/>
            <w:vAlign w:val="bottom"/>
          </w:tcPr>
          <w:p w14:paraId="6B132C00" w14:textId="315A75DF" w:rsidR="005D7083" w:rsidRPr="00700CF0" w:rsidRDefault="00700CF0" w:rsidP="005E3EDA">
            <w:pPr>
              <w:rPr>
                <w:color w:val="000000" w:themeColor="text1"/>
                <w:sz w:val="28"/>
                <w:szCs w:val="28"/>
                <w:lang w:val="ru-RU"/>
              </w:rPr>
            </w:pPr>
            <w:r>
              <w:rPr>
                <w:color w:val="000000" w:themeColor="text1"/>
                <w:sz w:val="28"/>
                <w:szCs w:val="28"/>
                <w:lang w:val="ru-RU"/>
              </w:rPr>
              <w:t>76</w:t>
            </w:r>
          </w:p>
        </w:tc>
      </w:tr>
      <w:tr w:rsidR="00172B5B" w14:paraId="69AC99BC" w14:textId="77777777" w:rsidTr="00E40103">
        <w:tc>
          <w:tcPr>
            <w:tcW w:w="8961" w:type="dxa"/>
          </w:tcPr>
          <w:p w14:paraId="1B245C93" w14:textId="1E0C2BD6" w:rsidR="00172B5B" w:rsidRDefault="00172B5B" w:rsidP="005E3EDA">
            <w:pPr>
              <w:jc w:val="both"/>
              <w:rPr>
                <w:color w:val="000000" w:themeColor="text1"/>
                <w:sz w:val="28"/>
                <w:szCs w:val="28"/>
              </w:rPr>
            </w:pPr>
            <w:r>
              <w:rPr>
                <w:color w:val="000000" w:themeColor="text1"/>
                <w:sz w:val="28"/>
                <w:szCs w:val="28"/>
              </w:rPr>
              <w:t xml:space="preserve">3 </w:t>
            </w:r>
            <w:r w:rsidRPr="00EA05FD">
              <w:rPr>
                <w:b/>
                <w:bCs/>
                <w:color w:val="000000" w:themeColor="text1"/>
                <w:sz w:val="28"/>
                <w:szCs w:val="28"/>
                <w:lang w:val="en-GB"/>
              </w:rPr>
              <w:t>EXPERIMENTAL VALIDATION OF THE METHODOLOGICAL MODEL BASED ON PRINCIPLED ECLECTIC APPROACH FOR DEVELOPING MEDICAL STUDENTS’ PROFESSIONAL FOREIGN LANGUAGE COMMUNICATIVE COMPETENCE</w:t>
            </w:r>
            <w:r w:rsidRPr="00172B5B">
              <w:rPr>
                <w:color w:val="000000" w:themeColor="text1"/>
                <w:sz w:val="28"/>
                <w:szCs w:val="28"/>
                <w:lang w:val="en-GB"/>
              </w:rPr>
              <w:t>......................</w:t>
            </w:r>
            <w:r>
              <w:rPr>
                <w:color w:val="000000" w:themeColor="text1"/>
                <w:sz w:val="28"/>
                <w:szCs w:val="28"/>
                <w:lang w:val="en-GB"/>
              </w:rPr>
              <w:t>....</w:t>
            </w:r>
            <w:r w:rsidRPr="00172B5B">
              <w:rPr>
                <w:color w:val="000000" w:themeColor="text1"/>
                <w:sz w:val="28"/>
                <w:szCs w:val="28"/>
                <w:lang w:val="en-GB"/>
              </w:rPr>
              <w:t>.........</w:t>
            </w:r>
          </w:p>
        </w:tc>
        <w:tc>
          <w:tcPr>
            <w:tcW w:w="636" w:type="dxa"/>
            <w:vAlign w:val="bottom"/>
          </w:tcPr>
          <w:p w14:paraId="5D002587" w14:textId="52D09B40" w:rsidR="00172B5B" w:rsidRPr="003663CC" w:rsidRDefault="00172B5B" w:rsidP="005E3EDA">
            <w:pPr>
              <w:rPr>
                <w:color w:val="000000" w:themeColor="text1"/>
                <w:sz w:val="28"/>
                <w:szCs w:val="28"/>
                <w:lang w:val="en-US"/>
              </w:rPr>
            </w:pPr>
            <w:r>
              <w:rPr>
                <w:color w:val="000000" w:themeColor="text1"/>
                <w:sz w:val="28"/>
                <w:szCs w:val="28"/>
              </w:rPr>
              <w:t>7</w:t>
            </w:r>
            <w:r w:rsidR="003663CC">
              <w:rPr>
                <w:color w:val="000000" w:themeColor="text1"/>
                <w:sz w:val="28"/>
                <w:szCs w:val="28"/>
                <w:lang w:val="en-US"/>
              </w:rPr>
              <w:t>7</w:t>
            </w:r>
          </w:p>
        </w:tc>
      </w:tr>
      <w:tr w:rsidR="00172B5B" w14:paraId="09CA7AFE" w14:textId="77777777" w:rsidTr="000835EA">
        <w:tc>
          <w:tcPr>
            <w:tcW w:w="8961" w:type="dxa"/>
          </w:tcPr>
          <w:p w14:paraId="21A32259" w14:textId="68EBCDF1" w:rsidR="00172B5B" w:rsidRPr="009B7395" w:rsidRDefault="00172B5B" w:rsidP="005E3EDA">
            <w:pPr>
              <w:jc w:val="both"/>
              <w:rPr>
                <w:color w:val="000000" w:themeColor="text1"/>
                <w:sz w:val="28"/>
                <w:szCs w:val="28"/>
              </w:rPr>
            </w:pPr>
            <w:r>
              <w:rPr>
                <w:color w:val="000000" w:themeColor="text1"/>
                <w:sz w:val="28"/>
                <w:szCs w:val="28"/>
              </w:rPr>
              <w:t xml:space="preserve">3.1 </w:t>
            </w:r>
            <w:r w:rsidRPr="009B7395">
              <w:rPr>
                <w:color w:val="000000" w:themeColor="text1"/>
                <w:sz w:val="28"/>
                <w:szCs w:val="28"/>
                <w:lang w:val="en-GB"/>
              </w:rPr>
              <w:t>Diagnostic Study of the Current Level of Professional Foreign Language Communicative Competence among Kazakhstani Medical Students and Challenges in English Language Teaching Through Students' and Lecturers' Eyes</w:t>
            </w:r>
            <w:r>
              <w:rPr>
                <w:color w:val="000000" w:themeColor="text1"/>
                <w:sz w:val="28"/>
                <w:szCs w:val="28"/>
                <w:lang w:val="en-GB"/>
              </w:rPr>
              <w:t>.....................................................................................................................</w:t>
            </w:r>
          </w:p>
        </w:tc>
        <w:tc>
          <w:tcPr>
            <w:tcW w:w="636" w:type="dxa"/>
            <w:vAlign w:val="bottom"/>
          </w:tcPr>
          <w:p w14:paraId="0A696EC0" w14:textId="75A3139A" w:rsidR="00172B5B" w:rsidRPr="003663CC" w:rsidRDefault="00172B5B" w:rsidP="005E3EDA">
            <w:pPr>
              <w:rPr>
                <w:color w:val="000000" w:themeColor="text1"/>
                <w:sz w:val="28"/>
                <w:szCs w:val="28"/>
                <w:lang w:val="en-US"/>
              </w:rPr>
            </w:pPr>
            <w:r>
              <w:rPr>
                <w:color w:val="000000" w:themeColor="text1"/>
                <w:sz w:val="28"/>
                <w:szCs w:val="28"/>
              </w:rPr>
              <w:t>7</w:t>
            </w:r>
            <w:r w:rsidR="003663CC">
              <w:rPr>
                <w:color w:val="000000" w:themeColor="text1"/>
                <w:sz w:val="28"/>
                <w:szCs w:val="28"/>
                <w:lang w:val="en-US"/>
              </w:rPr>
              <w:t>7</w:t>
            </w:r>
          </w:p>
        </w:tc>
      </w:tr>
      <w:tr w:rsidR="00172B5B" w14:paraId="163D87FC" w14:textId="77777777" w:rsidTr="00A46D78">
        <w:tc>
          <w:tcPr>
            <w:tcW w:w="8961" w:type="dxa"/>
          </w:tcPr>
          <w:p w14:paraId="3958A43F" w14:textId="46588B59" w:rsidR="00172B5B" w:rsidRPr="009B7395" w:rsidRDefault="00172B5B" w:rsidP="005E3EDA">
            <w:pPr>
              <w:jc w:val="both"/>
              <w:rPr>
                <w:color w:val="000000" w:themeColor="text1"/>
                <w:sz w:val="28"/>
                <w:szCs w:val="28"/>
              </w:rPr>
            </w:pPr>
            <w:r>
              <w:rPr>
                <w:color w:val="000000" w:themeColor="text1"/>
                <w:sz w:val="28"/>
                <w:szCs w:val="28"/>
              </w:rPr>
              <w:t xml:space="preserve">3.2 </w:t>
            </w:r>
            <w:r w:rsidRPr="009B7395">
              <w:rPr>
                <w:color w:val="000000" w:themeColor="text1"/>
                <w:sz w:val="28"/>
                <w:szCs w:val="28"/>
              </w:rPr>
              <w:t>Experimental Teaching for Developing Medical Students’ Professional Foreign Language Communicative Competence</w:t>
            </w:r>
            <w:r>
              <w:rPr>
                <w:color w:val="000000" w:themeColor="text1"/>
                <w:sz w:val="28"/>
                <w:szCs w:val="28"/>
              </w:rPr>
              <w:t>………………………………</w:t>
            </w:r>
          </w:p>
        </w:tc>
        <w:tc>
          <w:tcPr>
            <w:tcW w:w="636" w:type="dxa"/>
            <w:vAlign w:val="bottom"/>
          </w:tcPr>
          <w:p w14:paraId="18A1E792" w14:textId="1295436E" w:rsidR="00172B5B" w:rsidRDefault="008540AC" w:rsidP="005E3EDA">
            <w:pPr>
              <w:rPr>
                <w:color w:val="000000" w:themeColor="text1"/>
                <w:sz w:val="28"/>
                <w:szCs w:val="28"/>
              </w:rPr>
            </w:pPr>
            <w:r>
              <w:rPr>
                <w:color w:val="000000" w:themeColor="text1"/>
                <w:sz w:val="28"/>
                <w:szCs w:val="28"/>
              </w:rPr>
              <w:t>105</w:t>
            </w:r>
          </w:p>
        </w:tc>
      </w:tr>
      <w:tr w:rsidR="00172B5B" w14:paraId="0656962A" w14:textId="77777777" w:rsidTr="00651016">
        <w:tc>
          <w:tcPr>
            <w:tcW w:w="8961" w:type="dxa"/>
          </w:tcPr>
          <w:p w14:paraId="17D2DD2A" w14:textId="6CE92BD2" w:rsidR="00172B5B" w:rsidRPr="00172B5B" w:rsidRDefault="00172B5B" w:rsidP="005E3EDA">
            <w:pPr>
              <w:jc w:val="both"/>
              <w:rPr>
                <w:color w:val="000000" w:themeColor="text1"/>
                <w:sz w:val="28"/>
                <w:szCs w:val="28"/>
              </w:rPr>
            </w:pPr>
            <w:r>
              <w:rPr>
                <w:color w:val="000000" w:themeColor="text1"/>
                <w:sz w:val="28"/>
                <w:szCs w:val="28"/>
              </w:rPr>
              <w:t>3.3</w:t>
            </w:r>
            <w:bookmarkStart w:id="3" w:name="_Toc228318259"/>
            <w:r>
              <w:rPr>
                <w:color w:val="000000" w:themeColor="text1"/>
                <w:sz w:val="28"/>
                <w:szCs w:val="28"/>
              </w:rPr>
              <w:t xml:space="preserve"> </w:t>
            </w:r>
            <w:r w:rsidRPr="009B7395">
              <w:rPr>
                <w:color w:val="000000" w:themeColor="text1"/>
                <w:sz w:val="28"/>
                <w:szCs w:val="28"/>
              </w:rPr>
              <w:t>Analysis and Interpretation of the Results of Experimental Teaching</w:t>
            </w:r>
            <w:bookmarkEnd w:id="3"/>
            <w:r>
              <w:rPr>
                <w:color w:val="000000" w:themeColor="text1"/>
                <w:sz w:val="28"/>
                <w:szCs w:val="28"/>
              </w:rPr>
              <w:t>…….</w:t>
            </w:r>
          </w:p>
        </w:tc>
        <w:tc>
          <w:tcPr>
            <w:tcW w:w="636" w:type="dxa"/>
            <w:vAlign w:val="bottom"/>
          </w:tcPr>
          <w:p w14:paraId="0F7B4018" w14:textId="54313848" w:rsidR="00172B5B" w:rsidRDefault="00172B5B" w:rsidP="005E3EDA">
            <w:pPr>
              <w:rPr>
                <w:color w:val="000000" w:themeColor="text1"/>
                <w:sz w:val="28"/>
                <w:szCs w:val="28"/>
              </w:rPr>
            </w:pPr>
            <w:r>
              <w:rPr>
                <w:color w:val="000000" w:themeColor="text1"/>
                <w:sz w:val="28"/>
                <w:szCs w:val="28"/>
              </w:rPr>
              <w:t>1</w:t>
            </w:r>
            <w:r w:rsidR="003663CC">
              <w:rPr>
                <w:color w:val="000000" w:themeColor="text1"/>
                <w:sz w:val="28"/>
                <w:szCs w:val="28"/>
              </w:rPr>
              <w:t>09</w:t>
            </w:r>
          </w:p>
        </w:tc>
      </w:tr>
      <w:tr w:rsidR="009B7395" w14:paraId="6034C598" w14:textId="77777777" w:rsidTr="0032734A">
        <w:tc>
          <w:tcPr>
            <w:tcW w:w="8961" w:type="dxa"/>
          </w:tcPr>
          <w:p w14:paraId="132C8D98" w14:textId="29057223" w:rsidR="009B7395" w:rsidRDefault="009B7395" w:rsidP="005E3EDA">
            <w:pPr>
              <w:jc w:val="both"/>
              <w:rPr>
                <w:color w:val="000000" w:themeColor="text1"/>
                <w:sz w:val="28"/>
                <w:szCs w:val="28"/>
              </w:rPr>
            </w:pPr>
            <w:r>
              <w:rPr>
                <w:color w:val="000000" w:themeColor="text1"/>
                <w:sz w:val="28"/>
                <w:szCs w:val="28"/>
              </w:rPr>
              <w:t>Conclusions to chapter 3</w:t>
            </w:r>
            <w:r w:rsidR="00172B5B">
              <w:rPr>
                <w:color w:val="000000" w:themeColor="text1"/>
                <w:sz w:val="28"/>
                <w:szCs w:val="28"/>
              </w:rPr>
              <w:t>………………………………………………………..</w:t>
            </w:r>
          </w:p>
        </w:tc>
        <w:tc>
          <w:tcPr>
            <w:tcW w:w="636" w:type="dxa"/>
            <w:vAlign w:val="bottom"/>
          </w:tcPr>
          <w:p w14:paraId="2F40B38C" w14:textId="311FF2F8" w:rsidR="009B7395" w:rsidRDefault="00953572" w:rsidP="005E3EDA">
            <w:pPr>
              <w:rPr>
                <w:color w:val="000000" w:themeColor="text1"/>
                <w:sz w:val="28"/>
                <w:szCs w:val="28"/>
              </w:rPr>
            </w:pPr>
            <w:r>
              <w:rPr>
                <w:color w:val="000000" w:themeColor="text1"/>
                <w:sz w:val="28"/>
                <w:szCs w:val="28"/>
              </w:rPr>
              <w:t>11</w:t>
            </w:r>
            <w:r w:rsidR="003663CC">
              <w:rPr>
                <w:color w:val="000000" w:themeColor="text1"/>
                <w:sz w:val="28"/>
                <w:szCs w:val="28"/>
              </w:rPr>
              <w:t>6</w:t>
            </w:r>
          </w:p>
        </w:tc>
      </w:tr>
      <w:tr w:rsidR="009B7395" w14:paraId="646882FB" w14:textId="77777777" w:rsidTr="0032734A">
        <w:tc>
          <w:tcPr>
            <w:tcW w:w="8961" w:type="dxa"/>
          </w:tcPr>
          <w:p w14:paraId="3BF12DAC" w14:textId="4D1F5FC3" w:rsidR="009B7395" w:rsidRPr="00BE7DB1" w:rsidRDefault="009B7395" w:rsidP="005E3EDA">
            <w:pPr>
              <w:jc w:val="both"/>
              <w:rPr>
                <w:b/>
                <w:bCs/>
                <w:color w:val="000000" w:themeColor="text1"/>
                <w:sz w:val="28"/>
                <w:szCs w:val="28"/>
              </w:rPr>
            </w:pPr>
            <w:r w:rsidRPr="00BE7DB1">
              <w:rPr>
                <w:b/>
                <w:bCs/>
                <w:color w:val="000000" w:themeColor="text1"/>
                <w:sz w:val="28"/>
                <w:szCs w:val="28"/>
              </w:rPr>
              <w:t>CONCLUSION</w:t>
            </w:r>
            <w:r w:rsidR="00172B5B" w:rsidRPr="00172B5B">
              <w:rPr>
                <w:color w:val="000000" w:themeColor="text1"/>
                <w:sz w:val="28"/>
                <w:szCs w:val="28"/>
              </w:rPr>
              <w:t>…………………………………………………………</w:t>
            </w:r>
            <w:r w:rsidR="00172B5B">
              <w:rPr>
                <w:color w:val="000000" w:themeColor="text1"/>
                <w:sz w:val="28"/>
                <w:szCs w:val="28"/>
              </w:rPr>
              <w:t>…</w:t>
            </w:r>
            <w:r w:rsidR="00172B5B" w:rsidRPr="00172B5B">
              <w:rPr>
                <w:color w:val="000000" w:themeColor="text1"/>
                <w:sz w:val="28"/>
                <w:szCs w:val="28"/>
              </w:rPr>
              <w:t>…..</w:t>
            </w:r>
          </w:p>
        </w:tc>
        <w:tc>
          <w:tcPr>
            <w:tcW w:w="636" w:type="dxa"/>
            <w:vAlign w:val="bottom"/>
          </w:tcPr>
          <w:p w14:paraId="2E71F248" w14:textId="1D6D486E" w:rsidR="009B7395" w:rsidRDefault="00953572" w:rsidP="005E3EDA">
            <w:pPr>
              <w:rPr>
                <w:color w:val="000000" w:themeColor="text1"/>
                <w:sz w:val="28"/>
                <w:szCs w:val="28"/>
              </w:rPr>
            </w:pPr>
            <w:r>
              <w:rPr>
                <w:color w:val="000000" w:themeColor="text1"/>
                <w:sz w:val="28"/>
                <w:szCs w:val="28"/>
              </w:rPr>
              <w:t>11</w:t>
            </w:r>
            <w:r w:rsidR="003663CC">
              <w:rPr>
                <w:color w:val="000000" w:themeColor="text1"/>
                <w:sz w:val="28"/>
                <w:szCs w:val="28"/>
              </w:rPr>
              <w:t>8</w:t>
            </w:r>
          </w:p>
        </w:tc>
      </w:tr>
      <w:tr w:rsidR="009B7395" w14:paraId="03D629B8" w14:textId="77777777" w:rsidTr="0032734A">
        <w:tc>
          <w:tcPr>
            <w:tcW w:w="8961" w:type="dxa"/>
          </w:tcPr>
          <w:p w14:paraId="76937F28" w14:textId="74A4AD8C" w:rsidR="009B7395" w:rsidRPr="00172B5B" w:rsidRDefault="009B7395" w:rsidP="005E3EDA">
            <w:pPr>
              <w:jc w:val="both"/>
              <w:rPr>
                <w:color w:val="000000" w:themeColor="text1"/>
                <w:sz w:val="28"/>
                <w:szCs w:val="28"/>
              </w:rPr>
            </w:pPr>
            <w:r w:rsidRPr="00BE7DB1">
              <w:rPr>
                <w:b/>
                <w:bCs/>
                <w:color w:val="000000" w:themeColor="text1"/>
                <w:sz w:val="28"/>
                <w:szCs w:val="28"/>
              </w:rPr>
              <w:t>LIST OF REFERENCES</w:t>
            </w:r>
            <w:r w:rsidR="00172B5B">
              <w:rPr>
                <w:color w:val="000000" w:themeColor="text1"/>
                <w:sz w:val="28"/>
                <w:szCs w:val="28"/>
              </w:rPr>
              <w:t>……………………………………………………..</w:t>
            </w:r>
          </w:p>
        </w:tc>
        <w:tc>
          <w:tcPr>
            <w:tcW w:w="636" w:type="dxa"/>
            <w:vAlign w:val="bottom"/>
          </w:tcPr>
          <w:p w14:paraId="13822BC7" w14:textId="4EDA44FE" w:rsidR="009B7395" w:rsidRDefault="00953572" w:rsidP="005E3EDA">
            <w:pPr>
              <w:rPr>
                <w:color w:val="000000" w:themeColor="text1"/>
                <w:sz w:val="28"/>
                <w:szCs w:val="28"/>
              </w:rPr>
            </w:pPr>
            <w:r>
              <w:rPr>
                <w:color w:val="000000" w:themeColor="text1"/>
                <w:sz w:val="28"/>
                <w:szCs w:val="28"/>
              </w:rPr>
              <w:t>12</w:t>
            </w:r>
            <w:r w:rsidR="003663CC">
              <w:rPr>
                <w:color w:val="000000" w:themeColor="text1"/>
                <w:sz w:val="28"/>
                <w:szCs w:val="28"/>
              </w:rPr>
              <w:t>0</w:t>
            </w:r>
          </w:p>
        </w:tc>
      </w:tr>
      <w:tr w:rsidR="00DA2D11" w14:paraId="7B82E59A" w14:textId="77777777" w:rsidTr="0032734A">
        <w:tc>
          <w:tcPr>
            <w:tcW w:w="8961" w:type="dxa"/>
          </w:tcPr>
          <w:p w14:paraId="534DD769" w14:textId="5BFBEB61" w:rsidR="00DA2D11" w:rsidRPr="006D3FBF" w:rsidRDefault="000F1B01" w:rsidP="005E3EDA">
            <w:pPr>
              <w:jc w:val="both"/>
              <w:rPr>
                <w:color w:val="000000" w:themeColor="text1"/>
                <w:sz w:val="28"/>
                <w:szCs w:val="28"/>
              </w:rPr>
            </w:pPr>
            <w:r>
              <w:rPr>
                <w:b/>
                <w:bCs/>
                <w:color w:val="000000" w:themeColor="text1"/>
                <w:sz w:val="28"/>
                <w:szCs w:val="28"/>
              </w:rPr>
              <w:lastRenderedPageBreak/>
              <w:t xml:space="preserve">APPENDIX A </w:t>
            </w:r>
            <w:r w:rsidRPr="00C26690">
              <w:rPr>
                <w:color w:val="000000" w:themeColor="text1"/>
                <w:sz w:val="28"/>
                <w:szCs w:val="28"/>
              </w:rPr>
              <w:t xml:space="preserve">- </w:t>
            </w:r>
            <w:r w:rsidR="006D3FBF" w:rsidRPr="00C26690">
              <w:rPr>
                <w:color w:val="000000" w:themeColor="text1"/>
                <w:sz w:val="28"/>
                <w:szCs w:val="28"/>
              </w:rPr>
              <w:t>Questionnaire survey of lecturers</w:t>
            </w:r>
            <w:r w:rsidR="00172B5B">
              <w:rPr>
                <w:color w:val="000000" w:themeColor="text1"/>
                <w:sz w:val="28"/>
                <w:szCs w:val="28"/>
              </w:rPr>
              <w:t>…………………………….</w:t>
            </w:r>
          </w:p>
        </w:tc>
        <w:tc>
          <w:tcPr>
            <w:tcW w:w="636" w:type="dxa"/>
            <w:vAlign w:val="bottom"/>
          </w:tcPr>
          <w:p w14:paraId="6C4DB0C2" w14:textId="5E246A43" w:rsidR="00DA2D11" w:rsidRPr="00312AB7" w:rsidRDefault="00777981" w:rsidP="005E3EDA">
            <w:pPr>
              <w:rPr>
                <w:color w:val="000000" w:themeColor="text1"/>
                <w:sz w:val="28"/>
                <w:szCs w:val="28"/>
                <w:lang w:val="en-US"/>
              </w:rPr>
            </w:pPr>
            <w:r>
              <w:rPr>
                <w:color w:val="000000" w:themeColor="text1"/>
                <w:sz w:val="28"/>
                <w:szCs w:val="28"/>
                <w:lang w:val="ru-RU"/>
              </w:rPr>
              <w:t>1</w:t>
            </w:r>
            <w:r w:rsidR="00312AB7">
              <w:rPr>
                <w:color w:val="000000" w:themeColor="text1"/>
                <w:sz w:val="28"/>
                <w:szCs w:val="28"/>
                <w:lang w:val="en-US"/>
              </w:rPr>
              <w:t>2</w:t>
            </w:r>
            <w:r w:rsidR="00156A29">
              <w:rPr>
                <w:color w:val="000000" w:themeColor="text1"/>
                <w:sz w:val="28"/>
                <w:szCs w:val="28"/>
                <w:lang w:val="en-US"/>
              </w:rPr>
              <w:t>8</w:t>
            </w:r>
          </w:p>
        </w:tc>
      </w:tr>
      <w:tr w:rsidR="009B7395" w14:paraId="138B1CE3" w14:textId="77777777" w:rsidTr="0032734A">
        <w:tc>
          <w:tcPr>
            <w:tcW w:w="8961" w:type="dxa"/>
          </w:tcPr>
          <w:p w14:paraId="283F2956" w14:textId="212A93B0" w:rsidR="009B7395" w:rsidRPr="000740CD" w:rsidRDefault="00953572" w:rsidP="005E3EDA">
            <w:pPr>
              <w:jc w:val="both"/>
              <w:rPr>
                <w:sz w:val="28"/>
                <w:szCs w:val="28"/>
                <w:lang w:val="en-US"/>
              </w:rPr>
            </w:pPr>
            <w:r w:rsidRPr="000740CD">
              <w:rPr>
                <w:b/>
                <w:bCs/>
                <w:color w:val="000000" w:themeColor="text1"/>
                <w:sz w:val="28"/>
                <w:szCs w:val="28"/>
              </w:rPr>
              <w:t>APPENDI</w:t>
            </w:r>
            <w:r w:rsidR="000F1B01" w:rsidRPr="000740CD">
              <w:rPr>
                <w:b/>
                <w:bCs/>
                <w:color w:val="000000" w:themeColor="text1"/>
                <w:sz w:val="28"/>
                <w:szCs w:val="28"/>
              </w:rPr>
              <w:t>X B</w:t>
            </w:r>
            <w:r w:rsidR="000F1B01" w:rsidRPr="000740CD">
              <w:rPr>
                <w:color w:val="000000" w:themeColor="text1"/>
                <w:sz w:val="28"/>
                <w:szCs w:val="28"/>
              </w:rPr>
              <w:t xml:space="preserve"> - </w:t>
            </w:r>
            <w:r w:rsidR="000740CD" w:rsidRPr="000740CD">
              <w:rPr>
                <w:color w:val="000000" w:themeColor="text1"/>
                <w:sz w:val="28"/>
                <w:szCs w:val="28"/>
                <w:lang w:val="en-GB"/>
              </w:rPr>
              <w:t>Questionnaire survey of</w:t>
            </w:r>
            <w:r w:rsidR="000740CD" w:rsidRPr="009E5747">
              <w:rPr>
                <w:color w:val="000000" w:themeColor="text1"/>
                <w:sz w:val="28"/>
                <w:szCs w:val="28"/>
                <w:lang w:val="en-US"/>
              </w:rPr>
              <w:t xml:space="preserve"> </w:t>
            </w:r>
            <w:r w:rsidR="000740CD" w:rsidRPr="000740CD">
              <w:rPr>
                <w:color w:val="000000" w:themeColor="text1"/>
                <w:sz w:val="28"/>
                <w:szCs w:val="28"/>
                <w:lang w:val="en-GB"/>
              </w:rPr>
              <w:t>medical students</w:t>
            </w:r>
            <w:r w:rsidR="00172B5B">
              <w:rPr>
                <w:color w:val="000000" w:themeColor="text1"/>
                <w:sz w:val="28"/>
                <w:szCs w:val="28"/>
                <w:lang w:val="en-GB"/>
              </w:rPr>
              <w:t>.................................</w:t>
            </w:r>
          </w:p>
        </w:tc>
        <w:tc>
          <w:tcPr>
            <w:tcW w:w="636" w:type="dxa"/>
            <w:vAlign w:val="bottom"/>
          </w:tcPr>
          <w:p w14:paraId="1A2188D5" w14:textId="3E856846" w:rsidR="009B7395" w:rsidRPr="00156A29" w:rsidRDefault="00953572" w:rsidP="005E3EDA">
            <w:pPr>
              <w:rPr>
                <w:color w:val="000000" w:themeColor="text1"/>
                <w:sz w:val="28"/>
                <w:szCs w:val="28"/>
                <w:lang w:val="en-US"/>
              </w:rPr>
            </w:pPr>
            <w:r>
              <w:rPr>
                <w:color w:val="000000" w:themeColor="text1"/>
                <w:sz w:val="28"/>
                <w:szCs w:val="28"/>
              </w:rPr>
              <w:t>1</w:t>
            </w:r>
            <w:r w:rsidR="009E5747">
              <w:rPr>
                <w:color w:val="000000" w:themeColor="text1"/>
                <w:sz w:val="28"/>
                <w:szCs w:val="28"/>
                <w:lang w:val="ru-RU"/>
              </w:rPr>
              <w:t>3</w:t>
            </w:r>
            <w:r w:rsidR="00156A29">
              <w:rPr>
                <w:color w:val="000000" w:themeColor="text1"/>
                <w:sz w:val="28"/>
                <w:szCs w:val="28"/>
                <w:lang w:val="en-US"/>
              </w:rPr>
              <w:t>4</w:t>
            </w:r>
          </w:p>
        </w:tc>
      </w:tr>
      <w:tr w:rsidR="000F1B01" w14:paraId="3E5300D3" w14:textId="77777777" w:rsidTr="0032734A">
        <w:tc>
          <w:tcPr>
            <w:tcW w:w="8961" w:type="dxa"/>
          </w:tcPr>
          <w:p w14:paraId="5AAB99C2" w14:textId="7E5D587D" w:rsidR="000F1B01" w:rsidRPr="006620CE" w:rsidRDefault="000F1B01" w:rsidP="005E3EDA">
            <w:pPr>
              <w:jc w:val="both"/>
              <w:rPr>
                <w:color w:val="000000" w:themeColor="text1"/>
                <w:sz w:val="28"/>
                <w:szCs w:val="28"/>
              </w:rPr>
            </w:pPr>
            <w:r>
              <w:rPr>
                <w:b/>
                <w:bCs/>
                <w:color w:val="000000" w:themeColor="text1"/>
                <w:sz w:val="28"/>
                <w:szCs w:val="28"/>
              </w:rPr>
              <w:t xml:space="preserve">APPENDIX C - </w:t>
            </w:r>
            <w:r w:rsidR="006620CE" w:rsidRPr="006620CE">
              <w:rPr>
                <w:color w:val="000000" w:themeColor="text1"/>
                <w:sz w:val="28"/>
                <w:szCs w:val="28"/>
              </w:rPr>
              <w:t>Interview guide</w:t>
            </w:r>
            <w:r w:rsidR="00172B5B">
              <w:rPr>
                <w:color w:val="000000" w:themeColor="text1"/>
                <w:sz w:val="28"/>
                <w:szCs w:val="28"/>
              </w:rPr>
              <w:t>……………………………………………….</w:t>
            </w:r>
          </w:p>
        </w:tc>
        <w:tc>
          <w:tcPr>
            <w:tcW w:w="636" w:type="dxa"/>
            <w:vAlign w:val="bottom"/>
          </w:tcPr>
          <w:p w14:paraId="04369DDE" w14:textId="710EF473" w:rsidR="000F1B01" w:rsidRDefault="00643159" w:rsidP="005E3EDA">
            <w:pPr>
              <w:rPr>
                <w:color w:val="000000" w:themeColor="text1"/>
                <w:sz w:val="28"/>
                <w:szCs w:val="28"/>
              </w:rPr>
            </w:pPr>
            <w:r>
              <w:rPr>
                <w:color w:val="000000" w:themeColor="text1"/>
                <w:sz w:val="28"/>
                <w:szCs w:val="28"/>
              </w:rPr>
              <w:t>14</w:t>
            </w:r>
            <w:r w:rsidR="004F0ECA">
              <w:rPr>
                <w:color w:val="000000" w:themeColor="text1"/>
                <w:sz w:val="28"/>
                <w:szCs w:val="28"/>
              </w:rPr>
              <w:t>1</w:t>
            </w:r>
          </w:p>
        </w:tc>
      </w:tr>
      <w:tr w:rsidR="000F1B01" w14:paraId="3B5D4E27" w14:textId="77777777" w:rsidTr="0032734A">
        <w:tc>
          <w:tcPr>
            <w:tcW w:w="8961" w:type="dxa"/>
          </w:tcPr>
          <w:p w14:paraId="1A30FBC4" w14:textId="7838DA96" w:rsidR="000F1B01" w:rsidRPr="00946AF5" w:rsidRDefault="000F1B01" w:rsidP="005E3EDA">
            <w:pPr>
              <w:jc w:val="both"/>
              <w:rPr>
                <w:color w:val="000000" w:themeColor="text1"/>
                <w:sz w:val="28"/>
                <w:szCs w:val="28"/>
                <w:lang w:val="en-US"/>
              </w:rPr>
            </w:pPr>
            <w:r>
              <w:rPr>
                <w:b/>
                <w:bCs/>
                <w:color w:val="000000" w:themeColor="text1"/>
                <w:sz w:val="28"/>
                <w:szCs w:val="28"/>
              </w:rPr>
              <w:t>APPENDIX D -</w:t>
            </w:r>
            <w:r w:rsidR="00946AF5" w:rsidRPr="00946AF5">
              <w:rPr>
                <w:b/>
                <w:bCs/>
                <w:color w:val="000000" w:themeColor="text1"/>
                <w:sz w:val="28"/>
                <w:szCs w:val="28"/>
                <w:lang w:val="en-US"/>
              </w:rPr>
              <w:t xml:space="preserve"> </w:t>
            </w:r>
            <w:r w:rsidR="00946AF5" w:rsidRPr="00946AF5">
              <w:rPr>
                <w:color w:val="000000" w:themeColor="text1"/>
                <w:sz w:val="28"/>
                <w:szCs w:val="28"/>
                <w:lang w:val="en-US"/>
              </w:rPr>
              <w:t>Pre-</w:t>
            </w:r>
            <w:r w:rsidR="00946AF5">
              <w:rPr>
                <w:color w:val="000000" w:themeColor="text1"/>
                <w:sz w:val="28"/>
                <w:szCs w:val="28"/>
                <w:lang w:val="en-US"/>
              </w:rPr>
              <w:t xml:space="preserve"> </w:t>
            </w:r>
            <w:r w:rsidR="00946AF5" w:rsidRPr="00946AF5">
              <w:rPr>
                <w:color w:val="000000" w:themeColor="text1"/>
                <w:sz w:val="28"/>
                <w:szCs w:val="28"/>
                <w:lang w:val="en-US"/>
              </w:rPr>
              <w:t>and post-</w:t>
            </w:r>
            <w:r w:rsidR="00946AF5">
              <w:rPr>
                <w:color w:val="000000" w:themeColor="text1"/>
                <w:sz w:val="28"/>
                <w:szCs w:val="28"/>
                <w:lang w:val="en-US"/>
              </w:rPr>
              <w:t xml:space="preserve"> </w:t>
            </w:r>
            <w:r w:rsidR="00946AF5" w:rsidRPr="00946AF5">
              <w:rPr>
                <w:color w:val="000000" w:themeColor="text1"/>
                <w:sz w:val="28"/>
                <w:szCs w:val="28"/>
                <w:lang w:val="en-US"/>
              </w:rPr>
              <w:t>test</w:t>
            </w:r>
            <w:r w:rsidR="00946AF5">
              <w:rPr>
                <w:color w:val="000000" w:themeColor="text1"/>
                <w:sz w:val="28"/>
                <w:szCs w:val="28"/>
                <w:lang w:val="en-US"/>
              </w:rPr>
              <w:t xml:space="preserve"> </w:t>
            </w:r>
            <w:r w:rsidR="00946AF5" w:rsidRPr="00946AF5">
              <w:rPr>
                <w:color w:val="000000" w:themeColor="text1"/>
                <w:sz w:val="28"/>
                <w:szCs w:val="28"/>
                <w:lang w:val="en-US"/>
              </w:rPr>
              <w:t xml:space="preserve">for assessing medical students’ </w:t>
            </w:r>
            <w:r w:rsidR="00946AF5">
              <w:rPr>
                <w:color w:val="000000" w:themeColor="text1"/>
                <w:sz w:val="28"/>
                <w:szCs w:val="28"/>
                <w:lang w:val="en-US"/>
              </w:rPr>
              <w:t>PFCC</w:t>
            </w:r>
            <w:r w:rsidR="00172B5B">
              <w:rPr>
                <w:color w:val="000000" w:themeColor="text1"/>
                <w:sz w:val="28"/>
                <w:szCs w:val="28"/>
                <w:lang w:val="en-US"/>
              </w:rPr>
              <w:t>.........</w:t>
            </w:r>
          </w:p>
        </w:tc>
        <w:tc>
          <w:tcPr>
            <w:tcW w:w="636" w:type="dxa"/>
            <w:vAlign w:val="bottom"/>
          </w:tcPr>
          <w:p w14:paraId="64375FA6" w14:textId="48FD3DF5" w:rsidR="000F1B01" w:rsidRDefault="00643159" w:rsidP="005E3EDA">
            <w:pPr>
              <w:rPr>
                <w:color w:val="000000" w:themeColor="text1"/>
                <w:sz w:val="28"/>
                <w:szCs w:val="28"/>
              </w:rPr>
            </w:pPr>
            <w:r>
              <w:rPr>
                <w:color w:val="000000" w:themeColor="text1"/>
                <w:sz w:val="28"/>
                <w:szCs w:val="28"/>
              </w:rPr>
              <w:t>14</w:t>
            </w:r>
            <w:r w:rsidR="004F0ECA">
              <w:rPr>
                <w:color w:val="000000" w:themeColor="text1"/>
                <w:sz w:val="28"/>
                <w:szCs w:val="28"/>
              </w:rPr>
              <w:t>2</w:t>
            </w:r>
          </w:p>
        </w:tc>
      </w:tr>
      <w:tr w:rsidR="000F1B01" w14:paraId="5CF7FDFB" w14:textId="77777777" w:rsidTr="0032734A">
        <w:tc>
          <w:tcPr>
            <w:tcW w:w="8961" w:type="dxa"/>
          </w:tcPr>
          <w:p w14:paraId="76438F30" w14:textId="4DD209C9" w:rsidR="000F1B01" w:rsidRDefault="000F1B01" w:rsidP="005E3EDA">
            <w:pPr>
              <w:jc w:val="both"/>
              <w:rPr>
                <w:b/>
                <w:bCs/>
                <w:color w:val="000000" w:themeColor="text1"/>
                <w:sz w:val="28"/>
                <w:szCs w:val="28"/>
              </w:rPr>
            </w:pPr>
            <w:r>
              <w:rPr>
                <w:b/>
                <w:bCs/>
                <w:color w:val="000000" w:themeColor="text1"/>
                <w:sz w:val="28"/>
                <w:szCs w:val="28"/>
              </w:rPr>
              <w:t>APPENDIX E -</w:t>
            </w:r>
            <w:r w:rsidR="000C714D">
              <w:rPr>
                <w:b/>
                <w:bCs/>
                <w:color w:val="000000" w:themeColor="text1"/>
                <w:sz w:val="28"/>
                <w:szCs w:val="28"/>
              </w:rPr>
              <w:t xml:space="preserve"> </w:t>
            </w:r>
            <w:r w:rsidR="00116329" w:rsidRPr="00116329">
              <w:rPr>
                <w:color w:val="000000" w:themeColor="text1"/>
                <w:sz w:val="28"/>
                <w:szCs w:val="28"/>
              </w:rPr>
              <w:t xml:space="preserve">Syllabus for the </w:t>
            </w:r>
            <w:r w:rsidR="00116329">
              <w:rPr>
                <w:color w:val="000000" w:themeColor="text1"/>
                <w:sz w:val="28"/>
                <w:szCs w:val="28"/>
                <w:lang w:val="ru-RU"/>
              </w:rPr>
              <w:t>с</w:t>
            </w:r>
            <w:r w:rsidR="00116329" w:rsidRPr="00116329">
              <w:rPr>
                <w:color w:val="000000" w:themeColor="text1"/>
                <w:sz w:val="28"/>
                <w:szCs w:val="28"/>
              </w:rPr>
              <w:t>ourse “Foreign Language”</w:t>
            </w:r>
            <w:r w:rsidR="00172B5B">
              <w:rPr>
                <w:color w:val="000000" w:themeColor="text1"/>
                <w:sz w:val="28"/>
                <w:szCs w:val="28"/>
              </w:rPr>
              <w:t>…………………</w:t>
            </w:r>
          </w:p>
        </w:tc>
        <w:tc>
          <w:tcPr>
            <w:tcW w:w="636" w:type="dxa"/>
            <w:vAlign w:val="bottom"/>
          </w:tcPr>
          <w:p w14:paraId="18D921F2" w14:textId="1D3BDE5D" w:rsidR="000F1B01" w:rsidRPr="004F0ECA" w:rsidRDefault="00116329" w:rsidP="005E3EDA">
            <w:pPr>
              <w:rPr>
                <w:color w:val="000000" w:themeColor="text1"/>
                <w:sz w:val="28"/>
                <w:szCs w:val="28"/>
                <w:lang w:val="en-US"/>
              </w:rPr>
            </w:pPr>
            <w:r>
              <w:rPr>
                <w:color w:val="000000" w:themeColor="text1"/>
                <w:sz w:val="28"/>
                <w:szCs w:val="28"/>
                <w:lang w:val="ru-RU"/>
              </w:rPr>
              <w:t>15</w:t>
            </w:r>
            <w:r w:rsidR="004F0ECA">
              <w:rPr>
                <w:color w:val="000000" w:themeColor="text1"/>
                <w:sz w:val="28"/>
                <w:szCs w:val="28"/>
                <w:lang w:val="en-US"/>
              </w:rPr>
              <w:t>0</w:t>
            </w:r>
          </w:p>
        </w:tc>
      </w:tr>
      <w:tr w:rsidR="000F1B01" w14:paraId="1B114DC6" w14:textId="77777777" w:rsidTr="0032734A">
        <w:tc>
          <w:tcPr>
            <w:tcW w:w="8961" w:type="dxa"/>
          </w:tcPr>
          <w:p w14:paraId="03D93C75" w14:textId="425F9F68" w:rsidR="000F1B01" w:rsidRPr="00F35D09" w:rsidRDefault="000F1B01" w:rsidP="005E3EDA">
            <w:pPr>
              <w:jc w:val="both"/>
              <w:rPr>
                <w:color w:val="000000" w:themeColor="text1"/>
                <w:sz w:val="28"/>
                <w:szCs w:val="28"/>
              </w:rPr>
            </w:pPr>
            <w:r>
              <w:rPr>
                <w:b/>
                <w:bCs/>
                <w:color w:val="000000" w:themeColor="text1"/>
                <w:sz w:val="28"/>
                <w:szCs w:val="28"/>
              </w:rPr>
              <w:t>APPENDIX F -</w:t>
            </w:r>
            <w:r w:rsidR="00F35D09">
              <w:rPr>
                <w:b/>
                <w:bCs/>
                <w:color w:val="000000" w:themeColor="text1"/>
                <w:sz w:val="28"/>
                <w:szCs w:val="28"/>
              </w:rPr>
              <w:t xml:space="preserve"> </w:t>
            </w:r>
            <w:r w:rsidR="00F35D09" w:rsidRPr="00F35D09">
              <w:rPr>
                <w:color w:val="000000" w:themeColor="text1"/>
                <w:sz w:val="28"/>
                <w:szCs w:val="28"/>
              </w:rPr>
              <w:t>A collection of teaching materials</w:t>
            </w:r>
            <w:r w:rsidR="00172B5B">
              <w:rPr>
                <w:color w:val="000000" w:themeColor="text1"/>
                <w:sz w:val="28"/>
                <w:szCs w:val="28"/>
              </w:rPr>
              <w:t>…………………………….</w:t>
            </w:r>
          </w:p>
        </w:tc>
        <w:tc>
          <w:tcPr>
            <w:tcW w:w="636" w:type="dxa"/>
            <w:vAlign w:val="bottom"/>
          </w:tcPr>
          <w:p w14:paraId="3FF0FC71" w14:textId="307E8548" w:rsidR="000F1B01" w:rsidRDefault="00F9758A" w:rsidP="005E3EDA">
            <w:pPr>
              <w:rPr>
                <w:color w:val="000000" w:themeColor="text1"/>
                <w:sz w:val="28"/>
                <w:szCs w:val="28"/>
              </w:rPr>
            </w:pPr>
            <w:r>
              <w:rPr>
                <w:color w:val="000000" w:themeColor="text1"/>
                <w:sz w:val="28"/>
                <w:szCs w:val="28"/>
              </w:rPr>
              <w:t>1</w:t>
            </w:r>
            <w:r w:rsidR="001C6551">
              <w:rPr>
                <w:color w:val="000000" w:themeColor="text1"/>
                <w:sz w:val="28"/>
                <w:szCs w:val="28"/>
              </w:rPr>
              <w:t>5</w:t>
            </w:r>
            <w:r w:rsidR="004F0ECA">
              <w:rPr>
                <w:color w:val="000000" w:themeColor="text1"/>
                <w:sz w:val="28"/>
                <w:szCs w:val="28"/>
              </w:rPr>
              <w:t>7</w:t>
            </w:r>
          </w:p>
        </w:tc>
      </w:tr>
      <w:tr w:rsidR="000F1B01" w14:paraId="0B340493" w14:textId="77777777" w:rsidTr="0032734A">
        <w:tc>
          <w:tcPr>
            <w:tcW w:w="8961" w:type="dxa"/>
          </w:tcPr>
          <w:p w14:paraId="62524AE0" w14:textId="217F73EC" w:rsidR="000F1B01" w:rsidRPr="00F9758A" w:rsidRDefault="000F1B01" w:rsidP="005E3EDA">
            <w:pPr>
              <w:jc w:val="both"/>
              <w:rPr>
                <w:color w:val="000000" w:themeColor="text1"/>
                <w:sz w:val="28"/>
                <w:szCs w:val="28"/>
              </w:rPr>
            </w:pPr>
            <w:r>
              <w:rPr>
                <w:b/>
                <w:bCs/>
                <w:color w:val="000000" w:themeColor="text1"/>
                <w:sz w:val="28"/>
                <w:szCs w:val="28"/>
              </w:rPr>
              <w:t>APPENDIX G -</w:t>
            </w:r>
            <w:r w:rsidR="00F9758A">
              <w:rPr>
                <w:b/>
                <w:bCs/>
                <w:color w:val="000000" w:themeColor="text1"/>
                <w:sz w:val="28"/>
                <w:szCs w:val="28"/>
              </w:rPr>
              <w:t xml:space="preserve"> </w:t>
            </w:r>
            <w:r w:rsidR="00F9758A" w:rsidRPr="00F9758A">
              <w:rPr>
                <w:color w:val="000000" w:themeColor="text1"/>
                <w:sz w:val="28"/>
                <w:szCs w:val="28"/>
              </w:rPr>
              <w:t>Supplementary materials used in the experimental teaching (YouTube videos and web-based articles)</w:t>
            </w:r>
            <w:r w:rsidR="00172B5B">
              <w:rPr>
                <w:color w:val="000000" w:themeColor="text1"/>
                <w:sz w:val="28"/>
                <w:szCs w:val="28"/>
              </w:rPr>
              <w:t>……………………………………...</w:t>
            </w:r>
          </w:p>
        </w:tc>
        <w:tc>
          <w:tcPr>
            <w:tcW w:w="636" w:type="dxa"/>
            <w:vAlign w:val="bottom"/>
          </w:tcPr>
          <w:p w14:paraId="0A0F621F" w14:textId="31C9072D" w:rsidR="000F1B01" w:rsidRDefault="00F9758A" w:rsidP="005E3EDA">
            <w:pPr>
              <w:rPr>
                <w:color w:val="000000" w:themeColor="text1"/>
                <w:sz w:val="28"/>
                <w:szCs w:val="28"/>
              </w:rPr>
            </w:pPr>
            <w:r>
              <w:rPr>
                <w:color w:val="000000" w:themeColor="text1"/>
                <w:sz w:val="28"/>
                <w:szCs w:val="28"/>
              </w:rPr>
              <w:t>1</w:t>
            </w:r>
            <w:r w:rsidR="001C6551">
              <w:rPr>
                <w:color w:val="000000" w:themeColor="text1"/>
                <w:sz w:val="28"/>
                <w:szCs w:val="28"/>
              </w:rPr>
              <w:t>6</w:t>
            </w:r>
            <w:r w:rsidR="00BF7AC8">
              <w:rPr>
                <w:color w:val="000000" w:themeColor="text1"/>
                <w:sz w:val="28"/>
                <w:szCs w:val="28"/>
              </w:rPr>
              <w:t>1</w:t>
            </w:r>
          </w:p>
        </w:tc>
      </w:tr>
      <w:tr w:rsidR="000F1B01" w14:paraId="19067CC4" w14:textId="77777777" w:rsidTr="0032734A">
        <w:tc>
          <w:tcPr>
            <w:tcW w:w="8961" w:type="dxa"/>
          </w:tcPr>
          <w:p w14:paraId="14DAA832" w14:textId="566C54D3" w:rsidR="000F1B01" w:rsidRPr="00141061" w:rsidRDefault="000F1B01" w:rsidP="005E3EDA">
            <w:pPr>
              <w:jc w:val="both"/>
              <w:rPr>
                <w:color w:val="000000" w:themeColor="text1"/>
                <w:sz w:val="28"/>
                <w:szCs w:val="28"/>
                <w:lang w:val="en-US"/>
              </w:rPr>
            </w:pPr>
            <w:r>
              <w:rPr>
                <w:b/>
                <w:bCs/>
                <w:color w:val="000000" w:themeColor="text1"/>
                <w:sz w:val="28"/>
                <w:szCs w:val="28"/>
              </w:rPr>
              <w:t xml:space="preserve">APPENDIX H </w:t>
            </w:r>
            <w:r w:rsidR="00141061">
              <w:rPr>
                <w:b/>
                <w:bCs/>
                <w:color w:val="000000" w:themeColor="text1"/>
                <w:sz w:val="28"/>
                <w:szCs w:val="28"/>
              </w:rPr>
              <w:t>–</w:t>
            </w:r>
            <w:r w:rsidR="00F9758A">
              <w:rPr>
                <w:b/>
                <w:bCs/>
                <w:color w:val="000000" w:themeColor="text1"/>
                <w:sz w:val="28"/>
                <w:szCs w:val="28"/>
              </w:rPr>
              <w:t xml:space="preserve"> </w:t>
            </w:r>
            <w:r w:rsidR="00141061">
              <w:rPr>
                <w:color w:val="000000" w:themeColor="text1"/>
                <w:sz w:val="28"/>
                <w:szCs w:val="28"/>
              </w:rPr>
              <w:t>Copyright certificate</w:t>
            </w:r>
            <w:r w:rsidR="00172B5B">
              <w:rPr>
                <w:color w:val="000000" w:themeColor="text1"/>
                <w:sz w:val="28"/>
                <w:szCs w:val="28"/>
              </w:rPr>
              <w:t>…………………………………………</w:t>
            </w:r>
          </w:p>
        </w:tc>
        <w:tc>
          <w:tcPr>
            <w:tcW w:w="636" w:type="dxa"/>
            <w:vAlign w:val="bottom"/>
          </w:tcPr>
          <w:p w14:paraId="23734ABA" w14:textId="13C699FC" w:rsidR="000F1B01" w:rsidRDefault="00141061" w:rsidP="005E3EDA">
            <w:pPr>
              <w:rPr>
                <w:color w:val="000000" w:themeColor="text1"/>
                <w:sz w:val="28"/>
                <w:szCs w:val="28"/>
              </w:rPr>
            </w:pPr>
            <w:r>
              <w:rPr>
                <w:color w:val="000000" w:themeColor="text1"/>
                <w:sz w:val="28"/>
                <w:szCs w:val="28"/>
              </w:rPr>
              <w:t>1</w:t>
            </w:r>
            <w:r w:rsidR="001C6551">
              <w:rPr>
                <w:color w:val="000000" w:themeColor="text1"/>
                <w:sz w:val="28"/>
                <w:szCs w:val="28"/>
              </w:rPr>
              <w:t>6</w:t>
            </w:r>
            <w:r w:rsidR="00BF7AC8">
              <w:rPr>
                <w:color w:val="000000" w:themeColor="text1"/>
                <w:sz w:val="28"/>
                <w:szCs w:val="28"/>
              </w:rPr>
              <w:t>2</w:t>
            </w:r>
          </w:p>
        </w:tc>
      </w:tr>
    </w:tbl>
    <w:p w14:paraId="12E5627D" w14:textId="77777777" w:rsidR="0076326F" w:rsidRDefault="0076326F" w:rsidP="005E3EDA">
      <w:pPr>
        <w:jc w:val="both"/>
      </w:pPr>
      <w:bookmarkStart w:id="4" w:name="_Toc206239660"/>
      <w:bookmarkStart w:id="5" w:name="_Toc206239824"/>
      <w:bookmarkStart w:id="6" w:name="_Toc227232794"/>
    </w:p>
    <w:p w14:paraId="772162DF" w14:textId="77777777" w:rsidR="0076326F" w:rsidRDefault="0076326F" w:rsidP="005E3EDA">
      <w:pPr>
        <w:jc w:val="both"/>
      </w:pPr>
    </w:p>
    <w:p w14:paraId="27BDAAAF" w14:textId="77777777" w:rsidR="0076326F" w:rsidRDefault="0076326F" w:rsidP="005E3EDA">
      <w:pPr>
        <w:jc w:val="both"/>
      </w:pPr>
    </w:p>
    <w:p w14:paraId="54FA7BC6" w14:textId="77777777" w:rsidR="0076326F" w:rsidRDefault="0076326F" w:rsidP="005E3EDA">
      <w:pPr>
        <w:jc w:val="both"/>
      </w:pPr>
    </w:p>
    <w:p w14:paraId="36833C55" w14:textId="77777777" w:rsidR="0076326F" w:rsidRDefault="0076326F" w:rsidP="005E3EDA">
      <w:pPr>
        <w:jc w:val="both"/>
      </w:pPr>
    </w:p>
    <w:p w14:paraId="301D0BE9" w14:textId="77777777" w:rsidR="0076326F" w:rsidRDefault="0076326F" w:rsidP="005E3EDA">
      <w:pPr>
        <w:jc w:val="both"/>
      </w:pPr>
    </w:p>
    <w:p w14:paraId="7DBAF205" w14:textId="77777777" w:rsidR="0076326F" w:rsidRDefault="0076326F" w:rsidP="005E3EDA">
      <w:pPr>
        <w:jc w:val="both"/>
      </w:pPr>
    </w:p>
    <w:p w14:paraId="4326BD30" w14:textId="77777777" w:rsidR="0076326F" w:rsidRDefault="0076326F" w:rsidP="005E3EDA">
      <w:pPr>
        <w:jc w:val="both"/>
      </w:pPr>
    </w:p>
    <w:p w14:paraId="4136F67E" w14:textId="77777777" w:rsidR="0076326F" w:rsidRDefault="0076326F" w:rsidP="005E3EDA">
      <w:pPr>
        <w:jc w:val="both"/>
      </w:pPr>
    </w:p>
    <w:p w14:paraId="7A6C6DA6" w14:textId="77777777" w:rsidR="0076326F" w:rsidRDefault="0076326F" w:rsidP="005E3EDA">
      <w:pPr>
        <w:jc w:val="both"/>
      </w:pPr>
    </w:p>
    <w:p w14:paraId="12FFE188" w14:textId="77777777" w:rsidR="0076326F" w:rsidRDefault="0076326F" w:rsidP="005E3EDA">
      <w:pPr>
        <w:jc w:val="both"/>
      </w:pPr>
    </w:p>
    <w:p w14:paraId="1460238F" w14:textId="77777777" w:rsidR="0076326F" w:rsidRDefault="0076326F" w:rsidP="005E3EDA">
      <w:pPr>
        <w:jc w:val="both"/>
      </w:pPr>
    </w:p>
    <w:p w14:paraId="1DFADC6D" w14:textId="77777777" w:rsidR="0076326F" w:rsidRDefault="0076326F" w:rsidP="005E3EDA">
      <w:pPr>
        <w:jc w:val="both"/>
      </w:pPr>
    </w:p>
    <w:p w14:paraId="29EC8231" w14:textId="77777777" w:rsidR="0076326F" w:rsidRDefault="0076326F" w:rsidP="005E3EDA">
      <w:pPr>
        <w:jc w:val="both"/>
      </w:pPr>
    </w:p>
    <w:p w14:paraId="73341DDB" w14:textId="77777777" w:rsidR="0076326F" w:rsidRDefault="0076326F" w:rsidP="005E3EDA">
      <w:pPr>
        <w:jc w:val="both"/>
      </w:pPr>
    </w:p>
    <w:p w14:paraId="53E46DBB" w14:textId="77777777" w:rsidR="0076326F" w:rsidRDefault="0076326F" w:rsidP="005E3EDA">
      <w:pPr>
        <w:jc w:val="both"/>
      </w:pPr>
    </w:p>
    <w:p w14:paraId="5FE1B63F" w14:textId="77777777" w:rsidR="0076326F" w:rsidRDefault="0076326F" w:rsidP="005E3EDA">
      <w:pPr>
        <w:jc w:val="both"/>
      </w:pPr>
    </w:p>
    <w:p w14:paraId="79DB9652" w14:textId="77777777" w:rsidR="0076326F" w:rsidRDefault="0076326F" w:rsidP="005E3EDA">
      <w:pPr>
        <w:jc w:val="both"/>
      </w:pPr>
    </w:p>
    <w:p w14:paraId="69482E0D" w14:textId="77777777" w:rsidR="0076326F" w:rsidRDefault="0076326F" w:rsidP="005E3EDA">
      <w:pPr>
        <w:jc w:val="both"/>
      </w:pPr>
    </w:p>
    <w:p w14:paraId="6D5A5BB3" w14:textId="77777777" w:rsidR="0076326F" w:rsidRDefault="0076326F" w:rsidP="005E3EDA">
      <w:pPr>
        <w:jc w:val="both"/>
      </w:pPr>
    </w:p>
    <w:p w14:paraId="53CCB38C" w14:textId="77777777" w:rsidR="0076326F" w:rsidRDefault="0076326F" w:rsidP="005E3EDA">
      <w:pPr>
        <w:jc w:val="both"/>
      </w:pPr>
    </w:p>
    <w:p w14:paraId="6B628395" w14:textId="77777777" w:rsidR="002A2885" w:rsidRDefault="002A2885" w:rsidP="005E3EDA">
      <w:pPr>
        <w:jc w:val="both"/>
      </w:pPr>
    </w:p>
    <w:p w14:paraId="79329EC4" w14:textId="77777777" w:rsidR="002A2885" w:rsidRDefault="002A2885" w:rsidP="005E3EDA">
      <w:pPr>
        <w:jc w:val="both"/>
      </w:pPr>
    </w:p>
    <w:p w14:paraId="2CF0991A" w14:textId="77777777" w:rsidR="002A2885" w:rsidRDefault="002A2885" w:rsidP="005E3EDA">
      <w:pPr>
        <w:jc w:val="both"/>
      </w:pPr>
    </w:p>
    <w:p w14:paraId="76C5FCCE" w14:textId="77777777" w:rsidR="0076326F" w:rsidRDefault="0076326F" w:rsidP="005E3EDA">
      <w:pPr>
        <w:jc w:val="both"/>
      </w:pPr>
    </w:p>
    <w:p w14:paraId="6D74B1EE" w14:textId="77777777" w:rsidR="0076326F" w:rsidRDefault="0076326F" w:rsidP="005E3EDA">
      <w:pPr>
        <w:jc w:val="both"/>
      </w:pPr>
    </w:p>
    <w:p w14:paraId="583FCA40" w14:textId="77777777" w:rsidR="0076326F" w:rsidRDefault="0076326F" w:rsidP="005E3EDA">
      <w:pPr>
        <w:jc w:val="both"/>
      </w:pPr>
    </w:p>
    <w:p w14:paraId="637C19C1" w14:textId="77777777" w:rsidR="0076326F" w:rsidRDefault="0076326F" w:rsidP="005E3EDA">
      <w:pPr>
        <w:jc w:val="both"/>
      </w:pPr>
    </w:p>
    <w:p w14:paraId="0ED9B04F" w14:textId="77777777" w:rsidR="0076326F" w:rsidRDefault="0076326F" w:rsidP="005E3EDA">
      <w:pPr>
        <w:jc w:val="both"/>
      </w:pPr>
    </w:p>
    <w:p w14:paraId="455DD8A7" w14:textId="77777777" w:rsidR="0076326F" w:rsidRDefault="0076326F" w:rsidP="005E3EDA">
      <w:pPr>
        <w:jc w:val="both"/>
      </w:pPr>
    </w:p>
    <w:p w14:paraId="7D0FF2FE" w14:textId="77777777" w:rsidR="0076326F" w:rsidRDefault="0076326F" w:rsidP="005E3EDA">
      <w:pPr>
        <w:jc w:val="both"/>
      </w:pPr>
    </w:p>
    <w:p w14:paraId="68662F81" w14:textId="77777777" w:rsidR="0076326F" w:rsidRDefault="0076326F" w:rsidP="005E3EDA">
      <w:pPr>
        <w:jc w:val="both"/>
        <w:rPr>
          <w:lang w:eastAsia="en-US"/>
        </w:rPr>
      </w:pPr>
    </w:p>
    <w:p w14:paraId="51C90580" w14:textId="77777777" w:rsidR="005E3EDA" w:rsidRDefault="005E3EDA" w:rsidP="005E3EDA">
      <w:pPr>
        <w:jc w:val="both"/>
        <w:rPr>
          <w:lang w:eastAsia="en-US"/>
        </w:rPr>
      </w:pPr>
    </w:p>
    <w:p w14:paraId="126430E2" w14:textId="77777777" w:rsidR="005E3EDA" w:rsidRDefault="005E3EDA" w:rsidP="005E3EDA">
      <w:pPr>
        <w:jc w:val="both"/>
        <w:rPr>
          <w:lang w:eastAsia="en-US"/>
        </w:rPr>
      </w:pPr>
    </w:p>
    <w:p w14:paraId="1B460C9B" w14:textId="77777777" w:rsidR="005E3EDA" w:rsidRDefault="005E3EDA" w:rsidP="005E3EDA">
      <w:pPr>
        <w:jc w:val="both"/>
        <w:rPr>
          <w:lang w:eastAsia="en-US"/>
        </w:rPr>
      </w:pPr>
    </w:p>
    <w:p w14:paraId="3BEFCAA2" w14:textId="77777777" w:rsidR="0076326F" w:rsidRDefault="0076326F" w:rsidP="005E3EDA">
      <w:pPr>
        <w:jc w:val="both"/>
        <w:rPr>
          <w:lang w:eastAsia="en-US"/>
        </w:rPr>
      </w:pPr>
    </w:p>
    <w:p w14:paraId="4794F46E" w14:textId="77777777" w:rsidR="0076326F" w:rsidRDefault="0076326F" w:rsidP="005E3EDA">
      <w:pPr>
        <w:jc w:val="both"/>
        <w:rPr>
          <w:lang w:eastAsia="en-US"/>
        </w:rPr>
      </w:pPr>
    </w:p>
    <w:p w14:paraId="13DABCFF" w14:textId="77777777" w:rsidR="0076326F" w:rsidRDefault="0076326F" w:rsidP="005E3EDA">
      <w:pPr>
        <w:jc w:val="both"/>
        <w:rPr>
          <w:lang w:eastAsia="en-US"/>
        </w:rPr>
      </w:pPr>
    </w:p>
    <w:p w14:paraId="77FC486D" w14:textId="77777777" w:rsidR="00437811" w:rsidRDefault="00437811" w:rsidP="005E3EDA">
      <w:pPr>
        <w:jc w:val="both"/>
        <w:rPr>
          <w:lang w:eastAsia="en-US"/>
        </w:rPr>
      </w:pPr>
    </w:p>
    <w:p w14:paraId="521851F6" w14:textId="77777777" w:rsidR="00AE18DB" w:rsidRPr="006F6C99" w:rsidRDefault="00AE18DB" w:rsidP="005E3EDA">
      <w:pPr>
        <w:jc w:val="both"/>
        <w:rPr>
          <w:lang w:val="en-US" w:eastAsia="en-US"/>
        </w:rPr>
      </w:pPr>
    </w:p>
    <w:p w14:paraId="6B49D5F0" w14:textId="3C4D5057" w:rsidR="00A3562B" w:rsidRDefault="00A3562B" w:rsidP="005E3EDA">
      <w:pPr>
        <w:pStyle w:val="1"/>
        <w:tabs>
          <w:tab w:val="left" w:pos="567"/>
          <w:tab w:val="right" w:leader="dot" w:pos="9638"/>
        </w:tabs>
        <w:spacing w:before="0" w:after="0" w:line="240" w:lineRule="auto"/>
        <w:ind w:right="-1"/>
        <w:jc w:val="center"/>
        <w:rPr>
          <w:rFonts w:ascii="Times New Roman" w:hAnsi="Times New Roman" w:cs="Times New Roman"/>
          <w:b/>
          <w:bCs/>
          <w:color w:val="000000" w:themeColor="text1"/>
          <w:sz w:val="28"/>
          <w:szCs w:val="28"/>
          <w:lang w:val="kk-KZ"/>
        </w:rPr>
      </w:pPr>
      <w:bookmarkStart w:id="7" w:name="_Toc228318260"/>
      <w:r w:rsidRPr="00EA05FD">
        <w:rPr>
          <w:rFonts w:ascii="Times New Roman" w:hAnsi="Times New Roman" w:cs="Times New Roman"/>
          <w:b/>
          <w:bCs/>
          <w:color w:val="000000" w:themeColor="text1"/>
          <w:sz w:val="28"/>
          <w:szCs w:val="28"/>
        </w:rPr>
        <w:lastRenderedPageBreak/>
        <w:t>NORMATIVE REFERENCES</w:t>
      </w:r>
      <w:bookmarkEnd w:id="4"/>
      <w:bookmarkEnd w:id="5"/>
      <w:bookmarkEnd w:id="6"/>
      <w:bookmarkEnd w:id="7"/>
    </w:p>
    <w:p w14:paraId="7CA85500" w14:textId="77777777" w:rsidR="00AE18DB" w:rsidRPr="00AE18DB" w:rsidRDefault="00AE18DB" w:rsidP="005E3EDA">
      <w:pPr>
        <w:jc w:val="both"/>
        <w:rPr>
          <w:lang w:val="kk-KZ" w:eastAsia="en-US"/>
        </w:rPr>
      </w:pPr>
    </w:p>
    <w:p w14:paraId="43D32786" w14:textId="2BDED363" w:rsidR="003533AD" w:rsidRPr="00AE18DB" w:rsidRDefault="00AE18DB" w:rsidP="005E3EDA">
      <w:pPr>
        <w:ind w:firstLine="709"/>
        <w:jc w:val="both"/>
        <w:rPr>
          <w:color w:val="000000" w:themeColor="text1"/>
          <w:sz w:val="28"/>
          <w:szCs w:val="28"/>
          <w:lang w:eastAsia="en-US"/>
        </w:rPr>
      </w:pPr>
      <w:r w:rsidRPr="00AE18DB">
        <w:rPr>
          <w:color w:val="000000" w:themeColor="text1"/>
          <w:sz w:val="28"/>
          <w:szCs w:val="28"/>
          <w:lang w:eastAsia="en-US"/>
        </w:rPr>
        <w:t>The following state standards were referenced in the dissertation:</w:t>
      </w:r>
    </w:p>
    <w:p w14:paraId="7761B205" w14:textId="77777777" w:rsidR="00232E53" w:rsidRPr="00EA05FD" w:rsidRDefault="00232E53">
      <w:pPr>
        <w:pStyle w:val="a7"/>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rPr>
      </w:pPr>
      <w:r w:rsidRPr="00EA05FD">
        <w:rPr>
          <w:rFonts w:ascii="Times New Roman" w:hAnsi="Times New Roman" w:cs="Times New Roman"/>
          <w:color w:val="000000" w:themeColor="text1"/>
          <w:sz w:val="28"/>
          <w:szCs w:val="28"/>
        </w:rPr>
        <w:t>Law of the Republic of Kazakhstan. On Education: adopted July 27, 2007, No. 319-III.</w:t>
      </w:r>
    </w:p>
    <w:p w14:paraId="2F808B84" w14:textId="276C0DFF" w:rsidR="00C013A6" w:rsidRPr="00EA05FD" w:rsidRDefault="00CE45D8">
      <w:pPr>
        <w:pStyle w:val="a7"/>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rPr>
      </w:pPr>
      <w:r w:rsidRPr="00EA05FD">
        <w:rPr>
          <w:rFonts w:ascii="Times New Roman" w:hAnsi="Times New Roman" w:cs="Times New Roman"/>
          <w:color w:val="000000" w:themeColor="text1"/>
          <w:sz w:val="28"/>
          <w:szCs w:val="28"/>
        </w:rPr>
        <w:t xml:space="preserve">Decree of the President of the Republic of Kazakhstan dated February 26, 2021 No. 520 “On approval of the </w:t>
      </w:r>
      <w:r w:rsidR="00990717" w:rsidRPr="00EA05FD">
        <w:rPr>
          <w:rFonts w:ascii="Times New Roman" w:hAnsi="Times New Roman" w:cs="Times New Roman"/>
          <w:color w:val="000000" w:themeColor="text1"/>
          <w:sz w:val="28"/>
          <w:szCs w:val="28"/>
        </w:rPr>
        <w:t>National Priorities of the Republic of Kazakhstan until 2025</w:t>
      </w:r>
      <w:r w:rsidRPr="00EA05FD">
        <w:rPr>
          <w:rFonts w:ascii="Times New Roman" w:hAnsi="Times New Roman" w:cs="Times New Roman"/>
          <w:color w:val="000000" w:themeColor="text1"/>
          <w:sz w:val="28"/>
          <w:szCs w:val="28"/>
        </w:rPr>
        <w:t>”.</w:t>
      </w:r>
    </w:p>
    <w:p w14:paraId="6D538570" w14:textId="2C2968BB" w:rsidR="00C013A6" w:rsidRPr="00EA05FD" w:rsidRDefault="00CE45D8">
      <w:pPr>
        <w:pStyle w:val="a7"/>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rPr>
      </w:pPr>
      <w:r w:rsidRPr="00EA05FD">
        <w:rPr>
          <w:rFonts w:ascii="Times New Roman" w:hAnsi="Times New Roman" w:cs="Times New Roman"/>
          <w:color w:val="000000" w:themeColor="text1"/>
          <w:sz w:val="28"/>
          <w:szCs w:val="28"/>
        </w:rPr>
        <w:t xml:space="preserve">Resolution of the Government of the Republic of Kazakhstan dated October 16, 2023 No. 914 “On approval of the </w:t>
      </w:r>
      <w:r w:rsidR="00C013A6" w:rsidRPr="00EA05FD">
        <w:rPr>
          <w:rFonts w:ascii="Times New Roman" w:hAnsi="Times New Roman" w:cs="Times New Roman"/>
          <w:color w:val="000000" w:themeColor="text1"/>
          <w:sz w:val="28"/>
          <w:szCs w:val="28"/>
        </w:rPr>
        <w:t>Concept for the Development of Language Policy in the Republic of Kazakhstan for 2023</w:t>
      </w:r>
      <w:r w:rsidR="00990717" w:rsidRPr="00EA05FD">
        <w:rPr>
          <w:rFonts w:ascii="Times New Roman" w:hAnsi="Times New Roman" w:cs="Times New Roman"/>
          <w:color w:val="000000" w:themeColor="text1"/>
          <w:sz w:val="28"/>
          <w:szCs w:val="28"/>
        </w:rPr>
        <w:t>-</w:t>
      </w:r>
      <w:r w:rsidR="00C013A6" w:rsidRPr="00EA05FD">
        <w:rPr>
          <w:rFonts w:ascii="Times New Roman" w:hAnsi="Times New Roman" w:cs="Times New Roman"/>
          <w:color w:val="000000" w:themeColor="text1"/>
          <w:sz w:val="28"/>
          <w:szCs w:val="28"/>
        </w:rPr>
        <w:t>2029</w:t>
      </w:r>
      <w:r w:rsidRPr="00EA05FD">
        <w:rPr>
          <w:rFonts w:ascii="Times New Roman" w:hAnsi="Times New Roman" w:cs="Times New Roman"/>
          <w:color w:val="000000" w:themeColor="text1"/>
          <w:sz w:val="28"/>
          <w:szCs w:val="28"/>
        </w:rPr>
        <w:t>”</w:t>
      </w:r>
      <w:r w:rsidR="00C013A6" w:rsidRPr="00EA05FD">
        <w:rPr>
          <w:rFonts w:ascii="Times New Roman" w:hAnsi="Times New Roman" w:cs="Times New Roman"/>
          <w:color w:val="000000" w:themeColor="text1"/>
          <w:sz w:val="28"/>
          <w:szCs w:val="28"/>
        </w:rPr>
        <w:t xml:space="preserve">. </w:t>
      </w:r>
      <w:r w:rsidR="00990717" w:rsidRPr="00EA05FD">
        <w:rPr>
          <w:rFonts w:ascii="Times New Roman" w:hAnsi="Times New Roman" w:cs="Times New Roman"/>
          <w:color w:val="000000" w:themeColor="text1"/>
          <w:sz w:val="28"/>
          <w:szCs w:val="28"/>
        </w:rPr>
        <w:t xml:space="preserve"> </w:t>
      </w:r>
    </w:p>
    <w:p w14:paraId="0AA149EF" w14:textId="307A0996" w:rsidR="00A3562B" w:rsidRPr="00EA05FD" w:rsidRDefault="00BD54B9">
      <w:pPr>
        <w:pStyle w:val="a7"/>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rPr>
      </w:pPr>
      <w:r w:rsidRPr="00EA05FD">
        <w:rPr>
          <w:rFonts w:ascii="Times New Roman" w:hAnsi="Times New Roman" w:cs="Times New Roman"/>
          <w:color w:val="000000" w:themeColor="text1"/>
          <w:sz w:val="28"/>
          <w:szCs w:val="28"/>
          <w:lang w:val="en-GB"/>
        </w:rPr>
        <w:t>Address of the Head of State of the Republic of Kazakhstan Kassym-Jomart Tokayev to the people of Kazakhstan</w:t>
      </w:r>
      <w:r w:rsidR="00AA00E4" w:rsidRPr="00EA05FD">
        <w:rPr>
          <w:rFonts w:ascii="Times New Roman" w:hAnsi="Times New Roman" w:cs="Times New Roman"/>
          <w:color w:val="000000" w:themeColor="text1"/>
          <w:sz w:val="28"/>
          <w:szCs w:val="28"/>
        </w:rPr>
        <w:t xml:space="preserve"> </w:t>
      </w:r>
      <w:r w:rsidRPr="00EA05FD">
        <w:rPr>
          <w:rFonts w:ascii="Times New Roman" w:hAnsi="Times New Roman" w:cs="Times New Roman"/>
          <w:color w:val="000000" w:themeColor="text1"/>
          <w:sz w:val="28"/>
          <w:szCs w:val="28"/>
          <w:lang w:val="en-GB"/>
        </w:rPr>
        <w:t>“A Fair State. One Nation. Prosperous Society”</w:t>
      </w:r>
      <w:r w:rsidR="00AA00E4" w:rsidRPr="00EA05FD">
        <w:rPr>
          <w:rFonts w:ascii="Times New Roman" w:hAnsi="Times New Roman" w:cs="Times New Roman"/>
          <w:color w:val="000000" w:themeColor="text1"/>
          <w:sz w:val="28"/>
          <w:szCs w:val="28"/>
          <w:lang w:val="en-GB"/>
        </w:rPr>
        <w:t xml:space="preserve"> dated</w:t>
      </w:r>
      <w:r w:rsidRPr="00EA05FD">
        <w:rPr>
          <w:rFonts w:ascii="Times New Roman" w:hAnsi="Times New Roman" w:cs="Times New Roman"/>
          <w:color w:val="000000" w:themeColor="text1"/>
          <w:sz w:val="28"/>
          <w:szCs w:val="28"/>
          <w:lang w:val="en-GB"/>
        </w:rPr>
        <w:t xml:space="preserve"> September 1, 2022.</w:t>
      </w:r>
    </w:p>
    <w:p w14:paraId="104AF27F" w14:textId="61590DFA" w:rsidR="00A3562B" w:rsidRPr="00EA05FD" w:rsidRDefault="00A3562B">
      <w:pPr>
        <w:pStyle w:val="a7"/>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EA05FD">
        <w:rPr>
          <w:rFonts w:ascii="Times New Roman" w:hAnsi="Times New Roman" w:cs="Times New Roman"/>
          <w:color w:val="000000" w:themeColor="text1"/>
          <w:sz w:val="28"/>
          <w:szCs w:val="28"/>
          <w:lang w:val="en-GB"/>
        </w:rPr>
        <w:t>Order of the Minister of Education and Science of the Republic of Kazakhstan</w:t>
      </w:r>
      <w:r w:rsidR="00AA00E4" w:rsidRPr="00EA05FD">
        <w:rPr>
          <w:rFonts w:ascii="Times New Roman" w:hAnsi="Times New Roman" w:cs="Times New Roman"/>
          <w:color w:val="000000" w:themeColor="text1"/>
          <w:sz w:val="28"/>
          <w:szCs w:val="28"/>
          <w:lang w:val="en-GB"/>
        </w:rPr>
        <w:t xml:space="preserve"> dated </w:t>
      </w:r>
      <w:r w:rsidRPr="00EA05FD">
        <w:rPr>
          <w:rFonts w:ascii="Times New Roman" w:hAnsi="Times New Roman" w:cs="Times New Roman"/>
          <w:color w:val="000000" w:themeColor="text1"/>
          <w:sz w:val="28"/>
          <w:szCs w:val="28"/>
          <w:lang w:val="en-GB"/>
        </w:rPr>
        <w:t xml:space="preserve">October 31, 2018, No. 603. </w:t>
      </w:r>
      <w:r w:rsidR="00990717" w:rsidRPr="00EA05FD">
        <w:rPr>
          <w:rFonts w:ascii="Times New Roman" w:hAnsi="Times New Roman" w:cs="Times New Roman"/>
          <w:color w:val="000000" w:themeColor="text1"/>
          <w:sz w:val="28"/>
          <w:szCs w:val="28"/>
        </w:rPr>
        <w:t>“</w:t>
      </w:r>
      <w:r w:rsidRPr="00EA05FD">
        <w:rPr>
          <w:rFonts w:ascii="Times New Roman" w:hAnsi="Times New Roman" w:cs="Times New Roman"/>
          <w:color w:val="000000" w:themeColor="text1"/>
          <w:sz w:val="28"/>
          <w:szCs w:val="28"/>
          <w:lang w:val="en-GB"/>
        </w:rPr>
        <w:t>On approval of the model curriculum of general education disciplines for institutions of higher and (or) postgraduate education</w:t>
      </w:r>
      <w:r w:rsidR="00990717" w:rsidRPr="00EA05FD">
        <w:rPr>
          <w:rFonts w:ascii="Times New Roman" w:hAnsi="Times New Roman" w:cs="Times New Roman"/>
          <w:color w:val="000000" w:themeColor="text1"/>
          <w:sz w:val="28"/>
          <w:szCs w:val="28"/>
          <w:lang w:val="en-GB"/>
        </w:rPr>
        <w:t>”.</w:t>
      </w:r>
      <w:r w:rsidRPr="00EA05FD">
        <w:rPr>
          <w:rFonts w:ascii="Times New Roman" w:hAnsi="Times New Roman" w:cs="Times New Roman"/>
          <w:color w:val="000000" w:themeColor="text1"/>
          <w:sz w:val="28"/>
          <w:szCs w:val="28"/>
          <w:lang w:val="en-GB"/>
        </w:rPr>
        <w:t xml:space="preserve"> </w:t>
      </w:r>
    </w:p>
    <w:p w14:paraId="26459E6C" w14:textId="0C03F483" w:rsidR="00A3562B" w:rsidRPr="00EA05FD" w:rsidRDefault="00A3562B">
      <w:pPr>
        <w:pStyle w:val="a7"/>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EA05FD">
        <w:rPr>
          <w:rFonts w:ascii="Times New Roman" w:hAnsi="Times New Roman" w:cs="Times New Roman"/>
          <w:color w:val="000000" w:themeColor="text1"/>
          <w:sz w:val="28"/>
          <w:szCs w:val="28"/>
          <w:lang w:val="en-GB"/>
        </w:rPr>
        <w:t xml:space="preserve">Order of the Minister of Science and Higher Education of the Republic of Kazakhstan dated 20 July 2022 № 2. </w:t>
      </w:r>
      <w:r w:rsidR="00990717" w:rsidRPr="00EA05FD">
        <w:rPr>
          <w:rFonts w:ascii="Times New Roman" w:hAnsi="Times New Roman" w:cs="Times New Roman"/>
          <w:color w:val="000000" w:themeColor="text1"/>
          <w:sz w:val="28"/>
          <w:szCs w:val="28"/>
          <w:lang w:val="en-GB"/>
        </w:rPr>
        <w:t>“</w:t>
      </w:r>
      <w:r w:rsidRPr="00EA05FD">
        <w:rPr>
          <w:rFonts w:ascii="Times New Roman" w:hAnsi="Times New Roman" w:cs="Times New Roman"/>
          <w:color w:val="000000" w:themeColor="text1"/>
          <w:sz w:val="28"/>
          <w:szCs w:val="28"/>
          <w:lang w:val="en-GB"/>
        </w:rPr>
        <w:t>On Approval of State Compulsory Standards of Higher and Postgraduate Education</w:t>
      </w:r>
      <w:r w:rsidR="00990717" w:rsidRPr="00EA05FD">
        <w:rPr>
          <w:rFonts w:ascii="Times New Roman" w:hAnsi="Times New Roman" w:cs="Times New Roman"/>
          <w:color w:val="000000" w:themeColor="text1"/>
          <w:sz w:val="28"/>
          <w:szCs w:val="28"/>
          <w:lang w:val="en-GB"/>
        </w:rPr>
        <w:t>”</w:t>
      </w:r>
      <w:r w:rsidRPr="00EA05FD">
        <w:rPr>
          <w:rFonts w:ascii="Times New Roman" w:hAnsi="Times New Roman" w:cs="Times New Roman"/>
          <w:color w:val="000000" w:themeColor="text1"/>
          <w:sz w:val="28"/>
          <w:szCs w:val="28"/>
          <w:lang w:val="en-GB"/>
        </w:rPr>
        <w:t xml:space="preserve">. </w:t>
      </w:r>
    </w:p>
    <w:p w14:paraId="57DB561F" w14:textId="581A0478" w:rsidR="00A3562B" w:rsidRPr="00EA05FD" w:rsidRDefault="00A3562B">
      <w:pPr>
        <w:pStyle w:val="a7"/>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EA05FD">
        <w:rPr>
          <w:rFonts w:ascii="Times New Roman" w:hAnsi="Times New Roman" w:cs="Times New Roman"/>
          <w:color w:val="000000" w:themeColor="text1"/>
          <w:sz w:val="28"/>
          <w:szCs w:val="28"/>
          <w:lang w:val="en-GB"/>
        </w:rPr>
        <w:t xml:space="preserve">Order of the Minister of Health of the Republic of Kazakhstan dated 4 July 2022 № KR DSM-63. </w:t>
      </w:r>
      <w:r w:rsidR="00F4450F" w:rsidRPr="00EA05FD">
        <w:rPr>
          <w:rFonts w:ascii="Times New Roman" w:hAnsi="Times New Roman" w:cs="Times New Roman"/>
          <w:color w:val="000000" w:themeColor="text1"/>
          <w:sz w:val="28"/>
          <w:szCs w:val="28"/>
          <w:lang w:val="en-GB"/>
        </w:rPr>
        <w:t>“</w:t>
      </w:r>
      <w:r w:rsidRPr="00EA05FD">
        <w:rPr>
          <w:rFonts w:ascii="Times New Roman" w:hAnsi="Times New Roman" w:cs="Times New Roman"/>
          <w:color w:val="000000" w:themeColor="text1"/>
          <w:sz w:val="28"/>
          <w:szCs w:val="28"/>
          <w:lang w:val="en-GB"/>
        </w:rPr>
        <w:t>On approval of the state compulsory standards by levels of education in the field of health care</w:t>
      </w:r>
      <w:r w:rsidR="00F4450F" w:rsidRPr="00EA05FD">
        <w:rPr>
          <w:rFonts w:ascii="Times New Roman" w:hAnsi="Times New Roman" w:cs="Times New Roman"/>
          <w:color w:val="000000" w:themeColor="text1"/>
          <w:sz w:val="28"/>
          <w:szCs w:val="28"/>
          <w:lang w:val="en-GB"/>
        </w:rPr>
        <w:t>”</w:t>
      </w:r>
      <w:r w:rsidRPr="00EA05FD">
        <w:rPr>
          <w:rFonts w:ascii="Times New Roman" w:hAnsi="Times New Roman" w:cs="Times New Roman"/>
          <w:color w:val="000000" w:themeColor="text1"/>
          <w:sz w:val="28"/>
          <w:szCs w:val="28"/>
          <w:lang w:val="en-GB"/>
        </w:rPr>
        <w:t xml:space="preserve">. </w:t>
      </w:r>
    </w:p>
    <w:p w14:paraId="60FCC04D" w14:textId="40F53B93" w:rsidR="00BD51DC" w:rsidRPr="00EA05FD" w:rsidRDefault="00BD51DC">
      <w:pPr>
        <w:pStyle w:val="a7"/>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EA05FD">
        <w:rPr>
          <w:rFonts w:ascii="Times New Roman" w:hAnsi="Times New Roman" w:cs="Times New Roman"/>
          <w:color w:val="000000" w:themeColor="text1"/>
          <w:sz w:val="28"/>
          <w:szCs w:val="28"/>
          <w:lang w:val="en-GB"/>
        </w:rPr>
        <w:t>Order of the Minister of Healthcare of the Republic of Kazakhstan dated January 9, 2023, No. 4. “On the Approval of Standard Educational Programs in Medical and Pharmaceutical Specialties”</w:t>
      </w:r>
      <w:r w:rsidRPr="00EA05FD">
        <w:rPr>
          <w:rFonts w:ascii="Times New Roman" w:hAnsi="Times New Roman" w:cs="Times New Roman"/>
          <w:color w:val="000000" w:themeColor="text1"/>
          <w:sz w:val="28"/>
          <w:szCs w:val="28"/>
        </w:rPr>
        <w:t>.</w:t>
      </w:r>
    </w:p>
    <w:p w14:paraId="48468D0C" w14:textId="77777777" w:rsidR="00990717" w:rsidRPr="00EA05FD" w:rsidRDefault="00990717" w:rsidP="00241655">
      <w:pPr>
        <w:pStyle w:val="a7"/>
        <w:spacing w:after="0" w:line="240" w:lineRule="auto"/>
        <w:ind w:left="567"/>
        <w:jc w:val="both"/>
        <w:rPr>
          <w:rFonts w:ascii="Times New Roman" w:hAnsi="Times New Roman" w:cs="Times New Roman"/>
          <w:color w:val="000000" w:themeColor="text1"/>
          <w:sz w:val="28"/>
          <w:szCs w:val="28"/>
          <w:lang w:val="en-GB"/>
        </w:rPr>
      </w:pPr>
    </w:p>
    <w:p w14:paraId="39A53A6E" w14:textId="1EB50C34" w:rsidR="00DB0E81" w:rsidRPr="00EA05FD" w:rsidRDefault="00DB0E81">
      <w:pPr>
        <w:rPr>
          <w:rFonts w:eastAsiaTheme="majorEastAsia"/>
          <w:b/>
          <w:color w:val="000000" w:themeColor="text1"/>
          <w:sz w:val="28"/>
          <w:szCs w:val="28"/>
        </w:rPr>
      </w:pPr>
    </w:p>
    <w:p w14:paraId="5E915805" w14:textId="77777777" w:rsidR="00A3562B" w:rsidRPr="00EA05FD" w:rsidRDefault="00A3562B">
      <w:pPr>
        <w:rPr>
          <w:rFonts w:eastAsiaTheme="majorEastAsia"/>
          <w:b/>
          <w:color w:val="000000" w:themeColor="text1"/>
          <w:sz w:val="28"/>
          <w:szCs w:val="28"/>
        </w:rPr>
      </w:pPr>
    </w:p>
    <w:p w14:paraId="2D2FC5AF" w14:textId="77777777" w:rsidR="00A3562B" w:rsidRPr="00EA05FD" w:rsidRDefault="00A3562B">
      <w:pPr>
        <w:rPr>
          <w:rFonts w:eastAsiaTheme="majorEastAsia"/>
          <w:b/>
          <w:color w:val="000000" w:themeColor="text1"/>
          <w:sz w:val="28"/>
          <w:szCs w:val="28"/>
        </w:rPr>
      </w:pPr>
    </w:p>
    <w:p w14:paraId="7BA96F7E" w14:textId="77777777" w:rsidR="00A3562B" w:rsidRPr="00EA05FD" w:rsidRDefault="00A3562B">
      <w:pPr>
        <w:rPr>
          <w:rFonts w:eastAsiaTheme="majorEastAsia"/>
          <w:b/>
          <w:color w:val="000000" w:themeColor="text1"/>
          <w:sz w:val="28"/>
          <w:szCs w:val="28"/>
        </w:rPr>
      </w:pPr>
    </w:p>
    <w:p w14:paraId="2F1D041B" w14:textId="77777777" w:rsidR="00A3562B" w:rsidRPr="00EA05FD" w:rsidRDefault="00A3562B">
      <w:pPr>
        <w:rPr>
          <w:rFonts w:eastAsiaTheme="majorEastAsia"/>
          <w:b/>
          <w:color w:val="000000" w:themeColor="text1"/>
          <w:sz w:val="28"/>
          <w:szCs w:val="28"/>
        </w:rPr>
      </w:pPr>
    </w:p>
    <w:p w14:paraId="5667F978" w14:textId="77777777" w:rsidR="00A3562B" w:rsidRPr="00EA05FD" w:rsidRDefault="00A3562B">
      <w:pPr>
        <w:rPr>
          <w:rFonts w:eastAsiaTheme="majorEastAsia"/>
          <w:b/>
          <w:color w:val="000000" w:themeColor="text1"/>
          <w:sz w:val="28"/>
          <w:szCs w:val="28"/>
        </w:rPr>
      </w:pPr>
    </w:p>
    <w:p w14:paraId="6C68DED8" w14:textId="77777777" w:rsidR="00A3562B" w:rsidRPr="00EA05FD" w:rsidRDefault="00A3562B">
      <w:pPr>
        <w:rPr>
          <w:rFonts w:eastAsiaTheme="majorEastAsia"/>
          <w:b/>
          <w:color w:val="000000" w:themeColor="text1"/>
          <w:sz w:val="28"/>
          <w:szCs w:val="28"/>
        </w:rPr>
      </w:pPr>
    </w:p>
    <w:p w14:paraId="61735C02" w14:textId="77777777" w:rsidR="00A3562B" w:rsidRPr="00EA05FD" w:rsidRDefault="00A3562B">
      <w:pPr>
        <w:rPr>
          <w:rFonts w:eastAsiaTheme="majorEastAsia"/>
          <w:b/>
          <w:color w:val="000000" w:themeColor="text1"/>
          <w:sz w:val="28"/>
          <w:szCs w:val="28"/>
        </w:rPr>
      </w:pPr>
    </w:p>
    <w:p w14:paraId="54447C6D" w14:textId="77777777" w:rsidR="002813EC" w:rsidRPr="00EA05FD" w:rsidRDefault="002813EC">
      <w:pPr>
        <w:rPr>
          <w:rFonts w:eastAsiaTheme="majorEastAsia"/>
          <w:b/>
          <w:color w:val="000000" w:themeColor="text1"/>
          <w:sz w:val="28"/>
          <w:szCs w:val="28"/>
        </w:rPr>
      </w:pPr>
    </w:p>
    <w:p w14:paraId="0AFF7B74" w14:textId="77777777" w:rsidR="002813EC" w:rsidRPr="00EA05FD" w:rsidRDefault="002813EC">
      <w:pPr>
        <w:rPr>
          <w:rFonts w:eastAsiaTheme="majorEastAsia"/>
          <w:b/>
          <w:color w:val="000000" w:themeColor="text1"/>
          <w:sz w:val="28"/>
          <w:szCs w:val="28"/>
        </w:rPr>
      </w:pPr>
    </w:p>
    <w:p w14:paraId="6088EAFC" w14:textId="77777777" w:rsidR="00A5016F" w:rsidRPr="00EA05FD" w:rsidRDefault="00A5016F">
      <w:pPr>
        <w:rPr>
          <w:rFonts w:eastAsiaTheme="majorEastAsia"/>
          <w:b/>
          <w:color w:val="000000" w:themeColor="text1"/>
          <w:sz w:val="28"/>
          <w:szCs w:val="28"/>
        </w:rPr>
      </w:pPr>
    </w:p>
    <w:p w14:paraId="534D5FCE" w14:textId="77777777" w:rsidR="00A5016F" w:rsidRPr="00EA05FD" w:rsidRDefault="00A5016F">
      <w:pPr>
        <w:rPr>
          <w:rFonts w:eastAsiaTheme="majorEastAsia"/>
          <w:b/>
          <w:color w:val="000000" w:themeColor="text1"/>
          <w:sz w:val="28"/>
          <w:szCs w:val="28"/>
        </w:rPr>
      </w:pPr>
    </w:p>
    <w:p w14:paraId="655AD8EF" w14:textId="77777777" w:rsidR="00E77CAA" w:rsidRPr="00EA05FD" w:rsidRDefault="00E77CAA">
      <w:pPr>
        <w:rPr>
          <w:rFonts w:eastAsiaTheme="majorEastAsia"/>
          <w:b/>
          <w:color w:val="000000" w:themeColor="text1"/>
          <w:sz w:val="28"/>
          <w:szCs w:val="28"/>
        </w:rPr>
      </w:pPr>
    </w:p>
    <w:p w14:paraId="03967D07" w14:textId="77777777" w:rsidR="00E77CAA" w:rsidRPr="00EA05FD" w:rsidRDefault="00E77CAA">
      <w:pPr>
        <w:rPr>
          <w:rFonts w:eastAsiaTheme="majorEastAsia"/>
          <w:b/>
          <w:color w:val="000000" w:themeColor="text1"/>
          <w:sz w:val="28"/>
          <w:szCs w:val="28"/>
        </w:rPr>
      </w:pPr>
    </w:p>
    <w:p w14:paraId="2806161A" w14:textId="77777777" w:rsidR="00E77CAA" w:rsidRPr="00EA05FD" w:rsidRDefault="00E77CAA">
      <w:pPr>
        <w:rPr>
          <w:rFonts w:eastAsiaTheme="majorEastAsia"/>
          <w:b/>
          <w:color w:val="000000" w:themeColor="text1"/>
          <w:sz w:val="28"/>
          <w:szCs w:val="28"/>
        </w:rPr>
      </w:pPr>
    </w:p>
    <w:p w14:paraId="746189E7" w14:textId="77777777" w:rsidR="00A5016F" w:rsidRPr="00EA05FD" w:rsidRDefault="00A5016F">
      <w:pPr>
        <w:rPr>
          <w:rFonts w:eastAsiaTheme="majorEastAsia"/>
          <w:b/>
          <w:color w:val="000000" w:themeColor="text1"/>
          <w:sz w:val="28"/>
          <w:szCs w:val="28"/>
        </w:rPr>
      </w:pPr>
    </w:p>
    <w:p w14:paraId="7D5427D0" w14:textId="77777777" w:rsidR="00A5016F" w:rsidRPr="00EA05FD" w:rsidRDefault="00A5016F">
      <w:pPr>
        <w:rPr>
          <w:rFonts w:eastAsiaTheme="majorEastAsia"/>
          <w:b/>
          <w:color w:val="000000" w:themeColor="text1"/>
          <w:sz w:val="28"/>
          <w:szCs w:val="28"/>
        </w:rPr>
      </w:pPr>
    </w:p>
    <w:p w14:paraId="11AD6CEB" w14:textId="77777777" w:rsidR="00313546" w:rsidRPr="00EA05FD" w:rsidRDefault="00313546">
      <w:pPr>
        <w:rPr>
          <w:rFonts w:eastAsiaTheme="majorEastAsia"/>
          <w:b/>
          <w:color w:val="000000" w:themeColor="text1"/>
          <w:sz w:val="28"/>
          <w:szCs w:val="28"/>
        </w:rPr>
      </w:pPr>
    </w:p>
    <w:p w14:paraId="269A320F" w14:textId="028B0493" w:rsidR="004F7BA2" w:rsidRDefault="004F7BA2" w:rsidP="00857997">
      <w:pPr>
        <w:pStyle w:val="1"/>
        <w:spacing w:before="0" w:after="0" w:line="240" w:lineRule="auto"/>
        <w:jc w:val="center"/>
        <w:rPr>
          <w:rFonts w:ascii="Times New Roman" w:hAnsi="Times New Roman" w:cs="Times New Roman"/>
          <w:b/>
          <w:bCs/>
          <w:color w:val="000000" w:themeColor="text1"/>
          <w:sz w:val="28"/>
          <w:szCs w:val="28"/>
          <w:lang w:val="en-GB"/>
        </w:rPr>
      </w:pPr>
      <w:bookmarkStart w:id="8" w:name="_Toc228318261"/>
      <w:bookmarkStart w:id="9" w:name="_Toc206239661"/>
      <w:bookmarkStart w:id="10" w:name="_Toc206239825"/>
      <w:bookmarkStart w:id="11" w:name="_Toc227232795"/>
      <w:r>
        <w:rPr>
          <w:rFonts w:ascii="Times New Roman" w:hAnsi="Times New Roman" w:cs="Times New Roman"/>
          <w:b/>
          <w:bCs/>
          <w:color w:val="000000" w:themeColor="text1"/>
          <w:sz w:val="28"/>
          <w:szCs w:val="28"/>
          <w:lang w:val="en-GB"/>
        </w:rPr>
        <w:lastRenderedPageBreak/>
        <w:t>DEFINI</w:t>
      </w:r>
      <w:r w:rsidR="00AD3970">
        <w:rPr>
          <w:rFonts w:ascii="Times New Roman" w:hAnsi="Times New Roman" w:cs="Times New Roman"/>
          <w:b/>
          <w:bCs/>
          <w:color w:val="000000" w:themeColor="text1"/>
          <w:sz w:val="28"/>
          <w:szCs w:val="28"/>
          <w:lang w:val="en-GB"/>
        </w:rPr>
        <w:t>TIONS</w:t>
      </w:r>
      <w:bookmarkEnd w:id="8"/>
    </w:p>
    <w:p w14:paraId="3A37AE49" w14:textId="77777777" w:rsidR="00AD3970" w:rsidRPr="00AE18DB" w:rsidRDefault="00AD3970" w:rsidP="00AD3970">
      <w:pPr>
        <w:rPr>
          <w:lang w:val="en-US" w:eastAsia="en-US"/>
        </w:rPr>
      </w:pPr>
    </w:p>
    <w:p w14:paraId="3CF8212A" w14:textId="28D49C91" w:rsidR="00510F25" w:rsidRDefault="00510F25" w:rsidP="00510F25">
      <w:pPr>
        <w:ind w:firstLine="709"/>
        <w:jc w:val="both"/>
        <w:rPr>
          <w:sz w:val="28"/>
          <w:szCs w:val="28"/>
          <w:lang w:val="en-US" w:eastAsia="en-US"/>
        </w:rPr>
      </w:pPr>
      <w:r w:rsidRPr="00510F25">
        <w:rPr>
          <w:sz w:val="28"/>
          <w:szCs w:val="28"/>
          <w:lang w:val="en-US" w:eastAsia="en-US"/>
        </w:rPr>
        <w:t>The following terms are used in the present dissertation with the corresponding definitions:</w:t>
      </w:r>
    </w:p>
    <w:p w14:paraId="5EF68A2A" w14:textId="5E76DBFE" w:rsidR="00FC7584" w:rsidRPr="00510F25" w:rsidRDefault="00FC7584" w:rsidP="00510F25">
      <w:pPr>
        <w:ind w:firstLine="709"/>
        <w:jc w:val="both"/>
        <w:rPr>
          <w:sz w:val="28"/>
          <w:szCs w:val="28"/>
          <w:lang w:val="en-US" w:eastAsia="en-US"/>
        </w:rPr>
      </w:pPr>
      <w:r w:rsidRPr="00FC7584">
        <w:rPr>
          <w:b/>
          <w:bCs/>
          <w:sz w:val="28"/>
          <w:szCs w:val="28"/>
          <w:lang w:val="en-US" w:eastAsia="en-US"/>
        </w:rPr>
        <w:t>English for Medical Purposes</w:t>
      </w:r>
      <w:r w:rsidRPr="00FC7584">
        <w:rPr>
          <w:sz w:val="28"/>
          <w:szCs w:val="28"/>
          <w:lang w:val="en-US" w:eastAsia="en-US"/>
        </w:rPr>
        <w:t xml:space="preserve"> </w:t>
      </w:r>
      <w:r>
        <w:rPr>
          <w:sz w:val="28"/>
          <w:szCs w:val="28"/>
          <w:lang w:val="en-US" w:eastAsia="en-US"/>
        </w:rPr>
        <w:t xml:space="preserve">- </w:t>
      </w:r>
      <w:r w:rsidRPr="00FC7584">
        <w:rPr>
          <w:sz w:val="28"/>
          <w:szCs w:val="28"/>
          <w:lang w:val="en-US" w:eastAsia="en-US"/>
        </w:rPr>
        <w:t>a branch of English for Specific Purposes that focuses on teaching the language, terminology, and communication skills needed for study and work in the medical field.</w:t>
      </w:r>
    </w:p>
    <w:p w14:paraId="5C6C630A" w14:textId="3F947277" w:rsidR="00C4179B" w:rsidRPr="00E542F8" w:rsidRDefault="00C4179B" w:rsidP="00510F25">
      <w:pPr>
        <w:ind w:firstLine="709"/>
        <w:jc w:val="both"/>
        <w:rPr>
          <w:sz w:val="28"/>
          <w:szCs w:val="28"/>
          <w:lang w:val="en-US" w:eastAsia="en-US"/>
        </w:rPr>
      </w:pPr>
      <w:r w:rsidRPr="00E542F8">
        <w:rPr>
          <w:b/>
          <w:bCs/>
          <w:sz w:val="28"/>
          <w:szCs w:val="28"/>
          <w:lang w:val="en-US" w:eastAsia="en-US"/>
        </w:rPr>
        <w:t>Medical students’ professional foreign language communicative competence</w:t>
      </w:r>
      <w:r w:rsidRPr="00E542F8">
        <w:rPr>
          <w:sz w:val="28"/>
          <w:szCs w:val="28"/>
          <w:lang w:val="en-US" w:eastAsia="en-US"/>
        </w:rPr>
        <w:t xml:space="preserve"> - the ability of future healthcare professionals to use a foreign language appropriately and effectively in both general and medical communication contexts taking into account the linguistic, sociocultural, and professional characteristics of medical communication, as well as the ethical and interpersonal demands of healthcare communication.</w:t>
      </w:r>
    </w:p>
    <w:p w14:paraId="54701375" w14:textId="52078787" w:rsidR="00C4179B" w:rsidRPr="00E542F8" w:rsidRDefault="00C4179B" w:rsidP="00510F25">
      <w:pPr>
        <w:ind w:firstLine="709"/>
        <w:jc w:val="both"/>
        <w:rPr>
          <w:sz w:val="28"/>
          <w:szCs w:val="28"/>
          <w:lang w:val="en-US" w:eastAsia="en-US"/>
        </w:rPr>
      </w:pPr>
      <w:r w:rsidRPr="00E542F8">
        <w:rPr>
          <w:b/>
          <w:bCs/>
          <w:sz w:val="28"/>
          <w:szCs w:val="28"/>
          <w:lang w:val="en-US" w:eastAsia="en-US"/>
        </w:rPr>
        <w:t>Foreign language communicative subcompetence</w:t>
      </w:r>
      <w:r w:rsidRPr="00E542F8">
        <w:rPr>
          <w:sz w:val="28"/>
          <w:szCs w:val="28"/>
          <w:lang w:val="en-US" w:eastAsia="en-US"/>
        </w:rPr>
        <w:t xml:space="preserve"> - the ability to use a foreign language effectively for general and context-relevant communication in both academic and professional environments;</w:t>
      </w:r>
    </w:p>
    <w:p w14:paraId="6AA75EB2" w14:textId="44E38B19" w:rsidR="00C4179B" w:rsidRPr="00E542F8" w:rsidRDefault="00C4179B" w:rsidP="00510F25">
      <w:pPr>
        <w:ind w:firstLine="709"/>
        <w:jc w:val="both"/>
        <w:rPr>
          <w:sz w:val="28"/>
          <w:szCs w:val="28"/>
          <w:lang w:val="en-US" w:eastAsia="en-US"/>
        </w:rPr>
      </w:pPr>
      <w:r w:rsidRPr="00E542F8">
        <w:rPr>
          <w:b/>
          <w:bCs/>
          <w:sz w:val="28"/>
          <w:szCs w:val="28"/>
          <w:lang w:val="en-US" w:eastAsia="en-US"/>
        </w:rPr>
        <w:t>Sociocultural subcompetence</w:t>
      </w:r>
      <w:r w:rsidRPr="00E542F8">
        <w:rPr>
          <w:sz w:val="28"/>
          <w:szCs w:val="28"/>
          <w:lang w:val="en-US" w:eastAsia="en-US"/>
        </w:rPr>
        <w:t xml:space="preserve"> – the awareness of sociocultural norms, communication styles, and patient expectations in diverse clinical situations;</w:t>
      </w:r>
    </w:p>
    <w:p w14:paraId="66080462" w14:textId="2AE547B9" w:rsidR="00E542F8" w:rsidRPr="00E542F8" w:rsidRDefault="00C4179B" w:rsidP="00510F25">
      <w:pPr>
        <w:ind w:firstLine="709"/>
        <w:jc w:val="both"/>
        <w:rPr>
          <w:sz w:val="28"/>
          <w:szCs w:val="28"/>
          <w:lang w:val="en-US" w:eastAsia="en-US"/>
        </w:rPr>
      </w:pPr>
      <w:r w:rsidRPr="00E542F8">
        <w:rPr>
          <w:b/>
          <w:bCs/>
          <w:sz w:val="28"/>
          <w:szCs w:val="28"/>
          <w:lang w:val="en-US" w:eastAsia="en-US"/>
        </w:rPr>
        <w:t>Medically-oriented metalinguistic subcompetence</w:t>
      </w:r>
      <w:r w:rsidRPr="00E542F8">
        <w:rPr>
          <w:sz w:val="28"/>
          <w:szCs w:val="28"/>
          <w:lang w:val="en-US" w:eastAsia="en-US"/>
        </w:rPr>
        <w:t xml:space="preserve"> - a mastery of medical terminology, phraseology, abbreviations, and syntactic structures commonly used in professional healthcare communication;</w:t>
      </w:r>
    </w:p>
    <w:p w14:paraId="41AD5D81" w14:textId="2790579B" w:rsidR="00C4179B" w:rsidRDefault="00E542F8" w:rsidP="00510F25">
      <w:pPr>
        <w:ind w:firstLine="709"/>
        <w:jc w:val="both"/>
        <w:rPr>
          <w:sz w:val="28"/>
          <w:szCs w:val="28"/>
          <w:lang w:val="en-US" w:eastAsia="en-US"/>
        </w:rPr>
      </w:pPr>
      <w:r w:rsidRPr="00E542F8">
        <w:rPr>
          <w:b/>
          <w:bCs/>
          <w:sz w:val="28"/>
          <w:szCs w:val="28"/>
          <w:lang w:val="en-US" w:eastAsia="en-US"/>
        </w:rPr>
        <w:t>P</w:t>
      </w:r>
      <w:r w:rsidR="00C4179B" w:rsidRPr="00E542F8">
        <w:rPr>
          <w:b/>
          <w:bCs/>
          <w:sz w:val="28"/>
          <w:szCs w:val="28"/>
          <w:lang w:val="en-US" w:eastAsia="en-US"/>
        </w:rPr>
        <w:t>rofessional communicative subcompetence</w:t>
      </w:r>
      <w:r w:rsidR="00D442C0">
        <w:rPr>
          <w:b/>
          <w:bCs/>
          <w:sz w:val="28"/>
          <w:szCs w:val="28"/>
          <w:lang w:val="en-US" w:eastAsia="en-US"/>
        </w:rPr>
        <w:t xml:space="preserve"> </w:t>
      </w:r>
      <w:r w:rsidRPr="00E542F8">
        <w:rPr>
          <w:sz w:val="28"/>
          <w:szCs w:val="28"/>
          <w:lang w:val="en-US" w:eastAsia="en-US"/>
        </w:rPr>
        <w:t>-</w:t>
      </w:r>
      <w:r w:rsidR="00C4179B" w:rsidRPr="00E542F8">
        <w:rPr>
          <w:sz w:val="28"/>
          <w:szCs w:val="28"/>
          <w:lang w:val="en-US" w:eastAsia="en-US"/>
        </w:rPr>
        <w:t xml:space="preserve"> the ability to engage in structured and effective clinical interactions, including history-taking, explaining diagnoses, and giving instructions.</w:t>
      </w:r>
    </w:p>
    <w:p w14:paraId="53028D56" w14:textId="696B3C54" w:rsidR="009C75DE" w:rsidRDefault="009C75DE" w:rsidP="00510F25">
      <w:pPr>
        <w:ind w:firstLine="709"/>
        <w:jc w:val="both"/>
        <w:rPr>
          <w:sz w:val="28"/>
          <w:szCs w:val="28"/>
          <w:lang w:val="en-US" w:eastAsia="en-US"/>
        </w:rPr>
      </w:pPr>
      <w:r w:rsidRPr="009C75DE">
        <w:rPr>
          <w:b/>
          <w:bCs/>
          <w:sz w:val="28"/>
          <w:szCs w:val="28"/>
          <w:lang w:val="en-US" w:eastAsia="en-US"/>
        </w:rPr>
        <w:t>Principled eclecticism</w:t>
      </w:r>
      <w:r w:rsidRPr="009C75DE">
        <w:rPr>
          <w:sz w:val="28"/>
          <w:szCs w:val="28"/>
          <w:lang w:val="en-US" w:eastAsia="en-US"/>
        </w:rPr>
        <w:t xml:space="preserve"> </w:t>
      </w:r>
      <w:r>
        <w:rPr>
          <w:sz w:val="28"/>
          <w:szCs w:val="28"/>
          <w:lang w:val="en-US" w:eastAsia="en-US"/>
        </w:rPr>
        <w:t>-</w:t>
      </w:r>
      <w:r w:rsidRPr="009C75DE">
        <w:rPr>
          <w:sz w:val="28"/>
          <w:szCs w:val="28"/>
          <w:lang w:val="en-US" w:eastAsia="en-US"/>
        </w:rPr>
        <w:t xml:space="preserve"> an approach to language teaching that involves the purposeful and systematic combination of different methods and techniques based on learners’ needs, learning context, and teaching objectives, where each element is selected and applied in a balanced and justified way to achieve effective language learning.</w:t>
      </w:r>
    </w:p>
    <w:p w14:paraId="3CB4DAE2" w14:textId="190957AE" w:rsidR="00E91056" w:rsidRDefault="00E91056" w:rsidP="00510F25">
      <w:pPr>
        <w:ind w:firstLine="709"/>
        <w:jc w:val="both"/>
        <w:rPr>
          <w:sz w:val="28"/>
          <w:szCs w:val="28"/>
          <w:lang w:val="en-US" w:eastAsia="en-US"/>
        </w:rPr>
      </w:pPr>
      <w:r w:rsidRPr="00E91056">
        <w:rPr>
          <w:b/>
          <w:bCs/>
          <w:sz w:val="28"/>
          <w:szCs w:val="28"/>
          <w:lang w:val="en-US" w:eastAsia="en-US"/>
        </w:rPr>
        <w:t>Communicative approach</w:t>
      </w:r>
      <w:r>
        <w:rPr>
          <w:sz w:val="28"/>
          <w:szCs w:val="28"/>
          <w:lang w:val="en-US" w:eastAsia="en-US"/>
        </w:rPr>
        <w:t xml:space="preserve"> - </w:t>
      </w:r>
      <w:r w:rsidRPr="00E91056">
        <w:rPr>
          <w:sz w:val="28"/>
          <w:szCs w:val="28"/>
          <w:lang w:val="en-US" w:eastAsia="en-US"/>
        </w:rPr>
        <w:t xml:space="preserve">a language teaching approach that focuses on developing </w:t>
      </w:r>
      <w:r w:rsidR="007359C3">
        <w:rPr>
          <w:sz w:val="28"/>
          <w:szCs w:val="28"/>
          <w:lang w:val="en-US" w:eastAsia="en-US"/>
        </w:rPr>
        <w:t>students’</w:t>
      </w:r>
      <w:r w:rsidRPr="00E91056">
        <w:rPr>
          <w:sz w:val="28"/>
          <w:szCs w:val="28"/>
          <w:lang w:val="en-US" w:eastAsia="en-US"/>
        </w:rPr>
        <w:t xml:space="preserve"> ability to use a foreign language effectively in real-life communication through meaningful, purpose-driven activities, with learners as active participants and the teacher as a facilitator.</w:t>
      </w:r>
    </w:p>
    <w:p w14:paraId="547234D8" w14:textId="2169161A" w:rsidR="007359C3" w:rsidRDefault="007359C3" w:rsidP="00510F25">
      <w:pPr>
        <w:ind w:firstLine="709"/>
        <w:jc w:val="both"/>
        <w:rPr>
          <w:sz w:val="28"/>
          <w:szCs w:val="28"/>
          <w:lang w:val="en-US" w:eastAsia="en-US"/>
        </w:rPr>
      </w:pPr>
      <w:r w:rsidRPr="007359C3">
        <w:rPr>
          <w:b/>
          <w:bCs/>
          <w:sz w:val="28"/>
          <w:szCs w:val="28"/>
          <w:lang w:val="en-US" w:eastAsia="en-US"/>
        </w:rPr>
        <w:t>Grammar-translation approach</w:t>
      </w:r>
      <w:r w:rsidRPr="007359C3">
        <w:rPr>
          <w:sz w:val="28"/>
          <w:szCs w:val="28"/>
          <w:lang w:val="en-US" w:eastAsia="en-US"/>
        </w:rPr>
        <w:t xml:space="preserve"> </w:t>
      </w:r>
      <w:r>
        <w:rPr>
          <w:sz w:val="28"/>
          <w:szCs w:val="28"/>
          <w:lang w:val="en-US" w:eastAsia="en-US"/>
        </w:rPr>
        <w:t>-</w:t>
      </w:r>
      <w:r w:rsidRPr="007359C3">
        <w:rPr>
          <w:sz w:val="28"/>
          <w:szCs w:val="28"/>
          <w:lang w:val="en-US" w:eastAsia="en-US"/>
        </w:rPr>
        <w:t xml:space="preserve"> a language teaching approach that focuses on developing </w:t>
      </w:r>
      <w:r>
        <w:rPr>
          <w:sz w:val="28"/>
          <w:szCs w:val="28"/>
          <w:lang w:val="en-US" w:eastAsia="en-US"/>
        </w:rPr>
        <w:t>students</w:t>
      </w:r>
      <w:r w:rsidRPr="007359C3">
        <w:rPr>
          <w:sz w:val="28"/>
          <w:szCs w:val="28"/>
          <w:lang w:val="en-US" w:eastAsia="en-US"/>
        </w:rPr>
        <w:t>’ knowledge of grammatical rules and vocabulary through translation and analysis of texts, with an emphasis on reading and writing rather than communicative use of the language.</w:t>
      </w:r>
    </w:p>
    <w:p w14:paraId="6576BD3C" w14:textId="4C5C1A0A" w:rsidR="007359C3" w:rsidRDefault="007359C3" w:rsidP="00510F25">
      <w:pPr>
        <w:ind w:firstLine="709"/>
        <w:jc w:val="both"/>
        <w:rPr>
          <w:sz w:val="28"/>
          <w:szCs w:val="28"/>
          <w:lang w:val="en-US" w:eastAsia="en-US"/>
        </w:rPr>
      </w:pPr>
      <w:r w:rsidRPr="007359C3">
        <w:rPr>
          <w:b/>
          <w:bCs/>
          <w:sz w:val="28"/>
          <w:szCs w:val="28"/>
          <w:lang w:val="en-US" w:eastAsia="en-US"/>
        </w:rPr>
        <w:t>Lexical approach</w:t>
      </w:r>
      <w:r>
        <w:rPr>
          <w:sz w:val="28"/>
          <w:szCs w:val="28"/>
          <w:lang w:val="en-US" w:eastAsia="en-US"/>
        </w:rPr>
        <w:t xml:space="preserve"> - </w:t>
      </w:r>
      <w:r w:rsidRPr="007359C3">
        <w:rPr>
          <w:sz w:val="28"/>
          <w:szCs w:val="28"/>
          <w:lang w:val="en-US" w:eastAsia="en-US"/>
        </w:rPr>
        <w:t>a language teaching approach that focuses on learning vocabulary, phrases, and common word combinations as the main way to develop communication skills.</w:t>
      </w:r>
    </w:p>
    <w:p w14:paraId="7FE045EE" w14:textId="48AC8647" w:rsidR="00F724A9" w:rsidRDefault="00F724A9" w:rsidP="00510F25">
      <w:pPr>
        <w:ind w:firstLine="709"/>
        <w:jc w:val="both"/>
        <w:rPr>
          <w:sz w:val="28"/>
          <w:szCs w:val="28"/>
          <w:lang w:val="en-US" w:eastAsia="en-US"/>
        </w:rPr>
      </w:pPr>
      <w:r w:rsidRPr="00F724A9">
        <w:rPr>
          <w:b/>
          <w:bCs/>
          <w:sz w:val="28"/>
          <w:szCs w:val="28"/>
          <w:lang w:val="en-US" w:eastAsia="en-US"/>
        </w:rPr>
        <w:t>Needs analysis</w:t>
      </w:r>
      <w:r w:rsidRPr="00F724A9">
        <w:rPr>
          <w:sz w:val="28"/>
          <w:szCs w:val="28"/>
          <w:lang w:val="en-US" w:eastAsia="en-US"/>
        </w:rPr>
        <w:t xml:space="preserve"> </w:t>
      </w:r>
      <w:r>
        <w:rPr>
          <w:sz w:val="28"/>
          <w:szCs w:val="28"/>
          <w:lang w:val="en-US" w:eastAsia="en-US"/>
        </w:rPr>
        <w:t>-</w:t>
      </w:r>
      <w:r w:rsidRPr="00F724A9">
        <w:rPr>
          <w:sz w:val="28"/>
          <w:szCs w:val="28"/>
          <w:lang w:val="en-US" w:eastAsia="en-US"/>
        </w:rPr>
        <w:t xml:space="preserve"> the process of identifying learners’ needs, wants, and lacks in order to design and adapt a language course that meets their goals and real-life communication requirements.</w:t>
      </w:r>
    </w:p>
    <w:p w14:paraId="7ABE4A68" w14:textId="77777777" w:rsidR="00E91056" w:rsidRDefault="00E91056" w:rsidP="00591BB3">
      <w:pPr>
        <w:jc w:val="both"/>
        <w:rPr>
          <w:sz w:val="28"/>
          <w:szCs w:val="28"/>
          <w:lang w:val="en-US" w:eastAsia="en-US"/>
        </w:rPr>
      </w:pPr>
    </w:p>
    <w:p w14:paraId="507AD7DD" w14:textId="77777777" w:rsidR="00C4179B" w:rsidRPr="00C4179B" w:rsidRDefault="00C4179B" w:rsidP="00C4179B">
      <w:pPr>
        <w:jc w:val="both"/>
        <w:rPr>
          <w:lang w:val="en-US" w:eastAsia="en-US"/>
        </w:rPr>
      </w:pPr>
    </w:p>
    <w:p w14:paraId="76465840" w14:textId="63D91AD1" w:rsidR="0055543C" w:rsidRPr="006F6C99" w:rsidRDefault="0055543C" w:rsidP="006F6C99">
      <w:pPr>
        <w:pStyle w:val="1"/>
        <w:spacing w:before="0" w:after="0"/>
        <w:jc w:val="center"/>
        <w:rPr>
          <w:rFonts w:ascii="Times New Roman" w:hAnsi="Times New Roman" w:cs="Times New Roman"/>
          <w:b/>
          <w:bCs/>
          <w:color w:val="000000" w:themeColor="text1"/>
          <w:sz w:val="28"/>
          <w:szCs w:val="28"/>
          <w:lang w:val="en-US"/>
        </w:rPr>
      </w:pPr>
      <w:bookmarkStart w:id="12" w:name="_Toc228318262"/>
      <w:r w:rsidRPr="006F6C99">
        <w:rPr>
          <w:rFonts w:ascii="Times New Roman" w:hAnsi="Times New Roman" w:cs="Times New Roman"/>
          <w:b/>
          <w:bCs/>
          <w:color w:val="000000" w:themeColor="text1"/>
          <w:sz w:val="28"/>
          <w:szCs w:val="28"/>
          <w:lang w:val="en-GB"/>
        </w:rPr>
        <w:lastRenderedPageBreak/>
        <w:t>NOTATIONS AND ABBREVIATIONS</w:t>
      </w:r>
      <w:bookmarkEnd w:id="9"/>
      <w:bookmarkEnd w:id="10"/>
      <w:bookmarkEnd w:id="11"/>
      <w:bookmarkEnd w:id="12"/>
    </w:p>
    <w:p w14:paraId="03B49527" w14:textId="77777777" w:rsidR="0055543C" w:rsidRPr="00EA05FD" w:rsidRDefault="0055543C" w:rsidP="00857997">
      <w:pPr>
        <w:ind w:firstLine="360"/>
        <w:jc w:val="both"/>
        <w:rPr>
          <w:b/>
          <w:bCs/>
          <w:color w:val="000000" w:themeColor="text1"/>
          <w:sz w:val="28"/>
          <w:szCs w:val="28"/>
          <w:lang w:val="en-GB"/>
        </w:rPr>
      </w:pPr>
    </w:p>
    <w:p w14:paraId="1CD4FA97" w14:textId="77777777" w:rsidR="00B16AA4" w:rsidRPr="00B16AA4" w:rsidRDefault="00B16AA4" w:rsidP="00B16AA4">
      <w:pPr>
        <w:jc w:val="both"/>
        <w:rPr>
          <w:color w:val="000000" w:themeColor="text1"/>
          <w:sz w:val="28"/>
          <w:szCs w:val="28"/>
          <w:lang w:val="en-GB"/>
        </w:rPr>
      </w:pPr>
      <w:r w:rsidRPr="00B16AA4">
        <w:rPr>
          <w:b/>
          <w:bCs/>
          <w:color w:val="000000" w:themeColor="text1"/>
          <w:sz w:val="28"/>
          <w:szCs w:val="28"/>
          <w:lang w:val="en-GB"/>
        </w:rPr>
        <w:t xml:space="preserve">AMU - </w:t>
      </w:r>
      <w:r w:rsidRPr="00B16AA4">
        <w:rPr>
          <w:color w:val="000000" w:themeColor="text1"/>
          <w:sz w:val="28"/>
          <w:szCs w:val="28"/>
          <w:lang w:val="en-GB"/>
        </w:rPr>
        <w:t>Astana Medical University</w:t>
      </w:r>
    </w:p>
    <w:p w14:paraId="319E3325" w14:textId="77777777" w:rsidR="00B16AA4" w:rsidRPr="00B16AA4" w:rsidRDefault="00B16AA4" w:rsidP="00B16AA4">
      <w:pPr>
        <w:jc w:val="both"/>
        <w:rPr>
          <w:b/>
          <w:bCs/>
          <w:color w:val="000000" w:themeColor="text1"/>
          <w:sz w:val="28"/>
          <w:szCs w:val="28"/>
          <w:lang w:val="en-GB"/>
        </w:rPr>
      </w:pPr>
      <w:r w:rsidRPr="00B16AA4">
        <w:rPr>
          <w:b/>
          <w:bCs/>
          <w:color w:val="000000" w:themeColor="text1"/>
          <w:sz w:val="28"/>
          <w:szCs w:val="28"/>
          <w:lang w:val="en-GB"/>
        </w:rPr>
        <w:t xml:space="preserve">CEFR - </w:t>
      </w:r>
      <w:r w:rsidRPr="00B16AA4">
        <w:rPr>
          <w:color w:val="000000" w:themeColor="text1"/>
          <w:sz w:val="28"/>
          <w:szCs w:val="28"/>
          <w:lang w:val="en-GB"/>
        </w:rPr>
        <w:t>Common European Framework of Reference for Languages</w:t>
      </w:r>
    </w:p>
    <w:p w14:paraId="1D1CE670" w14:textId="77777777" w:rsidR="00B16AA4" w:rsidRPr="00B16AA4" w:rsidRDefault="00B16AA4" w:rsidP="00B16AA4">
      <w:pPr>
        <w:jc w:val="both"/>
        <w:rPr>
          <w:b/>
          <w:bCs/>
          <w:color w:val="000000" w:themeColor="text1"/>
          <w:sz w:val="28"/>
          <w:szCs w:val="28"/>
          <w:lang w:val="en-GB"/>
        </w:rPr>
      </w:pPr>
      <w:r w:rsidRPr="00B16AA4">
        <w:rPr>
          <w:b/>
          <w:bCs/>
          <w:color w:val="000000" w:themeColor="text1"/>
          <w:sz w:val="28"/>
          <w:szCs w:val="28"/>
          <w:lang w:val="en-GB"/>
        </w:rPr>
        <w:t xml:space="preserve">CLIL - </w:t>
      </w:r>
      <w:r w:rsidRPr="00B16AA4">
        <w:rPr>
          <w:color w:val="000000" w:themeColor="text1"/>
          <w:sz w:val="28"/>
          <w:szCs w:val="28"/>
          <w:lang w:val="en-GB"/>
        </w:rPr>
        <w:t>Content and Language Integrated Learning</w:t>
      </w:r>
    </w:p>
    <w:p w14:paraId="78C121EA" w14:textId="77777777" w:rsidR="00B16AA4" w:rsidRPr="00B16AA4" w:rsidRDefault="00B16AA4" w:rsidP="00B16AA4">
      <w:pPr>
        <w:jc w:val="both"/>
        <w:rPr>
          <w:b/>
          <w:bCs/>
          <w:color w:val="000000" w:themeColor="text1"/>
          <w:sz w:val="28"/>
          <w:szCs w:val="28"/>
          <w:lang w:val="en-GB"/>
        </w:rPr>
      </w:pPr>
      <w:r w:rsidRPr="00B16AA4">
        <w:rPr>
          <w:b/>
          <w:bCs/>
          <w:color w:val="000000" w:themeColor="text1"/>
          <w:sz w:val="28"/>
          <w:szCs w:val="28"/>
          <w:lang w:val="en-GB"/>
        </w:rPr>
        <w:t xml:space="preserve">EAP - </w:t>
      </w:r>
      <w:r w:rsidRPr="00B16AA4">
        <w:rPr>
          <w:color w:val="000000" w:themeColor="text1"/>
          <w:sz w:val="28"/>
          <w:szCs w:val="28"/>
          <w:lang w:val="en-GB"/>
        </w:rPr>
        <w:t>English for Academic Purposes</w:t>
      </w:r>
    </w:p>
    <w:p w14:paraId="243EF5EF" w14:textId="77777777" w:rsidR="00B16AA4" w:rsidRPr="00B16AA4" w:rsidRDefault="00B16AA4" w:rsidP="00B16AA4">
      <w:pPr>
        <w:jc w:val="both"/>
        <w:rPr>
          <w:b/>
          <w:bCs/>
          <w:color w:val="000000" w:themeColor="text1"/>
          <w:sz w:val="28"/>
          <w:szCs w:val="28"/>
          <w:lang w:val="en-GB"/>
        </w:rPr>
      </w:pPr>
      <w:r w:rsidRPr="00B16AA4">
        <w:rPr>
          <w:b/>
          <w:bCs/>
          <w:color w:val="000000" w:themeColor="text1"/>
          <w:sz w:val="28"/>
          <w:szCs w:val="28"/>
          <w:lang w:val="en-GB"/>
        </w:rPr>
        <w:t xml:space="preserve">EL - </w:t>
      </w:r>
      <w:r w:rsidRPr="00B16AA4">
        <w:rPr>
          <w:color w:val="000000" w:themeColor="text1"/>
          <w:sz w:val="28"/>
          <w:szCs w:val="28"/>
          <w:lang w:val="en-GB"/>
        </w:rPr>
        <w:t>English language</w:t>
      </w:r>
    </w:p>
    <w:p w14:paraId="1E6DA945" w14:textId="77777777" w:rsidR="00B16AA4" w:rsidRPr="00B16AA4" w:rsidRDefault="00B16AA4" w:rsidP="00B16AA4">
      <w:pPr>
        <w:jc w:val="both"/>
        <w:rPr>
          <w:b/>
          <w:bCs/>
          <w:color w:val="000000" w:themeColor="text1"/>
          <w:sz w:val="28"/>
          <w:szCs w:val="28"/>
          <w:lang w:val="en-GB"/>
        </w:rPr>
      </w:pPr>
      <w:r w:rsidRPr="00B16AA4">
        <w:rPr>
          <w:b/>
          <w:bCs/>
          <w:color w:val="000000" w:themeColor="text1"/>
          <w:sz w:val="28"/>
          <w:szCs w:val="28"/>
          <w:lang w:val="en-GB"/>
        </w:rPr>
        <w:t xml:space="preserve">ELF - </w:t>
      </w:r>
      <w:r w:rsidRPr="00B16AA4">
        <w:rPr>
          <w:color w:val="000000" w:themeColor="text1"/>
          <w:sz w:val="28"/>
          <w:szCs w:val="28"/>
          <w:lang w:val="en-GB"/>
        </w:rPr>
        <w:t>English language as a Lingua Franca</w:t>
      </w:r>
    </w:p>
    <w:p w14:paraId="70036E91" w14:textId="77777777" w:rsidR="00B16AA4" w:rsidRPr="00B16AA4" w:rsidRDefault="00B16AA4" w:rsidP="00B16AA4">
      <w:pPr>
        <w:jc w:val="both"/>
        <w:rPr>
          <w:b/>
          <w:bCs/>
          <w:color w:val="000000" w:themeColor="text1"/>
          <w:sz w:val="28"/>
          <w:szCs w:val="28"/>
          <w:lang w:val="en-GB"/>
        </w:rPr>
      </w:pPr>
      <w:r w:rsidRPr="00B16AA4">
        <w:rPr>
          <w:b/>
          <w:bCs/>
          <w:color w:val="000000" w:themeColor="text1"/>
          <w:sz w:val="28"/>
          <w:szCs w:val="28"/>
          <w:lang w:val="en-GB"/>
        </w:rPr>
        <w:t xml:space="preserve">EMP - </w:t>
      </w:r>
      <w:r w:rsidRPr="00B16AA4">
        <w:rPr>
          <w:color w:val="000000" w:themeColor="text1"/>
          <w:sz w:val="28"/>
          <w:szCs w:val="28"/>
          <w:lang w:val="en-GB"/>
        </w:rPr>
        <w:t>English for Medical Purposes</w:t>
      </w:r>
    </w:p>
    <w:p w14:paraId="4EB59AD9" w14:textId="77777777" w:rsidR="00B16AA4" w:rsidRPr="00B16AA4" w:rsidRDefault="00B16AA4" w:rsidP="00B16AA4">
      <w:pPr>
        <w:jc w:val="both"/>
        <w:rPr>
          <w:b/>
          <w:bCs/>
          <w:color w:val="000000" w:themeColor="text1"/>
          <w:sz w:val="28"/>
          <w:szCs w:val="28"/>
          <w:lang w:val="en-GB"/>
        </w:rPr>
      </w:pPr>
      <w:r w:rsidRPr="00B16AA4">
        <w:rPr>
          <w:b/>
          <w:bCs/>
          <w:color w:val="000000" w:themeColor="text1"/>
          <w:sz w:val="28"/>
          <w:szCs w:val="28"/>
          <w:lang w:val="en-GB"/>
        </w:rPr>
        <w:t xml:space="preserve">EOP - </w:t>
      </w:r>
      <w:r w:rsidRPr="00B16AA4">
        <w:rPr>
          <w:color w:val="000000" w:themeColor="text1"/>
          <w:sz w:val="28"/>
          <w:szCs w:val="28"/>
          <w:lang w:val="en-GB"/>
        </w:rPr>
        <w:t>English for Occupational Purposes</w:t>
      </w:r>
    </w:p>
    <w:p w14:paraId="28025F82" w14:textId="77777777" w:rsidR="00B16AA4" w:rsidRPr="00B16AA4" w:rsidRDefault="00B16AA4" w:rsidP="00B16AA4">
      <w:pPr>
        <w:jc w:val="both"/>
        <w:rPr>
          <w:b/>
          <w:bCs/>
          <w:color w:val="000000" w:themeColor="text1"/>
          <w:sz w:val="28"/>
          <w:szCs w:val="28"/>
          <w:lang w:val="en-GB"/>
        </w:rPr>
      </w:pPr>
      <w:r w:rsidRPr="00B16AA4">
        <w:rPr>
          <w:b/>
          <w:bCs/>
          <w:color w:val="000000" w:themeColor="text1"/>
          <w:sz w:val="28"/>
          <w:szCs w:val="28"/>
          <w:lang w:val="en-GB"/>
        </w:rPr>
        <w:t xml:space="preserve">EP - </w:t>
      </w:r>
      <w:r w:rsidRPr="00B16AA4">
        <w:rPr>
          <w:color w:val="000000" w:themeColor="text1"/>
          <w:sz w:val="28"/>
          <w:szCs w:val="28"/>
          <w:lang w:val="en-GB"/>
        </w:rPr>
        <w:t>Educational program</w:t>
      </w:r>
    </w:p>
    <w:p w14:paraId="7E16CE8C" w14:textId="77777777" w:rsidR="00B16AA4" w:rsidRPr="00B16AA4" w:rsidRDefault="00B16AA4" w:rsidP="00B16AA4">
      <w:pPr>
        <w:jc w:val="both"/>
        <w:rPr>
          <w:b/>
          <w:bCs/>
          <w:color w:val="000000" w:themeColor="text1"/>
          <w:sz w:val="28"/>
          <w:szCs w:val="28"/>
          <w:lang w:val="en-GB"/>
        </w:rPr>
      </w:pPr>
      <w:r w:rsidRPr="00B16AA4">
        <w:rPr>
          <w:b/>
          <w:bCs/>
          <w:color w:val="000000" w:themeColor="text1"/>
          <w:sz w:val="28"/>
          <w:szCs w:val="28"/>
          <w:lang w:val="en-GB"/>
        </w:rPr>
        <w:t xml:space="preserve">EPP - </w:t>
      </w:r>
      <w:r w:rsidRPr="00B16AA4">
        <w:rPr>
          <w:color w:val="000000" w:themeColor="text1"/>
          <w:sz w:val="28"/>
          <w:szCs w:val="28"/>
          <w:lang w:val="en-GB"/>
        </w:rPr>
        <w:t>English for Professional Purposes</w:t>
      </w:r>
    </w:p>
    <w:p w14:paraId="4BFEC646" w14:textId="77777777" w:rsidR="00B16AA4" w:rsidRPr="00B16AA4" w:rsidRDefault="00B16AA4" w:rsidP="00B16AA4">
      <w:pPr>
        <w:jc w:val="both"/>
        <w:rPr>
          <w:b/>
          <w:bCs/>
          <w:color w:val="000000" w:themeColor="text1"/>
          <w:sz w:val="28"/>
          <w:szCs w:val="28"/>
          <w:lang w:val="en-GB"/>
        </w:rPr>
      </w:pPr>
      <w:r w:rsidRPr="00B16AA4">
        <w:rPr>
          <w:b/>
          <w:bCs/>
          <w:color w:val="000000" w:themeColor="text1"/>
          <w:sz w:val="28"/>
          <w:szCs w:val="28"/>
          <w:lang w:val="en-GB"/>
        </w:rPr>
        <w:t xml:space="preserve">ESP - </w:t>
      </w:r>
      <w:r w:rsidRPr="00B16AA4">
        <w:rPr>
          <w:color w:val="000000" w:themeColor="text1"/>
          <w:sz w:val="28"/>
          <w:szCs w:val="28"/>
          <w:lang w:val="en-GB"/>
        </w:rPr>
        <w:t>English for Specific Purposes</w:t>
      </w:r>
    </w:p>
    <w:p w14:paraId="08093730" w14:textId="77777777" w:rsidR="00B16AA4" w:rsidRPr="00B16AA4" w:rsidRDefault="00B16AA4" w:rsidP="00B16AA4">
      <w:pPr>
        <w:jc w:val="both"/>
        <w:rPr>
          <w:b/>
          <w:bCs/>
          <w:color w:val="000000" w:themeColor="text1"/>
          <w:sz w:val="28"/>
          <w:szCs w:val="28"/>
          <w:lang w:val="en-GB"/>
        </w:rPr>
      </w:pPr>
      <w:r w:rsidRPr="00B16AA4">
        <w:rPr>
          <w:b/>
          <w:bCs/>
          <w:color w:val="000000" w:themeColor="text1"/>
          <w:sz w:val="28"/>
          <w:szCs w:val="28"/>
          <w:lang w:val="en-GB"/>
        </w:rPr>
        <w:t xml:space="preserve">FL - </w:t>
      </w:r>
      <w:r w:rsidRPr="00B16AA4">
        <w:rPr>
          <w:color w:val="000000" w:themeColor="text1"/>
          <w:sz w:val="28"/>
          <w:szCs w:val="28"/>
          <w:lang w:val="en-GB"/>
        </w:rPr>
        <w:t>Foreign language</w:t>
      </w:r>
    </w:p>
    <w:p w14:paraId="6496D20D" w14:textId="77777777" w:rsidR="00B16AA4" w:rsidRPr="00B16AA4" w:rsidRDefault="00B16AA4" w:rsidP="00B16AA4">
      <w:pPr>
        <w:jc w:val="both"/>
        <w:rPr>
          <w:b/>
          <w:bCs/>
          <w:color w:val="000000" w:themeColor="text1"/>
          <w:sz w:val="28"/>
          <w:szCs w:val="28"/>
          <w:lang w:val="en-GB"/>
        </w:rPr>
      </w:pPr>
      <w:r w:rsidRPr="00B16AA4">
        <w:rPr>
          <w:b/>
          <w:bCs/>
          <w:color w:val="000000" w:themeColor="text1"/>
          <w:sz w:val="28"/>
          <w:szCs w:val="28"/>
          <w:lang w:val="en-GB"/>
        </w:rPr>
        <w:t xml:space="preserve">FLCSC - </w:t>
      </w:r>
      <w:r w:rsidRPr="00B16AA4">
        <w:rPr>
          <w:color w:val="000000" w:themeColor="text1"/>
          <w:sz w:val="28"/>
          <w:szCs w:val="28"/>
          <w:lang w:val="en-GB"/>
        </w:rPr>
        <w:t>Foreign Language Communicative Subcompetence</w:t>
      </w:r>
    </w:p>
    <w:p w14:paraId="09051D9C" w14:textId="77777777" w:rsidR="00B16AA4" w:rsidRPr="00B16AA4" w:rsidRDefault="00B16AA4" w:rsidP="00B16AA4">
      <w:pPr>
        <w:jc w:val="both"/>
        <w:rPr>
          <w:color w:val="000000" w:themeColor="text1"/>
          <w:sz w:val="28"/>
          <w:szCs w:val="28"/>
          <w:lang w:val="en-GB"/>
        </w:rPr>
      </w:pPr>
      <w:r w:rsidRPr="00B16AA4">
        <w:rPr>
          <w:b/>
          <w:bCs/>
          <w:color w:val="000000" w:themeColor="text1"/>
          <w:sz w:val="28"/>
          <w:szCs w:val="28"/>
          <w:lang w:val="en-GB"/>
        </w:rPr>
        <w:t xml:space="preserve">FLT - </w:t>
      </w:r>
      <w:r w:rsidRPr="00B16AA4">
        <w:rPr>
          <w:color w:val="000000" w:themeColor="text1"/>
          <w:sz w:val="28"/>
          <w:szCs w:val="28"/>
          <w:lang w:val="en-GB"/>
        </w:rPr>
        <w:t>Foreign Language Teaching</w:t>
      </w:r>
    </w:p>
    <w:p w14:paraId="244D97D4" w14:textId="77777777" w:rsidR="00B16AA4" w:rsidRPr="00B16AA4" w:rsidRDefault="00B16AA4" w:rsidP="00B16AA4">
      <w:pPr>
        <w:jc w:val="both"/>
        <w:rPr>
          <w:b/>
          <w:bCs/>
          <w:color w:val="000000" w:themeColor="text1"/>
          <w:sz w:val="28"/>
          <w:szCs w:val="28"/>
          <w:lang w:val="en-GB"/>
        </w:rPr>
      </w:pPr>
      <w:r w:rsidRPr="00B16AA4">
        <w:rPr>
          <w:b/>
          <w:bCs/>
          <w:color w:val="000000" w:themeColor="text1"/>
          <w:sz w:val="28"/>
          <w:szCs w:val="28"/>
          <w:lang w:val="en-GB"/>
        </w:rPr>
        <w:t xml:space="preserve">GE - </w:t>
      </w:r>
      <w:r w:rsidRPr="00B16AA4">
        <w:rPr>
          <w:color w:val="000000" w:themeColor="text1"/>
          <w:sz w:val="28"/>
          <w:szCs w:val="28"/>
          <w:lang w:val="en-GB"/>
        </w:rPr>
        <w:t>General English</w:t>
      </w:r>
    </w:p>
    <w:p w14:paraId="4FC675A8" w14:textId="77777777" w:rsidR="00B16AA4" w:rsidRPr="00B16AA4" w:rsidRDefault="00B16AA4" w:rsidP="00B16AA4">
      <w:pPr>
        <w:jc w:val="both"/>
        <w:rPr>
          <w:b/>
          <w:bCs/>
          <w:color w:val="000000" w:themeColor="text1"/>
          <w:sz w:val="28"/>
          <w:szCs w:val="28"/>
          <w:lang w:val="en-GB"/>
        </w:rPr>
      </w:pPr>
      <w:r w:rsidRPr="00B16AA4">
        <w:rPr>
          <w:b/>
          <w:bCs/>
          <w:color w:val="000000" w:themeColor="text1"/>
          <w:sz w:val="28"/>
          <w:szCs w:val="28"/>
          <w:lang w:val="en-GB"/>
        </w:rPr>
        <w:t xml:space="preserve">IWST - </w:t>
      </w:r>
      <w:r w:rsidRPr="00B16AA4">
        <w:rPr>
          <w:color w:val="000000" w:themeColor="text1"/>
          <w:sz w:val="28"/>
          <w:szCs w:val="28"/>
          <w:lang w:val="en-GB"/>
        </w:rPr>
        <w:t>Independent work of students under the guidance of a teacher</w:t>
      </w:r>
    </w:p>
    <w:p w14:paraId="0B9C9F7A" w14:textId="77777777" w:rsidR="00B16AA4" w:rsidRPr="00B16AA4" w:rsidRDefault="00B16AA4" w:rsidP="00B16AA4">
      <w:pPr>
        <w:jc w:val="both"/>
        <w:rPr>
          <w:color w:val="000000" w:themeColor="text1"/>
          <w:sz w:val="28"/>
          <w:szCs w:val="28"/>
          <w:lang w:val="en-GB"/>
        </w:rPr>
      </w:pPr>
      <w:r w:rsidRPr="00B16AA4">
        <w:rPr>
          <w:b/>
          <w:bCs/>
          <w:color w:val="000000" w:themeColor="text1"/>
          <w:sz w:val="28"/>
          <w:szCs w:val="28"/>
          <w:lang w:val="en-GB"/>
        </w:rPr>
        <w:t xml:space="preserve">IWS - </w:t>
      </w:r>
      <w:r w:rsidRPr="00B16AA4">
        <w:rPr>
          <w:color w:val="000000" w:themeColor="text1"/>
          <w:sz w:val="28"/>
          <w:szCs w:val="28"/>
          <w:lang w:val="en-GB"/>
        </w:rPr>
        <w:t>Independent work of students</w:t>
      </w:r>
    </w:p>
    <w:p w14:paraId="129EBEF3" w14:textId="77777777" w:rsidR="00B16AA4" w:rsidRPr="00B16AA4" w:rsidRDefault="00B16AA4" w:rsidP="00B16AA4">
      <w:pPr>
        <w:jc w:val="both"/>
        <w:rPr>
          <w:color w:val="000000" w:themeColor="text1"/>
          <w:sz w:val="28"/>
          <w:szCs w:val="28"/>
          <w:lang w:val="en-GB"/>
        </w:rPr>
      </w:pPr>
      <w:proofErr w:type="spellStart"/>
      <w:r w:rsidRPr="00B16AA4">
        <w:rPr>
          <w:b/>
          <w:bCs/>
          <w:color w:val="000000" w:themeColor="text1"/>
          <w:sz w:val="28"/>
          <w:szCs w:val="28"/>
          <w:lang w:val="en-GB"/>
        </w:rPr>
        <w:t>KazNMU</w:t>
      </w:r>
      <w:proofErr w:type="spellEnd"/>
      <w:r w:rsidRPr="00B16AA4">
        <w:rPr>
          <w:b/>
          <w:bCs/>
          <w:color w:val="000000" w:themeColor="text1"/>
          <w:sz w:val="28"/>
          <w:szCs w:val="28"/>
          <w:lang w:val="en-GB"/>
        </w:rPr>
        <w:t xml:space="preserve"> - </w:t>
      </w:r>
      <w:r w:rsidRPr="00B16AA4">
        <w:rPr>
          <w:color w:val="000000" w:themeColor="text1"/>
          <w:sz w:val="28"/>
          <w:szCs w:val="28"/>
          <w:lang w:val="en-GB"/>
        </w:rPr>
        <w:t xml:space="preserve">S.D. </w:t>
      </w:r>
      <w:proofErr w:type="spellStart"/>
      <w:r w:rsidRPr="00B16AA4">
        <w:rPr>
          <w:color w:val="000000" w:themeColor="text1"/>
          <w:sz w:val="28"/>
          <w:szCs w:val="28"/>
          <w:lang w:val="en-GB"/>
        </w:rPr>
        <w:t>Asfendiyarov</w:t>
      </w:r>
      <w:proofErr w:type="spellEnd"/>
      <w:r w:rsidRPr="00B16AA4">
        <w:rPr>
          <w:color w:val="000000" w:themeColor="text1"/>
          <w:sz w:val="28"/>
          <w:szCs w:val="28"/>
          <w:lang w:val="en-GB"/>
        </w:rPr>
        <w:t xml:space="preserve"> Kazakh National Medical University</w:t>
      </w:r>
    </w:p>
    <w:p w14:paraId="6F102985" w14:textId="77777777" w:rsidR="00B16AA4" w:rsidRPr="00B16AA4" w:rsidRDefault="00B16AA4" w:rsidP="00B16AA4">
      <w:pPr>
        <w:jc w:val="both"/>
        <w:rPr>
          <w:b/>
          <w:bCs/>
          <w:color w:val="000000" w:themeColor="text1"/>
          <w:sz w:val="28"/>
          <w:szCs w:val="28"/>
          <w:lang w:val="en-GB"/>
        </w:rPr>
      </w:pPr>
      <w:proofErr w:type="spellStart"/>
      <w:r w:rsidRPr="00B16AA4">
        <w:rPr>
          <w:b/>
          <w:bCs/>
          <w:color w:val="000000" w:themeColor="text1"/>
          <w:sz w:val="28"/>
          <w:szCs w:val="28"/>
          <w:lang w:val="en-GB"/>
        </w:rPr>
        <w:t>KazNU</w:t>
      </w:r>
      <w:proofErr w:type="spellEnd"/>
      <w:r w:rsidRPr="00B16AA4">
        <w:rPr>
          <w:b/>
          <w:bCs/>
          <w:color w:val="000000" w:themeColor="text1"/>
          <w:sz w:val="28"/>
          <w:szCs w:val="28"/>
          <w:lang w:val="en-GB"/>
        </w:rPr>
        <w:t xml:space="preserve"> - </w:t>
      </w:r>
      <w:r w:rsidRPr="00B16AA4">
        <w:rPr>
          <w:color w:val="000000" w:themeColor="text1"/>
          <w:sz w:val="28"/>
          <w:szCs w:val="28"/>
          <w:lang w:val="en-GB"/>
        </w:rPr>
        <w:t>Al-Farabi Kazakh National University</w:t>
      </w:r>
    </w:p>
    <w:p w14:paraId="5A15CAD3" w14:textId="77777777" w:rsidR="00B16AA4" w:rsidRPr="00B16AA4" w:rsidRDefault="00B16AA4" w:rsidP="00B16AA4">
      <w:pPr>
        <w:jc w:val="both"/>
        <w:rPr>
          <w:color w:val="000000" w:themeColor="text1"/>
          <w:sz w:val="28"/>
          <w:szCs w:val="28"/>
          <w:lang w:val="en-GB"/>
        </w:rPr>
      </w:pPr>
      <w:r w:rsidRPr="00B16AA4">
        <w:rPr>
          <w:b/>
          <w:bCs/>
          <w:color w:val="000000" w:themeColor="text1"/>
          <w:sz w:val="28"/>
          <w:szCs w:val="28"/>
          <w:lang w:val="en-GB"/>
        </w:rPr>
        <w:t xml:space="preserve">LO - </w:t>
      </w:r>
      <w:r w:rsidRPr="00B16AA4">
        <w:rPr>
          <w:color w:val="000000" w:themeColor="text1"/>
          <w:sz w:val="28"/>
          <w:szCs w:val="28"/>
          <w:lang w:val="en-GB"/>
        </w:rPr>
        <w:t>Learning outcomes</w:t>
      </w:r>
    </w:p>
    <w:p w14:paraId="1112F611" w14:textId="77777777" w:rsidR="00B16AA4" w:rsidRPr="00B16AA4" w:rsidRDefault="00B16AA4" w:rsidP="00B16AA4">
      <w:pPr>
        <w:jc w:val="both"/>
        <w:rPr>
          <w:color w:val="000000" w:themeColor="text1"/>
          <w:sz w:val="28"/>
          <w:szCs w:val="28"/>
          <w:lang w:val="en-GB"/>
        </w:rPr>
      </w:pPr>
      <w:r w:rsidRPr="00B16AA4">
        <w:rPr>
          <w:b/>
          <w:bCs/>
          <w:color w:val="000000" w:themeColor="text1"/>
          <w:sz w:val="28"/>
          <w:szCs w:val="28"/>
          <w:lang w:val="en-GB"/>
        </w:rPr>
        <w:t xml:space="preserve">MELF - </w:t>
      </w:r>
      <w:r w:rsidRPr="00B16AA4">
        <w:rPr>
          <w:color w:val="000000" w:themeColor="text1"/>
          <w:sz w:val="28"/>
          <w:szCs w:val="28"/>
          <w:lang w:val="en-GB"/>
        </w:rPr>
        <w:t>Medical English as a Lingua Franca</w:t>
      </w:r>
    </w:p>
    <w:p w14:paraId="1F76B5DB" w14:textId="77777777" w:rsidR="00B16AA4" w:rsidRPr="00B16AA4" w:rsidRDefault="00B16AA4" w:rsidP="00B16AA4">
      <w:pPr>
        <w:jc w:val="both"/>
        <w:rPr>
          <w:color w:val="000000" w:themeColor="text1"/>
          <w:sz w:val="28"/>
          <w:szCs w:val="28"/>
          <w:lang w:val="en-GB"/>
        </w:rPr>
      </w:pPr>
      <w:r w:rsidRPr="00B16AA4">
        <w:rPr>
          <w:b/>
          <w:bCs/>
          <w:color w:val="000000" w:themeColor="text1"/>
          <w:sz w:val="28"/>
          <w:szCs w:val="28"/>
          <w:lang w:val="en-GB"/>
        </w:rPr>
        <w:t xml:space="preserve">MMSC - </w:t>
      </w:r>
      <w:r w:rsidRPr="00B16AA4">
        <w:rPr>
          <w:color w:val="000000" w:themeColor="text1"/>
          <w:sz w:val="28"/>
          <w:szCs w:val="28"/>
          <w:lang w:val="en-GB"/>
        </w:rPr>
        <w:t>Medically-Oriented Metalinguistic Subcompetence</w:t>
      </w:r>
    </w:p>
    <w:p w14:paraId="282B5792" w14:textId="77777777" w:rsidR="00B16AA4" w:rsidRPr="00B16AA4" w:rsidRDefault="00B16AA4" w:rsidP="00B16AA4">
      <w:pPr>
        <w:jc w:val="both"/>
        <w:rPr>
          <w:b/>
          <w:bCs/>
          <w:color w:val="000000" w:themeColor="text1"/>
          <w:sz w:val="28"/>
          <w:szCs w:val="28"/>
          <w:lang w:val="en-GB"/>
        </w:rPr>
      </w:pPr>
      <w:r w:rsidRPr="00B16AA4">
        <w:rPr>
          <w:b/>
          <w:bCs/>
          <w:color w:val="000000" w:themeColor="text1"/>
          <w:sz w:val="28"/>
          <w:szCs w:val="28"/>
          <w:lang w:val="en-GB"/>
        </w:rPr>
        <w:t xml:space="preserve">PCSC - </w:t>
      </w:r>
      <w:r w:rsidRPr="00B16AA4">
        <w:rPr>
          <w:color w:val="000000" w:themeColor="text1"/>
          <w:sz w:val="28"/>
          <w:szCs w:val="28"/>
          <w:lang w:val="en-GB"/>
        </w:rPr>
        <w:t>Professional Communicative Subcompetence</w:t>
      </w:r>
    </w:p>
    <w:p w14:paraId="21CB3AAE" w14:textId="2FEB0BD2" w:rsidR="00B16AA4" w:rsidRPr="00B16AA4" w:rsidRDefault="00B16AA4" w:rsidP="00B16AA4">
      <w:pPr>
        <w:jc w:val="both"/>
        <w:rPr>
          <w:b/>
          <w:bCs/>
          <w:color w:val="000000" w:themeColor="text1"/>
          <w:sz w:val="28"/>
          <w:szCs w:val="28"/>
          <w:lang w:val="en-GB"/>
        </w:rPr>
      </w:pPr>
      <w:r w:rsidRPr="00B16AA4">
        <w:rPr>
          <w:b/>
          <w:bCs/>
          <w:color w:val="000000" w:themeColor="text1"/>
          <w:sz w:val="28"/>
          <w:szCs w:val="28"/>
          <w:lang w:val="en-GB"/>
        </w:rPr>
        <w:t xml:space="preserve">PFCC - </w:t>
      </w:r>
      <w:r w:rsidRPr="00B16AA4">
        <w:rPr>
          <w:color w:val="000000" w:themeColor="text1"/>
          <w:sz w:val="28"/>
          <w:szCs w:val="28"/>
          <w:lang w:val="en-GB"/>
        </w:rPr>
        <w:t xml:space="preserve">Professional </w:t>
      </w:r>
      <w:r w:rsidR="00BF47A5">
        <w:rPr>
          <w:color w:val="000000" w:themeColor="text1"/>
          <w:sz w:val="28"/>
          <w:szCs w:val="28"/>
          <w:lang w:val="en-GB"/>
        </w:rPr>
        <w:t>F</w:t>
      </w:r>
      <w:r w:rsidRPr="00B16AA4">
        <w:rPr>
          <w:color w:val="000000" w:themeColor="text1"/>
          <w:sz w:val="28"/>
          <w:szCs w:val="28"/>
          <w:lang w:val="en-GB"/>
        </w:rPr>
        <w:t xml:space="preserve">oreign </w:t>
      </w:r>
      <w:r w:rsidR="00BF47A5">
        <w:rPr>
          <w:color w:val="000000" w:themeColor="text1"/>
          <w:sz w:val="28"/>
          <w:szCs w:val="28"/>
          <w:lang w:val="en-GB"/>
        </w:rPr>
        <w:t>L</w:t>
      </w:r>
      <w:r w:rsidRPr="00B16AA4">
        <w:rPr>
          <w:color w:val="000000" w:themeColor="text1"/>
          <w:sz w:val="28"/>
          <w:szCs w:val="28"/>
          <w:lang w:val="en-GB"/>
        </w:rPr>
        <w:t xml:space="preserve">anguage </w:t>
      </w:r>
      <w:r w:rsidR="00BF47A5">
        <w:rPr>
          <w:color w:val="000000" w:themeColor="text1"/>
          <w:sz w:val="28"/>
          <w:szCs w:val="28"/>
          <w:lang w:val="en-GB"/>
        </w:rPr>
        <w:t>C</w:t>
      </w:r>
      <w:r w:rsidRPr="00B16AA4">
        <w:rPr>
          <w:color w:val="000000" w:themeColor="text1"/>
          <w:sz w:val="28"/>
          <w:szCs w:val="28"/>
          <w:lang w:val="en-GB"/>
        </w:rPr>
        <w:t xml:space="preserve">ommunicative </w:t>
      </w:r>
      <w:r w:rsidR="00BF47A5">
        <w:rPr>
          <w:color w:val="000000" w:themeColor="text1"/>
          <w:sz w:val="28"/>
          <w:szCs w:val="28"/>
          <w:lang w:val="en-GB"/>
        </w:rPr>
        <w:t>C</w:t>
      </w:r>
      <w:r w:rsidRPr="00B16AA4">
        <w:rPr>
          <w:color w:val="000000" w:themeColor="text1"/>
          <w:sz w:val="28"/>
          <w:szCs w:val="28"/>
          <w:lang w:val="en-GB"/>
        </w:rPr>
        <w:t>ompetence</w:t>
      </w:r>
    </w:p>
    <w:p w14:paraId="0C96F95C" w14:textId="77777777" w:rsidR="00B16AA4" w:rsidRPr="00B16AA4" w:rsidRDefault="00B16AA4" w:rsidP="00B16AA4">
      <w:pPr>
        <w:jc w:val="both"/>
        <w:rPr>
          <w:b/>
          <w:bCs/>
          <w:color w:val="000000" w:themeColor="text1"/>
          <w:sz w:val="28"/>
          <w:szCs w:val="28"/>
          <w:lang w:val="en-GB"/>
        </w:rPr>
      </w:pPr>
      <w:r w:rsidRPr="00B16AA4">
        <w:rPr>
          <w:b/>
          <w:bCs/>
          <w:color w:val="000000" w:themeColor="text1"/>
          <w:sz w:val="28"/>
          <w:szCs w:val="28"/>
          <w:lang w:val="en-GB"/>
        </w:rPr>
        <w:t xml:space="preserve">SMU - </w:t>
      </w:r>
      <w:proofErr w:type="spellStart"/>
      <w:r w:rsidRPr="00B16AA4">
        <w:rPr>
          <w:color w:val="000000" w:themeColor="text1"/>
          <w:sz w:val="28"/>
          <w:szCs w:val="28"/>
          <w:lang w:val="en-GB"/>
        </w:rPr>
        <w:t>Semey</w:t>
      </w:r>
      <w:proofErr w:type="spellEnd"/>
      <w:r w:rsidRPr="00B16AA4">
        <w:rPr>
          <w:color w:val="000000" w:themeColor="text1"/>
          <w:sz w:val="28"/>
          <w:szCs w:val="28"/>
          <w:lang w:val="en-GB"/>
        </w:rPr>
        <w:t xml:space="preserve"> Medical University</w:t>
      </w:r>
    </w:p>
    <w:p w14:paraId="16E8F13A" w14:textId="77777777" w:rsidR="00B16AA4" w:rsidRPr="00B16AA4" w:rsidRDefault="00B16AA4" w:rsidP="00B16AA4">
      <w:pPr>
        <w:jc w:val="both"/>
        <w:rPr>
          <w:color w:val="000000" w:themeColor="text1"/>
          <w:sz w:val="28"/>
          <w:szCs w:val="28"/>
          <w:lang w:val="en-GB"/>
        </w:rPr>
      </w:pPr>
      <w:r w:rsidRPr="00B16AA4">
        <w:rPr>
          <w:b/>
          <w:bCs/>
          <w:color w:val="000000" w:themeColor="text1"/>
          <w:sz w:val="28"/>
          <w:szCs w:val="28"/>
          <w:lang w:val="en-GB"/>
        </w:rPr>
        <w:t xml:space="preserve">SSC - </w:t>
      </w:r>
      <w:r w:rsidRPr="00B16AA4">
        <w:rPr>
          <w:color w:val="000000" w:themeColor="text1"/>
          <w:sz w:val="28"/>
          <w:szCs w:val="28"/>
          <w:lang w:val="en-GB"/>
        </w:rPr>
        <w:t>Sociocultural Subcompetence</w:t>
      </w:r>
    </w:p>
    <w:p w14:paraId="3E2E6330" w14:textId="017AF765" w:rsidR="0055543C" w:rsidRPr="00B16AA4" w:rsidRDefault="00B16AA4" w:rsidP="00B16AA4">
      <w:pPr>
        <w:jc w:val="both"/>
        <w:rPr>
          <w:rFonts w:eastAsiaTheme="majorEastAsia"/>
          <w:color w:val="000000" w:themeColor="text1"/>
          <w:sz w:val="28"/>
          <w:szCs w:val="28"/>
        </w:rPr>
      </w:pPr>
      <w:r w:rsidRPr="00B16AA4">
        <w:rPr>
          <w:b/>
          <w:bCs/>
          <w:color w:val="000000" w:themeColor="text1"/>
          <w:sz w:val="28"/>
          <w:szCs w:val="28"/>
          <w:lang w:val="en-GB"/>
        </w:rPr>
        <w:t xml:space="preserve">WKMU - </w:t>
      </w:r>
      <w:r w:rsidRPr="00B16AA4">
        <w:rPr>
          <w:color w:val="000000" w:themeColor="text1"/>
          <w:sz w:val="28"/>
          <w:szCs w:val="28"/>
          <w:lang w:val="en-GB"/>
        </w:rPr>
        <w:t>Marat Ospanov West Kazakhstan Medical University</w:t>
      </w:r>
      <w:r w:rsidR="00E441D5" w:rsidRPr="00B16AA4">
        <w:rPr>
          <w:rFonts w:eastAsiaTheme="majorEastAsia"/>
          <w:color w:val="000000" w:themeColor="text1"/>
          <w:sz w:val="28"/>
          <w:szCs w:val="28"/>
        </w:rPr>
        <w:t xml:space="preserve"> </w:t>
      </w:r>
    </w:p>
    <w:p w14:paraId="5B41BB6B" w14:textId="77777777" w:rsidR="0055543C" w:rsidRPr="00EA05FD" w:rsidRDefault="0055543C" w:rsidP="00D8190A">
      <w:pPr>
        <w:jc w:val="center"/>
        <w:rPr>
          <w:rFonts w:eastAsiaTheme="majorEastAsia"/>
          <w:b/>
          <w:color w:val="000000" w:themeColor="text1"/>
          <w:sz w:val="28"/>
          <w:szCs w:val="28"/>
        </w:rPr>
      </w:pPr>
    </w:p>
    <w:p w14:paraId="72CE4E6A" w14:textId="77777777" w:rsidR="0055543C" w:rsidRPr="00EA05FD" w:rsidRDefault="0055543C" w:rsidP="00D8190A">
      <w:pPr>
        <w:jc w:val="center"/>
        <w:rPr>
          <w:rFonts w:eastAsiaTheme="majorEastAsia"/>
          <w:b/>
          <w:color w:val="000000" w:themeColor="text1"/>
          <w:sz w:val="28"/>
          <w:szCs w:val="28"/>
        </w:rPr>
      </w:pPr>
    </w:p>
    <w:p w14:paraId="6056B73B" w14:textId="77777777" w:rsidR="0055543C" w:rsidRPr="00EA05FD" w:rsidRDefault="0055543C" w:rsidP="00D8190A">
      <w:pPr>
        <w:jc w:val="center"/>
        <w:rPr>
          <w:rFonts w:eastAsiaTheme="majorEastAsia"/>
          <w:b/>
          <w:color w:val="000000" w:themeColor="text1"/>
          <w:sz w:val="28"/>
          <w:szCs w:val="28"/>
        </w:rPr>
      </w:pPr>
    </w:p>
    <w:p w14:paraId="60C4D92E" w14:textId="77777777" w:rsidR="0055543C" w:rsidRPr="00EA05FD" w:rsidRDefault="0055543C" w:rsidP="00D8190A">
      <w:pPr>
        <w:jc w:val="center"/>
        <w:rPr>
          <w:rFonts w:eastAsiaTheme="majorEastAsia"/>
          <w:b/>
          <w:color w:val="000000" w:themeColor="text1"/>
          <w:sz w:val="28"/>
          <w:szCs w:val="28"/>
        </w:rPr>
      </w:pPr>
    </w:p>
    <w:p w14:paraId="1847B73D" w14:textId="77777777" w:rsidR="0055543C" w:rsidRPr="00EA05FD" w:rsidRDefault="0055543C" w:rsidP="00D8190A">
      <w:pPr>
        <w:jc w:val="center"/>
        <w:rPr>
          <w:rFonts w:eastAsiaTheme="majorEastAsia"/>
          <w:b/>
          <w:color w:val="000000" w:themeColor="text1"/>
          <w:sz w:val="28"/>
          <w:szCs w:val="28"/>
        </w:rPr>
      </w:pPr>
    </w:p>
    <w:p w14:paraId="3C8D3BB2" w14:textId="77777777" w:rsidR="0055543C" w:rsidRPr="00EA05FD" w:rsidRDefault="0055543C" w:rsidP="00D8190A">
      <w:pPr>
        <w:jc w:val="center"/>
        <w:rPr>
          <w:rFonts w:eastAsiaTheme="majorEastAsia"/>
          <w:b/>
          <w:color w:val="000000" w:themeColor="text1"/>
          <w:sz w:val="28"/>
          <w:szCs w:val="28"/>
        </w:rPr>
      </w:pPr>
    </w:p>
    <w:p w14:paraId="2B002578" w14:textId="77777777" w:rsidR="0055543C" w:rsidRPr="00EA05FD" w:rsidRDefault="0055543C" w:rsidP="00D8190A">
      <w:pPr>
        <w:jc w:val="center"/>
        <w:rPr>
          <w:rFonts w:eastAsiaTheme="majorEastAsia"/>
          <w:b/>
          <w:color w:val="000000" w:themeColor="text1"/>
          <w:sz w:val="28"/>
          <w:szCs w:val="28"/>
        </w:rPr>
      </w:pPr>
    </w:p>
    <w:p w14:paraId="7E29D25C" w14:textId="77777777" w:rsidR="0055543C" w:rsidRPr="00EA05FD" w:rsidRDefault="0055543C" w:rsidP="00D8190A">
      <w:pPr>
        <w:jc w:val="center"/>
        <w:rPr>
          <w:rFonts w:eastAsiaTheme="majorEastAsia"/>
          <w:b/>
          <w:color w:val="000000" w:themeColor="text1"/>
          <w:sz w:val="28"/>
          <w:szCs w:val="28"/>
        </w:rPr>
      </w:pPr>
    </w:p>
    <w:p w14:paraId="0B872803" w14:textId="77777777" w:rsidR="0055543C" w:rsidRPr="00EA05FD" w:rsidRDefault="0055543C" w:rsidP="00D8190A">
      <w:pPr>
        <w:jc w:val="center"/>
        <w:rPr>
          <w:rFonts w:eastAsiaTheme="majorEastAsia"/>
          <w:b/>
          <w:color w:val="000000" w:themeColor="text1"/>
          <w:sz w:val="28"/>
          <w:szCs w:val="28"/>
        </w:rPr>
      </w:pPr>
    </w:p>
    <w:p w14:paraId="110B58A7" w14:textId="77777777" w:rsidR="0055543C" w:rsidRPr="00EA05FD" w:rsidRDefault="0055543C" w:rsidP="00D8190A">
      <w:pPr>
        <w:jc w:val="center"/>
        <w:rPr>
          <w:rFonts w:eastAsiaTheme="majorEastAsia"/>
          <w:b/>
          <w:color w:val="000000" w:themeColor="text1"/>
          <w:sz w:val="28"/>
          <w:szCs w:val="28"/>
        </w:rPr>
      </w:pPr>
    </w:p>
    <w:p w14:paraId="7ADE6BA3" w14:textId="77777777" w:rsidR="0055543C" w:rsidRPr="00EA05FD" w:rsidRDefault="0055543C" w:rsidP="00D8190A">
      <w:pPr>
        <w:jc w:val="center"/>
        <w:rPr>
          <w:rFonts w:eastAsiaTheme="majorEastAsia"/>
          <w:b/>
          <w:color w:val="000000" w:themeColor="text1"/>
          <w:sz w:val="28"/>
          <w:szCs w:val="28"/>
        </w:rPr>
      </w:pPr>
    </w:p>
    <w:p w14:paraId="0714872D" w14:textId="77777777" w:rsidR="0055543C" w:rsidRPr="00EA05FD" w:rsidRDefault="0055543C" w:rsidP="00D8190A">
      <w:pPr>
        <w:jc w:val="center"/>
        <w:rPr>
          <w:rFonts w:eastAsiaTheme="majorEastAsia"/>
          <w:b/>
          <w:color w:val="000000" w:themeColor="text1"/>
          <w:sz w:val="28"/>
          <w:szCs w:val="28"/>
        </w:rPr>
      </w:pPr>
    </w:p>
    <w:p w14:paraId="4355A1A0" w14:textId="77777777" w:rsidR="0055543C" w:rsidRPr="00EA05FD" w:rsidRDefault="0055543C" w:rsidP="00D8190A">
      <w:pPr>
        <w:jc w:val="center"/>
        <w:rPr>
          <w:rFonts w:eastAsiaTheme="majorEastAsia"/>
          <w:b/>
          <w:color w:val="000000" w:themeColor="text1"/>
          <w:sz w:val="28"/>
          <w:szCs w:val="28"/>
        </w:rPr>
      </w:pPr>
    </w:p>
    <w:p w14:paraId="263EAB69" w14:textId="77777777" w:rsidR="0055543C" w:rsidRPr="00EA05FD" w:rsidRDefault="0055543C" w:rsidP="00D8190A">
      <w:pPr>
        <w:jc w:val="center"/>
        <w:rPr>
          <w:rFonts w:eastAsiaTheme="majorEastAsia"/>
          <w:b/>
          <w:color w:val="000000" w:themeColor="text1"/>
          <w:sz w:val="28"/>
          <w:szCs w:val="28"/>
        </w:rPr>
      </w:pPr>
    </w:p>
    <w:p w14:paraId="2DA49C01" w14:textId="77777777" w:rsidR="0055543C" w:rsidRPr="00323623" w:rsidRDefault="0055543C" w:rsidP="00276EFD">
      <w:pPr>
        <w:rPr>
          <w:rFonts w:eastAsiaTheme="majorEastAsia"/>
          <w:b/>
          <w:color w:val="000000" w:themeColor="text1"/>
          <w:sz w:val="28"/>
          <w:szCs w:val="28"/>
          <w:lang w:val="en-US"/>
        </w:rPr>
      </w:pPr>
    </w:p>
    <w:p w14:paraId="609BBE5D" w14:textId="144932B4" w:rsidR="00BD3367" w:rsidRPr="00324539" w:rsidRDefault="00A402F4" w:rsidP="00857997">
      <w:pPr>
        <w:pStyle w:val="1"/>
        <w:spacing w:before="0" w:after="0" w:line="240" w:lineRule="auto"/>
        <w:jc w:val="center"/>
        <w:rPr>
          <w:rFonts w:ascii="Times New Roman" w:hAnsi="Times New Roman" w:cs="Times New Roman"/>
          <w:b/>
          <w:color w:val="000000" w:themeColor="text1"/>
          <w:sz w:val="28"/>
          <w:szCs w:val="28"/>
        </w:rPr>
      </w:pPr>
      <w:bookmarkStart w:id="13" w:name="_Toc206239662"/>
      <w:bookmarkStart w:id="14" w:name="_Toc206239826"/>
      <w:bookmarkStart w:id="15" w:name="_Toc227232796"/>
      <w:bookmarkStart w:id="16" w:name="_Toc228318263"/>
      <w:r w:rsidRPr="00324539">
        <w:rPr>
          <w:rFonts w:ascii="Times New Roman" w:hAnsi="Times New Roman" w:cs="Times New Roman"/>
          <w:b/>
          <w:bCs/>
          <w:color w:val="000000" w:themeColor="text1"/>
          <w:sz w:val="28"/>
          <w:szCs w:val="28"/>
          <w:lang w:val="en-GB"/>
        </w:rPr>
        <w:lastRenderedPageBreak/>
        <w:t>INTRODUCTION</w:t>
      </w:r>
      <w:bookmarkEnd w:id="13"/>
      <w:bookmarkEnd w:id="14"/>
      <w:bookmarkEnd w:id="15"/>
      <w:bookmarkEnd w:id="16"/>
      <w:r w:rsidR="006D3A7C" w:rsidRPr="00324539">
        <w:rPr>
          <w:rFonts w:ascii="Times New Roman" w:hAnsi="Times New Roman" w:cs="Times New Roman"/>
          <w:b/>
          <w:color w:val="000000" w:themeColor="text1"/>
          <w:sz w:val="28"/>
          <w:szCs w:val="28"/>
        </w:rPr>
        <w:t xml:space="preserve"> </w:t>
      </w:r>
    </w:p>
    <w:p w14:paraId="775E6EC7" w14:textId="77777777" w:rsidR="00A402F4" w:rsidRPr="00324539" w:rsidRDefault="00A402F4" w:rsidP="00F8159A">
      <w:pPr>
        <w:ind w:firstLine="567"/>
        <w:jc w:val="both"/>
        <w:rPr>
          <w:rFonts w:eastAsiaTheme="majorEastAsia"/>
          <w:color w:val="000000" w:themeColor="text1"/>
          <w:sz w:val="28"/>
          <w:szCs w:val="28"/>
        </w:rPr>
      </w:pPr>
    </w:p>
    <w:p w14:paraId="56D3E5EB" w14:textId="77777777" w:rsidR="00BD1868" w:rsidRPr="00324539" w:rsidRDefault="00BD1868" w:rsidP="00BD1868">
      <w:pPr>
        <w:ind w:firstLine="709"/>
        <w:jc w:val="both"/>
        <w:rPr>
          <w:rFonts w:eastAsiaTheme="majorEastAsia"/>
          <w:color w:val="000000" w:themeColor="text1"/>
          <w:sz w:val="28"/>
          <w:szCs w:val="28"/>
        </w:rPr>
      </w:pPr>
      <w:r w:rsidRPr="00324539">
        <w:rPr>
          <w:rFonts w:eastAsiaTheme="majorEastAsia"/>
          <w:b/>
          <w:bCs/>
          <w:color w:val="000000" w:themeColor="text1"/>
          <w:sz w:val="28"/>
          <w:szCs w:val="28"/>
          <w:lang w:val="en-GB"/>
        </w:rPr>
        <w:t>Research relevance.</w:t>
      </w:r>
      <w:r w:rsidRPr="00324539">
        <w:rPr>
          <w:rFonts w:eastAsiaTheme="majorEastAsia"/>
          <w:color w:val="000000" w:themeColor="text1"/>
          <w:sz w:val="28"/>
          <w:szCs w:val="28"/>
          <w:lang w:val="en-GB"/>
        </w:rPr>
        <w:t xml:space="preserve"> Over the last decades, Kazakhstani higher education system has undergone significant changes. Since joining the Bologna Process, our country has been actively engaged in the internationalization of higher education and the introduction of advanced foreign experience</w:t>
      </w:r>
      <w:r w:rsidRPr="00324539">
        <w:rPr>
          <w:rFonts w:eastAsiaTheme="majorEastAsia"/>
          <w:color w:val="000000" w:themeColor="text1"/>
          <w:sz w:val="28"/>
          <w:szCs w:val="28"/>
        </w:rPr>
        <w:t xml:space="preserve"> into the educational process. The main aim of all these is</w:t>
      </w:r>
      <w:r w:rsidRPr="00324539">
        <w:rPr>
          <w:rFonts w:eastAsiaTheme="majorEastAsia"/>
          <w:color w:val="000000" w:themeColor="text1"/>
          <w:sz w:val="28"/>
          <w:szCs w:val="28"/>
          <w:lang w:val="en-GB"/>
        </w:rPr>
        <w:t xml:space="preserve"> to prepare highly qualified specialists who are able to adapt to the requirements of the modern labour market. The main reason for this is that opportunities that seemed distant in the past such as studying abroad, exchanging experience with foreign experts, hosting international conferences and accessing global information databases are now part of the academic reality. In response to these transformations, educational systems are increasingly focused on improving the quality of education by creating favourable conditions for acquiring the knowledge and skills necessary for the professional development of future specialists across various fields, including medicine, where the demand for qualified professionals continues to grow.</w:t>
      </w:r>
      <w:r w:rsidRPr="00324539">
        <w:rPr>
          <w:rFonts w:eastAsiaTheme="majorEastAsia"/>
          <w:color w:val="000000" w:themeColor="text1"/>
          <w:sz w:val="28"/>
          <w:szCs w:val="28"/>
        </w:rPr>
        <w:t xml:space="preserve"> </w:t>
      </w:r>
    </w:p>
    <w:p w14:paraId="1A284343" w14:textId="62387EE4" w:rsidR="00BD1868" w:rsidRPr="00324539" w:rsidRDefault="00BD1868" w:rsidP="00BD1868">
      <w:pPr>
        <w:ind w:firstLine="709"/>
        <w:jc w:val="both"/>
        <w:rPr>
          <w:rFonts w:eastAsiaTheme="majorEastAsia"/>
          <w:color w:val="000000" w:themeColor="text1"/>
          <w:sz w:val="28"/>
          <w:szCs w:val="28"/>
          <w:lang w:val="en-GB"/>
        </w:rPr>
      </w:pPr>
      <w:r w:rsidRPr="00324539">
        <w:rPr>
          <w:rFonts w:eastAsiaTheme="majorEastAsia"/>
          <w:color w:val="000000" w:themeColor="text1"/>
          <w:sz w:val="28"/>
          <w:szCs w:val="28"/>
          <w:lang w:val="en-GB"/>
        </w:rPr>
        <w:t>According to the Law of the Republic of Kazakhstan “On Education” [</w:t>
      </w:r>
      <w:r>
        <w:rPr>
          <w:rFonts w:eastAsiaTheme="majorEastAsia"/>
          <w:color w:val="000000" w:themeColor="text1"/>
          <w:sz w:val="28"/>
          <w:szCs w:val="28"/>
          <w:lang w:val="en-US"/>
        </w:rPr>
        <w:t>1</w:t>
      </w:r>
      <w:r w:rsidRPr="00324539">
        <w:rPr>
          <w:rFonts w:eastAsiaTheme="majorEastAsia"/>
          <w:color w:val="000000" w:themeColor="text1"/>
          <w:sz w:val="28"/>
          <w:szCs w:val="28"/>
          <w:lang w:val="en-GB"/>
        </w:rPr>
        <w:t>], “the quality of education is a comprehensive characteristic of the effectiveness of educational activities and the extent to which learners’ training meets the requirements of state compulsory education standards, as well as the needs of individuals, society, and the state.”</w:t>
      </w:r>
      <w:r w:rsidRPr="00324539">
        <w:rPr>
          <w:rFonts w:eastAsiaTheme="majorEastAsia"/>
          <w:color w:val="000000" w:themeColor="text1"/>
          <w:sz w:val="28"/>
          <w:szCs w:val="28"/>
        </w:rPr>
        <w:t xml:space="preserve"> </w:t>
      </w:r>
      <w:r w:rsidRPr="00324539">
        <w:rPr>
          <w:rFonts w:eastAsiaTheme="majorEastAsia"/>
          <w:color w:val="000000" w:themeColor="text1"/>
          <w:sz w:val="28"/>
          <w:szCs w:val="28"/>
          <w:lang w:val="en-GB"/>
        </w:rPr>
        <w:t>In this regard, developing professional foreign language communicative competence is one of the priority areas of modern higher education, as it contributes to the competitiveness of medical graduates in the modern labour market. The importance of improving the quality of education and developing an effective healthcare system is also highlighted in the national priorities of the Republic of Kazakhstan until 2025 [</w:t>
      </w:r>
      <w:r>
        <w:rPr>
          <w:rFonts w:eastAsiaTheme="majorEastAsia"/>
          <w:color w:val="000000" w:themeColor="text1"/>
          <w:sz w:val="28"/>
          <w:szCs w:val="28"/>
          <w:lang w:val="en-GB"/>
        </w:rPr>
        <w:t>2</w:t>
      </w:r>
      <w:r w:rsidRPr="00324539">
        <w:rPr>
          <w:rFonts w:eastAsiaTheme="majorEastAsia"/>
          <w:color w:val="000000" w:themeColor="text1"/>
          <w:sz w:val="28"/>
          <w:szCs w:val="28"/>
          <w:lang w:val="en-GB"/>
        </w:rPr>
        <w:t>]. Therefore, future medical professionals are expected not only to demonstrate solid clinical knowledge but also to communicate effectively with foreign colleagues, participate in international projects, and access scientific literature in English. This explains why the training of highly qualified medical professionals remains a national priority.</w:t>
      </w:r>
      <w:r w:rsidRPr="00324539">
        <w:rPr>
          <w:rFonts w:eastAsiaTheme="majorEastAsia"/>
          <w:color w:val="000000" w:themeColor="text1"/>
          <w:sz w:val="28"/>
          <w:szCs w:val="28"/>
        </w:rPr>
        <w:t xml:space="preserve"> </w:t>
      </w:r>
    </w:p>
    <w:p w14:paraId="15A9217B" w14:textId="425AC099" w:rsidR="00BD1868" w:rsidRPr="00324539" w:rsidRDefault="00BD1868" w:rsidP="00BD1868">
      <w:pPr>
        <w:ind w:firstLine="709"/>
        <w:jc w:val="both"/>
        <w:rPr>
          <w:rFonts w:eastAsiaTheme="majorEastAsia"/>
          <w:color w:val="000000" w:themeColor="text1"/>
          <w:sz w:val="28"/>
          <w:szCs w:val="28"/>
          <w:lang w:val="en-GB"/>
        </w:rPr>
      </w:pPr>
      <w:r w:rsidRPr="00324539">
        <w:rPr>
          <w:rFonts w:eastAsiaTheme="majorEastAsia"/>
          <w:color w:val="000000" w:themeColor="text1"/>
          <w:sz w:val="28"/>
          <w:szCs w:val="28"/>
          <w:lang w:val="en-GB"/>
        </w:rPr>
        <w:t>In his Address to the Nation “A Fair State. One Nation. Prosperous Society” dated September 1, 2022, President Kassym-Jomart Tokayev stated: “To enhance the competitiveness of domestic healthcare, it is necessary to consistently improve the system of medical training.”</w:t>
      </w:r>
      <w:r>
        <w:rPr>
          <w:rFonts w:eastAsiaTheme="majorEastAsia"/>
          <w:color w:val="000000" w:themeColor="text1"/>
          <w:sz w:val="28"/>
          <w:szCs w:val="28"/>
          <w:lang w:val="en-GB"/>
        </w:rPr>
        <w:t xml:space="preserve"> [3</w:t>
      </w:r>
      <w:r w:rsidRPr="00324539">
        <w:rPr>
          <w:rFonts w:eastAsiaTheme="majorEastAsia"/>
          <w:color w:val="000000" w:themeColor="text1"/>
          <w:sz w:val="28"/>
          <w:szCs w:val="28"/>
          <w:lang w:val="en-GB"/>
        </w:rPr>
        <w:t>] Later, in his Address on September 2, 2024, “Just Kazakhstan: Law and Order, Economic Growth, Social Optimism”, the Head of State highlighted the issue of personnel shortage: “The problem of the shortage of qualified medical personnel remains relevant. To solve it, the quality of medical education must be significantly improved…”</w:t>
      </w:r>
      <w:r w:rsidRPr="00324539">
        <w:rPr>
          <w:rFonts w:eastAsiaTheme="majorEastAsia"/>
          <w:color w:val="000000" w:themeColor="text1"/>
          <w:sz w:val="28"/>
          <w:szCs w:val="28"/>
        </w:rPr>
        <w:t xml:space="preserve"> [</w:t>
      </w:r>
      <w:r>
        <w:rPr>
          <w:rFonts w:eastAsiaTheme="majorEastAsia"/>
          <w:color w:val="000000" w:themeColor="text1"/>
          <w:sz w:val="28"/>
          <w:szCs w:val="28"/>
        </w:rPr>
        <w:t>4</w:t>
      </w:r>
      <w:r w:rsidRPr="00324539">
        <w:rPr>
          <w:rFonts w:eastAsiaTheme="majorEastAsia"/>
          <w:color w:val="000000" w:themeColor="text1"/>
          <w:sz w:val="28"/>
          <w:szCs w:val="28"/>
        </w:rPr>
        <w:t xml:space="preserve">] </w:t>
      </w:r>
      <w:r w:rsidRPr="00324539">
        <w:rPr>
          <w:rFonts w:eastAsiaTheme="majorEastAsia"/>
          <w:color w:val="000000" w:themeColor="text1"/>
          <w:sz w:val="28"/>
          <w:szCs w:val="28"/>
          <w:lang w:val="en-GB"/>
        </w:rPr>
        <w:t>These statements confirm the relevance of developing effective educational models aimed at forming the professional foreign language communicative competence of future medical professionals as an integral part of their professional training.</w:t>
      </w:r>
    </w:p>
    <w:p w14:paraId="147631BF" w14:textId="792F1501" w:rsidR="00BD1868" w:rsidRPr="00324539" w:rsidRDefault="00BD1868" w:rsidP="00BD1868">
      <w:pPr>
        <w:ind w:firstLine="709"/>
        <w:jc w:val="both"/>
        <w:rPr>
          <w:color w:val="000000" w:themeColor="text1"/>
          <w:sz w:val="28"/>
          <w:szCs w:val="28"/>
          <w:lang w:val="en-GB"/>
        </w:rPr>
      </w:pPr>
      <w:r w:rsidRPr="00324539">
        <w:rPr>
          <w:color w:val="000000" w:themeColor="text1"/>
          <w:sz w:val="28"/>
          <w:szCs w:val="28"/>
        </w:rPr>
        <w:t>In modern education, when preparing future specialists, it is necessary to take into account and link together various important factors such as international standards and guidelines, socio-economic conditions, moral and humanistic principles, professional and methodological approaches, organizational and structural features of the education system</w:t>
      </w:r>
      <w:r w:rsidRPr="00324539">
        <w:rPr>
          <w:color w:val="000000" w:themeColor="text1"/>
          <w:sz w:val="28"/>
          <w:szCs w:val="28"/>
          <w:lang w:val="kk-KZ"/>
        </w:rPr>
        <w:t xml:space="preserve"> </w:t>
      </w:r>
      <w:r w:rsidRPr="00324539">
        <w:rPr>
          <w:color w:val="000000" w:themeColor="text1"/>
          <w:sz w:val="28"/>
          <w:szCs w:val="28"/>
        </w:rPr>
        <w:t>[</w:t>
      </w:r>
      <w:r>
        <w:rPr>
          <w:color w:val="000000" w:themeColor="text1"/>
          <w:sz w:val="28"/>
          <w:szCs w:val="28"/>
        </w:rPr>
        <w:t>5,</w:t>
      </w:r>
      <w:r w:rsidRPr="00324539">
        <w:rPr>
          <w:color w:val="000000" w:themeColor="text1"/>
          <w:sz w:val="28"/>
          <w:szCs w:val="28"/>
        </w:rPr>
        <w:t xml:space="preserve"> p.14]. In other words, the personnel training system should </w:t>
      </w:r>
      <w:r w:rsidRPr="00324539">
        <w:rPr>
          <w:color w:val="000000" w:themeColor="text1"/>
          <w:sz w:val="28"/>
          <w:szCs w:val="28"/>
        </w:rPr>
        <w:lastRenderedPageBreak/>
        <w:t xml:space="preserve">consider all these aspects in a complex so that graduates meet the requirements of the modern world and the labor market. </w:t>
      </w:r>
      <w:r w:rsidRPr="00324539">
        <w:rPr>
          <w:color w:val="000000" w:themeColor="text1"/>
          <w:sz w:val="28"/>
          <w:szCs w:val="28"/>
          <w:lang w:val="en-GB"/>
        </w:rPr>
        <w:t>In comparison to the past times, countries are now becoming more open for international collaboration and knowledge exchange. Different opportunities have opened for professionals in almost all spheres such as the access to the world information databases, international conferences, knowledge and experience exchange programs, networking with foreign colleagues and clients, and many other chances to be a part of the international community. Knowing a foreign language has turned into a core element of the professional competence of students. P.K</w:t>
      </w:r>
      <w:r w:rsidRPr="00324539">
        <w:rPr>
          <w:color w:val="000000" w:themeColor="text1"/>
          <w:sz w:val="28"/>
          <w:szCs w:val="28"/>
        </w:rPr>
        <w:t xml:space="preserve">. </w:t>
      </w:r>
      <w:proofErr w:type="spellStart"/>
      <w:r w:rsidRPr="00324539">
        <w:rPr>
          <w:color w:val="000000" w:themeColor="text1"/>
          <w:sz w:val="28"/>
          <w:szCs w:val="28"/>
          <w:lang w:val="en-GB"/>
        </w:rPr>
        <w:t>Yelubayeva</w:t>
      </w:r>
      <w:proofErr w:type="spellEnd"/>
      <w:r w:rsidRPr="00324539">
        <w:rPr>
          <w:color w:val="000000" w:themeColor="text1"/>
          <w:sz w:val="28"/>
          <w:szCs w:val="28"/>
          <w:lang w:val="en-GB"/>
        </w:rPr>
        <w:t xml:space="preserve"> emphasizes that the challenges of the twenty-first century place new demands on the education system, directing it toward the training of a new generation of specialists who are not only professionally competent but also capable of successful communication in the context of globalization [</w:t>
      </w:r>
      <w:r w:rsidR="00B7693F">
        <w:rPr>
          <w:color w:val="000000" w:themeColor="text1"/>
          <w:sz w:val="28"/>
          <w:szCs w:val="28"/>
          <w:lang w:val="en-GB"/>
        </w:rPr>
        <w:t>6</w:t>
      </w:r>
      <w:r>
        <w:rPr>
          <w:color w:val="000000" w:themeColor="text1"/>
          <w:sz w:val="28"/>
          <w:szCs w:val="28"/>
          <w:lang w:val="en-GB"/>
        </w:rPr>
        <w:t>,</w:t>
      </w:r>
      <w:r w:rsidRPr="00324539">
        <w:rPr>
          <w:color w:val="000000" w:themeColor="text1"/>
          <w:sz w:val="28"/>
          <w:szCs w:val="28"/>
          <w:lang w:val="en-GB"/>
        </w:rPr>
        <w:t xml:space="preserve"> </w:t>
      </w:r>
      <w:r w:rsidRPr="00324539">
        <w:rPr>
          <w:color w:val="000000" w:themeColor="text1"/>
          <w:sz w:val="28"/>
          <w:szCs w:val="28"/>
        </w:rPr>
        <w:t>p.</w:t>
      </w:r>
      <w:r w:rsidRPr="00324539">
        <w:rPr>
          <w:color w:val="000000" w:themeColor="text1"/>
          <w:sz w:val="28"/>
          <w:szCs w:val="28"/>
          <w:lang w:val="en-GB"/>
        </w:rPr>
        <w:t>9]. Currently, there are several distinct trends in the sphere of foreign language education such as the growing importance of foreign languages, especially English, students' growing interest in learning them, and learning itself is becoming more applied and oriented towards professional goals. The content of foreign language courses is increasingly adapted to the students' future profession and is aimed at preparing them for real professional communication in their field of activity</w:t>
      </w:r>
      <w:r w:rsidRPr="00324539">
        <w:rPr>
          <w:color w:val="000000" w:themeColor="text1"/>
          <w:sz w:val="28"/>
          <w:szCs w:val="28"/>
        </w:rPr>
        <w:t xml:space="preserve"> </w:t>
      </w:r>
      <w:r w:rsidR="00B7693F">
        <w:rPr>
          <w:color w:val="000000" w:themeColor="text1"/>
          <w:sz w:val="28"/>
          <w:szCs w:val="28"/>
        </w:rPr>
        <w:t>[7</w:t>
      </w:r>
      <w:r>
        <w:rPr>
          <w:color w:val="000000" w:themeColor="text1"/>
          <w:sz w:val="28"/>
          <w:szCs w:val="28"/>
        </w:rPr>
        <w:t xml:space="preserve">, </w:t>
      </w:r>
      <w:r w:rsidRPr="00324539">
        <w:rPr>
          <w:color w:val="000000" w:themeColor="text1"/>
          <w:sz w:val="28"/>
          <w:szCs w:val="28"/>
        </w:rPr>
        <w:t>p.39]</w:t>
      </w:r>
      <w:r w:rsidRPr="00324539">
        <w:rPr>
          <w:color w:val="000000" w:themeColor="text1"/>
          <w:sz w:val="28"/>
          <w:szCs w:val="28"/>
          <w:lang w:val="en-GB"/>
        </w:rPr>
        <w:t>. So, t</w:t>
      </w:r>
      <w:r w:rsidRPr="00324539">
        <w:rPr>
          <w:color w:val="000000" w:themeColor="text1"/>
          <w:sz w:val="28"/>
          <w:szCs w:val="28"/>
        </w:rPr>
        <w:t>he professional competitiveness of today’s specialist depends not only on advanced qualifications in their field but also on the ability to address professional challenges through foreign language communication [</w:t>
      </w:r>
      <w:r w:rsidR="00B7693F">
        <w:rPr>
          <w:color w:val="000000" w:themeColor="text1"/>
          <w:sz w:val="28"/>
          <w:szCs w:val="28"/>
        </w:rPr>
        <w:t>8</w:t>
      </w:r>
      <w:r>
        <w:rPr>
          <w:color w:val="000000" w:themeColor="text1"/>
          <w:sz w:val="28"/>
          <w:szCs w:val="28"/>
        </w:rPr>
        <w:t>,</w:t>
      </w:r>
      <w:r w:rsidRPr="00324539">
        <w:rPr>
          <w:color w:val="000000" w:themeColor="text1"/>
          <w:sz w:val="28"/>
          <w:szCs w:val="28"/>
        </w:rPr>
        <w:t xml:space="preserve"> p.3]. This is why </w:t>
      </w:r>
      <w:r w:rsidRPr="00324539">
        <w:rPr>
          <w:color w:val="000000" w:themeColor="text1"/>
          <w:sz w:val="28"/>
          <w:szCs w:val="28"/>
          <w:lang w:val="en-GB"/>
        </w:rPr>
        <w:t xml:space="preserve">university-level foreign language education has become an essential part of the preparation of competitive professionals ready to operate in the international educational, scientific and professional arena. </w:t>
      </w:r>
    </w:p>
    <w:p w14:paraId="155F197F" w14:textId="0E1DFB33" w:rsidR="00BD1868" w:rsidRPr="00324539" w:rsidRDefault="00BD1868" w:rsidP="00BD1868">
      <w:pPr>
        <w:ind w:firstLine="709"/>
        <w:jc w:val="both"/>
        <w:rPr>
          <w:color w:val="000000" w:themeColor="text1"/>
          <w:sz w:val="28"/>
          <w:szCs w:val="28"/>
        </w:rPr>
      </w:pPr>
      <w:r w:rsidRPr="00324539">
        <w:rPr>
          <w:color w:val="000000" w:themeColor="text1"/>
          <w:sz w:val="28"/>
          <w:szCs w:val="28"/>
          <w:lang w:val="en-GB"/>
        </w:rPr>
        <w:t>According to the Concept for the Development of Higher Education and Science of the Republic of Kazakhstan for 2023-2029, one of the key priorities is the internationalization of higher education [</w:t>
      </w:r>
      <w:r w:rsidR="00B7693F">
        <w:rPr>
          <w:color w:val="000000" w:themeColor="text1"/>
          <w:sz w:val="28"/>
          <w:szCs w:val="28"/>
          <w:lang w:val="en-GB"/>
        </w:rPr>
        <w:t>9</w:t>
      </w:r>
      <w:r w:rsidRPr="00324539">
        <w:rPr>
          <w:color w:val="000000" w:themeColor="text1"/>
          <w:sz w:val="28"/>
          <w:szCs w:val="28"/>
          <w:lang w:val="en-GB"/>
        </w:rPr>
        <w:t>]. This includes the development of academic mobility, international cooperation, and the implementation of multilingual education. In particular, the Concept states that “the implementation of multilingual education will continue in order to ensure the full participation of students in the global academic community through mobility programs.” It also highlights the importance of introducing global educational standards into the content of education and the learning process. In addition, the Concept emphasizes the importance of aligning educational program</w:t>
      </w:r>
      <w:r w:rsidRPr="00324539">
        <w:rPr>
          <w:color w:val="000000" w:themeColor="text1"/>
          <w:sz w:val="28"/>
          <w:szCs w:val="28"/>
        </w:rPr>
        <w:t>s</w:t>
      </w:r>
      <w:r w:rsidRPr="00324539">
        <w:rPr>
          <w:color w:val="000000" w:themeColor="text1"/>
          <w:sz w:val="28"/>
          <w:szCs w:val="28"/>
          <w:lang w:val="en-GB"/>
        </w:rPr>
        <w:t xml:space="preserve"> with the needs of the labour market. It states that “the content of educational programs and the model of a university graduate will be updated taking into account key competencies and new challenges of the labour market.” The importance of internationalization and aligning higher education with global standards and labour market needs were also outlined in the earlier Concept for the Development of Higher Education and Science of the Republic of Kazakhstan for 2022-2026 [</w:t>
      </w:r>
      <w:r w:rsidR="00B7693F">
        <w:rPr>
          <w:color w:val="000000" w:themeColor="text1"/>
          <w:sz w:val="28"/>
          <w:szCs w:val="28"/>
          <w:lang w:val="en-GB"/>
        </w:rPr>
        <w:t>10</w:t>
      </w:r>
      <w:r w:rsidRPr="00324539">
        <w:rPr>
          <w:color w:val="000000" w:themeColor="text1"/>
          <w:sz w:val="28"/>
          <w:szCs w:val="28"/>
          <w:lang w:val="en-GB"/>
        </w:rPr>
        <w:t>]. This means that these ideas have remained important in national educational policy over time. In this context, the development of professional foreign language communicative competence among medical students is essential for their integration into the international academic and professional environment. Therefore, this research contributes to the goals of the Concept by addressing the need for high-quality, professionally oriented foreign language training in medical education.</w:t>
      </w:r>
    </w:p>
    <w:p w14:paraId="7C61DDF2" w14:textId="05AEFA12" w:rsidR="00BD1868" w:rsidRPr="00324539" w:rsidRDefault="00BD1868" w:rsidP="00BD1868">
      <w:pPr>
        <w:ind w:firstLine="709"/>
        <w:jc w:val="both"/>
        <w:rPr>
          <w:color w:val="000000" w:themeColor="text1"/>
          <w:sz w:val="28"/>
          <w:szCs w:val="28"/>
          <w:lang w:val="en-GB"/>
        </w:rPr>
      </w:pPr>
      <w:r w:rsidRPr="00324539">
        <w:rPr>
          <w:color w:val="000000" w:themeColor="text1"/>
          <w:sz w:val="28"/>
          <w:szCs w:val="28"/>
        </w:rPr>
        <w:lastRenderedPageBreak/>
        <w:t xml:space="preserve">The Concept of Language Policy Development </w:t>
      </w:r>
      <w:r w:rsidRPr="00324539">
        <w:rPr>
          <w:color w:val="000000" w:themeColor="text1"/>
          <w:sz w:val="28"/>
          <w:szCs w:val="28"/>
          <w:lang w:val="en-GB"/>
        </w:rPr>
        <w:t>of the Republic of Kazakhstan</w:t>
      </w:r>
      <w:r w:rsidRPr="00324539">
        <w:rPr>
          <w:color w:val="000000" w:themeColor="text1"/>
          <w:sz w:val="28"/>
          <w:szCs w:val="28"/>
        </w:rPr>
        <w:t xml:space="preserve"> for 2023-2029 also emphasizes the importance of developing multilingual competence and increasing the proportion of the population proficient in Kazakh, Russian, and English [</w:t>
      </w:r>
      <w:r w:rsidR="00B7693F">
        <w:rPr>
          <w:color w:val="000000" w:themeColor="text1"/>
          <w:sz w:val="28"/>
          <w:szCs w:val="28"/>
        </w:rPr>
        <w:t>11</w:t>
      </w:r>
      <w:r w:rsidRPr="00324539">
        <w:rPr>
          <w:color w:val="000000" w:themeColor="text1"/>
          <w:sz w:val="28"/>
          <w:szCs w:val="28"/>
        </w:rPr>
        <w:t xml:space="preserve">]. This highlights the growing role of English as a language of science and professional communication, particularly in fields such as medicine, where specialists are expected to access international research and interact in global professional environments. </w:t>
      </w:r>
      <w:r w:rsidRPr="00324539">
        <w:rPr>
          <w:color w:val="000000" w:themeColor="text1"/>
          <w:sz w:val="28"/>
          <w:szCs w:val="28"/>
          <w:lang w:val="en-GB"/>
        </w:rPr>
        <w:t>According to the Model Curriculum approved for the General Education Discipline “Foreign Language” in higher and postgraduate education institutions [</w:t>
      </w:r>
      <w:r>
        <w:rPr>
          <w:color w:val="000000" w:themeColor="text1"/>
          <w:sz w:val="28"/>
          <w:szCs w:val="28"/>
          <w:lang w:val="en-GB"/>
        </w:rPr>
        <w:t>12</w:t>
      </w:r>
      <w:r w:rsidRPr="00324539">
        <w:rPr>
          <w:color w:val="000000" w:themeColor="text1"/>
          <w:sz w:val="28"/>
          <w:szCs w:val="28"/>
          <w:lang w:val="en-GB"/>
        </w:rPr>
        <w:t xml:space="preserve">], the aim of the program is to help students develop intercultural communicative competence through learning a foreign language. Students are expected to reach at least A2 (basic level) or B1 (intermediate level) according to the Common European Framework of Reference (CEFR). If a student already has a level higher than B1 at the beginning of the course, they may reach B2 level by the end of the program. </w:t>
      </w:r>
    </w:p>
    <w:p w14:paraId="518C91B0" w14:textId="6EF10B2E" w:rsidR="00BD1868" w:rsidRPr="00324539" w:rsidRDefault="00BD1868" w:rsidP="00BD1868">
      <w:pPr>
        <w:ind w:firstLine="709"/>
        <w:jc w:val="both"/>
        <w:rPr>
          <w:color w:val="000000" w:themeColor="text1"/>
          <w:sz w:val="28"/>
          <w:szCs w:val="28"/>
        </w:rPr>
      </w:pPr>
      <w:r w:rsidRPr="00324539">
        <w:rPr>
          <w:color w:val="000000" w:themeColor="text1"/>
          <w:sz w:val="28"/>
          <w:szCs w:val="28"/>
          <w:lang w:val="en-GB"/>
        </w:rPr>
        <w:t>One of the central elements of these reforms is the competence-based approach. The key idea is that higher education should develop practical skills and competencies in students. These competencies are expected to be displayed in the online portfolio of graduates in order to better inform the employers about their skills and level of competencies. Another important direction in modern methodology is the cognitive-</w:t>
      </w:r>
      <w:proofErr w:type="spellStart"/>
      <w:r w:rsidRPr="00324539">
        <w:rPr>
          <w:color w:val="000000" w:themeColor="text1"/>
          <w:sz w:val="28"/>
          <w:szCs w:val="28"/>
          <w:lang w:val="en-GB"/>
        </w:rPr>
        <w:t>linguocultural</w:t>
      </w:r>
      <w:proofErr w:type="spellEnd"/>
      <w:r w:rsidRPr="00324539">
        <w:rPr>
          <w:color w:val="000000" w:themeColor="text1"/>
          <w:sz w:val="28"/>
          <w:szCs w:val="28"/>
          <w:lang w:val="en-GB"/>
        </w:rPr>
        <w:t xml:space="preserve"> approach, described by S.S. </w:t>
      </w:r>
      <w:proofErr w:type="spellStart"/>
      <w:r w:rsidRPr="00324539">
        <w:rPr>
          <w:color w:val="000000" w:themeColor="text1"/>
          <w:sz w:val="28"/>
          <w:szCs w:val="28"/>
          <w:lang w:val="en-GB"/>
        </w:rPr>
        <w:t>Kunanbayeva</w:t>
      </w:r>
      <w:proofErr w:type="spellEnd"/>
      <w:r w:rsidRPr="00324539">
        <w:rPr>
          <w:color w:val="000000" w:themeColor="text1"/>
          <w:sz w:val="28"/>
          <w:szCs w:val="28"/>
          <w:lang w:val="en-GB"/>
        </w:rPr>
        <w:t xml:space="preserve"> as a framework where l</w:t>
      </w:r>
      <w:r w:rsidRPr="00324539">
        <w:rPr>
          <w:color w:val="000000" w:themeColor="text1"/>
          <w:sz w:val="28"/>
          <w:szCs w:val="28"/>
          <w:shd w:val="clear" w:color="auto" w:fill="FFFFFF"/>
          <w:lang w:val="en-GB"/>
        </w:rPr>
        <w:t>earning a language helps a person understand a different picture of the world and become a participant in intercultural communication [</w:t>
      </w:r>
      <w:r w:rsidR="00B7693F">
        <w:rPr>
          <w:color w:val="000000" w:themeColor="text1"/>
          <w:sz w:val="28"/>
          <w:szCs w:val="28"/>
          <w:shd w:val="clear" w:color="auto" w:fill="FFFFFF"/>
          <w:lang w:val="en-GB"/>
        </w:rPr>
        <w:t>13</w:t>
      </w:r>
      <w:r>
        <w:rPr>
          <w:color w:val="000000" w:themeColor="text1"/>
          <w:sz w:val="28"/>
          <w:szCs w:val="28"/>
          <w:shd w:val="clear" w:color="auto" w:fill="FFFFFF"/>
          <w:lang w:val="en-GB"/>
        </w:rPr>
        <w:t xml:space="preserve">, </w:t>
      </w:r>
      <w:r w:rsidRPr="00324539">
        <w:rPr>
          <w:color w:val="000000" w:themeColor="text1"/>
          <w:sz w:val="28"/>
          <w:szCs w:val="28"/>
          <w:shd w:val="clear" w:color="auto" w:fill="FFFFFF"/>
        </w:rPr>
        <w:t>p.268</w:t>
      </w:r>
      <w:r w:rsidRPr="00324539">
        <w:rPr>
          <w:color w:val="000000" w:themeColor="text1"/>
          <w:sz w:val="28"/>
          <w:szCs w:val="28"/>
          <w:shd w:val="clear" w:color="auto" w:fill="FFFFFF"/>
          <w:lang w:val="en-GB"/>
        </w:rPr>
        <w:t xml:space="preserve">]. </w:t>
      </w:r>
      <w:r w:rsidRPr="00324539">
        <w:rPr>
          <w:color w:val="000000" w:themeColor="text1"/>
          <w:sz w:val="28"/>
          <w:szCs w:val="28"/>
          <w:lang w:val="en-GB"/>
        </w:rPr>
        <w:t>Language is taught not only as a system of grammar and vocabulary, but also as a carrier of culture and a reflection of a nation’s worldview.</w:t>
      </w:r>
      <w:r w:rsidRPr="00324539">
        <w:rPr>
          <w:color w:val="000000" w:themeColor="text1"/>
          <w:sz w:val="28"/>
          <w:szCs w:val="28"/>
        </w:rPr>
        <w:t xml:space="preserve"> </w:t>
      </w:r>
      <w:r w:rsidRPr="00324539">
        <w:rPr>
          <w:color w:val="000000" w:themeColor="text1"/>
          <w:sz w:val="28"/>
          <w:szCs w:val="28"/>
          <w:shd w:val="clear" w:color="auto" w:fill="FFFFFF"/>
          <w:lang w:val="en-GB"/>
        </w:rPr>
        <w:t>Therefore, the purpose of learning is not limited to language proficiency, but also involves the development of a personality capable of effective communication with representatives of other cultures. This approach determines the content of the course and the organization of educational activities.</w:t>
      </w:r>
    </w:p>
    <w:p w14:paraId="18BDE1AF" w14:textId="095CC862" w:rsidR="00BD1868" w:rsidRPr="00324539" w:rsidRDefault="00BD1868" w:rsidP="00BD1868">
      <w:pPr>
        <w:ind w:firstLine="709"/>
        <w:jc w:val="both"/>
        <w:rPr>
          <w:rFonts w:eastAsiaTheme="majorEastAsia"/>
          <w:color w:val="000000" w:themeColor="text1"/>
          <w:sz w:val="28"/>
          <w:szCs w:val="28"/>
          <w:lang w:val="en-GB"/>
        </w:rPr>
      </w:pPr>
      <w:r w:rsidRPr="00324539">
        <w:rPr>
          <w:rFonts w:eastAsiaTheme="majorEastAsia"/>
          <w:color w:val="000000" w:themeColor="text1"/>
          <w:sz w:val="28"/>
          <w:szCs w:val="28"/>
          <w:lang w:val="en-GB"/>
        </w:rPr>
        <w:t xml:space="preserve">A series of measures have been taken in </w:t>
      </w:r>
      <w:r w:rsidRPr="00324539">
        <w:rPr>
          <w:color w:val="000000" w:themeColor="text1"/>
          <w:sz w:val="28"/>
          <w:szCs w:val="28"/>
          <w:lang w:val="en-GB"/>
        </w:rPr>
        <w:t>this regard. According to the latest orders issued by the Minister of Science and Higher Education and the Minister of Health in 2022, universities have been granted the right to make changes in the content of a number of general education disciplines, including the “Foreign Language” course [</w:t>
      </w:r>
      <w:r w:rsidR="00B7693F">
        <w:rPr>
          <w:color w:val="000000" w:themeColor="text1"/>
          <w:sz w:val="28"/>
          <w:szCs w:val="28"/>
          <w:lang w:val="en-GB"/>
        </w:rPr>
        <w:t>14</w:t>
      </w:r>
      <w:r w:rsidR="00B7693F">
        <w:rPr>
          <w:color w:val="000000" w:themeColor="text1"/>
          <w:sz w:val="28"/>
          <w:szCs w:val="28"/>
        </w:rPr>
        <w:t>;15</w:t>
      </w:r>
      <w:r w:rsidRPr="00324539">
        <w:rPr>
          <w:color w:val="000000" w:themeColor="text1"/>
          <w:sz w:val="28"/>
          <w:szCs w:val="28"/>
          <w:lang w:val="en-GB"/>
        </w:rPr>
        <w:t>]. This opened up new opportunities for adapting curricula to the needs of specific fields, including medicine.</w:t>
      </w:r>
      <w:r w:rsidRPr="00324539">
        <w:rPr>
          <w:rFonts w:eastAsiaTheme="majorEastAsia"/>
          <w:color w:val="000000" w:themeColor="text1"/>
          <w:sz w:val="28"/>
          <w:szCs w:val="28"/>
          <w:lang w:val="en-GB"/>
        </w:rPr>
        <w:t xml:space="preserve"> However, despite these continued efforts, educational programs still do not fully align with the actual needs of the labour market, as noted in the Concept for the Development of Higher Education and Science in the Republic of Kazakhstan for 2023-2029</w:t>
      </w:r>
      <w:r w:rsidRPr="00324539">
        <w:rPr>
          <w:rFonts w:eastAsiaTheme="majorEastAsia"/>
          <w:color w:val="000000" w:themeColor="text1"/>
          <w:sz w:val="28"/>
          <w:szCs w:val="28"/>
        </w:rPr>
        <w:t xml:space="preserve"> [</w:t>
      </w:r>
      <w:r w:rsidR="00B7693F">
        <w:rPr>
          <w:rFonts w:eastAsiaTheme="majorEastAsia"/>
          <w:color w:val="000000" w:themeColor="text1"/>
          <w:sz w:val="28"/>
          <w:szCs w:val="28"/>
        </w:rPr>
        <w:t>9</w:t>
      </w:r>
      <w:r w:rsidRPr="00324539">
        <w:rPr>
          <w:rFonts w:eastAsiaTheme="majorEastAsia"/>
          <w:color w:val="000000" w:themeColor="text1"/>
          <w:sz w:val="28"/>
          <w:szCs w:val="28"/>
        </w:rPr>
        <w:t>]</w:t>
      </w:r>
      <w:r w:rsidRPr="00324539">
        <w:rPr>
          <w:rFonts w:eastAsiaTheme="majorEastAsia"/>
          <w:color w:val="000000" w:themeColor="text1"/>
          <w:sz w:val="28"/>
          <w:szCs w:val="28"/>
          <w:lang w:val="en-GB"/>
        </w:rPr>
        <w:t xml:space="preserve">. This highlights the growing need for tailoring university-level foreign language education to students’ future professional needs. </w:t>
      </w:r>
    </w:p>
    <w:p w14:paraId="4787BAC2" w14:textId="380CAA0D" w:rsidR="00BD1868" w:rsidRPr="00324539" w:rsidRDefault="00BD1868" w:rsidP="00BD1868">
      <w:pPr>
        <w:ind w:firstLine="709"/>
        <w:jc w:val="both"/>
        <w:rPr>
          <w:color w:val="000000" w:themeColor="text1"/>
          <w:sz w:val="28"/>
          <w:szCs w:val="28"/>
        </w:rPr>
      </w:pPr>
      <w:r w:rsidRPr="00324539">
        <w:rPr>
          <w:rFonts w:eastAsiaTheme="majorEastAsia"/>
          <w:color w:val="000000" w:themeColor="text1"/>
          <w:sz w:val="28"/>
          <w:szCs w:val="28"/>
        </w:rPr>
        <w:t>In the context of Kazakhstani higher education, a number of researchers have addressed the problem of forming professional foreign language communicative competence among students of non-linguistic universities. Their works have laid a solid theoretical and methodological foundation for profession-oriented foreign language teaching. For example, N.K. Stamgalieva (1999) developed a context-centered methodology for teaching foreign languages to petroleum engineering students, highlighting the importance of contextual learning for forming professional communicative skills [</w:t>
      </w:r>
      <w:r w:rsidR="00B7693F">
        <w:rPr>
          <w:rFonts w:eastAsiaTheme="majorEastAsia"/>
          <w:color w:val="000000" w:themeColor="text1"/>
          <w:sz w:val="28"/>
          <w:szCs w:val="28"/>
        </w:rPr>
        <w:t>16</w:t>
      </w:r>
      <w:r w:rsidRPr="00324539">
        <w:rPr>
          <w:rFonts w:eastAsiaTheme="majorEastAsia"/>
          <w:color w:val="000000" w:themeColor="text1"/>
          <w:sz w:val="28"/>
          <w:szCs w:val="28"/>
        </w:rPr>
        <w:t xml:space="preserve">]. A.B. Tynyshtykbayeva (1999) proposed a methodology for </w:t>
      </w:r>
      <w:r w:rsidRPr="00324539">
        <w:rPr>
          <w:rFonts w:eastAsiaTheme="majorEastAsia"/>
          <w:color w:val="000000" w:themeColor="text1"/>
          <w:sz w:val="28"/>
          <w:szCs w:val="28"/>
        </w:rPr>
        <w:lastRenderedPageBreak/>
        <w:t>developing professional communication skills among economics students within the framework of so-called “commercial communication,” [</w:t>
      </w:r>
      <w:r w:rsidR="00B7693F">
        <w:rPr>
          <w:rFonts w:eastAsiaTheme="majorEastAsia"/>
          <w:color w:val="000000" w:themeColor="text1"/>
          <w:sz w:val="28"/>
          <w:szCs w:val="28"/>
        </w:rPr>
        <w:t>17</w:t>
      </w:r>
      <w:r w:rsidRPr="00324539">
        <w:rPr>
          <w:rFonts w:eastAsiaTheme="majorEastAsia"/>
          <w:color w:val="000000" w:themeColor="text1"/>
          <w:sz w:val="28"/>
          <w:szCs w:val="28"/>
        </w:rPr>
        <w:t>]. G.Sh. Akhmetova (2001) theoretically justified and designed a methodological model for teaching dialogical speech to management students, whereas R.F. Zhusupova (2003) emphasized the role of professionally oriented texts and innovative technologies in forming communicative competence among agroengineering students [</w:t>
      </w:r>
      <w:r w:rsidR="00B7693F">
        <w:rPr>
          <w:rFonts w:eastAsiaTheme="majorEastAsia"/>
          <w:color w:val="000000" w:themeColor="text1"/>
          <w:sz w:val="28"/>
          <w:szCs w:val="28"/>
        </w:rPr>
        <w:t>18; 19</w:t>
      </w:r>
      <w:r w:rsidRPr="00324539">
        <w:rPr>
          <w:rFonts w:eastAsiaTheme="majorEastAsia"/>
          <w:color w:val="000000" w:themeColor="text1"/>
          <w:sz w:val="28"/>
          <w:szCs w:val="28"/>
        </w:rPr>
        <w:t>].</w:t>
      </w:r>
      <w:r w:rsidRPr="00324539">
        <w:rPr>
          <w:color w:val="000000" w:themeColor="text1"/>
          <w:sz w:val="28"/>
          <w:szCs w:val="28"/>
          <w:lang w:val="en-GB"/>
        </w:rPr>
        <w:t xml:space="preserve"> </w:t>
      </w:r>
      <w:proofErr w:type="spellStart"/>
      <w:r w:rsidRPr="00324539">
        <w:rPr>
          <w:color w:val="000000" w:themeColor="text1"/>
          <w:sz w:val="28"/>
          <w:szCs w:val="28"/>
          <w:lang w:val="en-GB"/>
        </w:rPr>
        <w:t>Zhusupova’s</w:t>
      </w:r>
      <w:proofErr w:type="spellEnd"/>
      <w:r w:rsidRPr="00324539">
        <w:rPr>
          <w:color w:val="000000" w:themeColor="text1"/>
          <w:sz w:val="28"/>
          <w:szCs w:val="28"/>
          <w:lang w:val="en-GB"/>
        </w:rPr>
        <w:t xml:space="preserve"> model employs such communicative tasks such as tasks for activating motivation (warm-up activities), frontally organized intensive reading tasks, intensive reading tasks and tasks aimed at encouraging feedback. As warm-up activities, the author suggests completing association maps as well as using question-answer and question-question techniques in order to develop students’ foreign language speaking, reading, listening, writing skills, and inferencing ability [</w:t>
      </w:r>
      <w:r w:rsidR="00B7693F">
        <w:rPr>
          <w:color w:val="000000" w:themeColor="text1"/>
          <w:sz w:val="28"/>
          <w:szCs w:val="28"/>
          <w:lang w:val="en-GB"/>
        </w:rPr>
        <w:t>19,</w:t>
      </w:r>
      <w:r w:rsidRPr="00324539">
        <w:rPr>
          <w:color w:val="000000" w:themeColor="text1"/>
          <w:sz w:val="28"/>
          <w:szCs w:val="28"/>
        </w:rPr>
        <w:t xml:space="preserve"> </w:t>
      </w:r>
      <w:r w:rsidRPr="00324539">
        <w:rPr>
          <w:color w:val="000000" w:themeColor="text1"/>
          <w:sz w:val="28"/>
          <w:szCs w:val="28"/>
          <w:lang w:val="en-GB"/>
        </w:rPr>
        <w:t xml:space="preserve">p.65]. </w:t>
      </w:r>
    </w:p>
    <w:p w14:paraId="3D14898E" w14:textId="49F27C07" w:rsidR="00BD1868" w:rsidRPr="00324539" w:rsidRDefault="00BD1868" w:rsidP="00BD1868">
      <w:pPr>
        <w:ind w:firstLine="709"/>
        <w:jc w:val="both"/>
        <w:rPr>
          <w:rFonts w:eastAsiaTheme="majorEastAsia"/>
          <w:color w:val="000000" w:themeColor="text1"/>
          <w:sz w:val="28"/>
          <w:szCs w:val="28"/>
        </w:rPr>
      </w:pPr>
      <w:r w:rsidRPr="00324539">
        <w:rPr>
          <w:rFonts w:eastAsiaTheme="majorEastAsia"/>
          <w:color w:val="000000" w:themeColor="text1"/>
          <w:sz w:val="28"/>
          <w:szCs w:val="28"/>
        </w:rPr>
        <w:t>Further contributions were made by researchers who focused on specific branches of professional language education. A.K. Aubakirova (2004) developed a modular technology for teaching business German to economics students, while G.O. Rakhimbekova (2005) designed a model for assessing the formation of foreign language communicative competence in line with international standards [</w:t>
      </w:r>
      <w:r w:rsidR="00B7693F">
        <w:rPr>
          <w:rFonts w:eastAsiaTheme="majorEastAsia"/>
          <w:color w:val="000000" w:themeColor="text1"/>
          <w:sz w:val="28"/>
          <w:szCs w:val="28"/>
        </w:rPr>
        <w:t>20; 21</w:t>
      </w:r>
      <w:r w:rsidRPr="00324539">
        <w:rPr>
          <w:rFonts w:eastAsiaTheme="majorEastAsia"/>
          <w:color w:val="000000" w:themeColor="text1"/>
          <w:sz w:val="28"/>
          <w:szCs w:val="28"/>
        </w:rPr>
        <w:t>]. L.V. Golikova (2005) explored project-based learning as a means of developing communicative competence among technical students, and S.A. Meiramova (2006) proposed a thesaurus-target approach to teaching professional vocabulary to engineering students [</w:t>
      </w:r>
      <w:r w:rsidR="00B7693F">
        <w:rPr>
          <w:rFonts w:eastAsiaTheme="majorEastAsia"/>
          <w:color w:val="000000" w:themeColor="text1"/>
          <w:sz w:val="28"/>
          <w:szCs w:val="28"/>
        </w:rPr>
        <w:t>22; 23</w:t>
      </w:r>
      <w:r w:rsidRPr="00324539">
        <w:rPr>
          <w:rFonts w:eastAsiaTheme="majorEastAsia"/>
          <w:color w:val="000000" w:themeColor="text1"/>
          <w:sz w:val="28"/>
          <w:szCs w:val="28"/>
        </w:rPr>
        <w:t>]. P.K. Yelubayeva (2010) introduced an integrative competence-based model for forming intercultural communicative competence of regional studies students, and G.Z. Moldakhmetova (2010) created a methodological model for teaching informative communication in English based on economic texts [</w:t>
      </w:r>
      <w:r w:rsidR="00B7693F">
        <w:rPr>
          <w:rFonts w:eastAsiaTheme="majorEastAsia"/>
          <w:color w:val="000000" w:themeColor="text1"/>
          <w:sz w:val="28"/>
          <w:szCs w:val="28"/>
        </w:rPr>
        <w:t>6; 24</w:t>
      </w:r>
      <w:r w:rsidRPr="00324539">
        <w:rPr>
          <w:rFonts w:eastAsiaTheme="majorEastAsia"/>
          <w:color w:val="000000" w:themeColor="text1"/>
          <w:sz w:val="28"/>
          <w:szCs w:val="28"/>
        </w:rPr>
        <w:t>]. M.A. Serebryanikova (2010) focused on developing students’ readiness for professional communication, and O.D. Moskovchenko (2010) proposed a model for forming key competencies including professional, intercultural, and informational through foreign language learning [</w:t>
      </w:r>
      <w:r w:rsidR="00B7693F">
        <w:rPr>
          <w:rFonts w:eastAsiaTheme="majorEastAsia"/>
          <w:color w:val="000000" w:themeColor="text1"/>
          <w:sz w:val="28"/>
          <w:szCs w:val="28"/>
        </w:rPr>
        <w:t>25; 26</w:t>
      </w:r>
      <w:r w:rsidRPr="00324539">
        <w:rPr>
          <w:rFonts w:eastAsiaTheme="majorEastAsia"/>
          <w:color w:val="000000" w:themeColor="text1"/>
          <w:sz w:val="28"/>
          <w:szCs w:val="28"/>
        </w:rPr>
        <w:t>].</w:t>
      </w:r>
    </w:p>
    <w:p w14:paraId="57EDE7B3" w14:textId="489DCDDD" w:rsidR="00BD1868" w:rsidRPr="00324539" w:rsidRDefault="00BD1868" w:rsidP="00BD1868">
      <w:pPr>
        <w:ind w:firstLine="709"/>
        <w:jc w:val="both"/>
        <w:rPr>
          <w:rFonts w:eastAsiaTheme="majorEastAsia"/>
          <w:color w:val="000000" w:themeColor="text1"/>
          <w:sz w:val="28"/>
          <w:szCs w:val="28"/>
        </w:rPr>
      </w:pPr>
      <w:r w:rsidRPr="00324539">
        <w:rPr>
          <w:rFonts w:eastAsiaTheme="majorEastAsia"/>
          <w:color w:val="000000" w:themeColor="text1"/>
          <w:sz w:val="28"/>
          <w:szCs w:val="28"/>
        </w:rPr>
        <w:t>In more recent studies, Zh.G. Shaikhyzada (2018) developed a technology for profession-oriented foreign language training of technical students under the conditions of modernization of higher education, while Zh.T. Zhyltyrova (2019) designed a comprehensive model of professional foreign language training for agro-economic specialists aimed at forming integrative competences for international communication [</w:t>
      </w:r>
      <w:r w:rsidR="00B7693F">
        <w:rPr>
          <w:rFonts w:eastAsiaTheme="majorEastAsia"/>
          <w:color w:val="000000" w:themeColor="text1"/>
          <w:sz w:val="28"/>
          <w:szCs w:val="28"/>
        </w:rPr>
        <w:t>7; 27</w:t>
      </w:r>
      <w:r w:rsidRPr="00324539">
        <w:rPr>
          <w:rFonts w:eastAsiaTheme="majorEastAsia"/>
          <w:color w:val="000000" w:themeColor="text1"/>
          <w:sz w:val="28"/>
          <w:szCs w:val="28"/>
        </w:rPr>
        <w:t>]. T.V. Mikhaylova (2024) constructed and experimentally validated a methodological model for forming intercultural professional communicative competence among graduates of natural science and pedagogical specialties, and D.R. Akhmetova (2025) integrated massive open online courses (MOOCs) into professional foreign language communication training for engineering students [</w:t>
      </w:r>
      <w:r w:rsidR="00B7693F">
        <w:rPr>
          <w:rFonts w:eastAsiaTheme="majorEastAsia"/>
          <w:color w:val="000000" w:themeColor="text1"/>
          <w:sz w:val="28"/>
          <w:szCs w:val="28"/>
        </w:rPr>
        <w:t>28; 29</w:t>
      </w:r>
      <w:r w:rsidRPr="00324539">
        <w:rPr>
          <w:rFonts w:eastAsiaTheme="majorEastAsia"/>
          <w:color w:val="000000" w:themeColor="text1"/>
          <w:sz w:val="28"/>
          <w:szCs w:val="28"/>
        </w:rPr>
        <w:t>].</w:t>
      </w:r>
    </w:p>
    <w:p w14:paraId="5CDE9312" w14:textId="77777777" w:rsidR="00BD1868" w:rsidRPr="00324539" w:rsidRDefault="00BD1868" w:rsidP="00BD1868">
      <w:pPr>
        <w:ind w:firstLine="709"/>
        <w:jc w:val="both"/>
        <w:rPr>
          <w:rFonts w:eastAsiaTheme="majorEastAsia"/>
          <w:color w:val="000000" w:themeColor="text1"/>
          <w:sz w:val="28"/>
          <w:szCs w:val="28"/>
        </w:rPr>
      </w:pPr>
      <w:r w:rsidRPr="00324539">
        <w:rPr>
          <w:rFonts w:eastAsiaTheme="majorEastAsia"/>
          <w:color w:val="000000" w:themeColor="text1"/>
          <w:sz w:val="28"/>
          <w:szCs w:val="28"/>
        </w:rPr>
        <w:t xml:space="preserve">Although these studies significantly contributed to the theory and practice of profession-oriented foreign language education, their focus was limited to technical, economic, pedagogical, and humanitarian domains. </w:t>
      </w:r>
      <w:r w:rsidRPr="00324539">
        <w:rPr>
          <w:rFonts w:eastAsiaTheme="majorEastAsia"/>
          <w:color w:val="000000" w:themeColor="text1"/>
          <w:sz w:val="28"/>
          <w:szCs w:val="28"/>
          <w:lang w:val="en-GB"/>
        </w:rPr>
        <w:t xml:space="preserve">Taking into account the importance of foreign language education for future healthcare professionals, the need for targeted methodological solutions for the formation of professional foreign language communicative competence of medical students also becomes more urgent. </w:t>
      </w:r>
      <w:r w:rsidRPr="00324539">
        <w:rPr>
          <w:rFonts w:eastAsiaTheme="majorEastAsia"/>
          <w:color w:val="000000" w:themeColor="text1"/>
          <w:sz w:val="28"/>
          <w:szCs w:val="28"/>
          <w:lang w:val="en-GB"/>
        </w:rPr>
        <w:lastRenderedPageBreak/>
        <w:t xml:space="preserve">However, as a result of our literature review, we have found a limited number of research on the current state of professional foreign language communicative competence among medical students in Kazakhstan, the pedagogical approaches being used and the challenges that students face when learning a foreign language in a professional context. </w:t>
      </w:r>
      <w:r w:rsidRPr="00324539">
        <w:rPr>
          <w:rFonts w:eastAsiaTheme="majorEastAsia"/>
          <w:color w:val="000000" w:themeColor="text1"/>
          <w:sz w:val="28"/>
          <w:szCs w:val="28"/>
        </w:rPr>
        <w:t xml:space="preserve"> The sphere of medical education, despite its evident need for professional foreign language competence, particularly in doctor-patient communication, clinical collaboration, and international research has remained largely underexplored in Kazakhstani research. </w:t>
      </w:r>
    </w:p>
    <w:p w14:paraId="518A212F" w14:textId="77777777" w:rsidR="00060851" w:rsidRPr="00D8190A" w:rsidRDefault="00060851" w:rsidP="00060851">
      <w:pPr>
        <w:ind w:firstLine="567"/>
        <w:jc w:val="both"/>
        <w:rPr>
          <w:rFonts w:eastAsiaTheme="majorEastAsia"/>
          <w:color w:val="000000" w:themeColor="text1"/>
          <w:sz w:val="28"/>
          <w:szCs w:val="28"/>
          <w:lang w:val="en-GB"/>
        </w:rPr>
      </w:pPr>
      <w:r w:rsidRPr="00D8190A">
        <w:rPr>
          <w:rFonts w:eastAsiaTheme="majorEastAsia"/>
          <w:color w:val="000000" w:themeColor="text1"/>
          <w:sz w:val="28"/>
          <w:szCs w:val="28"/>
          <w:lang w:val="en-GB"/>
        </w:rPr>
        <w:t xml:space="preserve">Thus, during the research process, </w:t>
      </w:r>
      <w:r w:rsidRPr="00D8190A">
        <w:rPr>
          <w:rFonts w:eastAsiaTheme="majorEastAsia"/>
          <w:b/>
          <w:bCs/>
          <w:color w:val="000000" w:themeColor="text1"/>
          <w:sz w:val="28"/>
          <w:szCs w:val="28"/>
          <w:lang w:val="en-GB"/>
        </w:rPr>
        <w:t>contradictions have emerged between</w:t>
      </w:r>
      <w:r w:rsidRPr="00D8190A">
        <w:rPr>
          <w:rFonts w:eastAsiaTheme="majorEastAsia"/>
          <w:color w:val="000000" w:themeColor="text1"/>
          <w:sz w:val="28"/>
          <w:szCs w:val="28"/>
          <w:lang w:val="en-GB"/>
        </w:rPr>
        <w:t>:</w:t>
      </w:r>
    </w:p>
    <w:p w14:paraId="3B27E5F6" w14:textId="77777777" w:rsidR="00060851" w:rsidRPr="00060851" w:rsidRDefault="00060851" w:rsidP="00060851">
      <w:pPr>
        <w:pStyle w:val="a7"/>
        <w:numPr>
          <w:ilvl w:val="0"/>
          <w:numId w:val="99"/>
        </w:numPr>
        <w:tabs>
          <w:tab w:val="left" w:pos="851"/>
        </w:tabs>
        <w:spacing w:after="0" w:line="240" w:lineRule="auto"/>
        <w:ind w:left="0" w:firstLine="567"/>
        <w:jc w:val="both"/>
        <w:rPr>
          <w:rFonts w:ascii="Times New Roman" w:eastAsiaTheme="majorEastAsia" w:hAnsi="Times New Roman" w:cs="Times New Roman"/>
          <w:color w:val="000000" w:themeColor="text1"/>
          <w:sz w:val="28"/>
          <w:szCs w:val="28"/>
          <w:lang w:val="en-GB"/>
        </w:rPr>
      </w:pPr>
      <w:r w:rsidRPr="00060851">
        <w:rPr>
          <w:rFonts w:ascii="Times New Roman" w:eastAsiaTheme="majorEastAsia" w:hAnsi="Times New Roman" w:cs="Times New Roman"/>
          <w:color w:val="000000" w:themeColor="text1"/>
          <w:sz w:val="28"/>
          <w:szCs w:val="28"/>
          <w:lang w:val="en-GB"/>
        </w:rPr>
        <w:t>the social demand for highly qualified medical professionals capable of lifelong learning through English-language resources and the insufficient level of medical students’ preparedness for professional foreign-language communication;</w:t>
      </w:r>
    </w:p>
    <w:p w14:paraId="04ADD8B3" w14:textId="77777777" w:rsidR="00060851" w:rsidRPr="00060851" w:rsidRDefault="00060851" w:rsidP="00060851">
      <w:pPr>
        <w:pStyle w:val="a7"/>
        <w:numPr>
          <w:ilvl w:val="0"/>
          <w:numId w:val="99"/>
        </w:numPr>
        <w:tabs>
          <w:tab w:val="left" w:pos="851"/>
        </w:tabs>
        <w:spacing w:after="0" w:line="240" w:lineRule="auto"/>
        <w:ind w:left="0" w:firstLine="567"/>
        <w:jc w:val="both"/>
        <w:rPr>
          <w:rFonts w:ascii="Times New Roman" w:hAnsi="Times New Roman" w:cs="Times New Roman"/>
          <w:sz w:val="28"/>
          <w:szCs w:val="28"/>
          <w:lang w:val="en-GB"/>
        </w:rPr>
      </w:pPr>
      <w:r w:rsidRPr="00060851">
        <w:rPr>
          <w:rFonts w:ascii="Times New Roman" w:eastAsiaTheme="majorEastAsia" w:hAnsi="Times New Roman" w:cs="Times New Roman"/>
          <w:color w:val="000000" w:themeColor="text1"/>
          <w:sz w:val="28"/>
          <w:szCs w:val="28"/>
          <w:lang w:val="en-GB"/>
        </w:rPr>
        <w:t>the need to organize an educational process aimed at developing medical students’ professional foreign language communicative competence in the context of their future professional activity and the insufficient methodological support for forming such competence;</w:t>
      </w:r>
    </w:p>
    <w:p w14:paraId="6C88A761" w14:textId="3C643C46" w:rsidR="00060851" w:rsidRPr="00060851" w:rsidRDefault="00060851" w:rsidP="00060851">
      <w:pPr>
        <w:pStyle w:val="a7"/>
        <w:numPr>
          <w:ilvl w:val="0"/>
          <w:numId w:val="99"/>
        </w:numPr>
        <w:tabs>
          <w:tab w:val="left" w:pos="851"/>
        </w:tabs>
        <w:spacing w:after="0" w:line="240" w:lineRule="auto"/>
        <w:ind w:left="0" w:firstLine="567"/>
        <w:jc w:val="both"/>
        <w:rPr>
          <w:rFonts w:ascii="Times New Roman" w:hAnsi="Times New Roman" w:cs="Times New Roman"/>
          <w:sz w:val="28"/>
          <w:szCs w:val="28"/>
          <w:lang w:val="en-GB"/>
        </w:rPr>
      </w:pPr>
      <w:r w:rsidRPr="00060851">
        <w:rPr>
          <w:rFonts w:ascii="Times New Roman" w:hAnsi="Times New Roman" w:cs="Times New Roman"/>
          <w:sz w:val="28"/>
          <w:szCs w:val="28"/>
          <w:lang w:val="en-GB"/>
        </w:rPr>
        <w:t>the expansion of opportunities for international cooperation in healthcare education and low level of foreign language preparedness of healthcare professionals.</w:t>
      </w:r>
    </w:p>
    <w:p w14:paraId="361E87DB" w14:textId="61419340" w:rsidR="008D685F" w:rsidRPr="00324539" w:rsidRDefault="008D685F" w:rsidP="00AD0C37">
      <w:pPr>
        <w:ind w:firstLine="709"/>
        <w:jc w:val="both"/>
        <w:rPr>
          <w:color w:val="000000" w:themeColor="text1"/>
          <w:sz w:val="28"/>
          <w:szCs w:val="28"/>
          <w:lang w:val="en-GB"/>
        </w:rPr>
      </w:pPr>
      <w:bookmarkStart w:id="17" w:name="OLE_LINK8"/>
      <w:r w:rsidRPr="00324539">
        <w:rPr>
          <w:b/>
          <w:bCs/>
          <w:color w:val="000000" w:themeColor="text1"/>
          <w:sz w:val="28"/>
          <w:szCs w:val="28"/>
          <w:lang w:val="en-GB"/>
        </w:rPr>
        <w:t>The object of the research</w:t>
      </w:r>
      <w:r w:rsidR="006D453C">
        <w:rPr>
          <w:b/>
          <w:bCs/>
          <w:color w:val="000000" w:themeColor="text1"/>
          <w:sz w:val="28"/>
          <w:szCs w:val="28"/>
          <w:lang w:val="en-GB"/>
        </w:rPr>
        <w:t>:</w:t>
      </w:r>
      <w:r w:rsidRPr="00324539">
        <w:rPr>
          <w:b/>
          <w:bCs/>
          <w:color w:val="000000" w:themeColor="text1"/>
          <w:sz w:val="28"/>
          <w:szCs w:val="28"/>
          <w:lang w:val="en-GB"/>
        </w:rPr>
        <w:t xml:space="preserve"> </w:t>
      </w:r>
      <w:r w:rsidRPr="00324539">
        <w:rPr>
          <w:color w:val="000000" w:themeColor="text1"/>
          <w:sz w:val="28"/>
          <w:szCs w:val="28"/>
          <w:lang w:val="en-GB"/>
        </w:rPr>
        <w:t xml:space="preserve">the process of English language teaching (ELT) in medical faculties. </w:t>
      </w:r>
    </w:p>
    <w:p w14:paraId="4C4EB340" w14:textId="1B30E804" w:rsidR="008D685F" w:rsidRDefault="008D685F" w:rsidP="00AD0C37">
      <w:pPr>
        <w:ind w:firstLine="709"/>
        <w:jc w:val="both"/>
        <w:rPr>
          <w:color w:val="000000" w:themeColor="text1"/>
          <w:sz w:val="28"/>
          <w:szCs w:val="28"/>
          <w:lang w:val="en-GB"/>
        </w:rPr>
      </w:pPr>
      <w:r w:rsidRPr="00324539">
        <w:rPr>
          <w:b/>
          <w:bCs/>
          <w:color w:val="000000" w:themeColor="text1"/>
          <w:sz w:val="28"/>
          <w:szCs w:val="28"/>
          <w:lang w:val="en-GB"/>
        </w:rPr>
        <w:t>The subject of the research</w:t>
      </w:r>
      <w:r w:rsidR="006D453C">
        <w:rPr>
          <w:b/>
          <w:bCs/>
          <w:color w:val="000000" w:themeColor="text1"/>
          <w:sz w:val="28"/>
          <w:szCs w:val="28"/>
          <w:lang w:val="en-GB"/>
        </w:rPr>
        <w:t>:</w:t>
      </w:r>
      <w:r w:rsidRPr="00324539">
        <w:rPr>
          <w:color w:val="000000" w:themeColor="text1"/>
          <w:sz w:val="28"/>
          <w:szCs w:val="28"/>
          <w:lang w:val="en-GB"/>
        </w:rPr>
        <w:t xml:space="preserve"> the methodology for developing medical students’ professional foreign language communicative competence (PFCC) in the process of English language teaching.</w:t>
      </w:r>
    </w:p>
    <w:p w14:paraId="77A6A08F" w14:textId="737F38D2" w:rsidR="0058177F" w:rsidRPr="00324539" w:rsidRDefault="0058177F" w:rsidP="0058177F">
      <w:pPr>
        <w:ind w:firstLine="709"/>
        <w:jc w:val="both"/>
        <w:rPr>
          <w:color w:val="000000" w:themeColor="text1"/>
          <w:sz w:val="28"/>
          <w:szCs w:val="28"/>
          <w:lang w:val="en-GB"/>
        </w:rPr>
      </w:pPr>
      <w:r w:rsidRPr="00324539">
        <w:rPr>
          <w:b/>
          <w:bCs/>
          <w:color w:val="000000" w:themeColor="text1"/>
          <w:sz w:val="28"/>
          <w:szCs w:val="28"/>
          <w:lang w:val="en-GB"/>
        </w:rPr>
        <w:t>The aim of the research work</w:t>
      </w:r>
      <w:r w:rsidR="00E54334">
        <w:rPr>
          <w:b/>
          <w:bCs/>
          <w:color w:val="000000" w:themeColor="text1"/>
          <w:sz w:val="28"/>
          <w:szCs w:val="28"/>
          <w:lang w:val="en-GB"/>
        </w:rPr>
        <w:t xml:space="preserve"> </w:t>
      </w:r>
      <w:r w:rsidR="00E54334" w:rsidRPr="00E54334">
        <w:rPr>
          <w:color w:val="000000" w:themeColor="text1"/>
          <w:sz w:val="28"/>
          <w:szCs w:val="28"/>
          <w:lang w:val="en-GB"/>
        </w:rPr>
        <w:t>is</w:t>
      </w:r>
      <w:r w:rsidRPr="00324539">
        <w:rPr>
          <w:b/>
          <w:bCs/>
          <w:color w:val="000000" w:themeColor="text1"/>
          <w:sz w:val="28"/>
          <w:szCs w:val="28"/>
          <w:lang w:val="en-GB"/>
        </w:rPr>
        <w:t xml:space="preserve"> </w:t>
      </w:r>
      <w:r w:rsidRPr="00324539">
        <w:rPr>
          <w:color w:val="000000" w:themeColor="text1"/>
          <w:sz w:val="28"/>
          <w:szCs w:val="28"/>
          <w:lang w:val="en-GB"/>
        </w:rPr>
        <w:t>to scientifically and theoretically substantiate, develop, and experimentally verify a complex methodological model for developing the professional foreign language communicative competence of medical students.</w:t>
      </w:r>
    </w:p>
    <w:p w14:paraId="5697343D" w14:textId="77777777" w:rsidR="0058177F" w:rsidRPr="00324539" w:rsidRDefault="0058177F" w:rsidP="0058177F">
      <w:pPr>
        <w:ind w:firstLine="709"/>
        <w:jc w:val="both"/>
        <w:rPr>
          <w:color w:val="000000" w:themeColor="text1"/>
          <w:sz w:val="28"/>
          <w:szCs w:val="28"/>
          <w:lang w:val="en-GB"/>
        </w:rPr>
      </w:pPr>
      <w:r w:rsidRPr="00324539">
        <w:rPr>
          <w:b/>
          <w:bCs/>
          <w:color w:val="000000" w:themeColor="text1"/>
          <w:sz w:val="28"/>
          <w:szCs w:val="28"/>
          <w:lang w:val="en-GB"/>
        </w:rPr>
        <w:t>To achieve this aim, the following objectives are set in the research</w:t>
      </w:r>
      <w:r w:rsidRPr="00324539">
        <w:rPr>
          <w:color w:val="000000" w:themeColor="text1"/>
          <w:sz w:val="28"/>
          <w:szCs w:val="28"/>
          <w:lang w:val="en-GB"/>
        </w:rPr>
        <w:t>:</w:t>
      </w:r>
    </w:p>
    <w:p w14:paraId="01BBEB98" w14:textId="77777777" w:rsidR="0058177F" w:rsidRPr="00324539" w:rsidRDefault="0058177F" w:rsidP="0058177F">
      <w:pPr>
        <w:pStyle w:val="a7"/>
        <w:numPr>
          <w:ilvl w:val="0"/>
          <w:numId w:val="90"/>
        </w:numPr>
        <w:tabs>
          <w:tab w:val="left" w:pos="567"/>
          <w:tab w:val="left" w:pos="993"/>
        </w:tabs>
        <w:spacing w:after="0" w:line="240" w:lineRule="auto"/>
        <w:ind w:left="0" w:firstLine="709"/>
        <w:jc w:val="both"/>
        <w:rPr>
          <w:rFonts w:ascii="Times New Roman" w:hAnsi="Times New Roman" w:cs="Times New Roman"/>
          <w:color w:val="000000" w:themeColor="text1"/>
          <w:sz w:val="28"/>
          <w:szCs w:val="28"/>
          <w:lang w:val="en-GB"/>
        </w:rPr>
      </w:pPr>
      <w:r>
        <w:rPr>
          <w:rFonts w:ascii="Times New Roman" w:hAnsi="Times New Roman" w:cs="Times New Roman"/>
          <w:color w:val="000000" w:themeColor="text1"/>
          <w:sz w:val="28"/>
          <w:szCs w:val="28"/>
          <w:lang w:val="en-GB"/>
        </w:rPr>
        <w:t>t</w:t>
      </w:r>
      <w:r w:rsidRPr="00324539">
        <w:rPr>
          <w:rFonts w:ascii="Times New Roman" w:hAnsi="Times New Roman" w:cs="Times New Roman"/>
          <w:color w:val="000000" w:themeColor="text1"/>
          <w:sz w:val="28"/>
          <w:szCs w:val="28"/>
          <w:lang w:val="en-GB"/>
        </w:rPr>
        <w:t>o conduct a needs analysis of the current state of English language instruction for medical students in Kazakhstan, including teaching practices, challenges, and the perceptions of medical students and English language lecturers;</w:t>
      </w:r>
    </w:p>
    <w:p w14:paraId="2149DB1F" w14:textId="77777777" w:rsidR="0058177F" w:rsidRPr="00324539" w:rsidRDefault="0058177F" w:rsidP="0058177F">
      <w:pPr>
        <w:pStyle w:val="a7"/>
        <w:numPr>
          <w:ilvl w:val="0"/>
          <w:numId w:val="90"/>
        </w:numPr>
        <w:tabs>
          <w:tab w:val="left" w:pos="567"/>
          <w:tab w:val="left" w:pos="993"/>
        </w:tabs>
        <w:spacing w:after="0" w:line="240" w:lineRule="auto"/>
        <w:ind w:left="0" w:firstLine="709"/>
        <w:jc w:val="both"/>
        <w:rPr>
          <w:rFonts w:ascii="Times New Roman" w:hAnsi="Times New Roman" w:cs="Times New Roman"/>
          <w:color w:val="000000" w:themeColor="text1"/>
          <w:sz w:val="28"/>
          <w:szCs w:val="28"/>
          <w:lang w:val="en-GB"/>
        </w:rPr>
      </w:pPr>
      <w:r>
        <w:rPr>
          <w:rFonts w:ascii="Times New Roman" w:hAnsi="Times New Roman" w:cs="Times New Roman"/>
          <w:color w:val="000000" w:themeColor="text1"/>
          <w:sz w:val="28"/>
          <w:szCs w:val="28"/>
          <w:lang w:val="en-GB"/>
        </w:rPr>
        <w:t>t</w:t>
      </w:r>
      <w:r w:rsidRPr="00324539">
        <w:rPr>
          <w:rFonts w:ascii="Times New Roman" w:hAnsi="Times New Roman" w:cs="Times New Roman"/>
          <w:color w:val="000000" w:themeColor="text1"/>
          <w:sz w:val="28"/>
          <w:szCs w:val="28"/>
          <w:lang w:val="en-GB"/>
        </w:rPr>
        <w:t>o compare English course syllabuses used for teaching medical students in Kazakhstan in order to identify their strengths and limitations in relation to the development of professional foreign language communicative competence;</w:t>
      </w:r>
    </w:p>
    <w:p w14:paraId="2967F0E2" w14:textId="77777777" w:rsidR="0058177F" w:rsidRPr="00324539" w:rsidRDefault="0058177F" w:rsidP="0058177F">
      <w:pPr>
        <w:pStyle w:val="a7"/>
        <w:numPr>
          <w:ilvl w:val="0"/>
          <w:numId w:val="90"/>
        </w:numPr>
        <w:tabs>
          <w:tab w:val="left" w:pos="567"/>
          <w:tab w:val="left" w:pos="993"/>
        </w:tabs>
        <w:spacing w:after="0" w:line="240" w:lineRule="auto"/>
        <w:ind w:left="0" w:firstLine="709"/>
        <w:jc w:val="both"/>
        <w:rPr>
          <w:rFonts w:ascii="Times New Roman" w:hAnsi="Times New Roman" w:cs="Times New Roman"/>
          <w:color w:val="000000" w:themeColor="text1"/>
          <w:sz w:val="28"/>
          <w:szCs w:val="28"/>
          <w:lang w:val="en-GB"/>
        </w:rPr>
      </w:pPr>
      <w:r>
        <w:rPr>
          <w:rFonts w:ascii="Times New Roman" w:hAnsi="Times New Roman" w:cs="Times New Roman"/>
          <w:color w:val="000000" w:themeColor="text1"/>
          <w:sz w:val="28"/>
          <w:szCs w:val="28"/>
        </w:rPr>
        <w:t>t</w:t>
      </w:r>
      <w:r w:rsidRPr="00324539">
        <w:rPr>
          <w:rFonts w:ascii="Times New Roman" w:hAnsi="Times New Roman" w:cs="Times New Roman"/>
          <w:color w:val="000000" w:themeColor="text1"/>
          <w:sz w:val="28"/>
          <w:szCs w:val="28"/>
          <w:lang w:val="en-GB"/>
        </w:rPr>
        <w:t>o develop a syllabus for teaching English to medical students in which General English and English for Medical Purposes components are taught in an integrated manner;</w:t>
      </w:r>
    </w:p>
    <w:p w14:paraId="1390D68F" w14:textId="77777777" w:rsidR="0058177F" w:rsidRPr="00324539" w:rsidRDefault="0058177F" w:rsidP="0058177F">
      <w:pPr>
        <w:pStyle w:val="a7"/>
        <w:numPr>
          <w:ilvl w:val="0"/>
          <w:numId w:val="90"/>
        </w:numPr>
        <w:tabs>
          <w:tab w:val="left" w:pos="567"/>
          <w:tab w:val="left" w:pos="993"/>
        </w:tabs>
        <w:spacing w:after="0" w:line="240" w:lineRule="auto"/>
        <w:ind w:left="0" w:firstLine="709"/>
        <w:jc w:val="both"/>
        <w:rPr>
          <w:rFonts w:ascii="Times New Roman" w:hAnsi="Times New Roman" w:cs="Times New Roman"/>
          <w:color w:val="000000" w:themeColor="text1"/>
          <w:sz w:val="28"/>
          <w:szCs w:val="28"/>
          <w:lang w:val="en-GB"/>
        </w:rPr>
      </w:pPr>
      <w:r>
        <w:rPr>
          <w:rFonts w:ascii="Times New Roman" w:hAnsi="Times New Roman" w:cs="Times New Roman"/>
          <w:color w:val="000000" w:themeColor="text1"/>
          <w:sz w:val="28"/>
          <w:szCs w:val="28"/>
          <w:lang w:val="en-GB"/>
        </w:rPr>
        <w:t>t</w:t>
      </w:r>
      <w:r w:rsidRPr="00324539">
        <w:rPr>
          <w:rFonts w:ascii="Times New Roman" w:hAnsi="Times New Roman" w:cs="Times New Roman"/>
          <w:color w:val="000000" w:themeColor="text1"/>
          <w:sz w:val="28"/>
          <w:szCs w:val="28"/>
          <w:lang w:val="en-GB"/>
        </w:rPr>
        <w:t>o develop a methodological model based on principled eclectic approach and a collection of teaching materials for developing medical students’ professional foreign language communicative competence;</w:t>
      </w:r>
    </w:p>
    <w:p w14:paraId="67DA0E32" w14:textId="77777777" w:rsidR="0058177F" w:rsidRDefault="0058177F" w:rsidP="0058177F">
      <w:pPr>
        <w:pStyle w:val="a7"/>
        <w:numPr>
          <w:ilvl w:val="0"/>
          <w:numId w:val="90"/>
        </w:numPr>
        <w:tabs>
          <w:tab w:val="left" w:pos="567"/>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324539">
        <w:rPr>
          <w:rFonts w:ascii="Times New Roman" w:hAnsi="Times New Roman" w:cs="Times New Roman"/>
          <w:color w:val="000000" w:themeColor="text1"/>
          <w:sz w:val="28"/>
          <w:szCs w:val="28"/>
          <w:lang w:val="en-GB"/>
        </w:rPr>
        <w:t>to experimentally test and evaluate the effectiveness of the</w:t>
      </w:r>
      <w:r>
        <w:rPr>
          <w:rFonts w:ascii="Times New Roman" w:hAnsi="Times New Roman" w:cs="Times New Roman"/>
          <w:color w:val="000000" w:themeColor="text1"/>
          <w:sz w:val="28"/>
          <w:szCs w:val="28"/>
          <w:lang w:val="kk-KZ"/>
        </w:rPr>
        <w:t xml:space="preserve"> </w:t>
      </w:r>
      <w:r w:rsidRPr="00324539">
        <w:rPr>
          <w:rFonts w:ascii="Times New Roman" w:hAnsi="Times New Roman" w:cs="Times New Roman"/>
          <w:color w:val="000000" w:themeColor="text1"/>
          <w:sz w:val="28"/>
          <w:szCs w:val="28"/>
          <w:lang w:val="en-GB"/>
        </w:rPr>
        <w:t>proposed methodological model and a complex of teaching materials in a real educational setting ensuring its practical applicability and alignment with contemporary medical education modernization goals.</w:t>
      </w:r>
      <w:bookmarkStart w:id="18" w:name="OLE_LINK10"/>
      <w:bookmarkEnd w:id="17"/>
    </w:p>
    <w:p w14:paraId="5898A522" w14:textId="660BA587" w:rsidR="00B851B6" w:rsidRPr="0058177F" w:rsidRDefault="00B851B6" w:rsidP="0058177F">
      <w:pPr>
        <w:tabs>
          <w:tab w:val="left" w:pos="567"/>
          <w:tab w:val="left" w:pos="993"/>
        </w:tabs>
        <w:ind w:firstLine="709"/>
        <w:jc w:val="both"/>
        <w:rPr>
          <w:color w:val="000000" w:themeColor="text1"/>
          <w:sz w:val="28"/>
          <w:szCs w:val="28"/>
          <w:lang w:val="en-GB"/>
        </w:rPr>
      </w:pPr>
      <w:r w:rsidRPr="0058177F">
        <w:rPr>
          <w:b/>
          <w:bCs/>
          <w:color w:val="000000"/>
          <w:sz w:val="28"/>
          <w:szCs w:val="28"/>
          <w:lang w:val="en-GB"/>
        </w:rPr>
        <w:lastRenderedPageBreak/>
        <w:t>Research hypothesis. If</w:t>
      </w:r>
      <w:r w:rsidRPr="0058177F">
        <w:rPr>
          <w:color w:val="000000"/>
          <w:sz w:val="28"/>
          <w:szCs w:val="28"/>
          <w:lang w:val="en-GB"/>
        </w:rPr>
        <w:t xml:space="preserve"> a comprehensive needs analysis is conducted, addressing medical students’ English language needs, wants, and gaps, along with current teaching practices, challenges, and English language lecturers’ perceptions, if a comparative content analysis of syllabuses for teaching English to medical students is carried out to identify their strengths and limitations in meeting students’ professional language needs, if a methodological model based on the principled eclectic approach is designed to develop medical students’ professional foreign language communicative competence as a system of interconnected subcompetencies, including foreign language communicative, sociocultural, medically oriented metalinguistic, and professional communicative subcompetencies, if a syllabus tailored to medical students’ needs and a collection of teaching materials “English for Medical Purposes” are developed and experimentally verified, </w:t>
      </w:r>
      <w:r w:rsidRPr="0058177F">
        <w:rPr>
          <w:b/>
          <w:bCs/>
          <w:color w:val="000000"/>
          <w:sz w:val="28"/>
          <w:szCs w:val="28"/>
          <w:lang w:val="en-GB"/>
        </w:rPr>
        <w:t>then</w:t>
      </w:r>
      <w:r w:rsidRPr="0058177F">
        <w:rPr>
          <w:color w:val="000000"/>
          <w:sz w:val="28"/>
          <w:szCs w:val="28"/>
          <w:lang w:val="en-GB"/>
        </w:rPr>
        <w:t xml:space="preserve"> this will lead to the effective development of medical students’ professional foreign language communicative competence. </w:t>
      </w:r>
      <w:r w:rsidRPr="0058177F">
        <w:rPr>
          <w:b/>
          <w:bCs/>
          <w:color w:val="000000"/>
          <w:sz w:val="28"/>
          <w:szCs w:val="28"/>
          <w:lang w:val="en-GB"/>
        </w:rPr>
        <w:t>This is because</w:t>
      </w:r>
      <w:r w:rsidRPr="0058177F">
        <w:rPr>
          <w:color w:val="000000"/>
          <w:sz w:val="28"/>
          <w:szCs w:val="28"/>
          <w:lang w:val="en-GB"/>
        </w:rPr>
        <w:t xml:space="preserve"> these components ensure the systematic development of students’ linguistic and professional preparedness and facilitate their adaptation to real professional communicative activity.</w:t>
      </w:r>
    </w:p>
    <w:p w14:paraId="34560C54" w14:textId="3E6A854D" w:rsidR="00FC68B1" w:rsidRPr="00CF6EBC" w:rsidRDefault="00CF6EBC" w:rsidP="00CF6EBC">
      <w:pPr>
        <w:ind w:firstLine="709"/>
        <w:jc w:val="both"/>
        <w:rPr>
          <w:color w:val="000000"/>
          <w:sz w:val="28"/>
          <w:szCs w:val="28"/>
          <w:lang w:val="kk-KZ"/>
        </w:rPr>
      </w:pPr>
      <w:r w:rsidRPr="00EB0E15">
        <w:rPr>
          <w:b/>
          <w:bCs/>
          <w:color w:val="000000"/>
          <w:sz w:val="28"/>
          <w:szCs w:val="28"/>
          <w:lang w:val="en-US"/>
        </w:rPr>
        <w:t>The leading idea of the research</w:t>
      </w:r>
      <w:r>
        <w:rPr>
          <w:b/>
          <w:bCs/>
          <w:color w:val="000000"/>
          <w:szCs w:val="28"/>
          <w:lang w:val="en-US"/>
        </w:rPr>
        <w:t>:</w:t>
      </w:r>
      <w:r w:rsidRPr="00EB0E15">
        <w:rPr>
          <w:color w:val="000000"/>
          <w:sz w:val="28"/>
          <w:szCs w:val="28"/>
          <w:lang w:val="en-US"/>
        </w:rPr>
        <w:t xml:space="preserve"> </w:t>
      </w:r>
      <w:r>
        <w:rPr>
          <w:color w:val="000000"/>
          <w:szCs w:val="28"/>
          <w:lang w:val="en-US"/>
        </w:rPr>
        <w:t>t</w:t>
      </w:r>
      <w:r w:rsidRPr="00EB0E15">
        <w:rPr>
          <w:color w:val="000000"/>
          <w:sz w:val="28"/>
          <w:szCs w:val="28"/>
          <w:lang w:val="en-US"/>
        </w:rPr>
        <w:t xml:space="preserve">he effective formation of medical students’ professional foreign language communicative competence is achieved through the implementation of a principled eclectic teaching model, which ensures the development of </w:t>
      </w:r>
      <w:r w:rsidRPr="00EB0E15">
        <w:rPr>
          <w:color w:val="000000"/>
          <w:sz w:val="28"/>
          <w:szCs w:val="28"/>
          <w:lang w:val="en-GB"/>
        </w:rPr>
        <w:t>foreign language communicative, sociocultural, medically-oriented metalinguistic, and professional communicative subcompetencies</w:t>
      </w:r>
      <w:r w:rsidRPr="00EB0E15">
        <w:rPr>
          <w:color w:val="000000"/>
          <w:sz w:val="28"/>
          <w:szCs w:val="28"/>
          <w:lang w:val="en-US"/>
        </w:rPr>
        <w:t>.</w:t>
      </w:r>
    </w:p>
    <w:bookmarkEnd w:id="18"/>
    <w:p w14:paraId="0A50763C" w14:textId="1CCEE2B8" w:rsidR="007E5DB8" w:rsidRPr="00D7756C" w:rsidRDefault="00D7756C" w:rsidP="00AD0C37">
      <w:pPr>
        <w:ind w:firstLine="709"/>
        <w:jc w:val="both"/>
        <w:rPr>
          <w:color w:val="000000" w:themeColor="text1"/>
          <w:sz w:val="28"/>
          <w:szCs w:val="28"/>
          <w:lang w:val="en-GB"/>
        </w:rPr>
      </w:pPr>
      <w:r w:rsidRPr="00D7756C">
        <w:rPr>
          <w:b/>
          <w:bCs/>
          <w:color w:val="000000" w:themeColor="text1"/>
          <w:sz w:val="28"/>
          <w:szCs w:val="28"/>
          <w:lang w:val="en-GB"/>
        </w:rPr>
        <w:t xml:space="preserve">The </w:t>
      </w:r>
      <w:r w:rsidR="007D3F82" w:rsidRPr="00D7756C">
        <w:rPr>
          <w:b/>
          <w:bCs/>
          <w:color w:val="000000" w:themeColor="text1"/>
          <w:sz w:val="28"/>
          <w:szCs w:val="28"/>
          <w:lang w:val="en-GB"/>
        </w:rPr>
        <w:t xml:space="preserve">theoretical </w:t>
      </w:r>
      <w:r w:rsidR="007D3F82">
        <w:rPr>
          <w:b/>
          <w:bCs/>
          <w:color w:val="000000" w:themeColor="text1"/>
          <w:sz w:val="28"/>
          <w:szCs w:val="28"/>
          <w:lang w:val="en-GB"/>
        </w:rPr>
        <w:t xml:space="preserve">and </w:t>
      </w:r>
      <w:r w:rsidRPr="00D7756C">
        <w:rPr>
          <w:b/>
          <w:bCs/>
          <w:color w:val="000000" w:themeColor="text1"/>
          <w:sz w:val="28"/>
          <w:szCs w:val="28"/>
          <w:lang w:val="en-GB"/>
        </w:rPr>
        <w:t xml:space="preserve">methodological </w:t>
      </w:r>
      <w:r w:rsidR="007D3F82">
        <w:rPr>
          <w:b/>
          <w:bCs/>
          <w:color w:val="000000" w:themeColor="text1"/>
          <w:sz w:val="28"/>
          <w:szCs w:val="28"/>
          <w:lang w:val="en-GB"/>
        </w:rPr>
        <w:t>framework</w:t>
      </w:r>
      <w:r w:rsidRPr="00D7756C">
        <w:rPr>
          <w:b/>
          <w:bCs/>
          <w:color w:val="000000" w:themeColor="text1"/>
          <w:sz w:val="28"/>
          <w:szCs w:val="28"/>
          <w:lang w:val="en-GB"/>
        </w:rPr>
        <w:t xml:space="preserve"> of the research </w:t>
      </w:r>
      <w:r w:rsidRPr="0047556D">
        <w:rPr>
          <w:color w:val="000000" w:themeColor="text1"/>
          <w:sz w:val="28"/>
          <w:szCs w:val="28"/>
          <w:lang w:val="en-GB"/>
        </w:rPr>
        <w:t>is based on the scientific works of domestic and foreign scholars.</w:t>
      </w:r>
      <w:r>
        <w:rPr>
          <w:b/>
          <w:bCs/>
          <w:color w:val="000000" w:themeColor="text1"/>
          <w:sz w:val="28"/>
          <w:szCs w:val="28"/>
          <w:lang w:val="en-GB"/>
        </w:rPr>
        <w:t xml:space="preserve"> </w:t>
      </w:r>
      <w:r w:rsidRPr="00D7756C">
        <w:rPr>
          <w:color w:val="000000" w:themeColor="text1"/>
          <w:sz w:val="28"/>
          <w:szCs w:val="28"/>
          <w:lang w:val="en-GB"/>
        </w:rPr>
        <w:t xml:space="preserve">Issues of professionally oriented foreign language teaching for students of non-linguistic educational programs are explored in the studies of N.K. </w:t>
      </w:r>
      <w:proofErr w:type="spellStart"/>
      <w:r w:rsidRPr="00D7756C">
        <w:rPr>
          <w:color w:val="000000" w:themeColor="text1"/>
          <w:sz w:val="28"/>
          <w:szCs w:val="28"/>
          <w:lang w:val="en-GB"/>
        </w:rPr>
        <w:t>Stamgalieva</w:t>
      </w:r>
      <w:proofErr w:type="spellEnd"/>
      <w:r w:rsidRPr="00D7756C">
        <w:rPr>
          <w:color w:val="000000" w:themeColor="text1"/>
          <w:sz w:val="28"/>
          <w:szCs w:val="28"/>
          <w:lang w:val="en-GB"/>
        </w:rPr>
        <w:t xml:space="preserve">, </w:t>
      </w:r>
      <w:r w:rsidR="00CB1514" w:rsidRPr="00D7756C">
        <w:rPr>
          <w:color w:val="000000" w:themeColor="text1"/>
          <w:sz w:val="28"/>
          <w:szCs w:val="28"/>
          <w:lang w:val="en-GB"/>
        </w:rPr>
        <w:t>P.K. Yelubayeva</w:t>
      </w:r>
      <w:r w:rsidR="00CB1514">
        <w:rPr>
          <w:color w:val="000000" w:themeColor="text1"/>
          <w:sz w:val="28"/>
          <w:szCs w:val="28"/>
          <w:lang w:val="en-GB"/>
        </w:rPr>
        <w:t xml:space="preserve">, </w:t>
      </w:r>
      <w:proofErr w:type="spellStart"/>
      <w:r w:rsidR="00CB1514" w:rsidRPr="00D7756C">
        <w:rPr>
          <w:color w:val="000000" w:themeColor="text1"/>
          <w:sz w:val="28"/>
          <w:szCs w:val="28"/>
          <w:lang w:val="en-GB"/>
        </w:rPr>
        <w:t>Zh.G</w:t>
      </w:r>
      <w:proofErr w:type="spellEnd"/>
      <w:r w:rsidR="00CB1514" w:rsidRPr="00D7756C">
        <w:rPr>
          <w:color w:val="000000" w:themeColor="text1"/>
          <w:sz w:val="28"/>
          <w:szCs w:val="28"/>
          <w:lang w:val="en-GB"/>
        </w:rPr>
        <w:t xml:space="preserve">. </w:t>
      </w:r>
      <w:proofErr w:type="spellStart"/>
      <w:r w:rsidR="00CB1514" w:rsidRPr="00D7756C">
        <w:rPr>
          <w:color w:val="000000" w:themeColor="text1"/>
          <w:sz w:val="28"/>
          <w:szCs w:val="28"/>
          <w:lang w:val="en-GB"/>
        </w:rPr>
        <w:t>Shaikhyzada</w:t>
      </w:r>
      <w:proofErr w:type="spellEnd"/>
      <w:r w:rsidR="00CB1514" w:rsidRPr="00D7756C">
        <w:rPr>
          <w:color w:val="000000" w:themeColor="text1"/>
          <w:sz w:val="28"/>
          <w:szCs w:val="28"/>
          <w:lang w:val="en-GB"/>
        </w:rPr>
        <w:t xml:space="preserve">, </w:t>
      </w:r>
      <w:proofErr w:type="spellStart"/>
      <w:r w:rsidR="00CB1514" w:rsidRPr="00D7756C">
        <w:rPr>
          <w:color w:val="000000" w:themeColor="text1"/>
          <w:sz w:val="28"/>
          <w:szCs w:val="28"/>
          <w:lang w:val="en-GB"/>
        </w:rPr>
        <w:t>Zh.T</w:t>
      </w:r>
      <w:proofErr w:type="spellEnd"/>
      <w:r w:rsidR="00CB1514" w:rsidRPr="00D7756C">
        <w:rPr>
          <w:color w:val="000000" w:themeColor="text1"/>
          <w:sz w:val="28"/>
          <w:szCs w:val="28"/>
          <w:lang w:val="en-GB"/>
        </w:rPr>
        <w:t xml:space="preserve">. </w:t>
      </w:r>
      <w:proofErr w:type="spellStart"/>
      <w:r w:rsidR="00CB1514" w:rsidRPr="00D7756C">
        <w:rPr>
          <w:color w:val="000000" w:themeColor="text1"/>
          <w:sz w:val="28"/>
          <w:szCs w:val="28"/>
          <w:lang w:val="en-GB"/>
        </w:rPr>
        <w:t>Zhyltyrova</w:t>
      </w:r>
      <w:proofErr w:type="spellEnd"/>
      <w:r w:rsidR="00CB1514">
        <w:rPr>
          <w:color w:val="000000" w:themeColor="text1"/>
          <w:sz w:val="28"/>
          <w:szCs w:val="28"/>
          <w:lang w:val="en-GB"/>
        </w:rPr>
        <w:t xml:space="preserve">, </w:t>
      </w:r>
      <w:r w:rsidRPr="00D7756C">
        <w:rPr>
          <w:color w:val="000000" w:themeColor="text1"/>
          <w:sz w:val="28"/>
          <w:szCs w:val="28"/>
          <w:lang w:val="en-GB"/>
        </w:rPr>
        <w:t>A.B. Tynyshtykbayeva,</w:t>
      </w:r>
      <w:r w:rsidR="00CB1514">
        <w:rPr>
          <w:color w:val="000000" w:themeColor="text1"/>
          <w:sz w:val="28"/>
          <w:szCs w:val="28"/>
          <w:lang w:val="en-GB"/>
        </w:rPr>
        <w:t xml:space="preserve"> </w:t>
      </w:r>
      <w:proofErr w:type="spellStart"/>
      <w:r w:rsidRPr="00D7756C">
        <w:rPr>
          <w:color w:val="000000" w:themeColor="text1"/>
          <w:sz w:val="28"/>
          <w:szCs w:val="28"/>
          <w:lang w:val="en-GB"/>
        </w:rPr>
        <w:t>G.Sh</w:t>
      </w:r>
      <w:proofErr w:type="spellEnd"/>
      <w:r w:rsidRPr="00D7756C">
        <w:rPr>
          <w:color w:val="000000" w:themeColor="text1"/>
          <w:sz w:val="28"/>
          <w:szCs w:val="28"/>
          <w:lang w:val="en-GB"/>
        </w:rPr>
        <w:t xml:space="preserve">. Akhmetova, </w:t>
      </w:r>
      <w:r w:rsidR="00CB1514" w:rsidRPr="00D7756C">
        <w:rPr>
          <w:color w:val="000000" w:themeColor="text1"/>
          <w:sz w:val="28"/>
          <w:szCs w:val="28"/>
          <w:lang w:val="en-GB"/>
        </w:rPr>
        <w:t xml:space="preserve">M.A. </w:t>
      </w:r>
      <w:proofErr w:type="spellStart"/>
      <w:r w:rsidR="00CB1514" w:rsidRPr="00D7756C">
        <w:rPr>
          <w:color w:val="000000" w:themeColor="text1"/>
          <w:sz w:val="28"/>
          <w:szCs w:val="28"/>
          <w:lang w:val="en-GB"/>
        </w:rPr>
        <w:t>Serebryanikova</w:t>
      </w:r>
      <w:proofErr w:type="spellEnd"/>
      <w:r w:rsidR="00CB1514" w:rsidRPr="00D7756C">
        <w:rPr>
          <w:color w:val="000000" w:themeColor="text1"/>
          <w:sz w:val="28"/>
          <w:szCs w:val="28"/>
          <w:lang w:val="en-GB"/>
        </w:rPr>
        <w:t>,</w:t>
      </w:r>
      <w:r w:rsidR="00CB1514">
        <w:rPr>
          <w:color w:val="000000" w:themeColor="text1"/>
          <w:sz w:val="28"/>
          <w:szCs w:val="28"/>
          <w:lang w:val="en-GB"/>
        </w:rPr>
        <w:t xml:space="preserve"> </w:t>
      </w:r>
      <w:r w:rsidR="00CB1514" w:rsidRPr="00D7756C">
        <w:rPr>
          <w:color w:val="000000" w:themeColor="text1"/>
          <w:sz w:val="28"/>
          <w:szCs w:val="28"/>
          <w:lang w:val="en-GB"/>
        </w:rPr>
        <w:t>G.Z.</w:t>
      </w:r>
      <w:r w:rsidR="00CB1514">
        <w:rPr>
          <w:color w:val="000000" w:themeColor="text1"/>
          <w:sz w:val="28"/>
          <w:szCs w:val="28"/>
          <w:lang w:val="en-GB"/>
        </w:rPr>
        <w:t xml:space="preserve"> </w:t>
      </w:r>
      <w:r w:rsidR="00CB1514" w:rsidRPr="00D7756C">
        <w:rPr>
          <w:color w:val="000000" w:themeColor="text1"/>
          <w:sz w:val="28"/>
          <w:szCs w:val="28"/>
          <w:lang w:val="en-GB"/>
        </w:rPr>
        <w:t xml:space="preserve">Moldakhmetova, </w:t>
      </w:r>
      <w:r w:rsidRPr="00D7756C">
        <w:rPr>
          <w:color w:val="000000" w:themeColor="text1"/>
          <w:sz w:val="28"/>
          <w:szCs w:val="28"/>
          <w:lang w:val="en-GB"/>
        </w:rPr>
        <w:t xml:space="preserve">A.K. Aubakirova, G.O. Rakhimbekova, </w:t>
      </w:r>
      <w:r w:rsidR="00CB1514" w:rsidRPr="00D7756C">
        <w:rPr>
          <w:color w:val="000000" w:themeColor="text1"/>
          <w:sz w:val="28"/>
          <w:szCs w:val="28"/>
          <w:lang w:val="en-GB"/>
        </w:rPr>
        <w:t>O.D. Moskovchenko</w:t>
      </w:r>
      <w:r w:rsidR="00CB1514">
        <w:rPr>
          <w:color w:val="000000" w:themeColor="text1"/>
          <w:sz w:val="28"/>
          <w:szCs w:val="28"/>
          <w:lang w:val="en-GB"/>
        </w:rPr>
        <w:t xml:space="preserve">, </w:t>
      </w:r>
      <w:r w:rsidR="00CB1514" w:rsidRPr="00D7756C">
        <w:rPr>
          <w:color w:val="000000" w:themeColor="text1"/>
          <w:sz w:val="28"/>
          <w:szCs w:val="28"/>
          <w:lang w:val="en-GB"/>
        </w:rPr>
        <w:t>R.F. Zhusupova</w:t>
      </w:r>
      <w:r w:rsidRPr="00D7756C">
        <w:rPr>
          <w:color w:val="000000" w:themeColor="text1"/>
          <w:sz w:val="28"/>
          <w:szCs w:val="28"/>
          <w:lang w:val="en-GB"/>
        </w:rPr>
        <w:t>.</w:t>
      </w:r>
      <w:r>
        <w:rPr>
          <w:color w:val="000000" w:themeColor="text1"/>
          <w:sz w:val="28"/>
          <w:szCs w:val="28"/>
          <w:lang w:val="en-GB"/>
        </w:rPr>
        <w:t xml:space="preserve"> </w:t>
      </w:r>
      <w:r w:rsidRPr="00D7756C">
        <w:rPr>
          <w:color w:val="000000" w:themeColor="text1"/>
          <w:sz w:val="28"/>
          <w:szCs w:val="28"/>
          <w:lang w:val="en-GB"/>
        </w:rPr>
        <w:t xml:space="preserve">The theoretical and methodological foundations of foreign language teaching are presented in the works of N.D. </w:t>
      </w:r>
      <w:proofErr w:type="spellStart"/>
      <w:r w:rsidRPr="00D7756C">
        <w:rPr>
          <w:color w:val="000000" w:themeColor="text1"/>
          <w:sz w:val="28"/>
          <w:szCs w:val="28"/>
          <w:lang w:val="en-GB"/>
        </w:rPr>
        <w:t>Galskova</w:t>
      </w:r>
      <w:proofErr w:type="spellEnd"/>
      <w:r w:rsidRPr="00D7756C">
        <w:rPr>
          <w:color w:val="000000" w:themeColor="text1"/>
          <w:sz w:val="28"/>
          <w:szCs w:val="28"/>
          <w:lang w:val="en-GB"/>
        </w:rPr>
        <w:t xml:space="preserve">, </w:t>
      </w:r>
      <w:r w:rsidR="00CC4DDD" w:rsidRPr="00D7756C">
        <w:rPr>
          <w:color w:val="000000" w:themeColor="text1"/>
          <w:sz w:val="28"/>
          <w:szCs w:val="28"/>
          <w:lang w:val="en-GB"/>
        </w:rPr>
        <w:t>T. Hutchinson</w:t>
      </w:r>
      <w:r w:rsidR="00CC4DDD">
        <w:rPr>
          <w:color w:val="000000" w:themeColor="text1"/>
          <w:sz w:val="28"/>
          <w:szCs w:val="28"/>
          <w:lang w:val="en-GB"/>
        </w:rPr>
        <w:t xml:space="preserve">, </w:t>
      </w:r>
      <w:r w:rsidR="00CC4DDD" w:rsidRPr="00D7756C">
        <w:rPr>
          <w:color w:val="000000" w:themeColor="text1"/>
          <w:sz w:val="28"/>
          <w:szCs w:val="28"/>
          <w:lang w:val="en-GB"/>
        </w:rPr>
        <w:t>J.C. Richards, I.L. Bim, T.S. Rogers,</w:t>
      </w:r>
      <w:r w:rsidR="00CC4DDD">
        <w:rPr>
          <w:color w:val="000000" w:themeColor="text1"/>
          <w:sz w:val="28"/>
          <w:szCs w:val="28"/>
          <w:lang w:val="en-GB"/>
        </w:rPr>
        <w:t xml:space="preserve"> </w:t>
      </w:r>
      <w:r w:rsidR="00CC4DDD" w:rsidRPr="00D7756C">
        <w:rPr>
          <w:color w:val="000000" w:themeColor="text1"/>
          <w:sz w:val="28"/>
          <w:szCs w:val="28"/>
          <w:lang w:val="en-GB"/>
        </w:rPr>
        <w:t xml:space="preserve">A.P. Howatt, </w:t>
      </w:r>
      <w:r w:rsidRPr="00D7756C">
        <w:rPr>
          <w:color w:val="000000" w:themeColor="text1"/>
          <w:sz w:val="28"/>
          <w:szCs w:val="28"/>
          <w:lang w:val="en-GB"/>
        </w:rPr>
        <w:t xml:space="preserve">Q.X. Liu, J.F. Shi, J.D. Brown, I.A. </w:t>
      </w:r>
      <w:proofErr w:type="spellStart"/>
      <w:r w:rsidRPr="00D7756C">
        <w:rPr>
          <w:color w:val="000000" w:themeColor="text1"/>
          <w:sz w:val="28"/>
          <w:szCs w:val="28"/>
          <w:lang w:val="en-GB"/>
        </w:rPr>
        <w:t>Zimnyaya</w:t>
      </w:r>
      <w:proofErr w:type="spellEnd"/>
      <w:r w:rsidRPr="00D7756C">
        <w:rPr>
          <w:color w:val="000000" w:themeColor="text1"/>
          <w:sz w:val="28"/>
          <w:szCs w:val="28"/>
          <w:lang w:val="en-GB"/>
        </w:rPr>
        <w:t xml:space="preserve">, O.A. </w:t>
      </w:r>
      <w:proofErr w:type="spellStart"/>
      <w:r w:rsidRPr="00D7756C">
        <w:rPr>
          <w:color w:val="000000" w:themeColor="text1"/>
          <w:sz w:val="28"/>
          <w:szCs w:val="28"/>
          <w:lang w:val="en-GB"/>
        </w:rPr>
        <w:t>Obdalova</w:t>
      </w:r>
      <w:proofErr w:type="spellEnd"/>
      <w:r w:rsidRPr="00D7756C">
        <w:rPr>
          <w:color w:val="000000" w:themeColor="text1"/>
          <w:sz w:val="28"/>
          <w:szCs w:val="28"/>
          <w:lang w:val="en-GB"/>
        </w:rPr>
        <w:t>, E.I. Passov</w:t>
      </w:r>
      <w:r w:rsidR="00CC4DDD">
        <w:rPr>
          <w:color w:val="000000" w:themeColor="text1"/>
          <w:sz w:val="28"/>
          <w:szCs w:val="28"/>
          <w:lang w:val="en-GB"/>
        </w:rPr>
        <w:t xml:space="preserve">, </w:t>
      </w:r>
      <w:r w:rsidRPr="00D7756C">
        <w:rPr>
          <w:color w:val="000000" w:themeColor="text1"/>
          <w:sz w:val="28"/>
          <w:szCs w:val="28"/>
          <w:lang w:val="en-GB"/>
        </w:rPr>
        <w:t>K. Graves, E.N. Solovova, T.S. Farrell, J. Scrivener</w:t>
      </w:r>
      <w:r w:rsidR="00CC4DDD">
        <w:rPr>
          <w:color w:val="000000" w:themeColor="text1"/>
          <w:sz w:val="28"/>
          <w:szCs w:val="28"/>
          <w:lang w:val="en-GB"/>
        </w:rPr>
        <w:t xml:space="preserve">. </w:t>
      </w:r>
      <w:r w:rsidRPr="00D7756C">
        <w:rPr>
          <w:color w:val="000000" w:themeColor="text1"/>
          <w:sz w:val="28"/>
          <w:szCs w:val="28"/>
          <w:lang w:val="en-GB"/>
        </w:rPr>
        <w:t xml:space="preserve">Issues of communicative competence are addressed in the works of S.S. </w:t>
      </w:r>
      <w:proofErr w:type="spellStart"/>
      <w:r w:rsidRPr="00D7756C">
        <w:rPr>
          <w:color w:val="000000" w:themeColor="text1"/>
          <w:sz w:val="28"/>
          <w:szCs w:val="28"/>
          <w:lang w:val="en-GB"/>
        </w:rPr>
        <w:t>Kunanbayeva</w:t>
      </w:r>
      <w:proofErr w:type="spellEnd"/>
      <w:r>
        <w:rPr>
          <w:color w:val="000000" w:themeColor="text1"/>
          <w:sz w:val="28"/>
          <w:szCs w:val="28"/>
          <w:lang w:val="en-GB"/>
        </w:rPr>
        <w:t xml:space="preserve">, </w:t>
      </w:r>
      <w:r w:rsidRPr="00D7756C">
        <w:rPr>
          <w:color w:val="000000" w:themeColor="text1"/>
          <w:sz w:val="28"/>
          <w:szCs w:val="28"/>
          <w:lang w:val="en-GB"/>
        </w:rPr>
        <w:t>N. Chomsky, D. Hymes, S.</w:t>
      </w:r>
      <w:r w:rsidR="00CC4DDD">
        <w:rPr>
          <w:color w:val="000000" w:themeColor="text1"/>
          <w:sz w:val="28"/>
          <w:szCs w:val="28"/>
          <w:lang w:val="en-GB"/>
        </w:rPr>
        <w:t>J</w:t>
      </w:r>
      <w:r w:rsidR="00250468">
        <w:rPr>
          <w:color w:val="000000" w:themeColor="text1"/>
          <w:sz w:val="28"/>
          <w:szCs w:val="28"/>
          <w:lang w:val="en-GB"/>
        </w:rPr>
        <w:t>.</w:t>
      </w:r>
      <w:r w:rsidRPr="00D7756C">
        <w:rPr>
          <w:color w:val="000000" w:themeColor="text1"/>
          <w:sz w:val="28"/>
          <w:szCs w:val="28"/>
          <w:lang w:val="en-GB"/>
        </w:rPr>
        <w:t xml:space="preserve"> </w:t>
      </w:r>
      <w:proofErr w:type="spellStart"/>
      <w:r w:rsidRPr="00D7756C">
        <w:rPr>
          <w:color w:val="000000" w:themeColor="text1"/>
          <w:sz w:val="28"/>
          <w:szCs w:val="28"/>
          <w:lang w:val="en-GB"/>
        </w:rPr>
        <w:t>Savignon</w:t>
      </w:r>
      <w:proofErr w:type="spellEnd"/>
      <w:r w:rsidRPr="00D7756C">
        <w:rPr>
          <w:color w:val="000000" w:themeColor="text1"/>
          <w:sz w:val="28"/>
          <w:szCs w:val="28"/>
          <w:lang w:val="en-GB"/>
        </w:rPr>
        <w:t xml:space="preserve">, </w:t>
      </w:r>
      <w:r w:rsidR="00250468" w:rsidRPr="00D7756C">
        <w:rPr>
          <w:color w:val="000000" w:themeColor="text1"/>
          <w:sz w:val="28"/>
          <w:szCs w:val="28"/>
          <w:lang w:val="en-GB"/>
        </w:rPr>
        <w:t xml:space="preserve">M. </w:t>
      </w:r>
      <w:proofErr w:type="spellStart"/>
      <w:r w:rsidR="00250468" w:rsidRPr="00D7756C">
        <w:rPr>
          <w:color w:val="000000" w:themeColor="text1"/>
          <w:sz w:val="28"/>
          <w:szCs w:val="28"/>
          <w:lang w:val="en-GB"/>
        </w:rPr>
        <w:t>Celce</w:t>
      </w:r>
      <w:proofErr w:type="spellEnd"/>
      <w:r w:rsidR="00250468" w:rsidRPr="00D7756C">
        <w:rPr>
          <w:color w:val="000000" w:themeColor="text1"/>
          <w:sz w:val="28"/>
          <w:szCs w:val="28"/>
          <w:lang w:val="en-GB"/>
        </w:rPr>
        <w:t>-Murcia,</w:t>
      </w:r>
      <w:r w:rsidR="00250468">
        <w:rPr>
          <w:color w:val="000000" w:themeColor="text1"/>
          <w:sz w:val="28"/>
          <w:szCs w:val="28"/>
          <w:lang w:val="en-GB"/>
        </w:rPr>
        <w:t xml:space="preserve"> </w:t>
      </w:r>
      <w:r w:rsidR="00250468" w:rsidRPr="00D7756C">
        <w:rPr>
          <w:color w:val="000000" w:themeColor="text1"/>
          <w:sz w:val="28"/>
          <w:szCs w:val="28"/>
          <w:lang w:val="en-GB"/>
        </w:rPr>
        <w:t>M. Anderson</w:t>
      </w:r>
      <w:r w:rsidR="00250468">
        <w:rPr>
          <w:color w:val="000000" w:themeColor="text1"/>
          <w:sz w:val="28"/>
          <w:szCs w:val="28"/>
          <w:lang w:val="en-GB"/>
        </w:rPr>
        <w:t xml:space="preserve">, </w:t>
      </w:r>
      <w:r w:rsidR="00250468" w:rsidRPr="00D7756C">
        <w:rPr>
          <w:color w:val="000000" w:themeColor="text1"/>
          <w:sz w:val="28"/>
          <w:szCs w:val="28"/>
          <w:lang w:val="en-GB"/>
        </w:rPr>
        <w:t>S. Thurrell, M. Canale, M. Swain, W.M. Rivers</w:t>
      </w:r>
      <w:r w:rsidR="00250468">
        <w:rPr>
          <w:color w:val="000000" w:themeColor="text1"/>
          <w:sz w:val="28"/>
          <w:szCs w:val="28"/>
          <w:lang w:val="en-GB"/>
        </w:rPr>
        <w:t xml:space="preserve">, </w:t>
      </w:r>
      <w:r w:rsidR="00250468" w:rsidRPr="00D7756C">
        <w:rPr>
          <w:color w:val="000000" w:themeColor="text1"/>
          <w:sz w:val="28"/>
          <w:szCs w:val="28"/>
          <w:lang w:val="en-GB"/>
        </w:rPr>
        <w:t>Z. Dörnyei</w:t>
      </w:r>
      <w:r w:rsidR="00250468">
        <w:rPr>
          <w:color w:val="000000" w:themeColor="text1"/>
          <w:sz w:val="28"/>
          <w:szCs w:val="28"/>
          <w:lang w:val="en-GB"/>
        </w:rPr>
        <w:t xml:space="preserve">, </w:t>
      </w:r>
      <w:r w:rsidR="00250468" w:rsidRPr="00D7756C">
        <w:rPr>
          <w:color w:val="000000" w:themeColor="text1"/>
          <w:sz w:val="28"/>
          <w:szCs w:val="28"/>
          <w:lang w:val="en-GB"/>
        </w:rPr>
        <w:t>D. Larsen-Freeman</w:t>
      </w:r>
      <w:r w:rsidRPr="00D7756C">
        <w:rPr>
          <w:color w:val="000000" w:themeColor="text1"/>
          <w:sz w:val="28"/>
          <w:szCs w:val="28"/>
          <w:lang w:val="en-GB"/>
        </w:rPr>
        <w:t xml:space="preserve">. The principled eclectic approach is </w:t>
      </w:r>
      <w:proofErr w:type="spellStart"/>
      <w:r w:rsidRPr="00D7756C">
        <w:rPr>
          <w:color w:val="000000" w:themeColor="text1"/>
          <w:sz w:val="28"/>
          <w:szCs w:val="28"/>
          <w:lang w:val="en-GB"/>
        </w:rPr>
        <w:t>analyzed</w:t>
      </w:r>
      <w:proofErr w:type="spellEnd"/>
      <w:r w:rsidRPr="00D7756C">
        <w:rPr>
          <w:color w:val="000000" w:themeColor="text1"/>
          <w:sz w:val="28"/>
          <w:szCs w:val="28"/>
          <w:lang w:val="en-GB"/>
        </w:rPr>
        <w:t xml:space="preserve"> in the studies of B. </w:t>
      </w:r>
      <w:proofErr w:type="spellStart"/>
      <w:r w:rsidRPr="00D7756C">
        <w:rPr>
          <w:color w:val="000000" w:themeColor="text1"/>
          <w:sz w:val="28"/>
          <w:szCs w:val="28"/>
          <w:lang w:val="en-GB"/>
        </w:rPr>
        <w:t>Kumaravadivelu</w:t>
      </w:r>
      <w:proofErr w:type="spellEnd"/>
      <w:r w:rsidRPr="00D7756C">
        <w:rPr>
          <w:color w:val="000000" w:themeColor="text1"/>
          <w:sz w:val="28"/>
          <w:szCs w:val="28"/>
          <w:lang w:val="en-GB"/>
        </w:rPr>
        <w:t>, F. Al-</w:t>
      </w:r>
      <w:proofErr w:type="spellStart"/>
      <w:r w:rsidRPr="00D7756C">
        <w:rPr>
          <w:color w:val="000000" w:themeColor="text1"/>
          <w:sz w:val="28"/>
          <w:szCs w:val="28"/>
          <w:lang w:val="en-GB"/>
        </w:rPr>
        <w:t>Khasawneh</w:t>
      </w:r>
      <w:proofErr w:type="spellEnd"/>
      <w:r w:rsidRPr="00D7756C">
        <w:rPr>
          <w:color w:val="000000" w:themeColor="text1"/>
          <w:sz w:val="28"/>
          <w:szCs w:val="28"/>
          <w:lang w:val="en-GB"/>
        </w:rPr>
        <w:t xml:space="preserve">, </w:t>
      </w:r>
      <w:proofErr w:type="spellStart"/>
      <w:r w:rsidR="00250468" w:rsidRPr="00D7756C">
        <w:rPr>
          <w:color w:val="000000" w:themeColor="text1"/>
          <w:sz w:val="28"/>
          <w:szCs w:val="28"/>
          <w:lang w:val="en-GB"/>
        </w:rPr>
        <w:t>D.</w:t>
      </w:r>
      <w:proofErr w:type="gramStart"/>
      <w:r w:rsidR="00250468" w:rsidRPr="00D7756C">
        <w:rPr>
          <w:color w:val="000000" w:themeColor="text1"/>
          <w:sz w:val="28"/>
          <w:szCs w:val="28"/>
          <w:lang w:val="en-GB"/>
        </w:rPr>
        <w:t>S.Mwanza</w:t>
      </w:r>
      <w:proofErr w:type="spellEnd"/>
      <w:proofErr w:type="gramEnd"/>
      <w:r w:rsidR="00250468" w:rsidRPr="00D7756C">
        <w:rPr>
          <w:color w:val="000000" w:themeColor="text1"/>
          <w:sz w:val="28"/>
          <w:szCs w:val="28"/>
          <w:lang w:val="en-GB"/>
        </w:rPr>
        <w:t xml:space="preserve">, </w:t>
      </w:r>
      <w:r w:rsidRPr="00D7756C">
        <w:rPr>
          <w:color w:val="000000" w:themeColor="text1"/>
          <w:sz w:val="28"/>
          <w:szCs w:val="28"/>
          <w:lang w:val="en-GB"/>
        </w:rPr>
        <w:t xml:space="preserve">N. Chernus, A. Sivkov, T. Savina, S. Sivkov, A. </w:t>
      </w:r>
      <w:proofErr w:type="spellStart"/>
      <w:r w:rsidRPr="00D7756C">
        <w:rPr>
          <w:color w:val="000000" w:themeColor="text1"/>
          <w:sz w:val="28"/>
          <w:szCs w:val="28"/>
          <w:lang w:val="en-GB"/>
        </w:rPr>
        <w:t>Zolovitskaya</w:t>
      </w:r>
      <w:proofErr w:type="spellEnd"/>
      <w:r w:rsidRPr="00D7756C">
        <w:rPr>
          <w:color w:val="000000" w:themeColor="text1"/>
          <w:sz w:val="28"/>
          <w:szCs w:val="28"/>
          <w:lang w:val="en-GB"/>
        </w:rPr>
        <w:t>. Student-</w:t>
      </w:r>
      <w:proofErr w:type="spellStart"/>
      <w:r w:rsidRPr="00D7756C">
        <w:rPr>
          <w:color w:val="000000" w:themeColor="text1"/>
          <w:sz w:val="28"/>
          <w:szCs w:val="28"/>
          <w:lang w:val="en-GB"/>
        </w:rPr>
        <w:t>centered</w:t>
      </w:r>
      <w:proofErr w:type="spellEnd"/>
      <w:r w:rsidRPr="00D7756C">
        <w:rPr>
          <w:color w:val="000000" w:themeColor="text1"/>
          <w:sz w:val="28"/>
          <w:szCs w:val="28"/>
          <w:lang w:val="en-GB"/>
        </w:rPr>
        <w:t xml:space="preserve"> teaching methods and techniques are discussed in the works of H.D. Brown, M. Weimer, I.K. Nagy, S.C. Chang, L.V. Sherba. </w:t>
      </w:r>
    </w:p>
    <w:p w14:paraId="3DAAC0AF" w14:textId="3F1FE752" w:rsidR="002F6442" w:rsidRPr="00324539" w:rsidRDefault="0047556D" w:rsidP="00AD0C37">
      <w:pPr>
        <w:ind w:firstLine="709"/>
        <w:jc w:val="both"/>
        <w:rPr>
          <w:color w:val="000000" w:themeColor="text1"/>
          <w:sz w:val="28"/>
          <w:szCs w:val="28"/>
          <w:lang w:val="en-GB"/>
        </w:rPr>
      </w:pPr>
      <w:r w:rsidRPr="0047556D">
        <w:rPr>
          <w:b/>
          <w:bCs/>
          <w:color w:val="000000" w:themeColor="text1"/>
          <w:sz w:val="28"/>
          <w:szCs w:val="28"/>
          <w:lang w:val="en-GB"/>
        </w:rPr>
        <w:t>Research methods.</w:t>
      </w:r>
      <w:r>
        <w:rPr>
          <w:color w:val="000000" w:themeColor="text1"/>
          <w:sz w:val="28"/>
          <w:szCs w:val="28"/>
          <w:lang w:val="en-GB"/>
        </w:rPr>
        <w:t xml:space="preserve"> </w:t>
      </w:r>
      <w:r w:rsidR="002F6442" w:rsidRPr="00324539">
        <w:rPr>
          <w:color w:val="000000" w:themeColor="text1"/>
          <w:sz w:val="28"/>
          <w:szCs w:val="28"/>
          <w:lang w:val="en-GB"/>
        </w:rPr>
        <w:t xml:space="preserve">To achieve the objectives of the study, a range of </w:t>
      </w:r>
      <w:r w:rsidR="002F6442" w:rsidRPr="0047556D">
        <w:rPr>
          <w:color w:val="000000" w:themeColor="text1"/>
          <w:sz w:val="28"/>
          <w:szCs w:val="28"/>
          <w:lang w:val="en-GB"/>
        </w:rPr>
        <w:t>research methods</w:t>
      </w:r>
      <w:r w:rsidR="002F6442" w:rsidRPr="00324539">
        <w:rPr>
          <w:color w:val="000000" w:themeColor="text1"/>
          <w:sz w:val="28"/>
          <w:szCs w:val="28"/>
          <w:lang w:val="en-GB"/>
        </w:rPr>
        <w:t xml:space="preserve"> was applied.</w:t>
      </w:r>
      <w:r w:rsidR="002F6442" w:rsidRPr="00324539">
        <w:rPr>
          <w:color w:val="000000" w:themeColor="text1"/>
          <w:sz w:val="28"/>
          <w:szCs w:val="28"/>
        </w:rPr>
        <w:t xml:space="preserve"> </w:t>
      </w:r>
      <w:r w:rsidR="002F6442" w:rsidRPr="00324539">
        <w:rPr>
          <w:color w:val="000000" w:themeColor="text1"/>
          <w:sz w:val="28"/>
          <w:szCs w:val="28"/>
          <w:lang w:val="en-GB"/>
        </w:rPr>
        <w:t xml:space="preserve">Theoretical methods included a comparative analysis of domestic and international practices in teaching English for professional purposes, with a particular focus on current English Language Teaching (ELT) methodology for students majoring in non-linguistic programs. In addition, a quantitative content analysis of syllabuses used in teaching English to Kazakhstani medical students was conducted to examine how English for professional purposes is integrated into the </w:t>
      </w:r>
      <w:r w:rsidR="002F6442" w:rsidRPr="00324539">
        <w:rPr>
          <w:color w:val="000000" w:themeColor="text1"/>
          <w:sz w:val="28"/>
          <w:szCs w:val="28"/>
          <w:lang w:val="en-GB"/>
        </w:rPr>
        <w:lastRenderedPageBreak/>
        <w:t>curriculum.</w:t>
      </w:r>
      <w:r w:rsidR="002F6442" w:rsidRPr="00324539">
        <w:rPr>
          <w:color w:val="000000" w:themeColor="text1"/>
          <w:sz w:val="28"/>
          <w:szCs w:val="28"/>
        </w:rPr>
        <w:t xml:space="preserve"> </w:t>
      </w:r>
      <w:r w:rsidR="002F6442" w:rsidRPr="00324539">
        <w:rPr>
          <w:color w:val="000000" w:themeColor="text1"/>
          <w:sz w:val="28"/>
          <w:szCs w:val="28"/>
          <w:lang w:val="en-GB"/>
        </w:rPr>
        <w:t>Empirical methods included interviews, surveys, and a pedagogical experiment. These methods were used to identify students’ needs, the challenges they face, their current level of professional foreign language communicative competence, and to evaluate the effectiveness of the proposed methodological model.</w:t>
      </w:r>
    </w:p>
    <w:p w14:paraId="75BD7C05" w14:textId="107FBD21" w:rsidR="00E838B1" w:rsidRDefault="00DF3B56" w:rsidP="000F1A4B">
      <w:pPr>
        <w:ind w:firstLine="709"/>
        <w:jc w:val="both"/>
        <w:rPr>
          <w:color w:val="000000" w:themeColor="text1"/>
          <w:sz w:val="28"/>
          <w:szCs w:val="28"/>
          <w:lang w:val="kk-KZ"/>
        </w:rPr>
      </w:pPr>
      <w:r w:rsidRPr="00DF3B56">
        <w:rPr>
          <w:b/>
          <w:bCs/>
          <w:color w:val="000000" w:themeColor="text1"/>
          <w:sz w:val="28"/>
          <w:szCs w:val="28"/>
          <w:lang w:val="en-GB"/>
        </w:rPr>
        <w:t>The sources and materials of the research</w:t>
      </w:r>
      <w:r w:rsidR="000F1A4B" w:rsidRPr="00324539">
        <w:rPr>
          <w:color w:val="000000" w:themeColor="text1"/>
          <w:sz w:val="28"/>
          <w:szCs w:val="28"/>
        </w:rPr>
        <w:t xml:space="preserve"> include legislative and regulatory documents of the Republic of Kazakhstan in the field of education and language policy, such as the Law on Education, presidential decrees, government resolutions, official state addresses, and ministerial orders regulating higher and medical education standards and curricula,</w:t>
      </w:r>
      <w:r w:rsidR="00D0063F">
        <w:rPr>
          <w:color w:val="000000" w:themeColor="text1"/>
          <w:sz w:val="28"/>
          <w:szCs w:val="28"/>
        </w:rPr>
        <w:t xml:space="preserve"> </w:t>
      </w:r>
      <w:r w:rsidR="000F1A4B" w:rsidRPr="00324539">
        <w:rPr>
          <w:color w:val="000000" w:themeColor="text1"/>
          <w:sz w:val="28"/>
          <w:szCs w:val="28"/>
        </w:rPr>
        <w:t>along with scientific, pedagogical, and methodological sources.</w:t>
      </w:r>
      <w:r w:rsidR="000F1A4B">
        <w:rPr>
          <w:color w:val="000000" w:themeColor="text1"/>
          <w:sz w:val="28"/>
          <w:szCs w:val="28"/>
          <w:lang w:val="kk-KZ"/>
        </w:rPr>
        <w:t xml:space="preserve"> </w:t>
      </w:r>
      <w:r w:rsidR="001170C3" w:rsidRPr="00324539">
        <w:rPr>
          <w:color w:val="000000" w:themeColor="text1"/>
          <w:sz w:val="28"/>
          <w:szCs w:val="28"/>
          <w:lang w:val="en-GB"/>
        </w:rPr>
        <w:t>Quantitative data were collected through an online Google Forms questionnaire completed by 901 medical students and 31 English language lecturers</w:t>
      </w:r>
      <w:r w:rsidR="004E54F6">
        <w:rPr>
          <w:color w:val="000000" w:themeColor="text1"/>
          <w:sz w:val="28"/>
          <w:szCs w:val="28"/>
          <w:lang w:val="en-GB"/>
        </w:rPr>
        <w:t xml:space="preserve"> </w:t>
      </w:r>
      <w:r w:rsidR="001170C3" w:rsidRPr="00324539">
        <w:rPr>
          <w:color w:val="000000" w:themeColor="text1"/>
          <w:sz w:val="28"/>
          <w:szCs w:val="28"/>
          <w:lang w:val="en-GB"/>
        </w:rPr>
        <w:t xml:space="preserve">from </w:t>
      </w:r>
      <w:r w:rsidR="004E54F6" w:rsidRPr="00324539">
        <w:rPr>
          <w:color w:val="000000" w:themeColor="text1"/>
          <w:sz w:val="28"/>
          <w:szCs w:val="28"/>
          <w:lang w:val="en-GB"/>
        </w:rPr>
        <w:t xml:space="preserve">five </w:t>
      </w:r>
      <w:r w:rsidR="008E3FF3" w:rsidRPr="00324539">
        <w:rPr>
          <w:color w:val="000000" w:themeColor="text1"/>
          <w:sz w:val="28"/>
          <w:szCs w:val="28"/>
          <w:lang w:val="en-GB"/>
        </w:rPr>
        <w:t>universities</w:t>
      </w:r>
      <w:r w:rsidR="004E54F6">
        <w:rPr>
          <w:color w:val="000000" w:themeColor="text1"/>
          <w:sz w:val="28"/>
          <w:szCs w:val="28"/>
          <w:lang w:val="en-GB"/>
        </w:rPr>
        <w:t xml:space="preserve">: </w:t>
      </w:r>
      <w:r w:rsidR="004E54F6" w:rsidRPr="00324539">
        <w:rPr>
          <w:color w:val="000000" w:themeColor="text1"/>
          <w:sz w:val="28"/>
          <w:szCs w:val="28"/>
          <w:lang w:val="en-GB"/>
        </w:rPr>
        <w:t xml:space="preserve">S.D. </w:t>
      </w:r>
      <w:proofErr w:type="spellStart"/>
      <w:r w:rsidR="004E54F6" w:rsidRPr="00324539">
        <w:rPr>
          <w:color w:val="000000" w:themeColor="text1"/>
          <w:sz w:val="28"/>
          <w:szCs w:val="28"/>
          <w:lang w:val="en-GB"/>
        </w:rPr>
        <w:t>Asfendiyarov</w:t>
      </w:r>
      <w:proofErr w:type="spellEnd"/>
      <w:r w:rsidR="004E54F6" w:rsidRPr="00324539">
        <w:rPr>
          <w:color w:val="000000" w:themeColor="text1"/>
          <w:sz w:val="28"/>
          <w:szCs w:val="28"/>
          <w:lang w:val="en-GB"/>
        </w:rPr>
        <w:t xml:space="preserve"> Kazakh National Medical University (</w:t>
      </w:r>
      <w:proofErr w:type="spellStart"/>
      <w:r w:rsidR="004E54F6" w:rsidRPr="00324539">
        <w:rPr>
          <w:color w:val="000000" w:themeColor="text1"/>
          <w:sz w:val="28"/>
          <w:szCs w:val="28"/>
          <w:lang w:val="en-GB"/>
        </w:rPr>
        <w:t>KazNMU</w:t>
      </w:r>
      <w:proofErr w:type="spellEnd"/>
      <w:r w:rsidR="004E54F6" w:rsidRPr="00324539">
        <w:rPr>
          <w:color w:val="000000" w:themeColor="text1"/>
          <w:sz w:val="28"/>
          <w:szCs w:val="28"/>
          <w:lang w:val="en-GB"/>
        </w:rPr>
        <w:t>), Astana Medical University (AMU), Al-Farabi Kazakh National University (</w:t>
      </w:r>
      <w:proofErr w:type="spellStart"/>
      <w:r w:rsidR="004E54F6" w:rsidRPr="00324539">
        <w:rPr>
          <w:color w:val="000000" w:themeColor="text1"/>
          <w:sz w:val="28"/>
          <w:szCs w:val="28"/>
          <w:lang w:val="en-GB"/>
        </w:rPr>
        <w:t>KazNU</w:t>
      </w:r>
      <w:proofErr w:type="spellEnd"/>
      <w:r w:rsidR="004E54F6" w:rsidRPr="00324539">
        <w:rPr>
          <w:color w:val="000000" w:themeColor="text1"/>
          <w:sz w:val="28"/>
          <w:szCs w:val="28"/>
          <w:lang w:val="en-GB"/>
        </w:rPr>
        <w:t xml:space="preserve">), Marat Ospanov West Kazakhstan Medical University (WKMU), and </w:t>
      </w:r>
      <w:proofErr w:type="spellStart"/>
      <w:r w:rsidR="004E54F6" w:rsidRPr="00324539">
        <w:rPr>
          <w:color w:val="000000" w:themeColor="text1"/>
          <w:sz w:val="28"/>
          <w:szCs w:val="28"/>
          <w:lang w:val="en-GB"/>
        </w:rPr>
        <w:t>Semey</w:t>
      </w:r>
      <w:proofErr w:type="spellEnd"/>
      <w:r w:rsidR="004E54F6" w:rsidRPr="00324539">
        <w:rPr>
          <w:color w:val="000000" w:themeColor="text1"/>
          <w:sz w:val="28"/>
          <w:szCs w:val="28"/>
          <w:lang w:val="en-GB"/>
        </w:rPr>
        <w:t xml:space="preserve"> Medical University (SMU)</w:t>
      </w:r>
      <w:r w:rsidR="001170C3" w:rsidRPr="00324539">
        <w:rPr>
          <w:color w:val="000000" w:themeColor="text1"/>
          <w:sz w:val="28"/>
          <w:szCs w:val="28"/>
          <w:lang w:val="en-GB"/>
        </w:rPr>
        <w:t>.</w:t>
      </w:r>
      <w:r w:rsidR="003F19B6" w:rsidRPr="00324539">
        <w:rPr>
          <w:color w:val="000000" w:themeColor="text1"/>
          <w:sz w:val="28"/>
          <w:szCs w:val="28"/>
          <w:lang w:val="en-GB"/>
        </w:rPr>
        <w:t xml:space="preserve"> </w:t>
      </w:r>
      <w:r w:rsidR="008A2928" w:rsidRPr="00324539">
        <w:rPr>
          <w:color w:val="000000" w:themeColor="text1"/>
          <w:sz w:val="28"/>
          <w:szCs w:val="28"/>
          <w:lang w:val="en-GB"/>
        </w:rPr>
        <w:t>The study also included a quantitative content analysis of English language course syllabuses for medical students from four Kazakhstani universities.</w:t>
      </w:r>
      <w:r w:rsidR="00F73CDF" w:rsidRPr="00324539">
        <w:rPr>
          <w:color w:val="000000" w:themeColor="text1"/>
          <w:sz w:val="28"/>
          <w:szCs w:val="28"/>
          <w:lang w:val="en-GB"/>
        </w:rPr>
        <w:t xml:space="preserve"> </w:t>
      </w:r>
      <w:r w:rsidR="003C5152">
        <w:rPr>
          <w:color w:val="000000" w:themeColor="text1"/>
          <w:sz w:val="28"/>
          <w:szCs w:val="28"/>
          <w:lang w:val="en-GB"/>
        </w:rPr>
        <w:t xml:space="preserve"> </w:t>
      </w:r>
      <w:r w:rsidR="001170C3" w:rsidRPr="00324539">
        <w:rPr>
          <w:color w:val="000000" w:themeColor="text1"/>
          <w:sz w:val="28"/>
          <w:szCs w:val="28"/>
          <w:lang w:val="en-GB"/>
        </w:rPr>
        <w:t>Qualitative data were obtained through semi-structured interviews with 11 students and 5 lecturers</w:t>
      </w:r>
      <w:r w:rsidR="004E54F6">
        <w:rPr>
          <w:color w:val="000000" w:themeColor="text1"/>
          <w:sz w:val="28"/>
          <w:szCs w:val="28"/>
          <w:lang w:val="en-GB"/>
        </w:rPr>
        <w:t xml:space="preserve"> </w:t>
      </w:r>
      <w:r w:rsidR="001170C3" w:rsidRPr="00324539">
        <w:rPr>
          <w:color w:val="000000" w:themeColor="text1"/>
          <w:sz w:val="28"/>
          <w:szCs w:val="28"/>
          <w:lang w:val="en-GB"/>
        </w:rPr>
        <w:t>from three universities</w:t>
      </w:r>
      <w:r w:rsidR="008E3FF3">
        <w:rPr>
          <w:color w:val="000000" w:themeColor="text1"/>
          <w:sz w:val="28"/>
          <w:szCs w:val="28"/>
          <w:lang w:val="kk-KZ"/>
        </w:rPr>
        <w:t xml:space="preserve"> </w:t>
      </w:r>
      <w:r w:rsidR="008E3FF3">
        <w:rPr>
          <w:color w:val="000000" w:themeColor="text1"/>
          <w:sz w:val="28"/>
          <w:szCs w:val="28"/>
          <w:lang w:val="en-US"/>
        </w:rPr>
        <w:t>(</w:t>
      </w:r>
      <w:proofErr w:type="spellStart"/>
      <w:r w:rsidR="001170C3" w:rsidRPr="00324539">
        <w:rPr>
          <w:color w:val="000000" w:themeColor="text1"/>
          <w:sz w:val="28"/>
          <w:szCs w:val="28"/>
          <w:lang w:val="en-GB"/>
        </w:rPr>
        <w:t>KazNMU</w:t>
      </w:r>
      <w:proofErr w:type="spellEnd"/>
      <w:r w:rsidR="001170C3" w:rsidRPr="00324539">
        <w:rPr>
          <w:color w:val="000000" w:themeColor="text1"/>
          <w:sz w:val="28"/>
          <w:szCs w:val="28"/>
          <w:lang w:val="en-GB"/>
        </w:rPr>
        <w:t xml:space="preserve">, </w:t>
      </w:r>
      <w:proofErr w:type="spellStart"/>
      <w:r w:rsidR="001170C3" w:rsidRPr="00324539">
        <w:rPr>
          <w:color w:val="000000" w:themeColor="text1"/>
          <w:sz w:val="28"/>
          <w:szCs w:val="28"/>
          <w:lang w:val="en-GB"/>
        </w:rPr>
        <w:t>KazNU</w:t>
      </w:r>
      <w:proofErr w:type="spellEnd"/>
      <w:r w:rsidR="001170C3" w:rsidRPr="00324539">
        <w:rPr>
          <w:color w:val="000000" w:themeColor="text1"/>
          <w:sz w:val="28"/>
          <w:szCs w:val="28"/>
          <w:lang w:val="en-GB"/>
        </w:rPr>
        <w:t>, and SMU</w:t>
      </w:r>
      <w:r w:rsidR="00B92951">
        <w:rPr>
          <w:color w:val="000000" w:themeColor="text1"/>
          <w:sz w:val="28"/>
          <w:szCs w:val="28"/>
          <w:lang w:val="en-GB"/>
        </w:rPr>
        <w:t>)</w:t>
      </w:r>
      <w:r w:rsidR="004E54F6">
        <w:rPr>
          <w:color w:val="000000" w:themeColor="text1"/>
          <w:sz w:val="28"/>
          <w:szCs w:val="28"/>
          <w:lang w:val="en-GB"/>
        </w:rPr>
        <w:t xml:space="preserve">. </w:t>
      </w:r>
    </w:p>
    <w:p w14:paraId="53364FC8" w14:textId="4DF77EFB" w:rsidR="00CF6EBC" w:rsidRPr="00CF6EBC" w:rsidRDefault="00CF6EBC" w:rsidP="00CF6EBC">
      <w:pPr>
        <w:ind w:firstLine="709"/>
        <w:jc w:val="both"/>
        <w:rPr>
          <w:color w:val="000000"/>
          <w:sz w:val="32"/>
          <w:szCs w:val="32"/>
          <w:lang w:val="kk-KZ"/>
        </w:rPr>
      </w:pPr>
      <w:r w:rsidRPr="00CF6EBC">
        <w:rPr>
          <w:b/>
          <w:bCs/>
          <w:color w:val="000000"/>
          <w:sz w:val="28"/>
          <w:szCs w:val="32"/>
          <w:lang w:val="en-GB"/>
        </w:rPr>
        <w:t xml:space="preserve">Experimental base of the study: </w:t>
      </w:r>
      <w:r w:rsidRPr="00CF6EBC">
        <w:rPr>
          <w:color w:val="000000"/>
          <w:sz w:val="28"/>
          <w:szCs w:val="32"/>
          <w:lang w:val="en-GB"/>
        </w:rPr>
        <w:t xml:space="preserve">the pedagogical experiment was conducted within the “Foreign Language” course at the Medical Faculty of Al-Farabi Kazakh National University. </w:t>
      </w:r>
    </w:p>
    <w:p w14:paraId="0594A611" w14:textId="390F4C7F" w:rsidR="00130ED6" w:rsidRPr="00130ED6" w:rsidRDefault="00130ED6" w:rsidP="00130ED6">
      <w:pPr>
        <w:ind w:firstLine="709"/>
        <w:jc w:val="both"/>
        <w:rPr>
          <w:b/>
          <w:color w:val="000000" w:themeColor="text1"/>
          <w:sz w:val="28"/>
          <w:szCs w:val="28"/>
        </w:rPr>
      </w:pPr>
      <w:r w:rsidRPr="00324539">
        <w:rPr>
          <w:b/>
          <w:bCs/>
          <w:color w:val="000000" w:themeColor="text1"/>
          <w:sz w:val="28"/>
          <w:szCs w:val="28"/>
          <w:lang w:val="en-GB"/>
        </w:rPr>
        <w:t>The stages of the research:</w:t>
      </w:r>
      <w:r>
        <w:rPr>
          <w:b/>
          <w:color w:val="000000" w:themeColor="text1"/>
          <w:sz w:val="28"/>
          <w:szCs w:val="28"/>
        </w:rPr>
        <w:t xml:space="preserve"> </w:t>
      </w:r>
      <w:r>
        <w:rPr>
          <w:color w:val="000000" w:themeColor="text1"/>
          <w:sz w:val="28"/>
          <w:szCs w:val="28"/>
        </w:rPr>
        <w:t>a</w:t>
      </w:r>
      <w:r w:rsidRPr="00324539">
        <w:rPr>
          <w:color w:val="000000" w:themeColor="text1"/>
          <w:sz w:val="28"/>
          <w:szCs w:val="28"/>
        </w:rPr>
        <w:t>t the first stage (2022-2023) an extensive study of psychological, pedagogical, methodological, and linguistic literature was undertaken to explore the problem of forming professional foreign language communicative competence among medical university students. At this stage, the object, subject, aim, and objectives of the research were defined, and the working hypothesis was formulated. At the second stage (2023-2024) the experimental research and the development of a model for forming professional foreign language communicative competence of medical university students were completed. The model’s component structure and interrelations were specified and refined. During this period, a comprehensive needs analysis was carried out, including several complementary studies: (1) a survey with medical students and English language lecturers from five Kazakhstani universities; (2) an interview with medical students and English language lecturers from three Kazakhstani universities; and (3) a quantitative content analysis of English language course syllabuses used for teaching medical students at four Kazakhstani universities.</w:t>
      </w:r>
      <w:r>
        <w:rPr>
          <w:b/>
          <w:color w:val="000000" w:themeColor="text1"/>
          <w:sz w:val="28"/>
          <w:szCs w:val="28"/>
        </w:rPr>
        <w:t xml:space="preserve"> </w:t>
      </w:r>
      <w:r w:rsidRPr="00324539">
        <w:rPr>
          <w:color w:val="000000" w:themeColor="text1"/>
          <w:sz w:val="28"/>
          <w:szCs w:val="28"/>
        </w:rPr>
        <w:t>At the third stage (2024-2025) the analysis, systematization and generalization of the experimental data obtained was carried out. The effectiveness of the proposed model was verified, conclusions and a complex of teaching materials were developed. At the final stage, the dissertation was prepared.</w:t>
      </w:r>
    </w:p>
    <w:p w14:paraId="10A396FE" w14:textId="25FAD225" w:rsidR="000273DD" w:rsidRDefault="00E838B1" w:rsidP="000273DD">
      <w:pPr>
        <w:ind w:firstLine="709"/>
        <w:jc w:val="both"/>
        <w:rPr>
          <w:color w:val="000000" w:themeColor="text1"/>
          <w:sz w:val="28"/>
          <w:szCs w:val="28"/>
          <w:lang w:val="en-US"/>
        </w:rPr>
      </w:pPr>
      <w:r w:rsidRPr="00324539">
        <w:rPr>
          <w:rStyle w:val="ad"/>
          <w:rFonts w:eastAsiaTheme="majorEastAsia"/>
          <w:sz w:val="28"/>
          <w:szCs w:val="28"/>
        </w:rPr>
        <w:t xml:space="preserve">The scientific novelty of the </w:t>
      </w:r>
      <w:r w:rsidR="003C5152">
        <w:rPr>
          <w:rStyle w:val="ad"/>
          <w:rFonts w:eastAsiaTheme="majorEastAsia"/>
          <w:sz w:val="28"/>
          <w:szCs w:val="28"/>
        </w:rPr>
        <w:t>research</w:t>
      </w:r>
      <w:r w:rsidR="00D710D7">
        <w:rPr>
          <w:rStyle w:val="ad"/>
          <w:rFonts w:eastAsiaTheme="majorEastAsia"/>
          <w:sz w:val="28"/>
          <w:szCs w:val="28"/>
          <w:lang w:val="en-US"/>
        </w:rPr>
        <w:t>:</w:t>
      </w:r>
      <w:r w:rsidR="003C5152">
        <w:rPr>
          <w:color w:val="000000" w:themeColor="text1"/>
          <w:sz w:val="28"/>
          <w:szCs w:val="28"/>
          <w:lang w:val="en-US"/>
        </w:rPr>
        <w:t xml:space="preserve"> </w:t>
      </w:r>
    </w:p>
    <w:p w14:paraId="37FD6F9F" w14:textId="2987595D" w:rsidR="000273DD" w:rsidRPr="000273DD" w:rsidRDefault="000273DD" w:rsidP="000273DD">
      <w:pPr>
        <w:pStyle w:val="a7"/>
        <w:numPr>
          <w:ilvl w:val="0"/>
          <w:numId w:val="100"/>
        </w:numPr>
        <w:tabs>
          <w:tab w:val="left" w:pos="993"/>
        </w:tabs>
        <w:spacing w:after="0" w:line="240" w:lineRule="auto"/>
        <w:ind w:left="0" w:firstLine="709"/>
        <w:jc w:val="both"/>
        <w:rPr>
          <w:rFonts w:ascii="Times New Roman" w:hAnsi="Times New Roman" w:cs="Times New Roman"/>
          <w:color w:val="000000" w:themeColor="text1"/>
          <w:sz w:val="28"/>
          <w:szCs w:val="28"/>
          <w:lang w:val="en-US"/>
        </w:rPr>
      </w:pPr>
      <w:r w:rsidRPr="000273DD">
        <w:rPr>
          <w:rFonts w:ascii="Times New Roman" w:hAnsi="Times New Roman" w:cs="Times New Roman"/>
          <w:color w:val="000000" w:themeColor="text1"/>
          <w:sz w:val="28"/>
          <w:szCs w:val="28"/>
          <w:lang w:val="en-US"/>
        </w:rPr>
        <w:t>a needs analysis of the current state of English language instruction for medical students in Kazakhstan was conducted, including an examination of teaching practices, existing challenges, and the perceptions of medical students and English language lecturers;</w:t>
      </w:r>
    </w:p>
    <w:p w14:paraId="10AFF717" w14:textId="5999355C" w:rsidR="000273DD" w:rsidRPr="000273DD" w:rsidRDefault="000273DD" w:rsidP="000273DD">
      <w:pPr>
        <w:pStyle w:val="a7"/>
        <w:numPr>
          <w:ilvl w:val="0"/>
          <w:numId w:val="100"/>
        </w:numPr>
        <w:tabs>
          <w:tab w:val="left" w:pos="993"/>
        </w:tabs>
        <w:spacing w:after="0" w:line="240" w:lineRule="auto"/>
        <w:ind w:left="0" w:firstLine="709"/>
        <w:jc w:val="both"/>
        <w:rPr>
          <w:rFonts w:ascii="Times New Roman" w:hAnsi="Times New Roman" w:cs="Times New Roman"/>
          <w:color w:val="000000" w:themeColor="text1"/>
          <w:sz w:val="28"/>
          <w:szCs w:val="28"/>
          <w:lang w:val="en-US"/>
        </w:rPr>
      </w:pPr>
      <w:r w:rsidRPr="000273DD">
        <w:rPr>
          <w:rFonts w:ascii="Times New Roman" w:hAnsi="Times New Roman" w:cs="Times New Roman"/>
          <w:color w:val="000000" w:themeColor="text1"/>
          <w:sz w:val="28"/>
          <w:szCs w:val="28"/>
          <w:lang w:val="en-US"/>
        </w:rPr>
        <w:lastRenderedPageBreak/>
        <w:t>a comparative analysis of English course syllabuses used for teaching medical students in Kazakhstan was carried out in order to identify their strengths and limitations in relation to the development of professional foreign language communicative competence;</w:t>
      </w:r>
    </w:p>
    <w:p w14:paraId="49A6D60B" w14:textId="6B6CACF6" w:rsidR="000273DD" w:rsidRPr="000273DD" w:rsidRDefault="000273DD" w:rsidP="000273DD">
      <w:pPr>
        <w:pStyle w:val="a7"/>
        <w:numPr>
          <w:ilvl w:val="0"/>
          <w:numId w:val="100"/>
        </w:numPr>
        <w:tabs>
          <w:tab w:val="left" w:pos="993"/>
        </w:tabs>
        <w:spacing w:after="0" w:line="240" w:lineRule="auto"/>
        <w:ind w:left="0" w:firstLine="709"/>
        <w:jc w:val="both"/>
        <w:rPr>
          <w:rFonts w:ascii="Times New Roman" w:hAnsi="Times New Roman" w:cs="Times New Roman"/>
          <w:color w:val="000000" w:themeColor="text1"/>
          <w:sz w:val="28"/>
          <w:szCs w:val="28"/>
          <w:lang w:val="en-US"/>
        </w:rPr>
      </w:pPr>
      <w:r w:rsidRPr="000273DD">
        <w:rPr>
          <w:rFonts w:ascii="Times New Roman" w:hAnsi="Times New Roman" w:cs="Times New Roman"/>
          <w:color w:val="000000" w:themeColor="text1"/>
          <w:sz w:val="28"/>
          <w:szCs w:val="28"/>
          <w:lang w:val="en-US"/>
        </w:rPr>
        <w:t>a syllabus for teaching English to medical students was developed, in which General English and English for Medical Purposes components are integrated;</w:t>
      </w:r>
    </w:p>
    <w:p w14:paraId="206E2FAD" w14:textId="49A7EFDC" w:rsidR="000273DD" w:rsidRPr="000273DD" w:rsidRDefault="000273DD" w:rsidP="000273DD">
      <w:pPr>
        <w:pStyle w:val="a7"/>
        <w:numPr>
          <w:ilvl w:val="0"/>
          <w:numId w:val="100"/>
        </w:numPr>
        <w:tabs>
          <w:tab w:val="left" w:pos="993"/>
        </w:tabs>
        <w:spacing w:after="0" w:line="240" w:lineRule="auto"/>
        <w:ind w:left="0" w:firstLine="709"/>
        <w:jc w:val="both"/>
        <w:rPr>
          <w:rFonts w:ascii="Times New Roman" w:hAnsi="Times New Roman" w:cs="Times New Roman"/>
          <w:color w:val="000000" w:themeColor="text1"/>
          <w:sz w:val="28"/>
          <w:szCs w:val="28"/>
          <w:lang w:val="en-US"/>
        </w:rPr>
      </w:pPr>
      <w:r w:rsidRPr="000273DD">
        <w:rPr>
          <w:rFonts w:ascii="Times New Roman" w:hAnsi="Times New Roman" w:cs="Times New Roman"/>
          <w:color w:val="000000" w:themeColor="text1"/>
          <w:sz w:val="28"/>
          <w:szCs w:val="28"/>
          <w:lang w:val="en-US"/>
        </w:rPr>
        <w:t>a methodological model based on the principled eclectic approach, along with a collection of teaching materials, was developed for the formation of medical students’ professional foreign language communicative competence;</w:t>
      </w:r>
    </w:p>
    <w:p w14:paraId="1481540C" w14:textId="67BB4EAD" w:rsidR="000273DD" w:rsidRPr="000273DD" w:rsidRDefault="000273DD" w:rsidP="000273DD">
      <w:pPr>
        <w:pStyle w:val="a7"/>
        <w:numPr>
          <w:ilvl w:val="0"/>
          <w:numId w:val="100"/>
        </w:numPr>
        <w:tabs>
          <w:tab w:val="left" w:pos="993"/>
        </w:tabs>
        <w:spacing w:after="0" w:line="240" w:lineRule="auto"/>
        <w:ind w:left="0" w:firstLine="709"/>
        <w:jc w:val="both"/>
        <w:rPr>
          <w:rFonts w:ascii="Times New Roman" w:hAnsi="Times New Roman" w:cs="Times New Roman"/>
          <w:color w:val="000000" w:themeColor="text1"/>
          <w:sz w:val="28"/>
          <w:szCs w:val="28"/>
          <w:lang w:val="en-US"/>
        </w:rPr>
      </w:pPr>
      <w:r w:rsidRPr="000273DD">
        <w:rPr>
          <w:rFonts w:ascii="Times New Roman" w:hAnsi="Times New Roman" w:cs="Times New Roman"/>
          <w:color w:val="000000" w:themeColor="text1"/>
          <w:sz w:val="28"/>
          <w:szCs w:val="28"/>
          <w:lang w:val="en-US"/>
        </w:rPr>
        <w:t>the proposed methodological model and the developed teaching materials were experimentally tested and evaluated in a real educational setting, confirming their effectiveness, practical applicability, and alignment with contemporary trends in the modernization of medical education.</w:t>
      </w:r>
    </w:p>
    <w:p w14:paraId="0D2A2A79" w14:textId="10A916C8" w:rsidR="00B107AB" w:rsidRPr="00324539" w:rsidRDefault="00B107AB" w:rsidP="00AD0C37">
      <w:pPr>
        <w:ind w:firstLine="709"/>
        <w:jc w:val="both"/>
        <w:rPr>
          <w:color w:val="000000" w:themeColor="text1"/>
          <w:sz w:val="28"/>
          <w:szCs w:val="28"/>
          <w:lang w:val="en-US"/>
        </w:rPr>
      </w:pPr>
      <w:r w:rsidRPr="00324539">
        <w:rPr>
          <w:b/>
          <w:bCs/>
          <w:color w:val="000000" w:themeColor="text1"/>
          <w:sz w:val="28"/>
          <w:szCs w:val="28"/>
          <w:lang w:val="en-GB"/>
        </w:rPr>
        <w:t>The</w:t>
      </w:r>
      <w:r w:rsidR="00BB0201">
        <w:rPr>
          <w:b/>
          <w:bCs/>
          <w:color w:val="000000" w:themeColor="text1"/>
          <w:sz w:val="28"/>
          <w:szCs w:val="28"/>
          <w:lang w:val="en-GB"/>
        </w:rPr>
        <w:t xml:space="preserve"> the</w:t>
      </w:r>
      <w:r w:rsidRPr="00324539">
        <w:rPr>
          <w:b/>
          <w:bCs/>
          <w:color w:val="000000" w:themeColor="text1"/>
          <w:sz w:val="28"/>
          <w:szCs w:val="28"/>
          <w:lang w:val="en-GB"/>
        </w:rPr>
        <w:t>oretical significance of the research</w:t>
      </w:r>
      <w:r w:rsidR="00BB0201">
        <w:rPr>
          <w:b/>
          <w:bCs/>
          <w:color w:val="000000" w:themeColor="text1"/>
          <w:sz w:val="28"/>
          <w:szCs w:val="28"/>
          <w:lang w:val="en-GB"/>
        </w:rPr>
        <w:t xml:space="preserve">. </w:t>
      </w:r>
      <w:r w:rsidR="00BB0201">
        <w:rPr>
          <w:color w:val="000000" w:themeColor="text1"/>
          <w:sz w:val="28"/>
          <w:szCs w:val="28"/>
          <w:lang w:val="en-GB"/>
        </w:rPr>
        <w:t xml:space="preserve">The </w:t>
      </w:r>
      <w:r w:rsidR="004C7645" w:rsidRPr="00324539">
        <w:rPr>
          <w:color w:val="000000" w:themeColor="text1"/>
          <w:sz w:val="28"/>
          <w:szCs w:val="28"/>
          <w:lang w:val="en-GB"/>
        </w:rPr>
        <w:t xml:space="preserve">study </w:t>
      </w:r>
      <w:r w:rsidR="00047A16">
        <w:rPr>
          <w:color w:val="000000" w:themeColor="text1"/>
          <w:sz w:val="28"/>
          <w:szCs w:val="28"/>
          <w:lang w:val="en-GB"/>
        </w:rPr>
        <w:t>makes a key contribution</w:t>
      </w:r>
      <w:r w:rsidR="004C7645" w:rsidRPr="00324539">
        <w:rPr>
          <w:color w:val="000000" w:themeColor="text1"/>
          <w:sz w:val="28"/>
          <w:szCs w:val="28"/>
          <w:lang w:val="en-GB"/>
        </w:rPr>
        <w:t xml:space="preserve"> to the development of the theory of professionally oriented foreign language education by substantiating the structure and content of medical students’ professional foreign language communicative competence</w:t>
      </w:r>
      <w:r w:rsidR="00586076" w:rsidRPr="00324539">
        <w:rPr>
          <w:color w:val="000000" w:themeColor="text1"/>
          <w:sz w:val="28"/>
          <w:szCs w:val="28"/>
        </w:rPr>
        <w:t xml:space="preserve">. The research expands the understanding of how a principled eclectic approach can be applied in foreign language teaching by combining different methodological approaches within a unified system. </w:t>
      </w:r>
      <w:r w:rsidR="00F25A2E" w:rsidRPr="00324539">
        <w:rPr>
          <w:color w:val="000000" w:themeColor="text1"/>
          <w:sz w:val="28"/>
          <w:szCs w:val="28"/>
        </w:rPr>
        <w:t xml:space="preserve">The findings of the study may be used to further develop the theoretical and methodological frameworks for teaching foreign languages in non-linguistic higher education contexts. </w:t>
      </w:r>
      <w:r w:rsidR="002E15FC" w:rsidRPr="00324539">
        <w:rPr>
          <w:color w:val="000000" w:themeColor="text1"/>
          <w:sz w:val="28"/>
          <w:szCs w:val="28"/>
          <w:lang w:val="en-GB"/>
        </w:rPr>
        <w:t xml:space="preserve">The results of the dissertation work can be used as a supplementary material in the process of preparation of future foreign language </w:t>
      </w:r>
      <w:r w:rsidR="00AF05E7" w:rsidRPr="00324539">
        <w:rPr>
          <w:color w:val="000000" w:themeColor="text1"/>
          <w:sz w:val="28"/>
          <w:szCs w:val="28"/>
          <w:lang w:val="en-GB"/>
        </w:rPr>
        <w:t>instructors</w:t>
      </w:r>
      <w:r w:rsidR="002E15FC" w:rsidRPr="00324539">
        <w:rPr>
          <w:color w:val="000000" w:themeColor="text1"/>
          <w:sz w:val="28"/>
          <w:szCs w:val="28"/>
          <w:lang w:val="en-GB"/>
        </w:rPr>
        <w:t xml:space="preserve"> within the scope of such disciplines such as “Methodology of foreign language teaching” and “Specially oriented methods of foreign language teaching”. </w:t>
      </w:r>
    </w:p>
    <w:p w14:paraId="01C73ED0" w14:textId="1FBC948A" w:rsidR="00314071" w:rsidRPr="00980693" w:rsidRDefault="00B107AB" w:rsidP="00980693">
      <w:pPr>
        <w:ind w:firstLine="709"/>
        <w:jc w:val="both"/>
        <w:rPr>
          <w:color w:val="000000" w:themeColor="text1"/>
          <w:sz w:val="28"/>
          <w:szCs w:val="28"/>
        </w:rPr>
      </w:pPr>
      <w:r w:rsidRPr="00324539">
        <w:rPr>
          <w:b/>
          <w:bCs/>
          <w:color w:val="000000" w:themeColor="text1"/>
          <w:sz w:val="28"/>
          <w:szCs w:val="28"/>
          <w:lang w:val="en-GB"/>
        </w:rPr>
        <w:t>The practical significance of the research</w:t>
      </w:r>
      <w:r w:rsidR="00980693">
        <w:rPr>
          <w:b/>
          <w:bCs/>
          <w:color w:val="000000" w:themeColor="text1"/>
          <w:sz w:val="28"/>
          <w:szCs w:val="28"/>
          <w:lang w:val="en-GB"/>
        </w:rPr>
        <w:t>.</w:t>
      </w:r>
      <w:r w:rsidR="00980693">
        <w:rPr>
          <w:color w:val="000000" w:themeColor="text1"/>
          <w:sz w:val="28"/>
          <w:szCs w:val="28"/>
          <w:lang w:val="en-GB"/>
        </w:rPr>
        <w:t xml:space="preserve"> T</w:t>
      </w:r>
      <w:r w:rsidR="00314071" w:rsidRPr="00980693">
        <w:rPr>
          <w:color w:val="000000" w:themeColor="text1"/>
          <w:sz w:val="28"/>
          <w:szCs w:val="28"/>
          <w:lang w:val="en-GB"/>
        </w:rPr>
        <w:t xml:space="preserve">he proposed </w:t>
      </w:r>
      <w:r w:rsidR="00350F7D" w:rsidRPr="00980693">
        <w:rPr>
          <w:color w:val="000000" w:themeColor="text1"/>
          <w:sz w:val="28"/>
          <w:szCs w:val="28"/>
          <w:lang w:val="en-GB"/>
        </w:rPr>
        <w:t>methodological model</w:t>
      </w:r>
      <w:r w:rsidR="00314071" w:rsidRPr="00980693">
        <w:rPr>
          <w:color w:val="000000" w:themeColor="text1"/>
          <w:sz w:val="28"/>
          <w:szCs w:val="28"/>
          <w:lang w:val="en-GB"/>
        </w:rPr>
        <w:t xml:space="preserve"> based on </w:t>
      </w:r>
      <w:r w:rsidR="00DC2623" w:rsidRPr="00980693">
        <w:rPr>
          <w:color w:val="000000" w:themeColor="text1"/>
          <w:sz w:val="28"/>
          <w:szCs w:val="28"/>
          <w:lang w:val="en-GB"/>
        </w:rPr>
        <w:t xml:space="preserve">principled </w:t>
      </w:r>
      <w:r w:rsidR="00945841" w:rsidRPr="00980693">
        <w:rPr>
          <w:color w:val="000000" w:themeColor="text1"/>
          <w:sz w:val="28"/>
          <w:szCs w:val="28"/>
          <w:lang w:val="en-GB"/>
        </w:rPr>
        <w:t>eclectic approach</w:t>
      </w:r>
      <w:r w:rsidR="00314071" w:rsidRPr="00980693">
        <w:rPr>
          <w:color w:val="000000" w:themeColor="text1"/>
          <w:sz w:val="28"/>
          <w:szCs w:val="28"/>
          <w:lang w:val="en-GB"/>
        </w:rPr>
        <w:t xml:space="preserve"> can be applied in the process of teaching English to medical students in higher education institutions</w:t>
      </w:r>
      <w:r w:rsidR="00980693">
        <w:rPr>
          <w:color w:val="000000" w:themeColor="text1"/>
          <w:sz w:val="28"/>
          <w:szCs w:val="28"/>
          <w:lang w:val="en-GB"/>
        </w:rPr>
        <w:t>. T</w:t>
      </w:r>
      <w:r w:rsidR="00314071" w:rsidRPr="00980693">
        <w:rPr>
          <w:color w:val="000000" w:themeColor="text1"/>
          <w:sz w:val="28"/>
          <w:szCs w:val="28"/>
          <w:lang w:val="en-GB"/>
        </w:rPr>
        <w:t xml:space="preserve">he developed complex of teaching materials can be used by foreign language </w:t>
      </w:r>
      <w:r w:rsidR="00AF05E7" w:rsidRPr="00980693">
        <w:rPr>
          <w:color w:val="000000" w:themeColor="text1"/>
          <w:sz w:val="28"/>
          <w:szCs w:val="28"/>
          <w:lang w:val="en-GB"/>
        </w:rPr>
        <w:t>instructors</w:t>
      </w:r>
      <w:r w:rsidR="00314071" w:rsidRPr="00980693">
        <w:rPr>
          <w:color w:val="000000" w:themeColor="text1"/>
          <w:sz w:val="28"/>
          <w:szCs w:val="28"/>
          <w:lang w:val="en-GB"/>
        </w:rPr>
        <w:t xml:space="preserve"> to enhance medical students’ professional foreign language communicative competence</w:t>
      </w:r>
      <w:r w:rsidR="00980693">
        <w:rPr>
          <w:color w:val="000000" w:themeColor="text1"/>
          <w:sz w:val="28"/>
          <w:szCs w:val="28"/>
          <w:lang w:val="en-GB"/>
        </w:rPr>
        <w:t>. T</w:t>
      </w:r>
      <w:r w:rsidR="00314071" w:rsidRPr="00980693">
        <w:rPr>
          <w:color w:val="000000" w:themeColor="text1"/>
          <w:sz w:val="28"/>
          <w:szCs w:val="28"/>
          <w:lang w:val="en-GB"/>
        </w:rPr>
        <w:t>he materials and tasks designed within the framework of the model can be integrated into English for Medical Purposes (EMP) courses and adapted to different levels of language proficiency.</w:t>
      </w:r>
    </w:p>
    <w:p w14:paraId="4E101CBF" w14:textId="1F98E214" w:rsidR="00513AB7" w:rsidRPr="00324539" w:rsidRDefault="001B4037" w:rsidP="00AD0C37">
      <w:pPr>
        <w:ind w:firstLine="709"/>
        <w:jc w:val="both"/>
        <w:rPr>
          <w:b/>
          <w:bCs/>
          <w:color w:val="000000" w:themeColor="text1"/>
          <w:sz w:val="28"/>
          <w:szCs w:val="28"/>
          <w:lang w:val="en-GB"/>
        </w:rPr>
      </w:pPr>
      <w:r>
        <w:rPr>
          <w:b/>
          <w:bCs/>
          <w:color w:val="000000" w:themeColor="text1"/>
          <w:sz w:val="28"/>
          <w:szCs w:val="28"/>
          <w:lang w:val="en-GB"/>
        </w:rPr>
        <w:t>The statements submitted for the defence</w:t>
      </w:r>
      <w:r w:rsidR="009F1276">
        <w:rPr>
          <w:b/>
          <w:bCs/>
          <w:color w:val="000000" w:themeColor="text1"/>
          <w:sz w:val="28"/>
          <w:szCs w:val="28"/>
          <w:lang w:val="en-GB"/>
        </w:rPr>
        <w:t>:</w:t>
      </w:r>
    </w:p>
    <w:p w14:paraId="50CD3684" w14:textId="6364CB01" w:rsidR="007910F6" w:rsidRPr="007910F6" w:rsidRDefault="001B4037">
      <w:pPr>
        <w:pStyle w:val="a7"/>
        <w:numPr>
          <w:ilvl w:val="0"/>
          <w:numId w:val="95"/>
        </w:numPr>
        <w:tabs>
          <w:tab w:val="left" w:pos="567"/>
          <w:tab w:val="left" w:pos="993"/>
          <w:tab w:val="left" w:pos="1134"/>
        </w:tabs>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GB"/>
        </w:rPr>
        <w:t>T</w:t>
      </w:r>
      <w:r w:rsidR="007910F6" w:rsidRPr="007910F6">
        <w:rPr>
          <w:rFonts w:ascii="Times New Roman" w:hAnsi="Times New Roman" w:cs="Times New Roman"/>
          <w:color w:val="000000" w:themeColor="text1"/>
          <w:sz w:val="28"/>
          <w:szCs w:val="28"/>
        </w:rPr>
        <w:t>he current state of English language instruction at Kazakhstani medical faculties is characterized by a mismatch between students’ real communicative needs and existing teaching practices. Both students and lecturers recognize the necessity of integrating more professionally oriented and interactive approaches</w:t>
      </w:r>
      <w:r w:rsidR="007910F6">
        <w:rPr>
          <w:rFonts w:ascii="Times New Roman" w:hAnsi="Times New Roman" w:cs="Times New Roman"/>
          <w:color w:val="000000" w:themeColor="text1"/>
          <w:sz w:val="28"/>
          <w:szCs w:val="28"/>
          <w:lang w:val="en-US"/>
        </w:rPr>
        <w:t xml:space="preserve">. </w:t>
      </w:r>
      <w:r w:rsidR="007910F6" w:rsidRPr="007910F6">
        <w:rPr>
          <w:rFonts w:ascii="Times New Roman" w:hAnsi="Times New Roman" w:cs="Times New Roman"/>
          <w:color w:val="000000" w:themeColor="text1"/>
          <w:sz w:val="28"/>
          <w:szCs w:val="28"/>
          <w:lang w:val="en-US"/>
        </w:rPr>
        <w:t>The analysis of student and lecturer feedback revealed specific areas for improvement in university-level English courses, including the need for clearer professional focus, practice-based activities, and alignment with students' future career requirements</w:t>
      </w:r>
      <w:r w:rsidR="007910F6">
        <w:rPr>
          <w:rFonts w:ascii="Times New Roman" w:hAnsi="Times New Roman" w:cs="Times New Roman"/>
          <w:color w:val="000000" w:themeColor="text1"/>
          <w:sz w:val="28"/>
          <w:szCs w:val="28"/>
          <w:lang w:val="en-US"/>
        </w:rPr>
        <w:t>.</w:t>
      </w:r>
    </w:p>
    <w:p w14:paraId="499BB1D0" w14:textId="7430C612" w:rsidR="005658DE" w:rsidRPr="00324539" w:rsidRDefault="00BD0F3F">
      <w:pPr>
        <w:pStyle w:val="a7"/>
        <w:numPr>
          <w:ilvl w:val="0"/>
          <w:numId w:val="95"/>
        </w:numPr>
        <w:tabs>
          <w:tab w:val="left" w:pos="567"/>
          <w:tab w:val="left" w:pos="993"/>
          <w:tab w:val="left" w:pos="1134"/>
        </w:tabs>
        <w:spacing w:after="0" w:line="240" w:lineRule="auto"/>
        <w:ind w:left="0" w:firstLine="709"/>
        <w:jc w:val="both"/>
        <w:rPr>
          <w:rFonts w:ascii="Times New Roman" w:hAnsi="Times New Roman" w:cs="Times New Roman"/>
          <w:color w:val="000000" w:themeColor="text1"/>
          <w:sz w:val="28"/>
          <w:szCs w:val="28"/>
        </w:rPr>
      </w:pPr>
      <w:r w:rsidRPr="00BD0F3F">
        <w:rPr>
          <w:rFonts w:ascii="Times New Roman" w:hAnsi="Times New Roman" w:cs="Times New Roman"/>
          <w:color w:val="000000" w:themeColor="text1"/>
          <w:sz w:val="28"/>
          <w:szCs w:val="28"/>
        </w:rPr>
        <w:t xml:space="preserve">A comparative analysis of English language syllabuses used in Kazakhstani medical universities reveals </w:t>
      </w:r>
      <w:r w:rsidR="004D355F" w:rsidRPr="00324539">
        <w:rPr>
          <w:rFonts w:ascii="Times New Roman" w:hAnsi="Times New Roman" w:cs="Times New Roman"/>
          <w:color w:val="000000" w:themeColor="text1"/>
          <w:sz w:val="28"/>
          <w:szCs w:val="28"/>
        </w:rPr>
        <w:t xml:space="preserve">a structural misalignment between syllabus content and professional requirements. The predominance of General English (GE) over English for Specific Purposes (ESP) in academic syllabuses fails to facilitate the transition from </w:t>
      </w:r>
      <w:r w:rsidR="004D355F" w:rsidRPr="00324539">
        <w:rPr>
          <w:rFonts w:ascii="Times New Roman" w:hAnsi="Times New Roman" w:cs="Times New Roman"/>
          <w:color w:val="000000" w:themeColor="text1"/>
          <w:sz w:val="28"/>
          <w:szCs w:val="28"/>
        </w:rPr>
        <w:lastRenderedPageBreak/>
        <w:t xml:space="preserve">basic literacy to professional foreign language communicative competence. Consequently, despite formal instruction, medical students remain unable to function in clinical or academic English environments. </w:t>
      </w:r>
    </w:p>
    <w:p w14:paraId="3DF019BC" w14:textId="298E0D29" w:rsidR="005658DE" w:rsidRPr="00324539" w:rsidRDefault="004D355F">
      <w:pPr>
        <w:pStyle w:val="a7"/>
        <w:numPr>
          <w:ilvl w:val="0"/>
          <w:numId w:val="95"/>
        </w:numPr>
        <w:tabs>
          <w:tab w:val="left" w:pos="567"/>
          <w:tab w:val="left" w:pos="993"/>
          <w:tab w:val="left" w:pos="1134"/>
        </w:tabs>
        <w:spacing w:after="0" w:line="240" w:lineRule="auto"/>
        <w:ind w:left="0" w:firstLine="709"/>
        <w:jc w:val="both"/>
        <w:rPr>
          <w:rFonts w:ascii="Times New Roman" w:hAnsi="Times New Roman" w:cs="Times New Roman"/>
          <w:color w:val="000000" w:themeColor="text1"/>
          <w:sz w:val="28"/>
          <w:szCs w:val="28"/>
        </w:rPr>
      </w:pPr>
      <w:r w:rsidRPr="00324539">
        <w:rPr>
          <w:rFonts w:ascii="Times New Roman" w:hAnsi="Times New Roman" w:cs="Times New Roman"/>
          <w:color w:val="000000" w:themeColor="text1"/>
          <w:sz w:val="28"/>
          <w:szCs w:val="28"/>
        </w:rPr>
        <w:t>The improvement of university-level English instruction depends on a curricular redesign that prioritizes professional communicative situations and clinical communication, bridging the gap between theoretical language acquisition and professional communicative competence.</w:t>
      </w:r>
    </w:p>
    <w:p w14:paraId="756EE36C" w14:textId="77777777" w:rsidR="005658DE" w:rsidRPr="00324539" w:rsidRDefault="004D355F">
      <w:pPr>
        <w:pStyle w:val="a7"/>
        <w:numPr>
          <w:ilvl w:val="0"/>
          <w:numId w:val="95"/>
        </w:numPr>
        <w:tabs>
          <w:tab w:val="left" w:pos="567"/>
          <w:tab w:val="left" w:pos="993"/>
          <w:tab w:val="left" w:pos="1134"/>
        </w:tabs>
        <w:spacing w:after="0" w:line="240" w:lineRule="auto"/>
        <w:ind w:left="0" w:firstLine="709"/>
        <w:jc w:val="both"/>
        <w:rPr>
          <w:rFonts w:ascii="Times New Roman" w:hAnsi="Times New Roman" w:cs="Times New Roman"/>
          <w:color w:val="000000" w:themeColor="text1"/>
          <w:sz w:val="28"/>
          <w:szCs w:val="28"/>
        </w:rPr>
      </w:pPr>
      <w:r w:rsidRPr="00324539">
        <w:rPr>
          <w:rFonts w:ascii="Times New Roman" w:hAnsi="Times New Roman" w:cs="Times New Roman"/>
          <w:color w:val="000000" w:themeColor="text1"/>
          <w:sz w:val="28"/>
          <w:szCs w:val="28"/>
        </w:rPr>
        <w:t xml:space="preserve">The development of professional foreign language communicative competence in medical students is contingent upon an integrated methodological model that systematizes interconnected </w:t>
      </w:r>
      <w:r w:rsidR="004D5CD0" w:rsidRPr="00324539">
        <w:rPr>
          <w:rFonts w:ascii="Times New Roman" w:hAnsi="Times New Roman" w:cs="Times New Roman"/>
          <w:color w:val="000000" w:themeColor="text1"/>
          <w:sz w:val="28"/>
          <w:szCs w:val="28"/>
        </w:rPr>
        <w:t xml:space="preserve">interconnected foreign language communicative, </w:t>
      </w:r>
      <w:r w:rsidRPr="00324539">
        <w:rPr>
          <w:rFonts w:ascii="Times New Roman" w:hAnsi="Times New Roman" w:cs="Times New Roman"/>
          <w:color w:val="000000" w:themeColor="text1"/>
          <w:sz w:val="28"/>
          <w:szCs w:val="28"/>
        </w:rPr>
        <w:t xml:space="preserve">sociocultural, medically-oriented metalinguistic, and professional communicative subcompetencies. The implementation of this model, supported by purpose-built instructional materials, facilitates a shift from General English proficiency to a specialized functional capacity required for authentic clinical and academic engagement. </w:t>
      </w:r>
    </w:p>
    <w:p w14:paraId="13017CB8" w14:textId="287040B3" w:rsidR="004D355F" w:rsidRPr="00324539" w:rsidRDefault="004D355F">
      <w:pPr>
        <w:pStyle w:val="a7"/>
        <w:numPr>
          <w:ilvl w:val="0"/>
          <w:numId w:val="95"/>
        </w:numPr>
        <w:tabs>
          <w:tab w:val="left" w:pos="567"/>
          <w:tab w:val="left" w:pos="993"/>
          <w:tab w:val="left" w:pos="1134"/>
        </w:tabs>
        <w:spacing w:after="0" w:line="240" w:lineRule="auto"/>
        <w:ind w:left="0" w:firstLine="709"/>
        <w:jc w:val="both"/>
        <w:rPr>
          <w:rFonts w:ascii="Times New Roman" w:hAnsi="Times New Roman" w:cs="Times New Roman"/>
          <w:color w:val="000000" w:themeColor="text1"/>
          <w:sz w:val="28"/>
          <w:szCs w:val="28"/>
        </w:rPr>
      </w:pPr>
      <w:r w:rsidRPr="00324539">
        <w:rPr>
          <w:rFonts w:ascii="Times New Roman" w:hAnsi="Times New Roman" w:cs="Times New Roman"/>
          <w:color w:val="000000" w:themeColor="text1"/>
          <w:sz w:val="28"/>
          <w:szCs w:val="28"/>
        </w:rPr>
        <w:t>The efficacy of the developed pedagogical model is confirmed through experimental verification, which reveals that the integration of active and student-centred learning approaches leads to a measurable advancement in medical students' communicative competence. Experimental verification demonstrates that the systematic use of Eclectic approach facilitates a statistically significant transition from general linguistic proficiency to specialized professional communicative competence of medical students.</w:t>
      </w:r>
    </w:p>
    <w:p w14:paraId="678C163C" w14:textId="4C53053F" w:rsidR="00A6685A" w:rsidRPr="00324539" w:rsidRDefault="00D50A46" w:rsidP="00AD0C37">
      <w:pPr>
        <w:ind w:firstLine="709"/>
        <w:jc w:val="both"/>
        <w:rPr>
          <w:color w:val="000000" w:themeColor="text1"/>
          <w:sz w:val="28"/>
          <w:szCs w:val="28"/>
          <w:lang w:val="en-GB"/>
        </w:rPr>
      </w:pPr>
      <w:r w:rsidRPr="00324539">
        <w:rPr>
          <w:b/>
          <w:bCs/>
          <w:color w:val="000000" w:themeColor="text1"/>
          <w:sz w:val="28"/>
          <w:szCs w:val="28"/>
          <w:lang w:val="en-GB"/>
        </w:rPr>
        <w:t xml:space="preserve">The approbation of the basic principles, results and conclusions of the dissertation. </w:t>
      </w:r>
      <w:r w:rsidR="006B33A0" w:rsidRPr="00324539">
        <w:rPr>
          <w:color w:val="000000" w:themeColor="text1"/>
          <w:sz w:val="28"/>
          <w:szCs w:val="28"/>
          <w:lang w:val="en-GB"/>
        </w:rPr>
        <w:t xml:space="preserve">The main results of the dissertation were presented and discussed in </w:t>
      </w:r>
      <w:r w:rsidR="00CF6EBC">
        <w:rPr>
          <w:color w:val="000000" w:themeColor="text1"/>
          <w:sz w:val="28"/>
          <w:szCs w:val="28"/>
          <w:lang w:val="en-US"/>
        </w:rPr>
        <w:t>9</w:t>
      </w:r>
      <w:r w:rsidR="006B33A0" w:rsidRPr="00324539">
        <w:rPr>
          <w:color w:val="000000" w:themeColor="text1"/>
          <w:sz w:val="28"/>
          <w:szCs w:val="28"/>
          <w:lang w:val="en-GB"/>
        </w:rPr>
        <w:t xml:space="preserve"> scientific publications, including peer-reviewed journals and international conferences</w:t>
      </w:r>
      <w:r w:rsidR="00CF0EFC" w:rsidRPr="00324539">
        <w:rPr>
          <w:color w:val="000000" w:themeColor="text1"/>
          <w:sz w:val="28"/>
          <w:szCs w:val="28"/>
        </w:rPr>
        <w:t>, and 1 copyright certificate was obtained</w:t>
      </w:r>
      <w:r w:rsidR="006B33A0" w:rsidRPr="00324539">
        <w:rPr>
          <w:color w:val="000000" w:themeColor="text1"/>
          <w:sz w:val="28"/>
          <w:szCs w:val="28"/>
          <w:lang w:val="en-GB"/>
        </w:rPr>
        <w:t>:</w:t>
      </w:r>
    </w:p>
    <w:p w14:paraId="0A5DC565" w14:textId="77777777" w:rsidR="00F36C65" w:rsidRPr="00324539" w:rsidRDefault="00A6685A">
      <w:pPr>
        <w:pStyle w:val="a7"/>
        <w:numPr>
          <w:ilvl w:val="0"/>
          <w:numId w:val="92"/>
        </w:numPr>
        <w:tabs>
          <w:tab w:val="left" w:pos="851"/>
          <w:tab w:val="left" w:pos="993"/>
        </w:tabs>
        <w:spacing w:after="0" w:line="240" w:lineRule="auto"/>
        <w:ind w:left="0" w:firstLine="709"/>
        <w:jc w:val="both"/>
        <w:rPr>
          <w:rFonts w:ascii="Times New Roman" w:hAnsi="Times New Roman" w:cs="Times New Roman"/>
          <w:i/>
          <w:iCs/>
          <w:color w:val="000000" w:themeColor="text1"/>
          <w:sz w:val="28"/>
          <w:szCs w:val="28"/>
          <w:lang w:val="en-GB"/>
        </w:rPr>
      </w:pPr>
      <w:r w:rsidRPr="00324539">
        <w:rPr>
          <w:rFonts w:ascii="Times New Roman" w:hAnsi="Times New Roman" w:cs="Times New Roman"/>
          <w:i/>
          <w:iCs/>
          <w:color w:val="000000" w:themeColor="text1"/>
          <w:sz w:val="28"/>
          <w:szCs w:val="28"/>
          <w:lang w:val="en-GB"/>
        </w:rPr>
        <w:t xml:space="preserve">1 publication in a refereed academic journal indexed in the Scopus database: </w:t>
      </w:r>
    </w:p>
    <w:p w14:paraId="4CF00D24" w14:textId="4F4F0643" w:rsidR="00A6685A" w:rsidRPr="00324539" w:rsidRDefault="00A6685A">
      <w:pPr>
        <w:pStyle w:val="a7"/>
        <w:numPr>
          <w:ilvl w:val="0"/>
          <w:numId w:val="92"/>
        </w:numPr>
        <w:tabs>
          <w:tab w:val="left" w:pos="851"/>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324539">
        <w:rPr>
          <w:rFonts w:ascii="Times New Roman" w:hAnsi="Times New Roman" w:cs="Times New Roman"/>
          <w:color w:val="000000" w:themeColor="text1"/>
          <w:sz w:val="28"/>
          <w:szCs w:val="28"/>
          <w:lang w:val="en-GB"/>
        </w:rPr>
        <w:t xml:space="preserve">Through Students' and Lecturers' Eyes: Kazakhstani Medical Students' Needs and Self-Efficacy Beliefs in Learning English. </w:t>
      </w:r>
      <w:proofErr w:type="spellStart"/>
      <w:r w:rsidRPr="00324539">
        <w:rPr>
          <w:rFonts w:ascii="Times New Roman" w:hAnsi="Times New Roman" w:cs="Times New Roman"/>
          <w:color w:val="000000" w:themeColor="text1"/>
          <w:sz w:val="28"/>
          <w:szCs w:val="28"/>
          <w:lang w:val="en-GB"/>
        </w:rPr>
        <w:t>Novitas</w:t>
      </w:r>
      <w:proofErr w:type="spellEnd"/>
      <w:r w:rsidRPr="00324539">
        <w:rPr>
          <w:rFonts w:ascii="Times New Roman" w:hAnsi="Times New Roman" w:cs="Times New Roman"/>
          <w:color w:val="000000" w:themeColor="text1"/>
          <w:sz w:val="28"/>
          <w:szCs w:val="28"/>
          <w:lang w:val="en-GB"/>
        </w:rPr>
        <w:t>-ROYAL (Research on Youth and Language), 2025, 19(1), 1</w:t>
      </w:r>
      <w:r w:rsidR="009577EB" w:rsidRPr="00324539">
        <w:rPr>
          <w:rFonts w:ascii="Times New Roman" w:hAnsi="Times New Roman" w:cs="Times New Roman"/>
          <w:color w:val="000000" w:themeColor="text1"/>
          <w:sz w:val="28"/>
          <w:szCs w:val="28"/>
          <w:lang w:val="en-GB"/>
        </w:rPr>
        <w:t>-</w:t>
      </w:r>
      <w:r w:rsidRPr="00324539">
        <w:rPr>
          <w:rFonts w:ascii="Times New Roman" w:hAnsi="Times New Roman" w:cs="Times New Roman"/>
          <w:color w:val="000000" w:themeColor="text1"/>
          <w:sz w:val="28"/>
          <w:szCs w:val="28"/>
          <w:lang w:val="en-GB"/>
        </w:rPr>
        <w:t>20.</w:t>
      </w:r>
      <w:r w:rsidR="00D6238D" w:rsidRPr="00324539">
        <w:rPr>
          <w:rFonts w:ascii="Times New Roman" w:hAnsi="Times New Roman" w:cs="Times New Roman"/>
          <w:color w:val="000000" w:themeColor="text1"/>
          <w:sz w:val="28"/>
          <w:szCs w:val="28"/>
          <w:lang w:val="en-GB"/>
        </w:rPr>
        <w:t xml:space="preserve"> DOI: </w:t>
      </w:r>
      <w:hyperlink r:id="rId8" w:history="1">
        <w:r w:rsidR="00D6238D" w:rsidRPr="00324539">
          <w:rPr>
            <w:rStyle w:val="af3"/>
            <w:rFonts w:ascii="Times New Roman" w:hAnsi="Times New Roman" w:cs="Times New Roman"/>
            <w:sz w:val="28"/>
            <w:szCs w:val="28"/>
            <w:lang w:val="en-GB"/>
          </w:rPr>
          <w:t>https://doi.org/10.5281/zenodo.15210243</w:t>
        </w:r>
      </w:hyperlink>
      <w:r w:rsidR="00D6238D" w:rsidRPr="00324539">
        <w:rPr>
          <w:color w:val="000000" w:themeColor="text1"/>
          <w:sz w:val="28"/>
          <w:szCs w:val="28"/>
          <w:lang w:val="en-GB"/>
        </w:rPr>
        <w:t xml:space="preserve"> </w:t>
      </w:r>
      <w:r w:rsidRPr="00324539">
        <w:rPr>
          <w:color w:val="000000" w:themeColor="text1"/>
          <w:sz w:val="28"/>
          <w:szCs w:val="28"/>
          <w:lang w:val="en-GB"/>
        </w:rPr>
        <w:t xml:space="preserve"> </w:t>
      </w:r>
      <w:r w:rsidR="00941A8A" w:rsidRPr="00324539">
        <w:rPr>
          <w:rFonts w:ascii="Times New Roman" w:hAnsi="Times New Roman" w:cs="Times New Roman"/>
          <w:color w:val="000000" w:themeColor="text1"/>
          <w:sz w:val="28"/>
          <w:szCs w:val="28"/>
          <w:lang w:val="en-GB"/>
        </w:rPr>
        <w:t xml:space="preserve">(Author’s contribution </w:t>
      </w:r>
      <w:r w:rsidR="00787304" w:rsidRPr="00324539">
        <w:rPr>
          <w:rFonts w:ascii="Times New Roman" w:hAnsi="Times New Roman" w:cs="Times New Roman"/>
          <w:color w:val="000000" w:themeColor="text1"/>
          <w:sz w:val="28"/>
          <w:szCs w:val="28"/>
          <w:lang w:val="en-GB"/>
        </w:rPr>
        <w:t>-</w:t>
      </w:r>
      <w:r w:rsidR="00941A8A" w:rsidRPr="00324539">
        <w:rPr>
          <w:rFonts w:ascii="Times New Roman" w:hAnsi="Times New Roman" w:cs="Times New Roman"/>
          <w:color w:val="000000" w:themeColor="text1"/>
          <w:sz w:val="28"/>
          <w:szCs w:val="28"/>
          <w:lang w:val="en-GB"/>
        </w:rPr>
        <w:t xml:space="preserve"> </w:t>
      </w:r>
      <w:r w:rsidR="00323213">
        <w:rPr>
          <w:rFonts w:ascii="Times New Roman" w:hAnsi="Times New Roman" w:cs="Times New Roman"/>
          <w:color w:val="000000" w:themeColor="text1"/>
          <w:sz w:val="28"/>
          <w:szCs w:val="28"/>
          <w:lang w:val="en-GB"/>
        </w:rPr>
        <w:t>85</w:t>
      </w:r>
      <w:r w:rsidR="00941A8A" w:rsidRPr="00324539">
        <w:rPr>
          <w:rFonts w:ascii="Times New Roman" w:hAnsi="Times New Roman" w:cs="Times New Roman"/>
          <w:color w:val="000000" w:themeColor="text1"/>
          <w:sz w:val="28"/>
          <w:szCs w:val="28"/>
          <w:lang w:val="en-GB"/>
        </w:rPr>
        <w:t>%)</w:t>
      </w:r>
    </w:p>
    <w:p w14:paraId="7BF23A36" w14:textId="2E73ABEB" w:rsidR="00A6685A" w:rsidRPr="00324539" w:rsidRDefault="00D524F0">
      <w:pPr>
        <w:pStyle w:val="a7"/>
        <w:numPr>
          <w:ilvl w:val="0"/>
          <w:numId w:val="92"/>
        </w:numPr>
        <w:tabs>
          <w:tab w:val="left" w:pos="851"/>
          <w:tab w:val="left" w:pos="993"/>
        </w:tabs>
        <w:spacing w:after="0" w:line="240" w:lineRule="auto"/>
        <w:ind w:left="0" w:firstLine="709"/>
        <w:jc w:val="both"/>
        <w:rPr>
          <w:rFonts w:ascii="Times New Roman" w:hAnsi="Times New Roman" w:cs="Times New Roman"/>
          <w:i/>
          <w:iCs/>
          <w:color w:val="000000" w:themeColor="text1"/>
          <w:sz w:val="28"/>
          <w:szCs w:val="28"/>
          <w:lang w:val="en-GB"/>
        </w:rPr>
      </w:pPr>
      <w:r w:rsidRPr="00324539">
        <w:rPr>
          <w:rFonts w:ascii="Times New Roman" w:hAnsi="Times New Roman" w:cs="Times New Roman"/>
          <w:i/>
          <w:color w:val="000000" w:themeColor="text1"/>
          <w:sz w:val="28"/>
          <w:szCs w:val="28"/>
        </w:rPr>
        <w:t>4</w:t>
      </w:r>
      <w:r w:rsidR="00A6685A" w:rsidRPr="00324539">
        <w:rPr>
          <w:rFonts w:ascii="Times New Roman" w:hAnsi="Times New Roman" w:cs="Times New Roman"/>
          <w:i/>
          <w:iCs/>
          <w:color w:val="000000" w:themeColor="text1"/>
          <w:sz w:val="28"/>
          <w:szCs w:val="28"/>
          <w:lang w:val="en-GB"/>
        </w:rPr>
        <w:t xml:space="preserve"> publications in journals recommended by the </w:t>
      </w:r>
      <w:r w:rsidR="000078A3" w:rsidRPr="00324539">
        <w:rPr>
          <w:rFonts w:ascii="Times New Roman" w:hAnsi="Times New Roman" w:cs="Times New Roman"/>
          <w:i/>
          <w:iCs/>
          <w:color w:val="000000" w:themeColor="text1"/>
          <w:sz w:val="28"/>
          <w:szCs w:val="28"/>
          <w:lang w:val="en-GB"/>
        </w:rPr>
        <w:t>Committee for Quality Assurance in Science and Higher Education of the Ministry of Science and Higher Education of the Republic of Kazakhstan:</w:t>
      </w:r>
    </w:p>
    <w:p w14:paraId="1087D162" w14:textId="1D2FC3DF" w:rsidR="00F45709" w:rsidRPr="00324539" w:rsidRDefault="00A6685A">
      <w:pPr>
        <w:pStyle w:val="a7"/>
        <w:numPr>
          <w:ilvl w:val="0"/>
          <w:numId w:val="92"/>
        </w:numPr>
        <w:tabs>
          <w:tab w:val="left" w:pos="851"/>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324539">
        <w:rPr>
          <w:rFonts w:ascii="Times New Roman" w:hAnsi="Times New Roman" w:cs="Times New Roman"/>
          <w:color w:val="000000" w:themeColor="text1"/>
          <w:sz w:val="28"/>
          <w:szCs w:val="28"/>
          <w:lang w:val="en-GB"/>
        </w:rPr>
        <w:t xml:space="preserve">Teaching a Foreign Language for Professional Purposes: Overview of the Experience of Kazakhstani </w:t>
      </w:r>
      <w:r w:rsidR="00EF0E1D" w:rsidRPr="00324539">
        <w:rPr>
          <w:rFonts w:ascii="Times New Roman" w:hAnsi="Times New Roman" w:cs="Times New Roman"/>
          <w:color w:val="000000" w:themeColor="text1"/>
          <w:sz w:val="28"/>
          <w:szCs w:val="28"/>
          <w:lang w:val="en-GB"/>
        </w:rPr>
        <w:t>Teachers</w:t>
      </w:r>
      <w:r w:rsidRPr="00324539">
        <w:rPr>
          <w:rFonts w:ascii="Times New Roman" w:hAnsi="Times New Roman" w:cs="Times New Roman"/>
          <w:color w:val="000000" w:themeColor="text1"/>
          <w:sz w:val="28"/>
          <w:szCs w:val="28"/>
          <w:lang w:val="en-GB"/>
        </w:rPr>
        <w:t xml:space="preserve"> and Methodologists. </w:t>
      </w:r>
      <w:proofErr w:type="spellStart"/>
      <w:r w:rsidRPr="00324539">
        <w:rPr>
          <w:rFonts w:ascii="Times New Roman" w:hAnsi="Times New Roman" w:cs="Times New Roman"/>
          <w:color w:val="000000" w:themeColor="text1"/>
          <w:sz w:val="28"/>
          <w:szCs w:val="28"/>
          <w:lang w:val="en-GB"/>
        </w:rPr>
        <w:t>KazNU</w:t>
      </w:r>
      <w:proofErr w:type="spellEnd"/>
      <w:r w:rsidRPr="00324539">
        <w:rPr>
          <w:rFonts w:ascii="Times New Roman" w:hAnsi="Times New Roman" w:cs="Times New Roman"/>
          <w:color w:val="000000" w:themeColor="text1"/>
          <w:sz w:val="28"/>
          <w:szCs w:val="28"/>
          <w:lang w:val="en-GB"/>
        </w:rPr>
        <w:t xml:space="preserve"> Bulletin. Series “Pedagogical Sciences”, 2023, 74(1), 25</w:t>
      </w:r>
      <w:r w:rsidR="009577EB" w:rsidRPr="00324539">
        <w:rPr>
          <w:rFonts w:ascii="Times New Roman" w:hAnsi="Times New Roman" w:cs="Times New Roman"/>
          <w:color w:val="000000" w:themeColor="text1"/>
          <w:sz w:val="28"/>
          <w:szCs w:val="28"/>
          <w:lang w:val="en-GB"/>
        </w:rPr>
        <w:t>-</w:t>
      </w:r>
      <w:r w:rsidRPr="00324539">
        <w:rPr>
          <w:rFonts w:ascii="Times New Roman" w:hAnsi="Times New Roman" w:cs="Times New Roman"/>
          <w:color w:val="000000" w:themeColor="text1"/>
          <w:sz w:val="28"/>
          <w:szCs w:val="28"/>
          <w:lang w:val="en-GB"/>
        </w:rPr>
        <w:t xml:space="preserve">35. </w:t>
      </w:r>
      <w:r w:rsidR="00237830" w:rsidRPr="00324539">
        <w:rPr>
          <w:rFonts w:ascii="Times New Roman" w:hAnsi="Times New Roman" w:cs="Times New Roman"/>
          <w:color w:val="000000" w:themeColor="text1"/>
          <w:sz w:val="28"/>
          <w:szCs w:val="28"/>
          <w:lang w:val="en-GB"/>
        </w:rPr>
        <w:t xml:space="preserve">DOI: </w:t>
      </w:r>
      <w:hyperlink r:id="rId9" w:history="1">
        <w:r w:rsidR="00237830" w:rsidRPr="00324539">
          <w:rPr>
            <w:rStyle w:val="af3"/>
            <w:rFonts w:ascii="Times New Roman" w:hAnsi="Times New Roman" w:cs="Times New Roman"/>
            <w:sz w:val="28"/>
            <w:szCs w:val="28"/>
            <w:lang w:val="en-GB"/>
          </w:rPr>
          <w:t>https://doi.org/10.26577/JES.2023.v74.i1.03</w:t>
        </w:r>
      </w:hyperlink>
      <w:r w:rsidR="00237830" w:rsidRPr="00324539">
        <w:rPr>
          <w:rFonts w:ascii="Times New Roman" w:hAnsi="Times New Roman" w:cs="Times New Roman"/>
          <w:color w:val="000000" w:themeColor="text1"/>
          <w:sz w:val="28"/>
          <w:szCs w:val="28"/>
        </w:rPr>
        <w:t xml:space="preserve"> </w:t>
      </w:r>
      <w:r w:rsidR="00D6238D" w:rsidRPr="00324539">
        <w:rPr>
          <w:rFonts w:ascii="Times New Roman" w:hAnsi="Times New Roman" w:cs="Times New Roman"/>
          <w:color w:val="000000" w:themeColor="text1"/>
          <w:sz w:val="28"/>
          <w:szCs w:val="28"/>
          <w:lang w:val="en-GB"/>
        </w:rPr>
        <w:t xml:space="preserve"> </w:t>
      </w:r>
      <w:r w:rsidR="00941A8A" w:rsidRPr="00324539">
        <w:rPr>
          <w:rFonts w:ascii="Times New Roman" w:hAnsi="Times New Roman" w:cs="Times New Roman"/>
          <w:color w:val="000000" w:themeColor="text1"/>
          <w:sz w:val="28"/>
          <w:szCs w:val="28"/>
          <w:lang w:val="en-GB"/>
        </w:rPr>
        <w:t xml:space="preserve">(Author’s contribution </w:t>
      </w:r>
      <w:r w:rsidR="00787304" w:rsidRPr="00324539">
        <w:rPr>
          <w:rFonts w:ascii="Times New Roman" w:hAnsi="Times New Roman" w:cs="Times New Roman"/>
          <w:color w:val="000000" w:themeColor="text1"/>
          <w:sz w:val="28"/>
          <w:szCs w:val="28"/>
          <w:lang w:val="en-GB"/>
        </w:rPr>
        <w:t>-</w:t>
      </w:r>
      <w:r w:rsidR="00941A8A" w:rsidRPr="00324539">
        <w:rPr>
          <w:rFonts w:ascii="Times New Roman" w:hAnsi="Times New Roman" w:cs="Times New Roman"/>
          <w:color w:val="000000" w:themeColor="text1"/>
          <w:sz w:val="28"/>
          <w:szCs w:val="28"/>
          <w:lang w:val="en-GB"/>
        </w:rPr>
        <w:t xml:space="preserve"> 90%)</w:t>
      </w:r>
    </w:p>
    <w:p w14:paraId="7DD25457" w14:textId="7FBCD7B4" w:rsidR="00A6685A" w:rsidRPr="00324539" w:rsidRDefault="00A6685A">
      <w:pPr>
        <w:pStyle w:val="a7"/>
        <w:numPr>
          <w:ilvl w:val="0"/>
          <w:numId w:val="92"/>
        </w:numPr>
        <w:tabs>
          <w:tab w:val="left" w:pos="851"/>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324539">
        <w:rPr>
          <w:rFonts w:ascii="Times New Roman" w:hAnsi="Times New Roman" w:cs="Times New Roman"/>
          <w:color w:val="000000" w:themeColor="text1"/>
          <w:sz w:val="28"/>
          <w:szCs w:val="28"/>
          <w:lang w:val="en-GB"/>
        </w:rPr>
        <w:t xml:space="preserve">Active Learning: Using Crossword and Wordsearch Puzzles for Teaching Vocabulary to Students of the Medical Faculty. </w:t>
      </w:r>
      <w:proofErr w:type="spellStart"/>
      <w:r w:rsidRPr="00324539">
        <w:rPr>
          <w:rFonts w:ascii="Times New Roman" w:hAnsi="Times New Roman" w:cs="Times New Roman"/>
          <w:color w:val="000000" w:themeColor="text1"/>
          <w:sz w:val="28"/>
          <w:szCs w:val="28"/>
          <w:lang w:val="en-GB"/>
        </w:rPr>
        <w:t>KazNU</w:t>
      </w:r>
      <w:proofErr w:type="spellEnd"/>
      <w:r w:rsidRPr="00324539">
        <w:rPr>
          <w:rFonts w:ascii="Times New Roman" w:hAnsi="Times New Roman" w:cs="Times New Roman"/>
          <w:color w:val="000000" w:themeColor="text1"/>
          <w:sz w:val="28"/>
          <w:szCs w:val="28"/>
          <w:lang w:val="en-GB"/>
        </w:rPr>
        <w:t xml:space="preserve"> Bulletin. Philology Series, 2024, 195(3), 25</w:t>
      </w:r>
      <w:r w:rsidR="009577EB" w:rsidRPr="00324539">
        <w:rPr>
          <w:rFonts w:ascii="Times New Roman" w:hAnsi="Times New Roman" w:cs="Times New Roman"/>
          <w:color w:val="000000" w:themeColor="text1"/>
          <w:sz w:val="28"/>
          <w:szCs w:val="28"/>
          <w:lang w:val="en-GB"/>
        </w:rPr>
        <w:t>-</w:t>
      </w:r>
      <w:r w:rsidRPr="00324539">
        <w:rPr>
          <w:rFonts w:ascii="Times New Roman" w:hAnsi="Times New Roman" w:cs="Times New Roman"/>
          <w:color w:val="000000" w:themeColor="text1"/>
          <w:sz w:val="28"/>
          <w:szCs w:val="28"/>
          <w:lang w:val="en-GB"/>
        </w:rPr>
        <w:t xml:space="preserve">34. </w:t>
      </w:r>
      <w:r w:rsidR="00F45709" w:rsidRPr="00324539">
        <w:rPr>
          <w:rFonts w:ascii="Times New Roman" w:hAnsi="Times New Roman" w:cs="Times New Roman"/>
          <w:color w:val="000000" w:themeColor="text1"/>
          <w:sz w:val="28"/>
          <w:szCs w:val="28"/>
          <w:lang w:val="en-GB"/>
        </w:rPr>
        <w:t xml:space="preserve">DOI: </w:t>
      </w:r>
      <w:hyperlink r:id="rId10" w:history="1">
        <w:r w:rsidR="00F45709" w:rsidRPr="00324539">
          <w:rPr>
            <w:rStyle w:val="af3"/>
            <w:rFonts w:ascii="Times New Roman" w:hAnsi="Times New Roman" w:cs="Times New Roman"/>
            <w:sz w:val="28"/>
            <w:szCs w:val="28"/>
            <w:lang w:val="en-GB"/>
          </w:rPr>
          <w:t>https://doi.org/10.26577/EJPh.2024.v195.i3.ph03</w:t>
        </w:r>
      </w:hyperlink>
      <w:r w:rsidR="00F45709" w:rsidRPr="00324539">
        <w:rPr>
          <w:rFonts w:ascii="Times New Roman" w:hAnsi="Times New Roman" w:cs="Times New Roman"/>
          <w:color w:val="000000" w:themeColor="text1"/>
          <w:sz w:val="28"/>
          <w:szCs w:val="28"/>
        </w:rPr>
        <w:t xml:space="preserve"> </w:t>
      </w:r>
      <w:r w:rsidR="00941A8A" w:rsidRPr="00324539">
        <w:rPr>
          <w:rFonts w:ascii="Times New Roman" w:hAnsi="Times New Roman" w:cs="Times New Roman"/>
          <w:color w:val="000000" w:themeColor="text1"/>
          <w:sz w:val="28"/>
          <w:szCs w:val="28"/>
          <w:lang w:val="en-GB"/>
        </w:rPr>
        <w:t xml:space="preserve">(Author’s contribution </w:t>
      </w:r>
      <w:r w:rsidR="00787304" w:rsidRPr="00324539">
        <w:rPr>
          <w:rFonts w:ascii="Times New Roman" w:hAnsi="Times New Roman" w:cs="Times New Roman"/>
          <w:color w:val="000000" w:themeColor="text1"/>
          <w:sz w:val="28"/>
          <w:szCs w:val="28"/>
          <w:lang w:val="en-GB"/>
        </w:rPr>
        <w:t>-</w:t>
      </w:r>
      <w:r w:rsidR="00941A8A" w:rsidRPr="00324539">
        <w:rPr>
          <w:rFonts w:ascii="Times New Roman" w:hAnsi="Times New Roman" w:cs="Times New Roman"/>
          <w:color w:val="000000" w:themeColor="text1"/>
          <w:sz w:val="28"/>
          <w:szCs w:val="28"/>
          <w:lang w:val="en-GB"/>
        </w:rPr>
        <w:t xml:space="preserve"> 90%)</w:t>
      </w:r>
    </w:p>
    <w:p w14:paraId="0E923636" w14:textId="08F1E220" w:rsidR="00A6685A" w:rsidRPr="00324539" w:rsidRDefault="00A6685A">
      <w:pPr>
        <w:pStyle w:val="a7"/>
        <w:numPr>
          <w:ilvl w:val="0"/>
          <w:numId w:val="92"/>
        </w:numPr>
        <w:tabs>
          <w:tab w:val="left" w:pos="851"/>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324539">
        <w:rPr>
          <w:rFonts w:ascii="Times New Roman" w:hAnsi="Times New Roman" w:cs="Times New Roman"/>
          <w:color w:val="000000" w:themeColor="text1"/>
          <w:sz w:val="28"/>
          <w:szCs w:val="28"/>
          <w:lang w:val="en-GB"/>
        </w:rPr>
        <w:lastRenderedPageBreak/>
        <w:t xml:space="preserve">Medical English as a Lingua Franca: Patient Experiences and Teaching Strategies. </w:t>
      </w:r>
      <w:proofErr w:type="spellStart"/>
      <w:r w:rsidRPr="00324539">
        <w:rPr>
          <w:rFonts w:ascii="Times New Roman" w:hAnsi="Times New Roman" w:cs="Times New Roman"/>
          <w:color w:val="000000" w:themeColor="text1"/>
          <w:sz w:val="28"/>
          <w:szCs w:val="28"/>
          <w:lang w:val="en-GB"/>
        </w:rPr>
        <w:t>KazNU</w:t>
      </w:r>
      <w:proofErr w:type="spellEnd"/>
      <w:r w:rsidRPr="00324539">
        <w:rPr>
          <w:rFonts w:ascii="Times New Roman" w:hAnsi="Times New Roman" w:cs="Times New Roman"/>
          <w:color w:val="000000" w:themeColor="text1"/>
          <w:sz w:val="28"/>
          <w:szCs w:val="28"/>
          <w:lang w:val="en-GB"/>
        </w:rPr>
        <w:t xml:space="preserve"> Bulletin. Series “Pedagogical Sciences”, 2024, 81(4), 173</w:t>
      </w:r>
      <w:r w:rsidR="009577EB" w:rsidRPr="00324539">
        <w:rPr>
          <w:rFonts w:ascii="Times New Roman" w:hAnsi="Times New Roman" w:cs="Times New Roman"/>
          <w:color w:val="000000" w:themeColor="text1"/>
          <w:sz w:val="28"/>
          <w:szCs w:val="28"/>
          <w:lang w:val="en-GB"/>
        </w:rPr>
        <w:t>-</w:t>
      </w:r>
      <w:r w:rsidRPr="00324539">
        <w:rPr>
          <w:rFonts w:ascii="Times New Roman" w:hAnsi="Times New Roman" w:cs="Times New Roman"/>
          <w:color w:val="000000" w:themeColor="text1"/>
          <w:sz w:val="28"/>
          <w:szCs w:val="28"/>
          <w:lang w:val="en-GB"/>
        </w:rPr>
        <w:t>185.</w:t>
      </w:r>
      <w:r w:rsidR="00F45709" w:rsidRPr="00324539">
        <w:rPr>
          <w:rFonts w:ascii="Times New Roman" w:hAnsi="Times New Roman" w:cs="Times New Roman"/>
          <w:color w:val="000000" w:themeColor="text1"/>
          <w:sz w:val="28"/>
          <w:szCs w:val="28"/>
        </w:rPr>
        <w:t xml:space="preserve"> DOI: </w:t>
      </w:r>
      <w:r w:rsidR="00F45709">
        <w:fldChar w:fldCharType="begin"/>
      </w:r>
      <w:r w:rsidR="00F45709">
        <w:instrText>HYPERLINK "https://doi.org/10.26577/JES2024v81.i4.15"</w:instrText>
      </w:r>
      <w:r w:rsidR="00F45709">
        <w:fldChar w:fldCharType="separate"/>
      </w:r>
      <w:r w:rsidR="00F45709" w:rsidRPr="00324539">
        <w:rPr>
          <w:rStyle w:val="af3"/>
          <w:rFonts w:ascii="Times New Roman" w:hAnsi="Times New Roman" w:cs="Times New Roman"/>
          <w:sz w:val="28"/>
          <w:szCs w:val="28"/>
        </w:rPr>
        <w:t>https://doi.org/10.26577/JES2024v81.i4.15</w:t>
      </w:r>
      <w:r w:rsidR="00F45709">
        <w:fldChar w:fldCharType="end"/>
      </w:r>
      <w:r w:rsidR="00F45709" w:rsidRPr="00324539">
        <w:rPr>
          <w:rFonts w:ascii="Times New Roman" w:hAnsi="Times New Roman" w:cs="Times New Roman"/>
          <w:color w:val="000000" w:themeColor="text1"/>
          <w:sz w:val="28"/>
          <w:szCs w:val="28"/>
        </w:rPr>
        <w:t xml:space="preserve"> </w:t>
      </w:r>
      <w:r w:rsidR="00941A8A" w:rsidRPr="00324539">
        <w:rPr>
          <w:rFonts w:ascii="Times New Roman" w:hAnsi="Times New Roman" w:cs="Times New Roman"/>
          <w:color w:val="000000" w:themeColor="text1"/>
          <w:sz w:val="28"/>
          <w:szCs w:val="28"/>
          <w:lang w:val="en-GB"/>
        </w:rPr>
        <w:t xml:space="preserve">(Author’s contribution </w:t>
      </w:r>
      <w:r w:rsidR="00787304" w:rsidRPr="00324539">
        <w:rPr>
          <w:rFonts w:ascii="Times New Roman" w:hAnsi="Times New Roman" w:cs="Times New Roman"/>
          <w:color w:val="000000" w:themeColor="text1"/>
          <w:sz w:val="28"/>
          <w:szCs w:val="28"/>
          <w:lang w:val="en-GB"/>
        </w:rPr>
        <w:t>-</w:t>
      </w:r>
      <w:r w:rsidR="00941A8A" w:rsidRPr="00324539">
        <w:rPr>
          <w:rFonts w:ascii="Times New Roman" w:hAnsi="Times New Roman" w:cs="Times New Roman"/>
          <w:color w:val="000000" w:themeColor="text1"/>
          <w:sz w:val="28"/>
          <w:szCs w:val="28"/>
          <w:lang w:val="en-GB"/>
        </w:rPr>
        <w:t xml:space="preserve"> 90%)</w:t>
      </w:r>
    </w:p>
    <w:p w14:paraId="21C6F3A8" w14:textId="3F9D3C8B" w:rsidR="00B17A3B" w:rsidRPr="00324539" w:rsidRDefault="00B17A3B">
      <w:pPr>
        <w:pStyle w:val="a7"/>
        <w:numPr>
          <w:ilvl w:val="0"/>
          <w:numId w:val="92"/>
        </w:numPr>
        <w:tabs>
          <w:tab w:val="left" w:pos="851"/>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324539">
        <w:rPr>
          <w:rFonts w:ascii="Times New Roman" w:hAnsi="Times New Roman" w:cs="Times New Roman"/>
          <w:color w:val="000000" w:themeColor="text1"/>
          <w:sz w:val="28"/>
          <w:szCs w:val="28"/>
          <w:lang w:val="en-GB"/>
        </w:rPr>
        <w:t xml:space="preserve">Motivation for Learning English and Preparedness for Professional Communication: A Study Based on Medical Students’ Self-Assessment. Bulletin of the Karaganda University. Pedagogy Series, 2025, </w:t>
      </w:r>
      <w:r w:rsidRPr="00324539">
        <w:rPr>
          <w:rFonts w:ascii="Times New Roman" w:hAnsi="Times New Roman" w:cs="Times New Roman"/>
          <w:color w:val="000000" w:themeColor="text1"/>
          <w:sz w:val="28"/>
          <w:szCs w:val="28"/>
        </w:rPr>
        <w:t>№4</w:t>
      </w:r>
      <w:r w:rsidR="00D319EF" w:rsidRPr="00324539">
        <w:rPr>
          <w:rFonts w:ascii="Times New Roman" w:hAnsi="Times New Roman" w:cs="Times New Roman"/>
          <w:color w:val="000000" w:themeColor="text1"/>
          <w:sz w:val="28"/>
          <w:szCs w:val="28"/>
        </w:rPr>
        <w:t xml:space="preserve">, 48-58 DOI: </w:t>
      </w:r>
      <w:r w:rsidR="00D319EF">
        <w:fldChar w:fldCharType="begin"/>
      </w:r>
      <w:r w:rsidR="00D319EF">
        <w:instrText>HYPERLINK "https://doi.org/10.31489/2025ped4/48-58"</w:instrText>
      </w:r>
      <w:r w:rsidR="00D319EF">
        <w:fldChar w:fldCharType="separate"/>
      </w:r>
      <w:r w:rsidR="00D319EF" w:rsidRPr="00324539">
        <w:rPr>
          <w:rStyle w:val="af3"/>
          <w:rFonts w:ascii="Times New Roman" w:hAnsi="Times New Roman" w:cs="Times New Roman"/>
          <w:sz w:val="28"/>
          <w:szCs w:val="28"/>
        </w:rPr>
        <w:t>https://doi.org/10.31489/2025ped4/48-58</w:t>
      </w:r>
      <w:r w:rsidR="00D319EF">
        <w:fldChar w:fldCharType="end"/>
      </w:r>
      <w:r w:rsidR="00D319EF" w:rsidRPr="00324539">
        <w:rPr>
          <w:rFonts w:ascii="Times New Roman" w:hAnsi="Times New Roman" w:cs="Times New Roman"/>
          <w:color w:val="000000" w:themeColor="text1"/>
          <w:sz w:val="28"/>
          <w:szCs w:val="28"/>
        </w:rPr>
        <w:t xml:space="preserve"> </w:t>
      </w:r>
      <w:r w:rsidR="00941A8A" w:rsidRPr="00324539">
        <w:rPr>
          <w:rFonts w:ascii="Times New Roman" w:hAnsi="Times New Roman" w:cs="Times New Roman"/>
          <w:color w:val="000000" w:themeColor="text1"/>
          <w:sz w:val="28"/>
          <w:szCs w:val="28"/>
          <w:lang w:val="en-GB"/>
        </w:rPr>
        <w:t xml:space="preserve">(Author’s contribution </w:t>
      </w:r>
      <w:r w:rsidR="00787304" w:rsidRPr="00324539">
        <w:rPr>
          <w:rFonts w:ascii="Times New Roman" w:hAnsi="Times New Roman" w:cs="Times New Roman"/>
          <w:color w:val="000000" w:themeColor="text1"/>
          <w:sz w:val="28"/>
          <w:szCs w:val="28"/>
          <w:lang w:val="en-GB"/>
        </w:rPr>
        <w:t>-</w:t>
      </w:r>
      <w:r w:rsidR="00941A8A" w:rsidRPr="00324539">
        <w:rPr>
          <w:rFonts w:ascii="Times New Roman" w:hAnsi="Times New Roman" w:cs="Times New Roman"/>
          <w:color w:val="000000" w:themeColor="text1"/>
          <w:sz w:val="28"/>
          <w:szCs w:val="28"/>
          <w:lang w:val="en-GB"/>
        </w:rPr>
        <w:t xml:space="preserve"> 90%)</w:t>
      </w:r>
    </w:p>
    <w:p w14:paraId="13FE6923" w14:textId="77777777" w:rsidR="00A6685A" w:rsidRPr="00324539" w:rsidRDefault="00A6685A">
      <w:pPr>
        <w:pStyle w:val="a7"/>
        <w:numPr>
          <w:ilvl w:val="0"/>
          <w:numId w:val="92"/>
        </w:numPr>
        <w:tabs>
          <w:tab w:val="left" w:pos="851"/>
          <w:tab w:val="left" w:pos="993"/>
        </w:tabs>
        <w:spacing w:after="0" w:line="240" w:lineRule="auto"/>
        <w:ind w:left="0" w:firstLine="709"/>
        <w:jc w:val="both"/>
        <w:rPr>
          <w:rFonts w:ascii="Times New Roman" w:hAnsi="Times New Roman" w:cs="Times New Roman"/>
          <w:i/>
          <w:iCs/>
          <w:color w:val="000000" w:themeColor="text1"/>
          <w:sz w:val="28"/>
          <w:szCs w:val="28"/>
          <w:lang w:val="en-GB"/>
        </w:rPr>
      </w:pPr>
      <w:r w:rsidRPr="00324539">
        <w:rPr>
          <w:rFonts w:ascii="Times New Roman" w:hAnsi="Times New Roman" w:cs="Times New Roman"/>
          <w:i/>
          <w:iCs/>
          <w:color w:val="000000" w:themeColor="text1"/>
          <w:sz w:val="28"/>
          <w:szCs w:val="28"/>
          <w:lang w:val="en-GB"/>
        </w:rPr>
        <w:t>3 publications in international conference proceedings:</w:t>
      </w:r>
    </w:p>
    <w:p w14:paraId="4394733A" w14:textId="0A69CCA8" w:rsidR="00A6685A" w:rsidRPr="00324539" w:rsidRDefault="00A6685A">
      <w:pPr>
        <w:pStyle w:val="a7"/>
        <w:numPr>
          <w:ilvl w:val="0"/>
          <w:numId w:val="92"/>
        </w:numPr>
        <w:tabs>
          <w:tab w:val="left" w:pos="851"/>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324539">
        <w:rPr>
          <w:rFonts w:ascii="Times New Roman" w:hAnsi="Times New Roman" w:cs="Times New Roman"/>
          <w:color w:val="000000" w:themeColor="text1"/>
          <w:sz w:val="28"/>
          <w:szCs w:val="28"/>
          <w:lang w:val="en-GB"/>
        </w:rPr>
        <w:t>Teaching English to Medical Students in Kazakhstan: Comparative Analysis of Syllabuses. Ankara International Congress on Scientific Research</w:t>
      </w:r>
      <w:r w:rsidR="009577EB" w:rsidRPr="00324539">
        <w:rPr>
          <w:rFonts w:ascii="Times New Roman" w:hAnsi="Times New Roman" w:cs="Times New Roman"/>
          <w:color w:val="000000" w:themeColor="text1"/>
          <w:sz w:val="28"/>
          <w:szCs w:val="28"/>
          <w:lang w:val="en-GB"/>
        </w:rPr>
        <w:t>-</w:t>
      </w:r>
      <w:r w:rsidRPr="00324539">
        <w:rPr>
          <w:rFonts w:ascii="Times New Roman" w:hAnsi="Times New Roman" w:cs="Times New Roman"/>
          <w:color w:val="000000" w:themeColor="text1"/>
          <w:sz w:val="28"/>
          <w:szCs w:val="28"/>
          <w:lang w:val="en-GB"/>
        </w:rPr>
        <w:t>IX Proceedings Book, 2023, p. 1554. Ankara, Türkiye. December 26</w:t>
      </w:r>
      <w:r w:rsidR="0019021F" w:rsidRPr="00324539">
        <w:rPr>
          <w:rFonts w:ascii="Times New Roman" w:hAnsi="Times New Roman" w:cs="Times New Roman"/>
          <w:color w:val="000000" w:themeColor="text1"/>
          <w:sz w:val="28"/>
          <w:szCs w:val="28"/>
          <w:lang w:val="en-GB"/>
        </w:rPr>
        <w:t>-</w:t>
      </w:r>
      <w:r w:rsidRPr="00324539">
        <w:rPr>
          <w:rFonts w:ascii="Times New Roman" w:hAnsi="Times New Roman" w:cs="Times New Roman"/>
          <w:color w:val="000000" w:themeColor="text1"/>
          <w:sz w:val="28"/>
          <w:szCs w:val="28"/>
          <w:lang w:val="en-GB"/>
        </w:rPr>
        <w:t>29, 2023.</w:t>
      </w:r>
      <w:r w:rsidR="00941A8A" w:rsidRPr="00324539">
        <w:rPr>
          <w:rFonts w:ascii="Times New Roman" w:hAnsi="Times New Roman" w:cs="Times New Roman"/>
          <w:color w:val="000000" w:themeColor="text1"/>
          <w:sz w:val="28"/>
          <w:szCs w:val="28"/>
          <w:lang w:val="en-GB"/>
        </w:rPr>
        <w:t xml:space="preserve"> (Author’s contribution </w:t>
      </w:r>
      <w:r w:rsidR="00787304" w:rsidRPr="00324539">
        <w:rPr>
          <w:rFonts w:ascii="Times New Roman" w:hAnsi="Times New Roman" w:cs="Times New Roman"/>
          <w:color w:val="000000" w:themeColor="text1"/>
          <w:sz w:val="28"/>
          <w:szCs w:val="28"/>
          <w:lang w:val="en-GB"/>
        </w:rPr>
        <w:t>-</w:t>
      </w:r>
      <w:r w:rsidR="00941A8A" w:rsidRPr="00324539">
        <w:rPr>
          <w:rFonts w:ascii="Times New Roman" w:hAnsi="Times New Roman" w:cs="Times New Roman"/>
          <w:color w:val="000000" w:themeColor="text1"/>
          <w:sz w:val="28"/>
          <w:szCs w:val="28"/>
          <w:lang w:val="en-GB"/>
        </w:rPr>
        <w:t xml:space="preserve"> 90%)</w:t>
      </w:r>
    </w:p>
    <w:p w14:paraId="18C09728" w14:textId="169E7892" w:rsidR="00A6685A" w:rsidRPr="00324539" w:rsidRDefault="00A6685A">
      <w:pPr>
        <w:pStyle w:val="a7"/>
        <w:numPr>
          <w:ilvl w:val="0"/>
          <w:numId w:val="92"/>
        </w:numPr>
        <w:tabs>
          <w:tab w:val="left" w:pos="851"/>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324539">
        <w:rPr>
          <w:rFonts w:ascii="Times New Roman" w:hAnsi="Times New Roman" w:cs="Times New Roman"/>
          <w:color w:val="000000" w:themeColor="text1"/>
          <w:sz w:val="28"/>
          <w:szCs w:val="28"/>
          <w:lang w:val="en-GB"/>
        </w:rPr>
        <w:t>Teaching of Professionally</w:t>
      </w:r>
      <w:r w:rsidR="009577EB" w:rsidRPr="00324539">
        <w:rPr>
          <w:rFonts w:ascii="Times New Roman" w:hAnsi="Times New Roman" w:cs="Times New Roman"/>
          <w:color w:val="000000" w:themeColor="text1"/>
          <w:sz w:val="28"/>
          <w:szCs w:val="28"/>
          <w:lang w:val="en-GB"/>
        </w:rPr>
        <w:t>-</w:t>
      </w:r>
      <w:r w:rsidRPr="00324539">
        <w:rPr>
          <w:rFonts w:ascii="Times New Roman" w:hAnsi="Times New Roman" w:cs="Times New Roman"/>
          <w:color w:val="000000" w:themeColor="text1"/>
          <w:sz w:val="28"/>
          <w:szCs w:val="28"/>
          <w:lang w:val="en-GB"/>
        </w:rPr>
        <w:t>Oriented Foreign Language Communication Skills. International Conference of Students and Young Scientists “Farabi Alemi” Proceedings, 2023, pp. 275</w:t>
      </w:r>
      <w:r w:rsidR="009577EB" w:rsidRPr="00324539">
        <w:rPr>
          <w:rFonts w:ascii="Times New Roman" w:hAnsi="Times New Roman" w:cs="Times New Roman"/>
          <w:color w:val="000000" w:themeColor="text1"/>
          <w:sz w:val="28"/>
          <w:szCs w:val="28"/>
          <w:lang w:val="en-GB"/>
        </w:rPr>
        <w:t>-</w:t>
      </w:r>
      <w:r w:rsidRPr="00324539">
        <w:rPr>
          <w:rFonts w:ascii="Times New Roman" w:hAnsi="Times New Roman" w:cs="Times New Roman"/>
          <w:color w:val="000000" w:themeColor="text1"/>
          <w:sz w:val="28"/>
          <w:szCs w:val="28"/>
          <w:lang w:val="en-GB"/>
        </w:rPr>
        <w:t>276. April 6, 2023.</w:t>
      </w:r>
      <w:r w:rsidR="00941A8A" w:rsidRPr="00324539">
        <w:rPr>
          <w:rFonts w:ascii="Times New Roman" w:hAnsi="Times New Roman" w:cs="Times New Roman"/>
          <w:color w:val="000000" w:themeColor="text1"/>
          <w:sz w:val="28"/>
          <w:szCs w:val="28"/>
          <w:lang w:val="en-GB"/>
        </w:rPr>
        <w:t xml:space="preserve"> (Author’s contribution </w:t>
      </w:r>
      <w:r w:rsidR="00787304" w:rsidRPr="00324539">
        <w:rPr>
          <w:rFonts w:ascii="Times New Roman" w:hAnsi="Times New Roman" w:cs="Times New Roman"/>
          <w:color w:val="000000" w:themeColor="text1"/>
          <w:sz w:val="28"/>
          <w:szCs w:val="28"/>
          <w:lang w:val="en-GB"/>
        </w:rPr>
        <w:t>-</w:t>
      </w:r>
      <w:r w:rsidR="00941A8A" w:rsidRPr="00324539">
        <w:rPr>
          <w:rFonts w:ascii="Times New Roman" w:hAnsi="Times New Roman" w:cs="Times New Roman"/>
          <w:color w:val="000000" w:themeColor="text1"/>
          <w:sz w:val="28"/>
          <w:szCs w:val="28"/>
          <w:lang w:val="en-GB"/>
        </w:rPr>
        <w:t xml:space="preserve"> 90%)</w:t>
      </w:r>
    </w:p>
    <w:p w14:paraId="01BB5776" w14:textId="62700CD4" w:rsidR="00A6685A" w:rsidRPr="00324539" w:rsidRDefault="00A6685A">
      <w:pPr>
        <w:pStyle w:val="a7"/>
        <w:numPr>
          <w:ilvl w:val="0"/>
          <w:numId w:val="92"/>
        </w:numPr>
        <w:tabs>
          <w:tab w:val="left" w:pos="851"/>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324539">
        <w:rPr>
          <w:rFonts w:ascii="Times New Roman" w:hAnsi="Times New Roman" w:cs="Times New Roman"/>
          <w:color w:val="000000" w:themeColor="text1"/>
          <w:sz w:val="28"/>
          <w:szCs w:val="28"/>
          <w:lang w:val="en-GB"/>
        </w:rPr>
        <w:t xml:space="preserve">Teaching Vocabulary to Students of the Faculty of Medicine Through the Kahoot Platform. International </w:t>
      </w:r>
      <w:proofErr w:type="spellStart"/>
      <w:r w:rsidRPr="00324539">
        <w:rPr>
          <w:rFonts w:ascii="Times New Roman" w:hAnsi="Times New Roman" w:cs="Times New Roman"/>
          <w:color w:val="000000" w:themeColor="text1"/>
          <w:sz w:val="28"/>
          <w:szCs w:val="28"/>
          <w:lang w:val="en-GB"/>
        </w:rPr>
        <w:t>Ahanov</w:t>
      </w:r>
      <w:proofErr w:type="spellEnd"/>
      <w:r w:rsidRPr="00324539">
        <w:rPr>
          <w:rFonts w:ascii="Times New Roman" w:hAnsi="Times New Roman" w:cs="Times New Roman"/>
          <w:color w:val="000000" w:themeColor="text1"/>
          <w:sz w:val="28"/>
          <w:szCs w:val="28"/>
          <w:lang w:val="en-GB"/>
        </w:rPr>
        <w:t xml:space="preserve"> Readings </w:t>
      </w:r>
      <w:r w:rsidR="009577EB" w:rsidRPr="00324539">
        <w:rPr>
          <w:rFonts w:ascii="Times New Roman" w:hAnsi="Times New Roman" w:cs="Times New Roman"/>
          <w:color w:val="000000" w:themeColor="text1"/>
          <w:sz w:val="28"/>
          <w:szCs w:val="28"/>
          <w:lang w:val="en-GB"/>
        </w:rPr>
        <w:t xml:space="preserve">- </w:t>
      </w:r>
      <w:r w:rsidRPr="00324539">
        <w:rPr>
          <w:rFonts w:ascii="Times New Roman" w:hAnsi="Times New Roman" w:cs="Times New Roman"/>
          <w:color w:val="000000" w:themeColor="text1"/>
          <w:sz w:val="28"/>
          <w:szCs w:val="28"/>
          <w:lang w:val="en-GB"/>
        </w:rPr>
        <w:t>XXVI Proceedings, 2023, pp. 161</w:t>
      </w:r>
      <w:r w:rsidR="009577EB" w:rsidRPr="00324539">
        <w:rPr>
          <w:rFonts w:ascii="Times New Roman" w:hAnsi="Times New Roman" w:cs="Times New Roman"/>
          <w:color w:val="000000" w:themeColor="text1"/>
          <w:sz w:val="28"/>
          <w:szCs w:val="28"/>
          <w:lang w:val="en-GB"/>
        </w:rPr>
        <w:t>-</w:t>
      </w:r>
      <w:r w:rsidRPr="00324539">
        <w:rPr>
          <w:rFonts w:ascii="Times New Roman" w:hAnsi="Times New Roman" w:cs="Times New Roman"/>
          <w:color w:val="000000" w:themeColor="text1"/>
          <w:sz w:val="28"/>
          <w:szCs w:val="28"/>
          <w:lang w:val="en-GB"/>
        </w:rPr>
        <w:t>166. May 8</w:t>
      </w:r>
      <w:r w:rsidR="009577EB" w:rsidRPr="00324539">
        <w:rPr>
          <w:rFonts w:ascii="Times New Roman" w:hAnsi="Times New Roman" w:cs="Times New Roman"/>
          <w:color w:val="000000" w:themeColor="text1"/>
          <w:sz w:val="28"/>
          <w:szCs w:val="28"/>
          <w:lang w:val="en-GB"/>
        </w:rPr>
        <w:t>-</w:t>
      </w:r>
      <w:r w:rsidRPr="00324539">
        <w:rPr>
          <w:rFonts w:ascii="Times New Roman" w:hAnsi="Times New Roman" w:cs="Times New Roman"/>
          <w:color w:val="000000" w:themeColor="text1"/>
          <w:sz w:val="28"/>
          <w:szCs w:val="28"/>
          <w:lang w:val="en-GB"/>
        </w:rPr>
        <w:t>9, 2023.</w:t>
      </w:r>
      <w:r w:rsidR="00941A8A" w:rsidRPr="00324539">
        <w:rPr>
          <w:rFonts w:ascii="Times New Roman" w:hAnsi="Times New Roman" w:cs="Times New Roman"/>
          <w:color w:val="000000" w:themeColor="text1"/>
          <w:sz w:val="28"/>
          <w:szCs w:val="28"/>
          <w:lang w:val="en-GB"/>
        </w:rPr>
        <w:t xml:space="preserve"> (Author’s contribution </w:t>
      </w:r>
      <w:r w:rsidR="00787304" w:rsidRPr="00324539">
        <w:rPr>
          <w:rFonts w:ascii="Times New Roman" w:hAnsi="Times New Roman" w:cs="Times New Roman"/>
          <w:color w:val="000000" w:themeColor="text1"/>
          <w:sz w:val="28"/>
          <w:szCs w:val="28"/>
          <w:lang w:val="en-GB"/>
        </w:rPr>
        <w:t>-</w:t>
      </w:r>
      <w:r w:rsidR="00941A8A" w:rsidRPr="00324539">
        <w:rPr>
          <w:rFonts w:ascii="Times New Roman" w:hAnsi="Times New Roman" w:cs="Times New Roman"/>
          <w:color w:val="000000" w:themeColor="text1"/>
          <w:sz w:val="28"/>
          <w:szCs w:val="28"/>
          <w:lang w:val="en-GB"/>
        </w:rPr>
        <w:t xml:space="preserve"> 90%)</w:t>
      </w:r>
    </w:p>
    <w:p w14:paraId="12B21D30" w14:textId="0D066507" w:rsidR="00A6685A" w:rsidRPr="00324539" w:rsidRDefault="00A6685A">
      <w:pPr>
        <w:pStyle w:val="a7"/>
        <w:numPr>
          <w:ilvl w:val="0"/>
          <w:numId w:val="92"/>
        </w:numPr>
        <w:tabs>
          <w:tab w:val="left" w:pos="851"/>
          <w:tab w:val="left" w:pos="993"/>
        </w:tabs>
        <w:spacing w:after="0" w:line="240" w:lineRule="auto"/>
        <w:ind w:left="0" w:firstLine="709"/>
        <w:jc w:val="both"/>
        <w:rPr>
          <w:rFonts w:ascii="Times New Roman" w:hAnsi="Times New Roman" w:cs="Times New Roman"/>
          <w:i/>
          <w:iCs/>
          <w:color w:val="000000" w:themeColor="text1"/>
          <w:sz w:val="28"/>
          <w:szCs w:val="28"/>
          <w:lang w:val="en-GB"/>
        </w:rPr>
      </w:pPr>
      <w:r w:rsidRPr="00324539">
        <w:rPr>
          <w:rFonts w:ascii="Times New Roman" w:hAnsi="Times New Roman" w:cs="Times New Roman"/>
          <w:i/>
          <w:iCs/>
          <w:color w:val="000000" w:themeColor="text1"/>
          <w:sz w:val="28"/>
          <w:szCs w:val="28"/>
          <w:lang w:val="en-GB"/>
        </w:rPr>
        <w:t>1 publication in a scientific</w:t>
      </w:r>
      <w:r w:rsidR="009577EB" w:rsidRPr="00324539">
        <w:rPr>
          <w:rFonts w:ascii="Times New Roman" w:hAnsi="Times New Roman" w:cs="Times New Roman"/>
          <w:i/>
          <w:iCs/>
          <w:color w:val="000000" w:themeColor="text1"/>
          <w:sz w:val="28"/>
          <w:szCs w:val="28"/>
          <w:lang w:val="en-GB"/>
        </w:rPr>
        <w:t>-</w:t>
      </w:r>
      <w:r w:rsidRPr="00324539">
        <w:rPr>
          <w:rFonts w:ascii="Times New Roman" w:hAnsi="Times New Roman" w:cs="Times New Roman"/>
          <w:i/>
          <w:iCs/>
          <w:color w:val="000000" w:themeColor="text1"/>
          <w:sz w:val="28"/>
          <w:szCs w:val="28"/>
          <w:lang w:val="en-GB"/>
        </w:rPr>
        <w:t>theoretical journal:</w:t>
      </w:r>
    </w:p>
    <w:p w14:paraId="623EE9EE" w14:textId="149A87F8" w:rsidR="00A6685A" w:rsidRDefault="00A6685A">
      <w:pPr>
        <w:pStyle w:val="a7"/>
        <w:numPr>
          <w:ilvl w:val="0"/>
          <w:numId w:val="92"/>
        </w:numPr>
        <w:tabs>
          <w:tab w:val="left" w:pos="851"/>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324539">
        <w:rPr>
          <w:rFonts w:ascii="Times New Roman" w:hAnsi="Times New Roman" w:cs="Times New Roman"/>
          <w:color w:val="000000" w:themeColor="text1"/>
          <w:sz w:val="28"/>
          <w:szCs w:val="28"/>
          <w:lang w:val="en-GB"/>
        </w:rPr>
        <w:t xml:space="preserve">The Importance of Using Authentic Materials for Developing Students’ Communication Skills. </w:t>
      </w:r>
      <w:proofErr w:type="spellStart"/>
      <w:r w:rsidRPr="00324539">
        <w:rPr>
          <w:rFonts w:ascii="Times New Roman" w:hAnsi="Times New Roman" w:cs="Times New Roman"/>
          <w:color w:val="000000" w:themeColor="text1"/>
          <w:sz w:val="28"/>
          <w:szCs w:val="28"/>
          <w:lang w:val="en-GB"/>
        </w:rPr>
        <w:t>Vestnik</w:t>
      </w:r>
      <w:proofErr w:type="spellEnd"/>
      <w:r w:rsidRPr="00324539">
        <w:rPr>
          <w:rFonts w:ascii="Times New Roman" w:hAnsi="Times New Roman" w:cs="Times New Roman"/>
          <w:color w:val="000000" w:themeColor="text1"/>
          <w:sz w:val="28"/>
          <w:szCs w:val="28"/>
          <w:lang w:val="en-GB"/>
        </w:rPr>
        <w:t xml:space="preserve"> </w:t>
      </w:r>
      <w:proofErr w:type="spellStart"/>
      <w:r w:rsidRPr="00324539">
        <w:rPr>
          <w:rFonts w:ascii="Times New Roman" w:hAnsi="Times New Roman" w:cs="Times New Roman"/>
          <w:color w:val="000000" w:themeColor="text1"/>
          <w:sz w:val="28"/>
          <w:szCs w:val="28"/>
          <w:lang w:val="en-GB"/>
        </w:rPr>
        <w:t>Barnaulskogo</w:t>
      </w:r>
      <w:proofErr w:type="spellEnd"/>
      <w:r w:rsidRPr="00324539">
        <w:rPr>
          <w:rFonts w:ascii="Times New Roman" w:hAnsi="Times New Roman" w:cs="Times New Roman"/>
          <w:color w:val="000000" w:themeColor="text1"/>
          <w:sz w:val="28"/>
          <w:szCs w:val="28"/>
          <w:lang w:val="en-GB"/>
        </w:rPr>
        <w:t xml:space="preserve"> </w:t>
      </w:r>
      <w:proofErr w:type="spellStart"/>
      <w:r w:rsidRPr="00324539">
        <w:rPr>
          <w:rFonts w:ascii="Times New Roman" w:hAnsi="Times New Roman" w:cs="Times New Roman"/>
          <w:color w:val="000000" w:themeColor="text1"/>
          <w:sz w:val="28"/>
          <w:szCs w:val="28"/>
          <w:lang w:val="en-GB"/>
        </w:rPr>
        <w:t>Yuridicheskogo</w:t>
      </w:r>
      <w:proofErr w:type="spellEnd"/>
      <w:r w:rsidRPr="00324539">
        <w:rPr>
          <w:rFonts w:ascii="Times New Roman" w:hAnsi="Times New Roman" w:cs="Times New Roman"/>
          <w:color w:val="000000" w:themeColor="text1"/>
          <w:sz w:val="28"/>
          <w:szCs w:val="28"/>
          <w:lang w:val="en-GB"/>
        </w:rPr>
        <w:t xml:space="preserve"> </w:t>
      </w:r>
      <w:proofErr w:type="spellStart"/>
      <w:r w:rsidRPr="00324539">
        <w:rPr>
          <w:rFonts w:ascii="Times New Roman" w:hAnsi="Times New Roman" w:cs="Times New Roman"/>
          <w:color w:val="000000" w:themeColor="text1"/>
          <w:sz w:val="28"/>
          <w:szCs w:val="28"/>
          <w:lang w:val="en-GB"/>
        </w:rPr>
        <w:t>Instituta</w:t>
      </w:r>
      <w:proofErr w:type="spellEnd"/>
      <w:r w:rsidRPr="00324539">
        <w:rPr>
          <w:rFonts w:ascii="Times New Roman" w:hAnsi="Times New Roman" w:cs="Times New Roman"/>
          <w:color w:val="000000" w:themeColor="text1"/>
          <w:sz w:val="28"/>
          <w:szCs w:val="28"/>
          <w:lang w:val="en-GB"/>
        </w:rPr>
        <w:t xml:space="preserve"> MVD Rossii: Scientific-Theoretical Journal, 2022, 2(43), 2</w:t>
      </w:r>
      <w:r w:rsidR="009577EB" w:rsidRPr="00324539">
        <w:rPr>
          <w:rFonts w:ascii="Times New Roman" w:hAnsi="Times New Roman" w:cs="Times New Roman"/>
          <w:color w:val="000000" w:themeColor="text1"/>
          <w:sz w:val="28"/>
          <w:szCs w:val="28"/>
          <w:lang w:val="en-GB"/>
        </w:rPr>
        <w:t>-</w:t>
      </w:r>
      <w:r w:rsidRPr="00324539">
        <w:rPr>
          <w:rFonts w:ascii="Times New Roman" w:hAnsi="Times New Roman" w:cs="Times New Roman"/>
          <w:color w:val="000000" w:themeColor="text1"/>
          <w:sz w:val="28"/>
          <w:szCs w:val="28"/>
          <w:lang w:val="en-GB"/>
        </w:rPr>
        <w:t>3.</w:t>
      </w:r>
      <w:r w:rsidR="00941A8A" w:rsidRPr="00324539">
        <w:rPr>
          <w:rFonts w:ascii="Times New Roman" w:hAnsi="Times New Roman" w:cs="Times New Roman"/>
          <w:color w:val="000000" w:themeColor="text1"/>
          <w:sz w:val="28"/>
          <w:szCs w:val="28"/>
          <w:lang w:val="en-GB"/>
        </w:rPr>
        <w:t xml:space="preserve"> (Author’s contribution </w:t>
      </w:r>
      <w:r w:rsidR="00787304" w:rsidRPr="00324539">
        <w:rPr>
          <w:rFonts w:ascii="Times New Roman" w:hAnsi="Times New Roman" w:cs="Times New Roman"/>
          <w:color w:val="000000" w:themeColor="text1"/>
          <w:sz w:val="28"/>
          <w:szCs w:val="28"/>
          <w:lang w:val="en-GB"/>
        </w:rPr>
        <w:t>-</w:t>
      </w:r>
      <w:r w:rsidR="00941A8A" w:rsidRPr="00324539">
        <w:rPr>
          <w:rFonts w:ascii="Times New Roman" w:hAnsi="Times New Roman" w:cs="Times New Roman"/>
          <w:color w:val="000000" w:themeColor="text1"/>
          <w:sz w:val="28"/>
          <w:szCs w:val="28"/>
          <w:lang w:val="en-GB"/>
        </w:rPr>
        <w:t xml:space="preserve"> 100%)</w:t>
      </w:r>
    </w:p>
    <w:p w14:paraId="22D4BAD9" w14:textId="77777777" w:rsidR="007953BA" w:rsidRPr="007953BA" w:rsidRDefault="007953BA">
      <w:pPr>
        <w:pStyle w:val="a7"/>
        <w:numPr>
          <w:ilvl w:val="0"/>
          <w:numId w:val="92"/>
        </w:numPr>
        <w:tabs>
          <w:tab w:val="left" w:pos="851"/>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7953BA">
        <w:rPr>
          <w:rFonts w:ascii="Times New Roman" w:hAnsi="Times New Roman" w:cs="Times New Roman"/>
          <w:color w:val="000000" w:themeColor="text1"/>
          <w:sz w:val="28"/>
          <w:szCs w:val="28"/>
          <w:lang w:val="en-GB"/>
        </w:rPr>
        <w:t xml:space="preserve">1 </w:t>
      </w:r>
      <w:r w:rsidRPr="007953BA">
        <w:rPr>
          <w:rFonts w:ascii="Times New Roman" w:hAnsi="Times New Roman" w:cs="Times New Roman"/>
          <w:i/>
          <w:iCs/>
          <w:color w:val="000000" w:themeColor="text1"/>
          <w:sz w:val="28"/>
          <w:szCs w:val="28"/>
          <w:lang w:val="en-GB"/>
        </w:rPr>
        <w:t>copyright certificate</w:t>
      </w:r>
      <w:r w:rsidRPr="007953BA">
        <w:rPr>
          <w:rFonts w:ascii="Times New Roman" w:hAnsi="Times New Roman" w:cs="Times New Roman"/>
          <w:color w:val="000000" w:themeColor="text1"/>
          <w:sz w:val="28"/>
          <w:szCs w:val="28"/>
          <w:lang w:val="en-GB"/>
        </w:rPr>
        <w:t>:</w:t>
      </w:r>
    </w:p>
    <w:p w14:paraId="1718399C" w14:textId="3CD06C3A" w:rsidR="00CF0EFC" w:rsidRPr="007953BA" w:rsidRDefault="001A35FA">
      <w:pPr>
        <w:pStyle w:val="a7"/>
        <w:numPr>
          <w:ilvl w:val="0"/>
          <w:numId w:val="92"/>
        </w:numPr>
        <w:tabs>
          <w:tab w:val="left" w:pos="851"/>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7953BA">
        <w:rPr>
          <w:rFonts w:ascii="Times New Roman" w:hAnsi="Times New Roman" w:cs="Times New Roman"/>
          <w:color w:val="000000" w:themeColor="text1"/>
          <w:sz w:val="28"/>
          <w:szCs w:val="28"/>
        </w:rPr>
        <w:t xml:space="preserve">A Collection of Teaching Materials: English for Medical Purposes. Certificate of registration in the State Register of Copyrighted Works of the Republic of Kazakhstan, No. 69208, March 27, 2026. </w:t>
      </w:r>
      <w:r w:rsidR="00E1445C" w:rsidRPr="007953BA">
        <w:rPr>
          <w:rFonts w:ascii="Times New Roman" w:hAnsi="Times New Roman" w:cs="Times New Roman"/>
          <w:color w:val="000000" w:themeColor="text1"/>
          <w:sz w:val="28"/>
          <w:szCs w:val="28"/>
          <w:lang w:val="en-GB"/>
        </w:rPr>
        <w:t xml:space="preserve">(Author’s contribution </w:t>
      </w:r>
      <w:r w:rsidR="00787304" w:rsidRPr="007953BA">
        <w:rPr>
          <w:rFonts w:ascii="Times New Roman" w:hAnsi="Times New Roman" w:cs="Times New Roman"/>
          <w:color w:val="000000" w:themeColor="text1"/>
          <w:sz w:val="28"/>
          <w:szCs w:val="28"/>
          <w:lang w:val="en-GB"/>
        </w:rPr>
        <w:t>-</w:t>
      </w:r>
      <w:r w:rsidR="00E1445C" w:rsidRPr="007953BA">
        <w:rPr>
          <w:rFonts w:ascii="Times New Roman" w:hAnsi="Times New Roman" w:cs="Times New Roman"/>
          <w:color w:val="000000" w:themeColor="text1"/>
          <w:sz w:val="28"/>
          <w:szCs w:val="28"/>
          <w:lang w:val="en-GB"/>
        </w:rPr>
        <w:t xml:space="preserve"> 90%)</w:t>
      </w:r>
    </w:p>
    <w:p w14:paraId="4F7918AB" w14:textId="26FC2431" w:rsidR="00D50A46" w:rsidRPr="007953BA" w:rsidRDefault="00D50A46" w:rsidP="007953BA">
      <w:pPr>
        <w:ind w:firstLine="709"/>
        <w:jc w:val="both"/>
        <w:rPr>
          <w:color w:val="000000" w:themeColor="text1"/>
          <w:sz w:val="28"/>
          <w:szCs w:val="28"/>
          <w:lang w:val="en-GB"/>
        </w:rPr>
      </w:pPr>
      <w:r w:rsidRPr="007953BA">
        <w:rPr>
          <w:b/>
          <w:bCs/>
          <w:color w:val="000000" w:themeColor="text1"/>
          <w:sz w:val="28"/>
          <w:szCs w:val="28"/>
          <w:lang w:val="en-GB"/>
        </w:rPr>
        <w:t>Structure of the research work</w:t>
      </w:r>
      <w:r w:rsidRPr="007953BA">
        <w:rPr>
          <w:color w:val="000000" w:themeColor="text1"/>
          <w:sz w:val="28"/>
          <w:szCs w:val="28"/>
          <w:lang w:val="en-GB"/>
        </w:rPr>
        <w:t xml:space="preserve">: The dissertation work consists of introduction, three chapters, </w:t>
      </w:r>
      <w:r w:rsidR="00CB1514">
        <w:rPr>
          <w:color w:val="000000" w:themeColor="text1"/>
          <w:sz w:val="28"/>
          <w:szCs w:val="28"/>
          <w:lang w:val="en-GB"/>
        </w:rPr>
        <w:t xml:space="preserve">conclusions for each chapter, a </w:t>
      </w:r>
      <w:r w:rsidRPr="007953BA">
        <w:rPr>
          <w:color w:val="000000" w:themeColor="text1"/>
          <w:sz w:val="28"/>
          <w:szCs w:val="28"/>
          <w:lang w:val="en-GB"/>
        </w:rPr>
        <w:t xml:space="preserve">conclusion, list of </w:t>
      </w:r>
      <w:r w:rsidR="00CB1514">
        <w:rPr>
          <w:color w:val="000000" w:themeColor="text1"/>
          <w:sz w:val="28"/>
          <w:szCs w:val="28"/>
          <w:lang w:val="en-GB"/>
        </w:rPr>
        <w:t>references,</w:t>
      </w:r>
      <w:r w:rsidRPr="007953BA">
        <w:rPr>
          <w:color w:val="000000" w:themeColor="text1"/>
          <w:sz w:val="28"/>
          <w:szCs w:val="28"/>
          <w:lang w:val="en-GB"/>
        </w:rPr>
        <w:t xml:space="preserve"> and appendices. </w:t>
      </w:r>
    </w:p>
    <w:p w14:paraId="0ABF2985" w14:textId="77777777" w:rsidR="001E173A" w:rsidRPr="00EA05FD" w:rsidRDefault="001E173A" w:rsidP="00D8190A">
      <w:pPr>
        <w:ind w:firstLine="567"/>
        <w:jc w:val="both"/>
        <w:rPr>
          <w:color w:val="000000" w:themeColor="text1"/>
          <w:sz w:val="28"/>
          <w:szCs w:val="28"/>
          <w:lang w:val="en-GB"/>
        </w:rPr>
      </w:pPr>
    </w:p>
    <w:p w14:paraId="608999DA" w14:textId="77777777" w:rsidR="00774DF9" w:rsidRPr="00EA05FD" w:rsidRDefault="00774DF9" w:rsidP="00D8190A">
      <w:pPr>
        <w:ind w:firstLine="567"/>
        <w:jc w:val="both"/>
        <w:rPr>
          <w:color w:val="000000" w:themeColor="text1"/>
          <w:sz w:val="28"/>
          <w:szCs w:val="28"/>
          <w:lang w:val="en-GB"/>
        </w:rPr>
      </w:pPr>
    </w:p>
    <w:p w14:paraId="3780586E" w14:textId="77777777" w:rsidR="00774DF9" w:rsidRDefault="00774DF9" w:rsidP="00D8190A">
      <w:pPr>
        <w:ind w:firstLine="567"/>
        <w:jc w:val="both"/>
        <w:rPr>
          <w:color w:val="000000" w:themeColor="text1"/>
          <w:sz w:val="28"/>
          <w:szCs w:val="28"/>
          <w:lang w:val="en-GB"/>
        </w:rPr>
      </w:pPr>
    </w:p>
    <w:p w14:paraId="3B9CD5B0" w14:textId="77777777" w:rsidR="00847174" w:rsidRDefault="00847174" w:rsidP="00D8190A">
      <w:pPr>
        <w:ind w:firstLine="567"/>
        <w:jc w:val="both"/>
        <w:rPr>
          <w:color w:val="000000" w:themeColor="text1"/>
          <w:sz w:val="28"/>
          <w:szCs w:val="28"/>
          <w:lang w:val="en-GB"/>
        </w:rPr>
      </w:pPr>
    </w:p>
    <w:p w14:paraId="4DF9ADD1" w14:textId="77777777" w:rsidR="00847174" w:rsidRDefault="00847174" w:rsidP="00D8190A">
      <w:pPr>
        <w:ind w:firstLine="567"/>
        <w:jc w:val="both"/>
        <w:rPr>
          <w:color w:val="000000" w:themeColor="text1"/>
          <w:sz w:val="28"/>
          <w:szCs w:val="28"/>
          <w:lang w:val="en-GB"/>
        </w:rPr>
      </w:pPr>
    </w:p>
    <w:p w14:paraId="2A9E7643" w14:textId="77777777" w:rsidR="00847174" w:rsidRDefault="00847174" w:rsidP="00D8190A">
      <w:pPr>
        <w:ind w:firstLine="567"/>
        <w:jc w:val="both"/>
        <w:rPr>
          <w:color w:val="000000" w:themeColor="text1"/>
          <w:sz w:val="28"/>
          <w:szCs w:val="28"/>
          <w:lang w:val="en-GB"/>
        </w:rPr>
      </w:pPr>
    </w:p>
    <w:p w14:paraId="54EABA36" w14:textId="77777777" w:rsidR="00847174" w:rsidRDefault="00847174" w:rsidP="00D8190A">
      <w:pPr>
        <w:ind w:firstLine="567"/>
        <w:jc w:val="both"/>
        <w:rPr>
          <w:color w:val="000000" w:themeColor="text1"/>
          <w:sz w:val="28"/>
          <w:szCs w:val="28"/>
          <w:lang w:val="en-GB"/>
        </w:rPr>
      </w:pPr>
    </w:p>
    <w:p w14:paraId="4BFE2717" w14:textId="77777777" w:rsidR="00847174" w:rsidRDefault="00847174" w:rsidP="00D8190A">
      <w:pPr>
        <w:ind w:firstLine="567"/>
        <w:jc w:val="both"/>
        <w:rPr>
          <w:color w:val="000000" w:themeColor="text1"/>
          <w:sz w:val="28"/>
          <w:szCs w:val="28"/>
          <w:lang w:val="en-GB"/>
        </w:rPr>
      </w:pPr>
    </w:p>
    <w:p w14:paraId="7ED66BD2" w14:textId="77777777" w:rsidR="00EA6120" w:rsidRDefault="00EA6120" w:rsidP="00D8190A">
      <w:pPr>
        <w:jc w:val="both"/>
        <w:rPr>
          <w:color w:val="000000" w:themeColor="text1"/>
          <w:sz w:val="28"/>
          <w:szCs w:val="28"/>
          <w:lang w:val="en-US"/>
        </w:rPr>
      </w:pPr>
    </w:p>
    <w:p w14:paraId="77568797" w14:textId="77777777" w:rsidR="00C71132" w:rsidRDefault="00C71132" w:rsidP="00D8190A">
      <w:pPr>
        <w:jc w:val="both"/>
        <w:rPr>
          <w:color w:val="000000" w:themeColor="text1"/>
          <w:sz w:val="28"/>
          <w:szCs w:val="28"/>
          <w:lang w:val="en-US"/>
        </w:rPr>
      </w:pPr>
    </w:p>
    <w:p w14:paraId="0EA40BA6" w14:textId="77777777" w:rsidR="00C71132" w:rsidRDefault="00C71132" w:rsidP="00D8190A">
      <w:pPr>
        <w:jc w:val="both"/>
        <w:rPr>
          <w:color w:val="000000" w:themeColor="text1"/>
          <w:sz w:val="28"/>
          <w:szCs w:val="28"/>
          <w:lang w:val="en-US"/>
        </w:rPr>
      </w:pPr>
    </w:p>
    <w:p w14:paraId="27599B73" w14:textId="77777777" w:rsidR="00C71132" w:rsidRDefault="00C71132" w:rsidP="00D8190A">
      <w:pPr>
        <w:jc w:val="both"/>
        <w:rPr>
          <w:color w:val="000000" w:themeColor="text1"/>
          <w:sz w:val="28"/>
          <w:szCs w:val="28"/>
          <w:lang w:val="en-US"/>
        </w:rPr>
      </w:pPr>
    </w:p>
    <w:p w14:paraId="79FA538E" w14:textId="77777777" w:rsidR="00C71132" w:rsidRDefault="00C71132" w:rsidP="00D8190A">
      <w:pPr>
        <w:jc w:val="both"/>
        <w:rPr>
          <w:color w:val="000000" w:themeColor="text1"/>
          <w:sz w:val="28"/>
          <w:szCs w:val="28"/>
          <w:lang w:val="en-US"/>
        </w:rPr>
      </w:pPr>
    </w:p>
    <w:p w14:paraId="5D04A46F" w14:textId="77777777" w:rsidR="00C71132" w:rsidRDefault="00C71132" w:rsidP="00D8190A">
      <w:pPr>
        <w:jc w:val="both"/>
        <w:rPr>
          <w:color w:val="000000" w:themeColor="text1"/>
          <w:sz w:val="28"/>
          <w:szCs w:val="28"/>
          <w:lang w:val="en-US"/>
        </w:rPr>
      </w:pPr>
    </w:p>
    <w:p w14:paraId="2DF0B208" w14:textId="77777777" w:rsidR="00C71132" w:rsidRPr="00CD326A" w:rsidRDefault="00C71132" w:rsidP="00D8190A">
      <w:pPr>
        <w:jc w:val="both"/>
        <w:rPr>
          <w:color w:val="000000" w:themeColor="text1"/>
          <w:sz w:val="28"/>
          <w:szCs w:val="28"/>
          <w:lang w:val="en-US"/>
        </w:rPr>
      </w:pPr>
    </w:p>
    <w:p w14:paraId="6BEE105C" w14:textId="4AB665AD" w:rsidR="001D1329" w:rsidRPr="00EA05FD" w:rsidRDefault="001D1329" w:rsidP="000E2D31">
      <w:pPr>
        <w:pStyle w:val="1"/>
        <w:tabs>
          <w:tab w:val="left" w:pos="284"/>
        </w:tabs>
        <w:spacing w:before="0" w:after="0" w:line="240" w:lineRule="auto"/>
        <w:ind w:firstLine="709"/>
        <w:jc w:val="both"/>
        <w:rPr>
          <w:rFonts w:ascii="Times New Roman" w:hAnsi="Times New Roman" w:cs="Times New Roman"/>
          <w:b/>
          <w:color w:val="000000" w:themeColor="text1"/>
          <w:sz w:val="28"/>
          <w:szCs w:val="28"/>
        </w:rPr>
      </w:pPr>
      <w:bookmarkStart w:id="19" w:name="_Toc206239663"/>
      <w:bookmarkStart w:id="20" w:name="_Toc206239827"/>
      <w:bookmarkStart w:id="21" w:name="_Toc227232797"/>
      <w:bookmarkStart w:id="22" w:name="_Toc228318264"/>
      <w:r w:rsidRPr="00EA05FD">
        <w:rPr>
          <w:rFonts w:ascii="Times New Roman" w:hAnsi="Times New Roman" w:cs="Times New Roman"/>
          <w:b/>
          <w:bCs/>
          <w:color w:val="000000" w:themeColor="text1"/>
          <w:sz w:val="28"/>
          <w:szCs w:val="28"/>
          <w:lang w:val="en-GB"/>
        </w:rPr>
        <w:lastRenderedPageBreak/>
        <w:t xml:space="preserve">1 THEORETICAL FOUNDATIONS </w:t>
      </w:r>
      <w:r w:rsidR="003F4004" w:rsidRPr="00EA05FD">
        <w:rPr>
          <w:rFonts w:ascii="Times New Roman" w:hAnsi="Times New Roman" w:cs="Times New Roman"/>
          <w:b/>
          <w:bCs/>
          <w:color w:val="000000" w:themeColor="text1"/>
          <w:sz w:val="28"/>
          <w:szCs w:val="28"/>
          <w:lang w:val="en-GB"/>
        </w:rPr>
        <w:t>FOR</w:t>
      </w:r>
      <w:r w:rsidRPr="00EA05FD">
        <w:rPr>
          <w:rFonts w:ascii="Times New Roman" w:hAnsi="Times New Roman" w:cs="Times New Roman"/>
          <w:b/>
          <w:bCs/>
          <w:color w:val="000000" w:themeColor="text1"/>
          <w:sz w:val="28"/>
          <w:szCs w:val="28"/>
          <w:lang w:val="en-GB"/>
        </w:rPr>
        <w:t xml:space="preserve"> </w:t>
      </w:r>
      <w:r w:rsidRPr="00EA05FD">
        <w:rPr>
          <w:rFonts w:ascii="Times New Roman" w:hAnsi="Times New Roman" w:cs="Times New Roman"/>
          <w:b/>
          <w:bCs/>
          <w:color w:val="000000" w:themeColor="text1"/>
          <w:sz w:val="28"/>
          <w:szCs w:val="28"/>
        </w:rPr>
        <w:t xml:space="preserve">FORMING </w:t>
      </w:r>
      <w:r w:rsidRPr="00EA05FD">
        <w:rPr>
          <w:rFonts w:ascii="Times New Roman" w:hAnsi="Times New Roman" w:cs="Times New Roman"/>
          <w:b/>
          <w:bCs/>
          <w:color w:val="000000" w:themeColor="text1"/>
          <w:sz w:val="28"/>
          <w:szCs w:val="28"/>
          <w:lang w:val="en-GB"/>
        </w:rPr>
        <w:t>PROFESSIONAL FOREIGN LANGUAGE COMMUNICATIVE COMPETENCE</w:t>
      </w:r>
      <w:r w:rsidRPr="00EA05FD">
        <w:rPr>
          <w:rFonts w:ascii="Times New Roman" w:hAnsi="Times New Roman" w:cs="Times New Roman"/>
          <w:b/>
          <w:bCs/>
          <w:color w:val="000000" w:themeColor="text1"/>
          <w:sz w:val="28"/>
          <w:szCs w:val="28"/>
          <w:lang w:val="kk-KZ"/>
        </w:rPr>
        <w:t xml:space="preserve"> </w:t>
      </w:r>
      <w:r w:rsidRPr="00EA05FD">
        <w:rPr>
          <w:rFonts w:ascii="Times New Roman" w:hAnsi="Times New Roman" w:cs="Times New Roman"/>
          <w:b/>
          <w:bCs/>
          <w:color w:val="000000" w:themeColor="text1"/>
          <w:sz w:val="28"/>
          <w:szCs w:val="28"/>
        </w:rPr>
        <w:t>OF MEDICAL STUDENTS</w:t>
      </w:r>
      <w:bookmarkEnd w:id="19"/>
      <w:bookmarkEnd w:id="20"/>
      <w:bookmarkEnd w:id="21"/>
      <w:bookmarkEnd w:id="22"/>
    </w:p>
    <w:p w14:paraId="0A7CBEEB" w14:textId="77777777" w:rsidR="0015727A" w:rsidRPr="00EA05FD" w:rsidRDefault="0015727A" w:rsidP="00554248">
      <w:pPr>
        <w:jc w:val="both"/>
        <w:rPr>
          <w:b/>
          <w:color w:val="000000" w:themeColor="text1"/>
          <w:sz w:val="28"/>
          <w:szCs w:val="28"/>
        </w:rPr>
      </w:pPr>
      <w:bookmarkStart w:id="23" w:name="OLE_LINK2"/>
    </w:p>
    <w:p w14:paraId="3CDE11E2" w14:textId="6525F9CA" w:rsidR="0024495E" w:rsidRPr="00EA05FD" w:rsidRDefault="006E69BF" w:rsidP="000E2D31">
      <w:pPr>
        <w:pStyle w:val="2"/>
        <w:spacing w:before="0" w:after="0" w:line="240" w:lineRule="auto"/>
        <w:ind w:firstLine="709"/>
        <w:jc w:val="both"/>
        <w:rPr>
          <w:rFonts w:ascii="Times New Roman" w:hAnsi="Times New Roman" w:cs="Times New Roman"/>
          <w:b/>
          <w:color w:val="000000" w:themeColor="text1"/>
          <w:sz w:val="28"/>
          <w:szCs w:val="28"/>
        </w:rPr>
      </w:pPr>
      <w:bookmarkStart w:id="24" w:name="_Toc206239664"/>
      <w:bookmarkStart w:id="25" w:name="_Toc206239828"/>
      <w:bookmarkStart w:id="26" w:name="_Toc227232798"/>
      <w:bookmarkStart w:id="27" w:name="_Toc228318265"/>
      <w:r w:rsidRPr="00EA05FD">
        <w:rPr>
          <w:rFonts w:ascii="Times New Roman" w:hAnsi="Times New Roman" w:cs="Times New Roman"/>
          <w:b/>
          <w:color w:val="000000" w:themeColor="text1"/>
          <w:sz w:val="28"/>
          <w:szCs w:val="28"/>
        </w:rPr>
        <w:t xml:space="preserve">1.1 </w:t>
      </w:r>
      <w:bookmarkEnd w:id="24"/>
      <w:bookmarkEnd w:id="25"/>
      <w:r w:rsidR="00951AAF" w:rsidRPr="00EA05FD">
        <w:rPr>
          <w:rFonts w:ascii="Times New Roman" w:hAnsi="Times New Roman" w:cs="Times New Roman"/>
          <w:b/>
          <w:bCs/>
          <w:color w:val="000000" w:themeColor="text1"/>
          <w:sz w:val="28"/>
          <w:szCs w:val="28"/>
          <w:lang w:val="en-GB"/>
        </w:rPr>
        <w:t>Current Trends in the Development of Professional Foreign Language Training in Medical Education</w:t>
      </w:r>
      <w:bookmarkEnd w:id="26"/>
      <w:bookmarkEnd w:id="27"/>
    </w:p>
    <w:p w14:paraId="5DBB45A8" w14:textId="08684C8A" w:rsidR="00DA4F61" w:rsidRPr="00EA05FD" w:rsidRDefault="00DA4F61" w:rsidP="000E2D31">
      <w:pPr>
        <w:ind w:firstLine="709"/>
        <w:jc w:val="both"/>
        <w:rPr>
          <w:color w:val="000000" w:themeColor="text1"/>
          <w:sz w:val="28"/>
          <w:szCs w:val="28"/>
          <w:lang w:val="en-GB"/>
        </w:rPr>
      </w:pPr>
      <w:r w:rsidRPr="00EA05FD">
        <w:rPr>
          <w:color w:val="000000" w:themeColor="text1"/>
          <w:sz w:val="28"/>
          <w:szCs w:val="28"/>
          <w:lang w:val="en-GB"/>
        </w:rPr>
        <w:t>The history of foreign language teaching (FLT) methods reflects a series of approaches that replaced each other over time. Each method, once considered innovative, now serves as a foundation for the development of new techniques</w:t>
      </w:r>
      <w:r w:rsidRPr="00EA05FD">
        <w:rPr>
          <w:color w:val="000000" w:themeColor="text1"/>
          <w:sz w:val="28"/>
          <w:szCs w:val="28"/>
        </w:rPr>
        <w:t xml:space="preserve"> </w:t>
      </w:r>
      <w:r w:rsidR="009B531A" w:rsidRPr="00EA05FD">
        <w:rPr>
          <w:color w:val="000000" w:themeColor="text1"/>
          <w:sz w:val="28"/>
          <w:szCs w:val="28"/>
        </w:rPr>
        <w:t>[</w:t>
      </w:r>
      <w:r w:rsidR="00604D53">
        <w:rPr>
          <w:color w:val="000000" w:themeColor="text1"/>
          <w:sz w:val="28"/>
          <w:szCs w:val="28"/>
        </w:rPr>
        <w:t>37</w:t>
      </w:r>
      <w:r w:rsidR="00D0063F">
        <w:rPr>
          <w:color w:val="000000" w:themeColor="text1"/>
          <w:sz w:val="28"/>
          <w:szCs w:val="28"/>
        </w:rPr>
        <w:t>,</w:t>
      </w:r>
      <w:r w:rsidR="009B531A" w:rsidRPr="00EA05FD">
        <w:rPr>
          <w:color w:val="000000" w:themeColor="text1"/>
          <w:sz w:val="28"/>
          <w:szCs w:val="28"/>
        </w:rPr>
        <w:t xml:space="preserve"> p. 92].</w:t>
      </w:r>
      <w:r w:rsidRPr="00EA05FD">
        <w:rPr>
          <w:color w:val="000000" w:themeColor="text1"/>
          <w:sz w:val="28"/>
          <w:szCs w:val="28"/>
        </w:rPr>
        <w:t xml:space="preserve"> </w:t>
      </w:r>
      <w:r w:rsidRPr="00EA05FD">
        <w:rPr>
          <w:color w:val="000000" w:themeColor="text1"/>
          <w:sz w:val="28"/>
          <w:szCs w:val="28"/>
          <w:lang w:val="en-GB"/>
        </w:rPr>
        <w:t>According to Serebryanikova, the periodization of FLT methods begins with grammar-translation and textual translation methods. The grammar-translation method (GTM) emphasized the acquisition of grammar as a form of "mental exercise", prioritizing written language over speaking. In contrast, the textual translation method (TTM) focused on reading and translating literary works. It</w:t>
      </w:r>
      <w:r w:rsidRPr="00EA05FD">
        <w:rPr>
          <w:color w:val="000000" w:themeColor="text1"/>
          <w:sz w:val="28"/>
          <w:szCs w:val="28"/>
        </w:rPr>
        <w:t xml:space="preserve"> </w:t>
      </w:r>
      <w:r w:rsidRPr="00EA05FD">
        <w:rPr>
          <w:color w:val="000000" w:themeColor="text1"/>
          <w:sz w:val="28"/>
          <w:szCs w:val="28"/>
          <w:lang w:val="en-GB"/>
        </w:rPr>
        <w:t>was</w:t>
      </w:r>
      <w:r w:rsidRPr="00EA05FD">
        <w:rPr>
          <w:color w:val="000000" w:themeColor="text1"/>
          <w:sz w:val="28"/>
          <w:szCs w:val="28"/>
        </w:rPr>
        <w:t xml:space="preserve"> </w:t>
      </w:r>
      <w:r w:rsidRPr="00EA05FD">
        <w:rPr>
          <w:color w:val="000000" w:themeColor="text1"/>
          <w:sz w:val="28"/>
          <w:szCs w:val="28"/>
          <w:lang w:val="en-GB"/>
        </w:rPr>
        <w:t>particularly</w:t>
      </w:r>
      <w:r w:rsidRPr="00EA05FD">
        <w:rPr>
          <w:color w:val="000000" w:themeColor="text1"/>
          <w:sz w:val="28"/>
          <w:szCs w:val="28"/>
        </w:rPr>
        <w:t xml:space="preserve"> </w:t>
      </w:r>
      <w:r w:rsidRPr="00EA05FD">
        <w:rPr>
          <w:color w:val="000000" w:themeColor="text1"/>
          <w:sz w:val="28"/>
          <w:szCs w:val="28"/>
          <w:lang w:val="en-GB"/>
        </w:rPr>
        <w:t>focused</w:t>
      </w:r>
      <w:r w:rsidRPr="00EA05FD">
        <w:rPr>
          <w:color w:val="000000" w:themeColor="text1"/>
          <w:sz w:val="28"/>
          <w:szCs w:val="28"/>
        </w:rPr>
        <w:t xml:space="preserve"> </w:t>
      </w:r>
      <w:r w:rsidRPr="00EA05FD">
        <w:rPr>
          <w:color w:val="000000" w:themeColor="text1"/>
          <w:sz w:val="28"/>
          <w:szCs w:val="28"/>
          <w:lang w:val="en-GB"/>
        </w:rPr>
        <w:t>on</w:t>
      </w:r>
      <w:r w:rsidRPr="00EA05FD">
        <w:rPr>
          <w:color w:val="000000" w:themeColor="text1"/>
          <w:sz w:val="28"/>
          <w:szCs w:val="28"/>
        </w:rPr>
        <w:t xml:space="preserve"> </w:t>
      </w:r>
      <w:r w:rsidRPr="00EA05FD">
        <w:rPr>
          <w:color w:val="000000" w:themeColor="text1"/>
          <w:sz w:val="28"/>
          <w:szCs w:val="28"/>
          <w:lang w:val="en-GB"/>
        </w:rPr>
        <w:t>fiction</w:t>
      </w:r>
      <w:r w:rsidRPr="00EA05FD">
        <w:rPr>
          <w:color w:val="000000" w:themeColor="text1"/>
          <w:sz w:val="28"/>
          <w:szCs w:val="28"/>
        </w:rPr>
        <w:t xml:space="preserve"> literature</w:t>
      </w:r>
      <w:r w:rsidR="009B531A" w:rsidRPr="00EA05FD">
        <w:rPr>
          <w:color w:val="000000" w:themeColor="text1"/>
          <w:sz w:val="28"/>
          <w:szCs w:val="28"/>
        </w:rPr>
        <w:t xml:space="preserve"> [</w:t>
      </w:r>
      <w:r w:rsidR="00604D53">
        <w:rPr>
          <w:color w:val="000000" w:themeColor="text1"/>
          <w:sz w:val="28"/>
          <w:szCs w:val="28"/>
        </w:rPr>
        <w:t>25</w:t>
      </w:r>
      <w:r w:rsidR="00D0063F">
        <w:rPr>
          <w:color w:val="000000" w:themeColor="text1"/>
          <w:sz w:val="28"/>
          <w:szCs w:val="28"/>
        </w:rPr>
        <w:t>,</w:t>
      </w:r>
      <w:r w:rsidR="009B531A" w:rsidRPr="00EA05FD">
        <w:rPr>
          <w:color w:val="000000" w:themeColor="text1"/>
          <w:sz w:val="28"/>
          <w:szCs w:val="28"/>
        </w:rPr>
        <w:t xml:space="preserve"> p.</w:t>
      </w:r>
      <w:r w:rsidR="00D0063F">
        <w:rPr>
          <w:color w:val="000000" w:themeColor="text1"/>
          <w:sz w:val="28"/>
          <w:szCs w:val="28"/>
        </w:rPr>
        <w:t xml:space="preserve"> </w:t>
      </w:r>
      <w:r w:rsidR="009B531A" w:rsidRPr="00EA05FD">
        <w:rPr>
          <w:color w:val="000000" w:themeColor="text1"/>
          <w:sz w:val="28"/>
          <w:szCs w:val="28"/>
        </w:rPr>
        <w:t>15]</w:t>
      </w:r>
      <w:r w:rsidRPr="00EA05FD">
        <w:rPr>
          <w:color w:val="000000" w:themeColor="text1"/>
          <w:sz w:val="28"/>
          <w:szCs w:val="28"/>
        </w:rPr>
        <w:t xml:space="preserve">. </w:t>
      </w:r>
      <w:r w:rsidRPr="00EA05FD">
        <w:rPr>
          <w:color w:val="000000" w:themeColor="text1"/>
          <w:sz w:val="28"/>
          <w:szCs w:val="28"/>
          <w:lang w:val="en-GB"/>
        </w:rPr>
        <w:t>GTM originally focused on teaching classical languages with an emphasis on the study of morphology, syntax, literary texts and little use of the target language for communication</w:t>
      </w:r>
      <w:r w:rsidR="009B531A" w:rsidRPr="00EA05FD">
        <w:rPr>
          <w:color w:val="000000" w:themeColor="text1"/>
          <w:sz w:val="28"/>
          <w:szCs w:val="28"/>
          <w:lang w:val="en-GB"/>
        </w:rPr>
        <w:t xml:space="preserve"> [</w:t>
      </w:r>
      <w:r w:rsidR="00604D53">
        <w:rPr>
          <w:color w:val="000000" w:themeColor="text1"/>
          <w:sz w:val="28"/>
          <w:szCs w:val="28"/>
          <w:lang w:val="en-GB"/>
        </w:rPr>
        <w:t>38</w:t>
      </w:r>
      <w:r w:rsidR="00D0063F">
        <w:rPr>
          <w:color w:val="000000" w:themeColor="text1"/>
          <w:sz w:val="28"/>
          <w:szCs w:val="28"/>
          <w:lang w:val="en-GB"/>
        </w:rPr>
        <w:t>,</w:t>
      </w:r>
      <w:r w:rsidR="009B531A" w:rsidRPr="00EA05FD">
        <w:rPr>
          <w:color w:val="000000" w:themeColor="text1"/>
          <w:sz w:val="28"/>
          <w:szCs w:val="28"/>
          <w:lang w:val="en-GB"/>
        </w:rPr>
        <w:t xml:space="preserve"> p. 121]</w:t>
      </w:r>
      <w:r w:rsidRPr="00EA05FD">
        <w:rPr>
          <w:color w:val="000000" w:themeColor="text1"/>
          <w:sz w:val="28"/>
          <w:szCs w:val="28"/>
          <w:lang w:val="en-GB"/>
        </w:rPr>
        <w:t>. In the second half of the 19th century, people had to apply their foreign language skills in real communication as a result of growing economic and political ties between countries.</w:t>
      </w:r>
      <w:r w:rsidRPr="00EA05FD">
        <w:rPr>
          <w:color w:val="000000" w:themeColor="text1"/>
          <w:sz w:val="28"/>
          <w:szCs w:val="28"/>
        </w:rPr>
        <w:t xml:space="preserve"> This caused difficulties for people taught with </w:t>
      </w:r>
      <w:r w:rsidRPr="00EA05FD">
        <w:rPr>
          <w:color w:val="000000" w:themeColor="text1"/>
          <w:sz w:val="28"/>
          <w:szCs w:val="28"/>
          <w:lang w:val="en-GB"/>
        </w:rPr>
        <w:t xml:space="preserve">grammar-translation and text-translation methods as they were primarily focused on theoretical knowledge and could not meet these new communicative needs </w:t>
      </w:r>
      <w:r w:rsidR="00081959" w:rsidRPr="00EA05FD">
        <w:rPr>
          <w:color w:val="000000" w:themeColor="text1"/>
          <w:sz w:val="28"/>
          <w:szCs w:val="28"/>
          <w:lang w:val="en-GB"/>
        </w:rPr>
        <w:t>[</w:t>
      </w:r>
      <w:r w:rsidR="00604D53">
        <w:rPr>
          <w:color w:val="000000" w:themeColor="text1"/>
          <w:sz w:val="28"/>
          <w:szCs w:val="28"/>
          <w:lang w:val="en-GB"/>
        </w:rPr>
        <w:t>39</w:t>
      </w:r>
      <w:r w:rsidR="00D0063F">
        <w:rPr>
          <w:color w:val="000000" w:themeColor="text1"/>
          <w:sz w:val="28"/>
          <w:szCs w:val="28"/>
          <w:lang w:val="en-GB"/>
        </w:rPr>
        <w:t>,</w:t>
      </w:r>
      <w:r w:rsidR="00081959" w:rsidRPr="00EA05FD">
        <w:rPr>
          <w:color w:val="000000" w:themeColor="text1"/>
          <w:sz w:val="28"/>
          <w:szCs w:val="28"/>
          <w:lang w:val="en-GB"/>
        </w:rPr>
        <w:t xml:space="preserve"> p. 91]</w:t>
      </w:r>
      <w:r w:rsidR="009E7AD9" w:rsidRPr="00EA05FD">
        <w:rPr>
          <w:color w:val="000000" w:themeColor="text1"/>
          <w:sz w:val="28"/>
          <w:szCs w:val="28"/>
          <w:lang w:val="en-GB"/>
        </w:rPr>
        <w:t>.</w:t>
      </w:r>
      <w:r w:rsidRPr="00EA05FD">
        <w:rPr>
          <w:color w:val="000000" w:themeColor="text1"/>
          <w:sz w:val="28"/>
          <w:szCs w:val="28"/>
          <w:lang w:val="en-GB"/>
        </w:rPr>
        <w:t xml:space="preserve"> </w:t>
      </w:r>
    </w:p>
    <w:p w14:paraId="746C1911" w14:textId="4D6BFD83" w:rsidR="00DA4F61" w:rsidRPr="00EA05FD" w:rsidRDefault="00DA4F61" w:rsidP="000E2D31">
      <w:pPr>
        <w:ind w:firstLine="709"/>
        <w:jc w:val="both"/>
        <w:rPr>
          <w:color w:val="000000" w:themeColor="text1"/>
          <w:sz w:val="28"/>
          <w:szCs w:val="28"/>
          <w:lang w:val="en-GB"/>
        </w:rPr>
      </w:pPr>
      <w:r w:rsidRPr="00EA05FD">
        <w:rPr>
          <w:color w:val="000000" w:themeColor="text1"/>
          <w:sz w:val="28"/>
          <w:szCs w:val="28"/>
          <w:lang w:val="en-GB"/>
        </w:rPr>
        <w:t>In response, direct methods began to emerge as an alternative to the grammar-translation method [</w:t>
      </w:r>
      <w:r w:rsidR="00604D53">
        <w:rPr>
          <w:color w:val="000000" w:themeColor="text1"/>
          <w:sz w:val="28"/>
          <w:szCs w:val="28"/>
          <w:lang w:val="en-GB"/>
        </w:rPr>
        <w:t>38</w:t>
      </w:r>
      <w:r w:rsidR="00D0063F">
        <w:rPr>
          <w:color w:val="000000" w:themeColor="text1"/>
          <w:sz w:val="28"/>
          <w:szCs w:val="28"/>
          <w:lang w:val="en-GB"/>
        </w:rPr>
        <w:t>,</w:t>
      </w:r>
      <w:r w:rsidR="00A23B30" w:rsidRPr="00EA05FD">
        <w:rPr>
          <w:color w:val="000000" w:themeColor="text1"/>
          <w:sz w:val="28"/>
          <w:szCs w:val="28"/>
          <w:lang w:val="en-GB"/>
        </w:rPr>
        <w:t xml:space="preserve"> p.</w:t>
      </w:r>
      <w:r w:rsidRPr="00EA05FD">
        <w:rPr>
          <w:color w:val="000000" w:themeColor="text1"/>
          <w:sz w:val="28"/>
          <w:szCs w:val="28"/>
          <w:lang w:val="en-GB"/>
        </w:rPr>
        <w:t>121]. These approaches moved away from strict grammar rules, isolated vocabulary memorization and translation practices and focused on spoken language and real-life communication. The supporters of the direct method believed that foreign language learning should mirror how children learn their native language by creating similar conditions for language acquisition [</w:t>
      </w:r>
      <w:r w:rsidR="00604D53">
        <w:rPr>
          <w:color w:val="000000" w:themeColor="text1"/>
          <w:sz w:val="28"/>
          <w:szCs w:val="28"/>
          <w:lang w:val="en-US"/>
        </w:rPr>
        <w:t>25</w:t>
      </w:r>
      <w:r w:rsidR="00D0063F">
        <w:rPr>
          <w:color w:val="000000" w:themeColor="text1"/>
          <w:sz w:val="28"/>
          <w:szCs w:val="28"/>
        </w:rPr>
        <w:t>,</w:t>
      </w:r>
      <w:r w:rsidR="00A23B30" w:rsidRPr="00EA05FD">
        <w:rPr>
          <w:color w:val="000000" w:themeColor="text1"/>
          <w:sz w:val="28"/>
          <w:szCs w:val="28"/>
        </w:rPr>
        <w:t xml:space="preserve"> p.</w:t>
      </w:r>
      <w:r w:rsidRPr="00EA05FD">
        <w:rPr>
          <w:color w:val="000000" w:themeColor="text1"/>
          <w:sz w:val="28"/>
          <w:szCs w:val="28"/>
          <w:lang w:val="en-GB"/>
        </w:rPr>
        <w:t xml:space="preserve">16]. The main idea was that language can be taught through demonstration and action to help student to induce grammar rules on their own without translation or use of students’ native language </w:t>
      </w:r>
      <w:r w:rsidR="00DF37FC" w:rsidRPr="00EA05FD">
        <w:rPr>
          <w:color w:val="000000" w:themeColor="text1"/>
          <w:sz w:val="28"/>
          <w:szCs w:val="28"/>
          <w:lang w:val="en-GB"/>
        </w:rPr>
        <w:t>[</w:t>
      </w:r>
      <w:r w:rsidR="00604D53">
        <w:rPr>
          <w:color w:val="000000" w:themeColor="text1"/>
          <w:sz w:val="28"/>
          <w:szCs w:val="28"/>
          <w:lang w:val="en-GB"/>
        </w:rPr>
        <w:t>32</w:t>
      </w:r>
      <w:r w:rsidR="00D0063F">
        <w:rPr>
          <w:color w:val="000000" w:themeColor="text1"/>
          <w:sz w:val="28"/>
          <w:szCs w:val="28"/>
          <w:lang w:val="en-GB"/>
        </w:rPr>
        <w:t>,</w:t>
      </w:r>
      <w:r w:rsidR="00DF37FC" w:rsidRPr="00EA05FD">
        <w:rPr>
          <w:color w:val="000000" w:themeColor="text1"/>
          <w:sz w:val="28"/>
          <w:szCs w:val="28"/>
          <w:lang w:val="en-GB"/>
        </w:rPr>
        <w:t xml:space="preserve"> p. 11].</w:t>
      </w:r>
      <w:r w:rsidRPr="00EA05FD">
        <w:rPr>
          <w:color w:val="000000" w:themeColor="text1"/>
          <w:sz w:val="28"/>
          <w:szCs w:val="28"/>
          <w:lang w:val="en-GB"/>
        </w:rPr>
        <w:t xml:space="preserve"> The literature review conducted by M.A. </w:t>
      </w:r>
      <w:proofErr w:type="spellStart"/>
      <w:r w:rsidRPr="00EA05FD">
        <w:rPr>
          <w:color w:val="000000" w:themeColor="text1"/>
          <w:sz w:val="28"/>
          <w:szCs w:val="28"/>
          <w:lang w:val="en-GB"/>
        </w:rPr>
        <w:t>Dakhalan</w:t>
      </w:r>
      <w:proofErr w:type="spellEnd"/>
      <w:r w:rsidRPr="00EA05FD">
        <w:rPr>
          <w:color w:val="000000" w:themeColor="text1"/>
          <w:sz w:val="28"/>
          <w:szCs w:val="28"/>
          <w:lang w:val="en-GB"/>
        </w:rPr>
        <w:t xml:space="preserve"> and M.C.J. </w:t>
      </w:r>
      <w:proofErr w:type="spellStart"/>
      <w:r w:rsidRPr="00EA05FD">
        <w:rPr>
          <w:color w:val="000000" w:themeColor="text1"/>
          <w:sz w:val="28"/>
          <w:szCs w:val="28"/>
          <w:lang w:val="en-GB"/>
        </w:rPr>
        <w:t>Tanucan</w:t>
      </w:r>
      <w:proofErr w:type="spellEnd"/>
      <w:r w:rsidRPr="00EA05FD">
        <w:rPr>
          <w:color w:val="000000" w:themeColor="text1"/>
          <w:sz w:val="28"/>
          <w:szCs w:val="28"/>
          <w:lang w:val="en-GB"/>
        </w:rPr>
        <w:t xml:space="preserve"> shows that the Direct Method is effective in developing speaking and listening skills, especially among beginner and intermediate learners [</w:t>
      </w:r>
      <w:r w:rsidR="009F5D2D">
        <w:rPr>
          <w:color w:val="000000" w:themeColor="text1"/>
          <w:sz w:val="28"/>
          <w:szCs w:val="28"/>
          <w:lang w:val="en-GB"/>
        </w:rPr>
        <w:t>40</w:t>
      </w:r>
      <w:r w:rsidRPr="00EA05FD">
        <w:rPr>
          <w:color w:val="000000" w:themeColor="text1"/>
          <w:sz w:val="28"/>
          <w:szCs w:val="28"/>
          <w:lang w:val="en-GB"/>
        </w:rPr>
        <w:t xml:space="preserve">]. It helps improve oral fluency, pronunciation and listening comprehension by creating an immersive classroom environment where only the target language is used. Learners become more motivated and confident through active participation in close to real-life communication tasks. </w:t>
      </w:r>
      <w:r w:rsidR="00E50579" w:rsidRPr="00EA05FD">
        <w:rPr>
          <w:color w:val="000000" w:themeColor="text1"/>
          <w:sz w:val="28"/>
          <w:szCs w:val="28"/>
        </w:rPr>
        <w:t xml:space="preserve">The main idea of this method was that after </w:t>
      </w:r>
      <w:r w:rsidR="00D70D9B" w:rsidRPr="00EA05FD">
        <w:rPr>
          <w:color w:val="000000" w:themeColor="text1"/>
          <w:sz w:val="28"/>
          <w:szCs w:val="28"/>
        </w:rPr>
        <w:t xml:space="preserve">a </w:t>
      </w:r>
      <w:r w:rsidR="00595866" w:rsidRPr="00EA05FD">
        <w:rPr>
          <w:color w:val="000000" w:themeColor="text1"/>
          <w:sz w:val="28"/>
          <w:szCs w:val="28"/>
        </w:rPr>
        <w:t xml:space="preserve">long exposure to the target language without using </w:t>
      </w:r>
      <w:r w:rsidR="00276596" w:rsidRPr="00EA05FD">
        <w:rPr>
          <w:color w:val="000000" w:themeColor="text1"/>
          <w:sz w:val="28"/>
          <w:szCs w:val="28"/>
        </w:rPr>
        <w:t>students’ mother tongue</w:t>
      </w:r>
      <w:r w:rsidR="0019443D" w:rsidRPr="00EA05FD">
        <w:rPr>
          <w:color w:val="000000" w:themeColor="text1"/>
          <w:sz w:val="28"/>
          <w:szCs w:val="28"/>
        </w:rPr>
        <w:t>, they</w:t>
      </w:r>
      <w:r w:rsidR="00276596" w:rsidRPr="00EA05FD">
        <w:rPr>
          <w:color w:val="000000" w:themeColor="text1"/>
          <w:sz w:val="28"/>
          <w:szCs w:val="28"/>
        </w:rPr>
        <w:t xml:space="preserve"> will </w:t>
      </w:r>
      <w:r w:rsidR="0019443D" w:rsidRPr="00EA05FD">
        <w:rPr>
          <w:color w:val="000000" w:themeColor="text1"/>
          <w:sz w:val="28"/>
          <w:szCs w:val="28"/>
        </w:rPr>
        <w:t>be able to</w:t>
      </w:r>
      <w:r w:rsidR="005814C6" w:rsidRPr="00EA05FD">
        <w:rPr>
          <w:color w:val="000000" w:themeColor="text1"/>
          <w:sz w:val="28"/>
          <w:szCs w:val="28"/>
        </w:rPr>
        <w:t xml:space="preserve"> intuitively</w:t>
      </w:r>
      <w:r w:rsidR="0019443D" w:rsidRPr="00EA05FD">
        <w:rPr>
          <w:color w:val="000000" w:themeColor="text1"/>
          <w:sz w:val="28"/>
          <w:szCs w:val="28"/>
        </w:rPr>
        <w:t xml:space="preserve"> grasp t</w:t>
      </w:r>
      <w:r w:rsidR="002F69A3" w:rsidRPr="00EA05FD">
        <w:rPr>
          <w:color w:val="000000" w:themeColor="text1"/>
          <w:sz w:val="28"/>
          <w:szCs w:val="28"/>
        </w:rPr>
        <w:t>ext meanings as it usually happens in the mother tongue</w:t>
      </w:r>
      <w:r w:rsidR="00CC295F" w:rsidRPr="00EA05FD">
        <w:rPr>
          <w:color w:val="000000" w:themeColor="text1"/>
          <w:sz w:val="28"/>
          <w:szCs w:val="28"/>
        </w:rPr>
        <w:t xml:space="preserve"> [</w:t>
      </w:r>
      <w:r w:rsidR="009F5D2D">
        <w:rPr>
          <w:color w:val="000000" w:themeColor="text1"/>
          <w:sz w:val="28"/>
          <w:szCs w:val="28"/>
        </w:rPr>
        <w:t>32</w:t>
      </w:r>
      <w:r w:rsidR="00D0063F">
        <w:rPr>
          <w:color w:val="000000" w:themeColor="text1"/>
          <w:sz w:val="28"/>
          <w:szCs w:val="28"/>
        </w:rPr>
        <w:t>,</w:t>
      </w:r>
      <w:r w:rsidR="00995E71" w:rsidRPr="00EA05FD">
        <w:rPr>
          <w:color w:val="000000" w:themeColor="text1"/>
          <w:sz w:val="28"/>
          <w:szCs w:val="28"/>
        </w:rPr>
        <w:t xml:space="preserve"> p.28</w:t>
      </w:r>
      <w:r w:rsidR="00CC295F" w:rsidRPr="00EA05FD">
        <w:rPr>
          <w:color w:val="000000" w:themeColor="text1"/>
          <w:sz w:val="28"/>
          <w:szCs w:val="28"/>
        </w:rPr>
        <w:t>]</w:t>
      </w:r>
      <w:r w:rsidR="002F69A3" w:rsidRPr="00EA05FD">
        <w:rPr>
          <w:color w:val="000000" w:themeColor="text1"/>
          <w:sz w:val="28"/>
          <w:szCs w:val="28"/>
        </w:rPr>
        <w:t xml:space="preserve">. </w:t>
      </w:r>
      <w:r w:rsidR="00276596" w:rsidRPr="00EA05FD">
        <w:rPr>
          <w:color w:val="000000" w:themeColor="text1"/>
          <w:sz w:val="28"/>
          <w:szCs w:val="28"/>
        </w:rPr>
        <w:t xml:space="preserve"> </w:t>
      </w:r>
      <w:r w:rsidRPr="00EA05FD">
        <w:rPr>
          <w:color w:val="000000" w:themeColor="text1"/>
          <w:sz w:val="28"/>
          <w:szCs w:val="28"/>
          <w:lang w:val="en-GB"/>
        </w:rPr>
        <w:t xml:space="preserve">However, the method </w:t>
      </w:r>
      <w:r w:rsidR="00EB44B7" w:rsidRPr="00EA05FD">
        <w:rPr>
          <w:color w:val="000000" w:themeColor="text1"/>
          <w:sz w:val="28"/>
          <w:szCs w:val="28"/>
          <w:lang w:val="en-GB"/>
        </w:rPr>
        <w:t>wa</w:t>
      </w:r>
      <w:r w:rsidRPr="00EA05FD">
        <w:rPr>
          <w:color w:val="000000" w:themeColor="text1"/>
          <w:sz w:val="28"/>
          <w:szCs w:val="28"/>
          <w:lang w:val="en-GB"/>
        </w:rPr>
        <w:t>s less effective for teaching reading and writing as it lacks focus on grammar and academic language. Also, the success of the direct method depended on the teacher’s language proficiency and ability to describe concepts by giving definitions of great length rather than simply explaining them in their native language [</w:t>
      </w:r>
      <w:r w:rsidR="009F5D2D">
        <w:rPr>
          <w:color w:val="000000" w:themeColor="text1"/>
          <w:sz w:val="28"/>
          <w:szCs w:val="28"/>
          <w:lang w:val="en-GB"/>
        </w:rPr>
        <w:t>32</w:t>
      </w:r>
      <w:r w:rsidR="00D0063F">
        <w:rPr>
          <w:color w:val="000000" w:themeColor="text1"/>
          <w:sz w:val="28"/>
          <w:szCs w:val="28"/>
          <w:lang w:val="en-GB"/>
        </w:rPr>
        <w:t>,</w:t>
      </w:r>
      <w:r w:rsidR="004033BE" w:rsidRPr="00EA05FD">
        <w:rPr>
          <w:color w:val="000000" w:themeColor="text1"/>
          <w:sz w:val="28"/>
          <w:szCs w:val="28"/>
          <w:lang w:val="en-GB"/>
        </w:rPr>
        <w:t xml:space="preserve"> p.13] </w:t>
      </w:r>
    </w:p>
    <w:p w14:paraId="720A959D" w14:textId="61D7D8DD" w:rsidR="00DA4F61" w:rsidRPr="00EA05FD" w:rsidRDefault="00DA4F61" w:rsidP="000E2D31">
      <w:pPr>
        <w:ind w:firstLine="709"/>
        <w:jc w:val="both"/>
        <w:rPr>
          <w:color w:val="000000" w:themeColor="text1"/>
          <w:sz w:val="28"/>
          <w:szCs w:val="28"/>
        </w:rPr>
      </w:pPr>
      <w:r w:rsidRPr="00F57EBF">
        <w:rPr>
          <w:color w:val="000000" w:themeColor="text1"/>
          <w:sz w:val="28"/>
          <w:szCs w:val="28"/>
          <w:lang w:val="en-GB"/>
        </w:rPr>
        <w:lastRenderedPageBreak/>
        <w:t xml:space="preserve">From the mid-1920s to the early 1930s, methodologists made significant contributions to the development of FLT. During this time, practical and educational goals were established. Concepts like active and passive vocabulary were introduced. In 1930, the oral method of language teaching, advocated by Palmer, became widespread. He was one of the first to propose selecting not individual words, but lexical units or </w:t>
      </w:r>
      <w:proofErr w:type="spellStart"/>
      <w:r w:rsidRPr="00F57EBF">
        <w:rPr>
          <w:color w:val="000000" w:themeColor="text1"/>
          <w:sz w:val="28"/>
          <w:szCs w:val="28"/>
          <w:lang w:val="en-GB"/>
        </w:rPr>
        <w:t>ergonyms</w:t>
      </w:r>
      <w:proofErr w:type="spellEnd"/>
      <w:r w:rsidRPr="00F57EBF">
        <w:rPr>
          <w:color w:val="000000" w:themeColor="text1"/>
          <w:sz w:val="28"/>
          <w:szCs w:val="28"/>
          <w:lang w:val="en-GB"/>
        </w:rPr>
        <w:t xml:space="preserve">, based on principles such as frequency, structural compatibility, specificity, proportionality, and relevance </w:t>
      </w:r>
      <w:r w:rsidR="00DD1E18" w:rsidRPr="00F57EBF">
        <w:rPr>
          <w:color w:val="000000" w:themeColor="text1"/>
          <w:sz w:val="28"/>
          <w:szCs w:val="28"/>
          <w:lang w:val="en-GB"/>
        </w:rPr>
        <w:t>[</w:t>
      </w:r>
      <w:r w:rsidR="009F5D2D" w:rsidRPr="00F57EBF">
        <w:rPr>
          <w:color w:val="000000" w:themeColor="text1"/>
          <w:sz w:val="28"/>
          <w:szCs w:val="28"/>
          <w:lang w:val="en-GB"/>
        </w:rPr>
        <w:t>25</w:t>
      </w:r>
      <w:r w:rsidR="00D0063F">
        <w:rPr>
          <w:color w:val="000000" w:themeColor="text1"/>
          <w:sz w:val="28"/>
          <w:szCs w:val="28"/>
          <w:lang w:val="en-GB"/>
        </w:rPr>
        <w:t>,</w:t>
      </w:r>
      <w:r w:rsidR="00DD1E18" w:rsidRPr="00F57EBF">
        <w:rPr>
          <w:color w:val="000000" w:themeColor="text1"/>
          <w:sz w:val="28"/>
          <w:szCs w:val="28"/>
          <w:lang w:val="en-GB"/>
        </w:rPr>
        <w:t xml:space="preserve"> p. 17].</w:t>
      </w:r>
      <w:r w:rsidRPr="00F57EBF">
        <w:rPr>
          <w:color w:val="000000" w:themeColor="text1"/>
          <w:sz w:val="28"/>
          <w:szCs w:val="28"/>
          <w:lang w:val="en-GB"/>
        </w:rPr>
        <w:t xml:space="preserve"> The comparative approach was also revived. In 1940, the first steps were taken towards a consciously comparative method in foreign language teaching. The main idea of which was to help learners understand the differences in vocabulary usage through comparisons made between target language and mother tongue.</w:t>
      </w:r>
      <w:r w:rsidR="00DD1E18" w:rsidRPr="00F57EBF">
        <w:rPr>
          <w:color w:val="000000" w:themeColor="text1"/>
          <w:sz w:val="28"/>
          <w:szCs w:val="28"/>
          <w:lang w:val="en-GB"/>
        </w:rPr>
        <w:t xml:space="preserve"> </w:t>
      </w:r>
      <w:r w:rsidRPr="00F57EBF">
        <w:rPr>
          <w:color w:val="000000" w:themeColor="text1"/>
          <w:sz w:val="28"/>
          <w:szCs w:val="28"/>
        </w:rPr>
        <w:t xml:space="preserve">The most active time for new language teaching methods was from the 1950s to the 1980s. In the 1950s and 1960s, the Audiolingual Method and the Situational Method became popular, but later the Communicative Approach replaced them. Around the same time, other methods such as the Silent Way, the Natural Approach, and Total Physical Response had smaller groups of followers. In the 1990s, new methods appeared, such as the Content-Based Instruction and Task-Based Language Teaching, along with Competency-Based Instruction, which focuses on learning outcomes rather than specific teaching methods </w:t>
      </w:r>
      <w:r w:rsidR="00DD1E18" w:rsidRPr="00F57EBF">
        <w:rPr>
          <w:color w:val="000000" w:themeColor="text1"/>
          <w:sz w:val="28"/>
          <w:szCs w:val="28"/>
        </w:rPr>
        <w:t>[</w:t>
      </w:r>
      <w:r w:rsidR="009F5D2D" w:rsidRPr="00F57EBF">
        <w:rPr>
          <w:color w:val="000000" w:themeColor="text1"/>
          <w:sz w:val="28"/>
          <w:szCs w:val="28"/>
        </w:rPr>
        <w:t>33</w:t>
      </w:r>
      <w:r w:rsidR="00D0063F">
        <w:rPr>
          <w:color w:val="000000" w:themeColor="text1"/>
          <w:sz w:val="28"/>
          <w:szCs w:val="28"/>
        </w:rPr>
        <w:t>,</w:t>
      </w:r>
      <w:r w:rsidR="00DD1E18" w:rsidRPr="00F57EBF">
        <w:rPr>
          <w:color w:val="000000" w:themeColor="text1"/>
          <w:sz w:val="28"/>
          <w:szCs w:val="28"/>
        </w:rPr>
        <w:t xml:space="preserve"> p.15]</w:t>
      </w:r>
      <w:r w:rsidR="00DD1E18" w:rsidRPr="00F57EBF">
        <w:rPr>
          <w:color w:val="000000" w:themeColor="text1"/>
          <w:sz w:val="28"/>
          <w:szCs w:val="28"/>
          <w:lang w:val="en-GB"/>
        </w:rPr>
        <w:t>.</w:t>
      </w:r>
    </w:p>
    <w:p w14:paraId="1B1A8C38" w14:textId="1F0E5DAA" w:rsidR="00DA4F61" w:rsidRPr="00EA05FD" w:rsidRDefault="00DA4F61" w:rsidP="000E2D31">
      <w:pPr>
        <w:ind w:firstLine="709"/>
        <w:jc w:val="both"/>
        <w:rPr>
          <w:color w:val="000000" w:themeColor="text1"/>
          <w:sz w:val="28"/>
          <w:szCs w:val="28"/>
          <w:shd w:val="clear" w:color="auto" w:fill="FFFFFF"/>
          <w:lang w:val="en-GB"/>
        </w:rPr>
      </w:pPr>
      <w:r w:rsidRPr="00EA05FD">
        <w:rPr>
          <w:color w:val="000000" w:themeColor="text1"/>
          <w:sz w:val="28"/>
          <w:szCs w:val="28"/>
          <w:lang w:val="en-GB"/>
        </w:rPr>
        <w:t>In the 1960s, the communicative approach became popular, which was focused on developing students’ speech skills through structured language exercises and emphasized the importance of learning vocabulary, grammar and pronunciation as the basis for building written and spoken speech</w:t>
      </w:r>
      <w:r w:rsidR="000318F1" w:rsidRPr="00EA05FD">
        <w:rPr>
          <w:color w:val="000000" w:themeColor="text1"/>
          <w:sz w:val="28"/>
          <w:szCs w:val="28"/>
          <w:lang w:val="en-GB"/>
        </w:rPr>
        <w:t xml:space="preserve"> [</w:t>
      </w:r>
      <w:r w:rsidR="00F57EBF">
        <w:rPr>
          <w:color w:val="000000" w:themeColor="text1"/>
          <w:sz w:val="28"/>
          <w:szCs w:val="28"/>
          <w:lang w:val="en-GB"/>
        </w:rPr>
        <w:t>30</w:t>
      </w:r>
      <w:r w:rsidR="00D0063F">
        <w:rPr>
          <w:color w:val="000000" w:themeColor="text1"/>
          <w:sz w:val="28"/>
          <w:szCs w:val="28"/>
          <w:lang w:val="en-GB"/>
        </w:rPr>
        <w:t>,</w:t>
      </w:r>
      <w:r w:rsidR="000318F1" w:rsidRPr="00EA05FD">
        <w:rPr>
          <w:color w:val="000000" w:themeColor="text1"/>
          <w:sz w:val="28"/>
          <w:szCs w:val="28"/>
          <w:lang w:val="en-GB"/>
        </w:rPr>
        <w:t xml:space="preserve"> p.53]</w:t>
      </w:r>
      <w:r w:rsidRPr="00EA05FD">
        <w:rPr>
          <w:color w:val="000000" w:themeColor="text1"/>
          <w:sz w:val="28"/>
          <w:szCs w:val="28"/>
          <w:lang w:val="en-GB"/>
        </w:rPr>
        <w:t>.</w:t>
      </w:r>
      <w:r w:rsidR="000318F1" w:rsidRPr="00EA05FD">
        <w:rPr>
          <w:color w:val="000000" w:themeColor="text1"/>
          <w:sz w:val="28"/>
          <w:szCs w:val="28"/>
          <w:shd w:val="clear" w:color="auto" w:fill="FFFFFF"/>
          <w:lang w:val="en-GB"/>
        </w:rPr>
        <w:t xml:space="preserve"> </w:t>
      </w:r>
      <w:r w:rsidRPr="00EA05FD">
        <w:rPr>
          <w:color w:val="000000" w:themeColor="text1"/>
          <w:sz w:val="28"/>
          <w:szCs w:val="28"/>
        </w:rPr>
        <w:t xml:space="preserve">This teaching method focuses on helping students become good at using the language to communicate. It teaches speaking, listening, reading, and writing in ways that connect language to real communication. Lessons include activities that have a real purpose and are meaningful to the learner. Students are seen as active participants who work to exchange ideas, while </w:t>
      </w:r>
      <w:r w:rsidR="00AF05E7" w:rsidRPr="00EA05FD">
        <w:rPr>
          <w:color w:val="000000" w:themeColor="text1"/>
          <w:sz w:val="28"/>
          <w:szCs w:val="28"/>
        </w:rPr>
        <w:t>lecturers</w:t>
      </w:r>
      <w:r w:rsidRPr="00EA05FD">
        <w:rPr>
          <w:color w:val="000000" w:themeColor="text1"/>
          <w:sz w:val="28"/>
          <w:szCs w:val="28"/>
        </w:rPr>
        <w:t xml:space="preserve"> act more as guides, organizers, and helpers rather than just lecturers </w:t>
      </w:r>
      <w:r w:rsidR="002159AF" w:rsidRPr="00EA05FD">
        <w:rPr>
          <w:color w:val="000000" w:themeColor="text1"/>
          <w:sz w:val="28"/>
          <w:szCs w:val="28"/>
        </w:rPr>
        <w:t>[</w:t>
      </w:r>
      <w:r w:rsidR="00F57EBF">
        <w:rPr>
          <w:color w:val="000000" w:themeColor="text1"/>
          <w:sz w:val="28"/>
          <w:szCs w:val="28"/>
        </w:rPr>
        <w:t>41</w:t>
      </w:r>
      <w:r w:rsidR="002159AF" w:rsidRPr="00EA05FD">
        <w:rPr>
          <w:color w:val="000000" w:themeColor="text1"/>
          <w:sz w:val="28"/>
          <w:szCs w:val="28"/>
        </w:rPr>
        <w:t>].</w:t>
      </w:r>
      <w:r w:rsidRPr="00EA05FD">
        <w:rPr>
          <w:color w:val="000000" w:themeColor="text1"/>
          <w:sz w:val="28"/>
          <w:szCs w:val="28"/>
        </w:rPr>
        <w:t xml:space="preserve"> </w:t>
      </w:r>
      <w:r w:rsidRPr="00EA05FD">
        <w:rPr>
          <w:color w:val="000000" w:themeColor="text1"/>
          <w:sz w:val="28"/>
          <w:szCs w:val="28"/>
          <w:lang w:val="en-GB"/>
        </w:rPr>
        <w:t xml:space="preserve">However, the main focus was still on mastering language forms rather than real communication. Later, the communicative approach shifted its attention to using language as a tool for real-life communication. The concept of communicative competence has been introduced, meaning the ability to use language effectively in different social situations. The communicative approach has been criticized by some </w:t>
      </w:r>
      <w:r w:rsidR="00FD2F1C" w:rsidRPr="00EA05FD">
        <w:rPr>
          <w:color w:val="000000" w:themeColor="text1"/>
          <w:sz w:val="28"/>
          <w:szCs w:val="28"/>
          <w:lang w:val="en-GB"/>
        </w:rPr>
        <w:t>scholars</w:t>
      </w:r>
      <w:r w:rsidRPr="00EA05FD">
        <w:rPr>
          <w:color w:val="000000" w:themeColor="text1"/>
          <w:sz w:val="28"/>
          <w:szCs w:val="28"/>
          <w:lang w:val="en-GB"/>
        </w:rPr>
        <w:t xml:space="preserve"> for favouring native-speaker </w:t>
      </w:r>
      <w:r w:rsidR="00AF05E7" w:rsidRPr="00EA05FD">
        <w:rPr>
          <w:color w:val="000000" w:themeColor="text1"/>
          <w:sz w:val="28"/>
          <w:szCs w:val="28"/>
          <w:lang w:val="en-GB"/>
        </w:rPr>
        <w:t>instructors</w:t>
      </w:r>
      <w:r w:rsidRPr="00EA05FD">
        <w:rPr>
          <w:color w:val="000000" w:themeColor="text1"/>
          <w:sz w:val="28"/>
          <w:szCs w:val="28"/>
          <w:lang w:val="en-GB"/>
        </w:rPr>
        <w:t>, as it expects students to use a wide range of language and relies on the teacher to handle any language problems. It also promotes group and pair work with little teacher involvement, which can go against traditional teaching methods</w:t>
      </w:r>
      <w:r w:rsidR="0007490E" w:rsidRPr="00EA05FD">
        <w:rPr>
          <w:color w:val="000000" w:themeColor="text1"/>
          <w:sz w:val="28"/>
          <w:szCs w:val="28"/>
          <w:lang w:val="en-GB"/>
        </w:rPr>
        <w:t xml:space="preserve"> [</w:t>
      </w:r>
      <w:r w:rsidR="00F57EBF">
        <w:rPr>
          <w:color w:val="000000" w:themeColor="text1"/>
          <w:sz w:val="28"/>
          <w:szCs w:val="28"/>
          <w:lang w:val="en-GB"/>
        </w:rPr>
        <w:t>42</w:t>
      </w:r>
      <w:r w:rsidR="00D0063F">
        <w:rPr>
          <w:color w:val="000000" w:themeColor="text1"/>
          <w:sz w:val="28"/>
          <w:szCs w:val="28"/>
          <w:lang w:val="en-GB"/>
        </w:rPr>
        <w:t>,</w:t>
      </w:r>
      <w:r w:rsidR="0007490E" w:rsidRPr="00EA05FD">
        <w:rPr>
          <w:color w:val="000000" w:themeColor="text1"/>
          <w:sz w:val="28"/>
          <w:szCs w:val="28"/>
          <w:lang w:val="en-GB"/>
        </w:rPr>
        <w:t xml:space="preserve"> p.17].</w:t>
      </w:r>
    </w:p>
    <w:p w14:paraId="5259E3C2" w14:textId="58487B29" w:rsidR="001F7C90" w:rsidRPr="00EA05FD" w:rsidRDefault="001F7C90" w:rsidP="000E2D31">
      <w:pPr>
        <w:ind w:firstLine="709"/>
        <w:jc w:val="both"/>
        <w:rPr>
          <w:color w:val="000000" w:themeColor="text1"/>
          <w:sz w:val="28"/>
          <w:szCs w:val="28"/>
          <w:lang w:val="en-GB"/>
        </w:rPr>
      </w:pPr>
      <w:r w:rsidRPr="00EA05FD">
        <w:rPr>
          <w:color w:val="000000" w:themeColor="text1"/>
          <w:sz w:val="28"/>
          <w:szCs w:val="28"/>
          <w:lang w:val="en-GB"/>
        </w:rPr>
        <w:t xml:space="preserve">The end of the second world war and expansion of economic relations between countries were the main reasons for the emergence of English for specific purposes due to its status of the international language of technology and commerce. </w:t>
      </w:r>
      <w:r w:rsidRPr="00EA05FD">
        <w:rPr>
          <w:color w:val="000000" w:themeColor="text1"/>
          <w:sz w:val="28"/>
          <w:szCs w:val="28"/>
        </w:rPr>
        <w:t>When considering the</w:t>
      </w:r>
      <w:r w:rsidRPr="00EA05FD">
        <w:rPr>
          <w:color w:val="000000" w:themeColor="text1"/>
          <w:sz w:val="28"/>
          <w:szCs w:val="28"/>
          <w:lang w:val="en-GB"/>
        </w:rPr>
        <w:t xml:space="preserve"> tree of ELT designed by </w:t>
      </w:r>
      <w:proofErr w:type="spellStart"/>
      <w:r w:rsidRPr="00EA05FD">
        <w:rPr>
          <w:color w:val="000000" w:themeColor="text1"/>
          <w:sz w:val="28"/>
          <w:szCs w:val="28"/>
          <w:lang w:val="en-GB"/>
        </w:rPr>
        <w:t>Hutchinon</w:t>
      </w:r>
      <w:proofErr w:type="spellEnd"/>
      <w:r w:rsidRPr="00EA05FD">
        <w:rPr>
          <w:color w:val="000000" w:themeColor="text1"/>
          <w:sz w:val="28"/>
          <w:szCs w:val="28"/>
          <w:lang w:val="en-GB"/>
        </w:rPr>
        <w:t xml:space="preserve"> and Waters in their textbook “English for specific purposes”, we can see that teaching English as a Foreign Language is subdivided into English for Specific purposes and General English</w:t>
      </w:r>
      <w:r w:rsidR="00633579" w:rsidRPr="00EA05FD">
        <w:rPr>
          <w:color w:val="000000" w:themeColor="text1"/>
          <w:sz w:val="28"/>
          <w:szCs w:val="28"/>
          <w:lang w:val="en-GB"/>
        </w:rPr>
        <w:t xml:space="preserve"> [</w:t>
      </w:r>
      <w:r w:rsidR="00F57EBF">
        <w:rPr>
          <w:color w:val="000000" w:themeColor="text1"/>
          <w:sz w:val="28"/>
          <w:szCs w:val="28"/>
          <w:lang w:val="en-GB"/>
        </w:rPr>
        <w:t>34</w:t>
      </w:r>
      <w:r w:rsidR="00D0063F">
        <w:rPr>
          <w:color w:val="000000" w:themeColor="text1"/>
          <w:sz w:val="28"/>
          <w:szCs w:val="28"/>
          <w:lang w:val="en-GB"/>
        </w:rPr>
        <w:t>,</w:t>
      </w:r>
      <w:r w:rsidR="001A224D" w:rsidRPr="00EA05FD">
        <w:rPr>
          <w:color w:val="000000" w:themeColor="text1"/>
          <w:sz w:val="28"/>
          <w:szCs w:val="28"/>
          <w:lang w:val="en-GB"/>
        </w:rPr>
        <w:t xml:space="preserve"> p.</w:t>
      </w:r>
      <w:r w:rsidR="00D0063F">
        <w:rPr>
          <w:color w:val="000000" w:themeColor="text1"/>
          <w:sz w:val="28"/>
          <w:szCs w:val="28"/>
          <w:lang w:val="en-GB"/>
        </w:rPr>
        <w:t xml:space="preserve"> </w:t>
      </w:r>
      <w:r w:rsidR="001A224D" w:rsidRPr="00EA05FD">
        <w:rPr>
          <w:color w:val="000000" w:themeColor="text1"/>
          <w:sz w:val="28"/>
          <w:szCs w:val="28"/>
          <w:lang w:val="en-GB"/>
        </w:rPr>
        <w:t>3</w:t>
      </w:r>
      <w:r w:rsidR="00633579" w:rsidRPr="00EA05FD">
        <w:rPr>
          <w:color w:val="000000" w:themeColor="text1"/>
          <w:sz w:val="28"/>
          <w:szCs w:val="28"/>
          <w:lang w:val="en-GB"/>
        </w:rPr>
        <w:t>]</w:t>
      </w:r>
      <w:r w:rsidR="001A224D" w:rsidRPr="00EA05FD">
        <w:rPr>
          <w:color w:val="000000" w:themeColor="text1"/>
          <w:sz w:val="28"/>
          <w:szCs w:val="28"/>
          <w:lang w:val="en-GB"/>
        </w:rPr>
        <w:t xml:space="preserve">. </w:t>
      </w:r>
      <w:r w:rsidRPr="00EA05FD">
        <w:rPr>
          <w:color w:val="000000" w:themeColor="text1"/>
          <w:sz w:val="28"/>
          <w:szCs w:val="28"/>
          <w:lang w:val="en-GB"/>
        </w:rPr>
        <w:t xml:space="preserve">Then, ESP flows into English for Science and Technology, English for Business and Economics and English for Social Sciences. Each branch then has two subbranches </w:t>
      </w:r>
      <w:r w:rsidRPr="00EA05FD">
        <w:rPr>
          <w:color w:val="000000" w:themeColor="text1"/>
          <w:sz w:val="28"/>
          <w:szCs w:val="28"/>
          <w:lang w:val="en-GB"/>
        </w:rPr>
        <w:lastRenderedPageBreak/>
        <w:t xml:space="preserve">such as English for Academic Purposes (EAP) and English for Occupational Purposes (EOP). English for Medical Studies grows out of EAP. However, Brown suggests a different classification </w:t>
      </w:r>
      <w:r w:rsidR="00F13AFC" w:rsidRPr="00EA05FD">
        <w:rPr>
          <w:color w:val="000000" w:themeColor="text1"/>
          <w:sz w:val="28"/>
          <w:szCs w:val="28"/>
        </w:rPr>
        <w:t>[</w:t>
      </w:r>
      <w:r w:rsidR="00F57EBF">
        <w:rPr>
          <w:color w:val="000000" w:themeColor="text1"/>
          <w:sz w:val="28"/>
          <w:szCs w:val="28"/>
        </w:rPr>
        <w:t>43</w:t>
      </w:r>
      <w:r w:rsidR="00D0063F">
        <w:rPr>
          <w:color w:val="000000" w:themeColor="text1"/>
          <w:sz w:val="28"/>
          <w:szCs w:val="28"/>
        </w:rPr>
        <w:t>,</w:t>
      </w:r>
      <w:r w:rsidR="00F13AFC" w:rsidRPr="00EA05FD">
        <w:rPr>
          <w:color w:val="000000" w:themeColor="text1"/>
          <w:sz w:val="28"/>
          <w:szCs w:val="28"/>
        </w:rPr>
        <w:t xml:space="preserve"> p.7]. </w:t>
      </w:r>
      <w:r w:rsidRPr="00EA05FD">
        <w:rPr>
          <w:color w:val="000000" w:themeColor="text1"/>
          <w:sz w:val="28"/>
          <w:szCs w:val="28"/>
          <w:lang w:val="en-GB"/>
        </w:rPr>
        <w:t>According to Brown, ESP can be subdivided into EAP and EOP. EOP, in its turn, is subdivided into Medical, Hotel, Construction and many other spheres. Despite the differences in these classifications, we can assume that the main difference between teaching English for general and professional purposes lies in their primary learning goals and expected learning outcomes. The increasing need in foreign language proficiency in all industries gave rise to the introduction of professionally-oriented foreign language methodology.</w:t>
      </w:r>
      <w:r w:rsidR="00140DC9" w:rsidRPr="00EA05FD">
        <w:rPr>
          <w:color w:val="000000" w:themeColor="text1"/>
          <w:sz w:val="28"/>
          <w:szCs w:val="28"/>
          <w:lang w:val="en-GB"/>
        </w:rPr>
        <w:t xml:space="preserve"> </w:t>
      </w:r>
    </w:p>
    <w:p w14:paraId="393CD19F" w14:textId="5EFE8E7D" w:rsidR="00925211" w:rsidRPr="00EA05FD" w:rsidRDefault="009052D8" w:rsidP="000E2D31">
      <w:pPr>
        <w:ind w:firstLine="709"/>
        <w:jc w:val="both"/>
        <w:rPr>
          <w:color w:val="000000" w:themeColor="text1"/>
          <w:sz w:val="28"/>
          <w:szCs w:val="28"/>
          <w:lang w:val="en-GB"/>
        </w:rPr>
      </w:pPr>
      <w:r w:rsidRPr="00EA05FD">
        <w:rPr>
          <w:color w:val="000000" w:themeColor="text1"/>
          <w:sz w:val="28"/>
          <w:szCs w:val="28"/>
          <w:lang w:val="en-GB"/>
        </w:rPr>
        <w:t>The origins of ESP can be traced back to the early 1950s, when a number of social and economic changes have taken place in the UK and the USA. On the one hand, there was an increase in the number of international students coming to study in universities, as well as emigrants, for whom language proficiency was an important prerequisite for employment. On the other hand, there was a need to create teaching materials for those could use English at a basic level but needed professional language training, such as doctors, engineers, scientists, and specialists in trade and economics</w:t>
      </w:r>
      <w:r w:rsidR="00F13AFC" w:rsidRPr="00EA05FD">
        <w:rPr>
          <w:color w:val="000000" w:themeColor="text1"/>
          <w:sz w:val="28"/>
          <w:szCs w:val="28"/>
          <w:lang w:val="en-GB"/>
        </w:rPr>
        <w:t xml:space="preserve"> [</w:t>
      </w:r>
      <w:r w:rsidR="00F57EBF">
        <w:rPr>
          <w:color w:val="000000" w:themeColor="text1"/>
          <w:sz w:val="28"/>
          <w:szCs w:val="28"/>
          <w:lang w:val="en-GB"/>
        </w:rPr>
        <w:t>7</w:t>
      </w:r>
      <w:r w:rsidR="00D0063F">
        <w:rPr>
          <w:color w:val="000000" w:themeColor="text1"/>
          <w:sz w:val="28"/>
          <w:szCs w:val="28"/>
          <w:lang w:val="en-GB"/>
        </w:rPr>
        <w:t>,</w:t>
      </w:r>
      <w:r w:rsidR="00F13AFC" w:rsidRPr="00EA05FD">
        <w:rPr>
          <w:color w:val="000000" w:themeColor="text1"/>
          <w:sz w:val="28"/>
          <w:szCs w:val="28"/>
          <w:lang w:val="en-GB"/>
        </w:rPr>
        <w:t xml:space="preserve"> p.39].</w:t>
      </w:r>
    </w:p>
    <w:p w14:paraId="0885A0E6" w14:textId="3323F9F9" w:rsidR="00F13AFC" w:rsidRPr="00EA05FD" w:rsidRDefault="00925211" w:rsidP="000E2D31">
      <w:pPr>
        <w:ind w:firstLine="709"/>
        <w:jc w:val="both"/>
        <w:rPr>
          <w:color w:val="000000" w:themeColor="text1"/>
          <w:sz w:val="28"/>
          <w:szCs w:val="28"/>
          <w:lang w:val="en-GB"/>
        </w:rPr>
      </w:pPr>
      <w:r w:rsidRPr="00EA05FD">
        <w:rPr>
          <w:color w:val="000000" w:themeColor="text1"/>
          <w:sz w:val="28"/>
          <w:szCs w:val="28"/>
          <w:lang w:val="en-GB"/>
        </w:rPr>
        <w:t>The methodology of teaching foreign languages in non-linguistic universities in the Soviet period began to develop relatively recently. Its formation dates back to the last fifty years. As early as in the 1950s, specialists began to raise the issue of the need for theoretical understanding of the practice of teaching foreign languages in the system of school and university education. The reason for this was the limitations of the grammar-translation method, which prevailed at that time but did not contribute to the formation of adequate communicative competence. Although at that time knowledge of a foreign language was not an acute social or professional need, it became clear that the lack of focus on practical language skills reduced the effectiveness of teaching and prevented the application of the acquired knowledge in real-life communication situations</w:t>
      </w:r>
      <w:r w:rsidR="00F13AFC" w:rsidRPr="00EA05FD">
        <w:rPr>
          <w:color w:val="000000" w:themeColor="text1"/>
          <w:sz w:val="28"/>
          <w:szCs w:val="28"/>
          <w:lang w:val="en-GB"/>
        </w:rPr>
        <w:t xml:space="preserve"> [</w:t>
      </w:r>
      <w:r w:rsidR="00F57EBF">
        <w:rPr>
          <w:color w:val="000000" w:themeColor="text1"/>
          <w:sz w:val="28"/>
          <w:szCs w:val="28"/>
          <w:lang w:val="en-GB"/>
        </w:rPr>
        <w:t>7</w:t>
      </w:r>
      <w:r w:rsidR="00D0063F">
        <w:rPr>
          <w:color w:val="000000" w:themeColor="text1"/>
          <w:sz w:val="28"/>
          <w:szCs w:val="28"/>
          <w:lang w:val="en-GB"/>
        </w:rPr>
        <w:t>,</w:t>
      </w:r>
      <w:r w:rsidR="00F13AFC" w:rsidRPr="00EA05FD">
        <w:rPr>
          <w:color w:val="000000" w:themeColor="text1"/>
          <w:sz w:val="28"/>
          <w:szCs w:val="28"/>
          <w:lang w:val="en-GB"/>
        </w:rPr>
        <w:t xml:space="preserve"> p.41]. </w:t>
      </w:r>
      <w:r w:rsidRPr="00EA05FD">
        <w:rPr>
          <w:color w:val="000000" w:themeColor="text1"/>
          <w:sz w:val="28"/>
          <w:szCs w:val="28"/>
          <w:lang w:val="en-GB"/>
        </w:rPr>
        <w:t>Real steps towards improving foreign language teaching in the USSR began only in the 1960s, when the issue was raised at the state level. A significant initiative was the Resolution of the Council of Ministers of 1961, which emphasized the necessity of foreign language skills for specialists in scientific and technical industries due to the intensification of international relations. This prompted a rethinking of teaching approaches by shifting the emphasis towards professional orientation, the creation of specialized teaching aids and the development of practical communicative skills in students. These changes became the starting point for reforming teaching methods and developing new teaching materials oriented towards the use of the language in professional activities</w:t>
      </w:r>
      <w:r w:rsidR="00F13AFC" w:rsidRPr="00EA05FD">
        <w:rPr>
          <w:color w:val="000000" w:themeColor="text1"/>
          <w:sz w:val="28"/>
          <w:szCs w:val="28"/>
          <w:lang w:val="en-GB"/>
        </w:rPr>
        <w:t xml:space="preserve"> [</w:t>
      </w:r>
      <w:r w:rsidR="00F57EBF">
        <w:rPr>
          <w:color w:val="000000" w:themeColor="text1"/>
          <w:sz w:val="28"/>
          <w:szCs w:val="28"/>
          <w:lang w:val="en-GB"/>
        </w:rPr>
        <w:t>7</w:t>
      </w:r>
      <w:r w:rsidR="00D0063F">
        <w:rPr>
          <w:color w:val="000000" w:themeColor="text1"/>
          <w:sz w:val="28"/>
          <w:szCs w:val="28"/>
          <w:lang w:val="en-GB"/>
        </w:rPr>
        <w:t>,</w:t>
      </w:r>
      <w:r w:rsidR="00F13AFC" w:rsidRPr="00EA05FD">
        <w:rPr>
          <w:color w:val="000000" w:themeColor="text1"/>
          <w:sz w:val="28"/>
          <w:szCs w:val="28"/>
          <w:lang w:val="en-GB"/>
        </w:rPr>
        <w:t xml:space="preserve"> p.42].</w:t>
      </w:r>
      <w:r w:rsidRPr="00EA05FD">
        <w:rPr>
          <w:color w:val="000000" w:themeColor="text1"/>
          <w:sz w:val="28"/>
          <w:szCs w:val="28"/>
          <w:lang w:val="en-GB"/>
        </w:rPr>
        <w:t xml:space="preserve"> </w:t>
      </w:r>
    </w:p>
    <w:p w14:paraId="175B8383" w14:textId="595AA4A7" w:rsidR="000C5A86" w:rsidRPr="00EA05FD" w:rsidRDefault="009052D8" w:rsidP="000E2D31">
      <w:pPr>
        <w:ind w:firstLine="709"/>
        <w:jc w:val="both"/>
        <w:rPr>
          <w:color w:val="000000" w:themeColor="text1"/>
          <w:sz w:val="28"/>
          <w:szCs w:val="28"/>
        </w:rPr>
      </w:pPr>
      <w:r w:rsidRPr="00EA05FD">
        <w:rPr>
          <w:color w:val="000000" w:themeColor="text1"/>
          <w:sz w:val="28"/>
          <w:szCs w:val="28"/>
          <w:lang w:val="en-GB"/>
        </w:rPr>
        <w:t>While the communicative approach was gaining recognition globally, Kazakhstan</w:t>
      </w:r>
      <w:r w:rsidR="00405F41" w:rsidRPr="00EA05FD">
        <w:rPr>
          <w:color w:val="000000" w:themeColor="text1"/>
          <w:sz w:val="28"/>
          <w:szCs w:val="28"/>
          <w:lang w:val="en-GB"/>
        </w:rPr>
        <w:t xml:space="preserve"> </w:t>
      </w:r>
      <w:r w:rsidRPr="00EA05FD">
        <w:rPr>
          <w:color w:val="000000" w:themeColor="text1"/>
          <w:sz w:val="28"/>
          <w:szCs w:val="28"/>
          <w:lang w:val="en-GB"/>
        </w:rPr>
        <w:t>undergo</w:t>
      </w:r>
      <w:r w:rsidR="00405F41" w:rsidRPr="00EA05FD">
        <w:rPr>
          <w:color w:val="000000" w:themeColor="text1"/>
          <w:sz w:val="28"/>
          <w:szCs w:val="28"/>
          <w:lang w:val="en-GB"/>
        </w:rPr>
        <w:t>ne</w:t>
      </w:r>
      <w:r w:rsidRPr="00EA05FD">
        <w:rPr>
          <w:color w:val="000000" w:themeColor="text1"/>
          <w:sz w:val="28"/>
          <w:szCs w:val="28"/>
          <w:lang w:val="en-GB"/>
        </w:rPr>
        <w:t xml:space="preserve"> its own transformation in the field of education. </w:t>
      </w:r>
      <w:r w:rsidR="000C5A86" w:rsidRPr="00EA05FD">
        <w:rPr>
          <w:color w:val="000000" w:themeColor="text1"/>
          <w:sz w:val="28"/>
          <w:szCs w:val="28"/>
          <w:lang w:val="en-GB"/>
        </w:rPr>
        <w:t xml:space="preserve">During the Soviet era, foreign language learning and teaching were mainly information-based as post-soviet countries used to have closed economies and travelling for educational or business purposes was quite rare. The later socio-economic changes that have taken place in Kazakhstan and the signing of the Bologna Declaration in 1999 created the need for reconsideration of the education paradigm from information-based to competency-based education. In the United States, the </w:t>
      </w:r>
      <w:r w:rsidR="000C5A86" w:rsidRPr="00EA05FD">
        <w:rPr>
          <w:color w:val="000000" w:themeColor="text1"/>
          <w:sz w:val="28"/>
          <w:szCs w:val="28"/>
          <w:shd w:val="clear" w:color="auto" w:fill="FFFFFF"/>
          <w:lang w:val="en-GB"/>
        </w:rPr>
        <w:t xml:space="preserve">competency-based education </w:t>
      </w:r>
      <w:r w:rsidR="000C5A86" w:rsidRPr="00EA05FD">
        <w:rPr>
          <w:color w:val="000000" w:themeColor="text1"/>
          <w:sz w:val="28"/>
          <w:szCs w:val="28"/>
          <w:shd w:val="clear" w:color="auto" w:fill="FFFFFF"/>
          <w:lang w:val="en-GB"/>
        </w:rPr>
        <w:lastRenderedPageBreak/>
        <w:t xml:space="preserve">(CBE) started to develop in the 1970s as an educational approach that clearly defines learning goals in measurable terms, describing the knowledge, skills and behaviours that students should have by the end of a course </w:t>
      </w:r>
      <w:r w:rsidR="00F13AFC" w:rsidRPr="00EA05FD">
        <w:rPr>
          <w:color w:val="000000" w:themeColor="text1"/>
          <w:sz w:val="28"/>
          <w:szCs w:val="28"/>
          <w:shd w:val="clear" w:color="auto" w:fill="FFFFFF"/>
          <w:lang w:val="en-GB"/>
        </w:rPr>
        <w:t>[</w:t>
      </w:r>
      <w:r w:rsidR="00F57EBF">
        <w:rPr>
          <w:color w:val="000000" w:themeColor="text1"/>
          <w:sz w:val="28"/>
          <w:szCs w:val="28"/>
          <w:shd w:val="clear" w:color="auto" w:fill="FFFFFF"/>
          <w:lang w:val="en-GB"/>
        </w:rPr>
        <w:t>33</w:t>
      </w:r>
      <w:r w:rsidR="00D0063F">
        <w:rPr>
          <w:color w:val="000000" w:themeColor="text1"/>
          <w:sz w:val="28"/>
          <w:szCs w:val="28"/>
          <w:shd w:val="clear" w:color="auto" w:fill="FFFFFF"/>
          <w:lang w:val="en-GB"/>
        </w:rPr>
        <w:t>,</w:t>
      </w:r>
      <w:r w:rsidR="00A854B1" w:rsidRPr="00EA05FD">
        <w:rPr>
          <w:color w:val="000000" w:themeColor="text1"/>
          <w:sz w:val="28"/>
          <w:szCs w:val="28"/>
          <w:shd w:val="clear" w:color="auto" w:fill="FFFFFF"/>
          <w:lang w:val="en-GB"/>
        </w:rPr>
        <w:t xml:space="preserve"> p.141</w:t>
      </w:r>
      <w:r w:rsidR="00F13AFC" w:rsidRPr="00EA05FD">
        <w:rPr>
          <w:color w:val="000000" w:themeColor="text1"/>
          <w:sz w:val="28"/>
          <w:szCs w:val="28"/>
          <w:shd w:val="clear" w:color="auto" w:fill="FFFFFF"/>
          <w:lang w:val="en-GB"/>
        </w:rPr>
        <w:t>]</w:t>
      </w:r>
      <w:r w:rsidR="00A854B1" w:rsidRPr="00EA05FD">
        <w:rPr>
          <w:color w:val="000000" w:themeColor="text1"/>
          <w:sz w:val="28"/>
          <w:szCs w:val="28"/>
          <w:shd w:val="clear" w:color="auto" w:fill="FFFFFF"/>
          <w:lang w:val="en-GB"/>
        </w:rPr>
        <w:t xml:space="preserve">. </w:t>
      </w:r>
      <w:r w:rsidR="000C5A86" w:rsidRPr="00EA05FD">
        <w:rPr>
          <w:color w:val="000000" w:themeColor="text1"/>
          <w:sz w:val="28"/>
          <w:szCs w:val="28"/>
          <w:lang w:val="en-GB"/>
        </w:rPr>
        <w:t>In Russia, according to Zimnyaya, the competence-based approach in education</w:t>
      </w:r>
      <w:r w:rsidR="000C5A86" w:rsidRPr="00EA05FD">
        <w:rPr>
          <w:color w:val="000000" w:themeColor="text1"/>
          <w:sz w:val="28"/>
          <w:szCs w:val="28"/>
        </w:rPr>
        <w:t xml:space="preserve"> started to</w:t>
      </w:r>
      <w:r w:rsidR="000C5A86" w:rsidRPr="00EA05FD">
        <w:rPr>
          <w:color w:val="000000" w:themeColor="text1"/>
          <w:sz w:val="28"/>
          <w:szCs w:val="28"/>
          <w:lang w:val="en-GB"/>
        </w:rPr>
        <w:t xml:space="preserve"> develop since the 1990s and is aimed at forming a person with positive values who can adapt to real-life situations</w:t>
      </w:r>
      <w:r w:rsidR="00A854B1" w:rsidRPr="00EA05FD">
        <w:rPr>
          <w:color w:val="000000" w:themeColor="text1"/>
          <w:sz w:val="28"/>
          <w:szCs w:val="28"/>
          <w:lang w:val="en-GB"/>
        </w:rPr>
        <w:t xml:space="preserve"> [</w:t>
      </w:r>
      <w:r w:rsidR="00F57EBF">
        <w:rPr>
          <w:color w:val="000000" w:themeColor="text1"/>
          <w:sz w:val="28"/>
          <w:szCs w:val="28"/>
          <w:lang w:val="en-GB"/>
        </w:rPr>
        <w:t>44</w:t>
      </w:r>
      <w:r w:rsidR="00D0063F">
        <w:rPr>
          <w:color w:val="000000" w:themeColor="text1"/>
          <w:sz w:val="28"/>
          <w:szCs w:val="28"/>
          <w:lang w:val="en-GB"/>
        </w:rPr>
        <w:t>,</w:t>
      </w:r>
      <w:r w:rsidR="00F914FA" w:rsidRPr="00EA05FD">
        <w:rPr>
          <w:color w:val="000000" w:themeColor="text1"/>
          <w:sz w:val="28"/>
          <w:szCs w:val="28"/>
          <w:lang w:val="en-GB"/>
        </w:rPr>
        <w:t xml:space="preserve"> p.28</w:t>
      </w:r>
      <w:r w:rsidR="00A854B1" w:rsidRPr="00EA05FD">
        <w:rPr>
          <w:color w:val="000000" w:themeColor="text1"/>
          <w:sz w:val="28"/>
          <w:szCs w:val="28"/>
          <w:lang w:val="en-GB"/>
        </w:rPr>
        <w:t>]</w:t>
      </w:r>
      <w:r w:rsidR="00F914FA" w:rsidRPr="00EA05FD">
        <w:rPr>
          <w:color w:val="000000" w:themeColor="text1"/>
          <w:sz w:val="28"/>
          <w:szCs w:val="28"/>
          <w:lang w:val="en-GB"/>
        </w:rPr>
        <w:t xml:space="preserve">. </w:t>
      </w:r>
      <w:r w:rsidR="000C5A86" w:rsidRPr="00EA05FD">
        <w:rPr>
          <w:color w:val="000000" w:themeColor="text1"/>
          <w:sz w:val="28"/>
          <w:szCs w:val="28"/>
        </w:rPr>
        <w:t xml:space="preserve">In Kazakhstan, the transfer to competence-based approach </w:t>
      </w:r>
      <w:r w:rsidR="000C5A86" w:rsidRPr="00EA05FD">
        <w:rPr>
          <w:color w:val="000000" w:themeColor="text1"/>
          <w:sz w:val="28"/>
          <w:szCs w:val="28"/>
          <w:lang w:val="en-GB"/>
        </w:rPr>
        <w:t>was mainly driven by the need to prepare highly-qualified specialists able to adapt to the socio-economic transformation of the country</w:t>
      </w:r>
      <w:r w:rsidR="00F914FA" w:rsidRPr="00EA05FD">
        <w:rPr>
          <w:color w:val="000000" w:themeColor="text1"/>
          <w:sz w:val="28"/>
          <w:szCs w:val="28"/>
          <w:lang w:val="en-GB"/>
        </w:rPr>
        <w:t xml:space="preserve"> [</w:t>
      </w:r>
      <w:r w:rsidR="00F57EBF">
        <w:rPr>
          <w:color w:val="000000" w:themeColor="text1"/>
          <w:sz w:val="28"/>
          <w:szCs w:val="28"/>
          <w:lang w:val="en-GB"/>
        </w:rPr>
        <w:t>5</w:t>
      </w:r>
      <w:r w:rsidR="00D0063F">
        <w:rPr>
          <w:color w:val="000000" w:themeColor="text1"/>
          <w:sz w:val="28"/>
          <w:szCs w:val="28"/>
          <w:lang w:val="en-GB"/>
        </w:rPr>
        <w:t xml:space="preserve">, </w:t>
      </w:r>
      <w:r w:rsidR="00123C58" w:rsidRPr="00EA05FD">
        <w:rPr>
          <w:color w:val="000000" w:themeColor="text1"/>
          <w:sz w:val="28"/>
          <w:szCs w:val="28"/>
          <w:lang w:val="en-GB"/>
        </w:rPr>
        <w:t>p.10</w:t>
      </w:r>
      <w:r w:rsidR="00F914FA" w:rsidRPr="00EA05FD">
        <w:rPr>
          <w:color w:val="000000" w:themeColor="text1"/>
          <w:sz w:val="28"/>
          <w:szCs w:val="28"/>
          <w:lang w:val="en-GB"/>
        </w:rPr>
        <w:t>]</w:t>
      </w:r>
      <w:r w:rsidR="00123C58" w:rsidRPr="00EA05FD">
        <w:rPr>
          <w:color w:val="000000" w:themeColor="text1"/>
          <w:sz w:val="28"/>
          <w:szCs w:val="28"/>
          <w:lang w:val="en-GB"/>
        </w:rPr>
        <w:t>.</w:t>
      </w:r>
      <w:r w:rsidR="000C5A86" w:rsidRPr="00EA05FD">
        <w:rPr>
          <w:color w:val="000000" w:themeColor="text1"/>
          <w:sz w:val="28"/>
          <w:szCs w:val="28"/>
          <w:lang w:val="en-GB"/>
        </w:rPr>
        <w:t xml:space="preserve">  The demand for foreign language skills has increased as they have become essential for studying and working in an international environment</w:t>
      </w:r>
      <w:r w:rsidR="00123C58" w:rsidRPr="00EA05FD">
        <w:rPr>
          <w:color w:val="000000" w:themeColor="text1"/>
          <w:sz w:val="28"/>
          <w:szCs w:val="28"/>
          <w:lang w:val="en-GB"/>
        </w:rPr>
        <w:t xml:space="preserve"> [</w:t>
      </w:r>
      <w:r w:rsidR="00F57EBF">
        <w:rPr>
          <w:color w:val="000000" w:themeColor="text1"/>
          <w:sz w:val="28"/>
          <w:szCs w:val="28"/>
          <w:lang w:val="en-GB"/>
        </w:rPr>
        <w:t>7</w:t>
      </w:r>
      <w:r w:rsidR="00D0063F">
        <w:rPr>
          <w:color w:val="000000" w:themeColor="text1"/>
          <w:sz w:val="28"/>
          <w:szCs w:val="28"/>
          <w:lang w:val="en-GB"/>
        </w:rPr>
        <w:t>,</w:t>
      </w:r>
      <w:r w:rsidR="00123C58" w:rsidRPr="00EA05FD">
        <w:rPr>
          <w:color w:val="000000" w:themeColor="text1"/>
          <w:sz w:val="28"/>
          <w:szCs w:val="28"/>
          <w:lang w:val="en-GB"/>
        </w:rPr>
        <w:t xml:space="preserve"> p.43</w:t>
      </w:r>
      <w:r w:rsidR="00561493" w:rsidRPr="00EA05FD">
        <w:rPr>
          <w:color w:val="000000" w:themeColor="text1"/>
          <w:sz w:val="28"/>
          <w:szCs w:val="28"/>
          <w:lang w:val="en-GB"/>
        </w:rPr>
        <w:t>].</w:t>
      </w:r>
    </w:p>
    <w:p w14:paraId="0FF1BFC6" w14:textId="0346D97B" w:rsidR="00DB210C" w:rsidRPr="00EA05FD" w:rsidRDefault="000C5A86" w:rsidP="000E2D31">
      <w:pPr>
        <w:ind w:firstLine="709"/>
        <w:jc w:val="both"/>
        <w:rPr>
          <w:color w:val="000000" w:themeColor="text1"/>
          <w:sz w:val="28"/>
          <w:szCs w:val="28"/>
          <w:shd w:val="clear" w:color="auto" w:fill="FFFFFF"/>
          <w:lang w:val="en-GB"/>
        </w:rPr>
      </w:pPr>
      <w:r w:rsidRPr="00EA05FD">
        <w:rPr>
          <w:color w:val="000000" w:themeColor="text1"/>
          <w:sz w:val="28"/>
          <w:szCs w:val="28"/>
          <w:shd w:val="clear" w:color="auto" w:fill="FFFFFF"/>
          <w:lang w:val="en-GB"/>
        </w:rPr>
        <w:t xml:space="preserve">All this is closely related to the theory of intercultural communication, which is also closely intertwined with the methodology of teaching foreign languages. Since the 1980s, many new concepts have appeared in science such as language as a way of thinking, linguistic personality, secondary linguistic personality, linguistic and cognitive consciousness. All </w:t>
      </w:r>
      <w:r w:rsidR="0072039E" w:rsidRPr="00EA05FD">
        <w:rPr>
          <w:color w:val="000000" w:themeColor="text1"/>
          <w:sz w:val="28"/>
          <w:szCs w:val="28"/>
          <w:shd w:val="clear" w:color="auto" w:fill="FFFFFF"/>
          <w:lang w:val="en-GB"/>
        </w:rPr>
        <w:t>of these</w:t>
      </w:r>
      <w:r w:rsidRPr="00EA05FD">
        <w:rPr>
          <w:color w:val="000000" w:themeColor="text1"/>
          <w:sz w:val="28"/>
          <w:szCs w:val="28"/>
          <w:shd w:val="clear" w:color="auto" w:fill="FFFFFF"/>
          <w:lang w:val="en-GB"/>
        </w:rPr>
        <w:t xml:space="preserve"> suggests that the student becomes not just a performer, but an active participant in the educational process and a subject of intercultural communication. Students should not just learn a language, but learn how to use it to express their thoughts, understand others, and solve real communication problems. Thus, the focus shifts to an anthropocentric approach, where the learner becomes the subject of the educational process</w:t>
      </w:r>
      <w:r w:rsidR="0072039E" w:rsidRPr="00EA05FD">
        <w:rPr>
          <w:color w:val="000000" w:themeColor="text1"/>
          <w:sz w:val="28"/>
          <w:szCs w:val="28"/>
          <w:shd w:val="clear" w:color="auto" w:fill="FFFFFF"/>
          <w:lang w:val="en-GB"/>
        </w:rPr>
        <w:t>, which basically means the shift from knowledge to skills</w:t>
      </w:r>
      <w:r w:rsidRPr="00EA05FD">
        <w:rPr>
          <w:color w:val="000000" w:themeColor="text1"/>
          <w:sz w:val="28"/>
          <w:szCs w:val="28"/>
          <w:shd w:val="clear" w:color="auto" w:fill="FFFFFF"/>
          <w:lang w:val="en-GB"/>
        </w:rPr>
        <w:t xml:space="preserve">. </w:t>
      </w:r>
      <w:r w:rsidR="0072039E" w:rsidRPr="00EA05FD">
        <w:rPr>
          <w:color w:val="000000" w:themeColor="text1"/>
          <w:sz w:val="28"/>
          <w:szCs w:val="28"/>
          <w:shd w:val="clear" w:color="auto" w:fill="FFFFFF"/>
          <w:lang w:val="en-GB"/>
        </w:rPr>
        <w:t>Learners</w:t>
      </w:r>
      <w:r w:rsidRPr="00EA05FD">
        <w:rPr>
          <w:color w:val="000000" w:themeColor="text1"/>
          <w:sz w:val="28"/>
          <w:szCs w:val="28"/>
          <w:shd w:val="clear" w:color="auto" w:fill="FFFFFF"/>
          <w:lang w:val="en-GB"/>
        </w:rPr>
        <w:t xml:space="preserve"> are expected to demonstrate autonomy, solve communicative tasks, and operate consciously in the intercultural context </w:t>
      </w:r>
      <w:r w:rsidR="00561493" w:rsidRPr="00EA05FD">
        <w:rPr>
          <w:color w:val="000000" w:themeColor="text1"/>
          <w:sz w:val="28"/>
          <w:szCs w:val="28"/>
          <w:shd w:val="clear" w:color="auto" w:fill="FFFFFF"/>
          <w:lang w:val="en-GB"/>
        </w:rPr>
        <w:t>[</w:t>
      </w:r>
      <w:r w:rsidR="009B3E6F">
        <w:rPr>
          <w:color w:val="000000" w:themeColor="text1"/>
          <w:sz w:val="28"/>
          <w:szCs w:val="28"/>
          <w:shd w:val="clear" w:color="auto" w:fill="FFFFFF"/>
          <w:lang w:val="en-GB"/>
        </w:rPr>
        <w:t>30</w:t>
      </w:r>
      <w:r w:rsidR="00D0063F">
        <w:rPr>
          <w:color w:val="000000" w:themeColor="text1"/>
          <w:sz w:val="28"/>
          <w:szCs w:val="28"/>
          <w:shd w:val="clear" w:color="auto" w:fill="FFFFFF"/>
          <w:lang w:val="en-GB"/>
        </w:rPr>
        <w:t>,</w:t>
      </w:r>
      <w:r w:rsidR="00561493" w:rsidRPr="00EA05FD">
        <w:rPr>
          <w:color w:val="000000" w:themeColor="text1"/>
          <w:sz w:val="28"/>
          <w:szCs w:val="28"/>
          <w:shd w:val="clear" w:color="auto" w:fill="FFFFFF"/>
          <w:lang w:val="en-GB"/>
        </w:rPr>
        <w:t xml:space="preserve"> p.13</w:t>
      </w:r>
      <w:r w:rsidR="000D3565" w:rsidRPr="00EA05FD">
        <w:rPr>
          <w:color w:val="000000" w:themeColor="text1"/>
          <w:sz w:val="28"/>
          <w:szCs w:val="28"/>
          <w:shd w:val="clear" w:color="auto" w:fill="FFFFFF"/>
          <w:lang w:val="en-GB"/>
        </w:rPr>
        <w:t>].</w:t>
      </w:r>
      <w:r w:rsidRPr="00EA05FD">
        <w:rPr>
          <w:color w:val="000000" w:themeColor="text1"/>
          <w:sz w:val="28"/>
          <w:szCs w:val="28"/>
          <w:shd w:val="clear" w:color="auto" w:fill="FFFFFF"/>
          <w:lang w:val="en-GB"/>
        </w:rPr>
        <w:t xml:space="preserve"> </w:t>
      </w:r>
      <w:r w:rsidR="003307EB" w:rsidRPr="00EA05FD">
        <w:rPr>
          <w:color w:val="000000" w:themeColor="text1"/>
          <w:sz w:val="28"/>
          <w:szCs w:val="28"/>
          <w:shd w:val="clear" w:color="auto" w:fill="FFFFFF"/>
          <w:lang w:val="en-GB"/>
        </w:rPr>
        <w:t>From this it follows that education has undergone significant changes in recent years. New teaching methods have emerged, curricula have been updated, and more emphasis has been placed on practical skills. All this is done to ensure that graduates are ready for real professional activity. The competency-based approach plays an important role in these changes as the main goal now is not only to provide knowledge, but also to equip students with the necessary skills and abilities that can be applied in practice. The competence-based model of education differs from the traditional knowledge-based approach by focusing not only on mastering theoretical material, but also on the ability to apply the acquired knowledge in practice. The focus is on the formation of students' readiness to use their knowledge and skills in real professional situations. Thus, the main goal of competence-based education is to reduce the gap between what is taught in university and what is really required in professional life. This leads to a change in priorities since it is important not just to transmit a certain amount of information, but to develop the ability to act effectively in different situations, including non-standard ones. The result of training is no longer a set of knowledge, but the ability to apply it in practice</w:t>
      </w:r>
      <w:r w:rsidR="000D3565" w:rsidRPr="00EA05FD">
        <w:rPr>
          <w:color w:val="000000" w:themeColor="text1"/>
          <w:sz w:val="28"/>
          <w:szCs w:val="28"/>
          <w:shd w:val="clear" w:color="auto" w:fill="FFFFFF"/>
          <w:lang w:val="en-GB"/>
        </w:rPr>
        <w:t xml:space="preserve"> [</w:t>
      </w:r>
      <w:r w:rsidR="009B3E6F">
        <w:rPr>
          <w:color w:val="000000" w:themeColor="text1"/>
          <w:sz w:val="28"/>
          <w:szCs w:val="28"/>
          <w:shd w:val="clear" w:color="auto" w:fill="FFFFFF"/>
          <w:lang w:val="en-GB"/>
        </w:rPr>
        <w:t>7</w:t>
      </w:r>
      <w:r w:rsidR="00D0063F">
        <w:rPr>
          <w:color w:val="000000" w:themeColor="text1"/>
          <w:sz w:val="28"/>
          <w:szCs w:val="28"/>
          <w:shd w:val="clear" w:color="auto" w:fill="FFFFFF"/>
          <w:lang w:val="en-GB"/>
        </w:rPr>
        <w:t>,</w:t>
      </w:r>
      <w:r w:rsidR="000D3565" w:rsidRPr="00EA05FD">
        <w:rPr>
          <w:color w:val="000000" w:themeColor="text1"/>
          <w:sz w:val="28"/>
          <w:szCs w:val="28"/>
          <w:shd w:val="clear" w:color="auto" w:fill="FFFFFF"/>
          <w:lang w:val="en-GB"/>
        </w:rPr>
        <w:t xml:space="preserve"> p.17].</w:t>
      </w:r>
    </w:p>
    <w:p w14:paraId="4ADC75AC" w14:textId="5D33B567" w:rsidR="00097DDD" w:rsidRDefault="00583F2C" w:rsidP="000E2D31">
      <w:pPr>
        <w:ind w:firstLine="709"/>
        <w:jc w:val="both"/>
        <w:rPr>
          <w:color w:val="000000" w:themeColor="text1"/>
          <w:sz w:val="28"/>
          <w:szCs w:val="28"/>
          <w:lang w:val="en-GB"/>
        </w:rPr>
      </w:pPr>
      <w:r w:rsidRPr="00EA05FD">
        <w:rPr>
          <w:color w:val="000000" w:themeColor="text1"/>
          <w:sz w:val="28"/>
          <w:szCs w:val="28"/>
          <w:lang w:val="en-GB"/>
        </w:rPr>
        <w:t>In Kazakhstan, a number of dissertation studies have been devoted to the issue of developing professional foreign language communicative competence among students of non-linguistic universities. These works present valuable methodological approaches and models aimed at improving profession-oriented foreign language training in different educational fields.</w:t>
      </w:r>
      <w:r w:rsidRPr="00EA05FD">
        <w:rPr>
          <w:color w:val="000000" w:themeColor="text1"/>
          <w:sz w:val="28"/>
          <w:szCs w:val="28"/>
          <w:lang w:val="kk-KZ"/>
        </w:rPr>
        <w:t xml:space="preserve"> </w:t>
      </w:r>
      <w:proofErr w:type="spellStart"/>
      <w:r w:rsidRPr="00EA05FD">
        <w:rPr>
          <w:color w:val="000000" w:themeColor="text1"/>
          <w:sz w:val="28"/>
          <w:szCs w:val="28"/>
          <w:lang w:val="kk-KZ"/>
        </w:rPr>
        <w:t>The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comparative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overview</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of</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Kazakhstani</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dissertation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research</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on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teaching</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foreign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languages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for</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professional</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purposes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was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first</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presented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in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our</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earlier</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publication</w:t>
      </w:r>
      <w:proofErr w:type="spellEnd"/>
      <w:r w:rsidR="008B7B76" w:rsidRPr="00EA05FD">
        <w:rPr>
          <w:color w:val="000000" w:themeColor="text1"/>
          <w:sz w:val="28"/>
          <w:szCs w:val="28"/>
        </w:rPr>
        <w:t xml:space="preserve"> titled “Teaching a </w:t>
      </w:r>
      <w:r w:rsidR="00AF05E7" w:rsidRPr="00EA05FD">
        <w:rPr>
          <w:color w:val="000000" w:themeColor="text1"/>
          <w:sz w:val="28"/>
          <w:szCs w:val="28"/>
        </w:rPr>
        <w:t>F</w:t>
      </w:r>
      <w:r w:rsidR="008B7B76" w:rsidRPr="00EA05FD">
        <w:rPr>
          <w:color w:val="000000" w:themeColor="text1"/>
          <w:sz w:val="28"/>
          <w:szCs w:val="28"/>
        </w:rPr>
        <w:t xml:space="preserve">oreign </w:t>
      </w:r>
      <w:r w:rsidR="00AF05E7" w:rsidRPr="00EA05FD">
        <w:rPr>
          <w:color w:val="000000" w:themeColor="text1"/>
          <w:sz w:val="28"/>
          <w:szCs w:val="28"/>
        </w:rPr>
        <w:t>L</w:t>
      </w:r>
      <w:r w:rsidR="008B7B76" w:rsidRPr="00EA05FD">
        <w:rPr>
          <w:color w:val="000000" w:themeColor="text1"/>
          <w:sz w:val="28"/>
          <w:szCs w:val="28"/>
        </w:rPr>
        <w:t xml:space="preserve">anguage for </w:t>
      </w:r>
      <w:r w:rsidR="00AF05E7" w:rsidRPr="00EA05FD">
        <w:rPr>
          <w:color w:val="000000" w:themeColor="text1"/>
          <w:sz w:val="28"/>
          <w:szCs w:val="28"/>
        </w:rPr>
        <w:lastRenderedPageBreak/>
        <w:t>P</w:t>
      </w:r>
      <w:r w:rsidR="008B7B76" w:rsidRPr="00EA05FD">
        <w:rPr>
          <w:color w:val="000000" w:themeColor="text1"/>
          <w:sz w:val="28"/>
          <w:szCs w:val="28"/>
        </w:rPr>
        <w:t xml:space="preserve">rofessional </w:t>
      </w:r>
      <w:r w:rsidR="00AF05E7" w:rsidRPr="00EA05FD">
        <w:rPr>
          <w:color w:val="000000" w:themeColor="text1"/>
          <w:sz w:val="28"/>
          <w:szCs w:val="28"/>
        </w:rPr>
        <w:t>P</w:t>
      </w:r>
      <w:r w:rsidR="008B7B76" w:rsidRPr="00EA05FD">
        <w:rPr>
          <w:color w:val="000000" w:themeColor="text1"/>
          <w:sz w:val="28"/>
          <w:szCs w:val="28"/>
        </w:rPr>
        <w:t xml:space="preserve">urposes: </w:t>
      </w:r>
      <w:r w:rsidR="00AF05E7" w:rsidRPr="00EA05FD">
        <w:rPr>
          <w:color w:val="000000" w:themeColor="text1"/>
          <w:sz w:val="28"/>
          <w:szCs w:val="28"/>
        </w:rPr>
        <w:t>O</w:t>
      </w:r>
      <w:r w:rsidR="008B7B76" w:rsidRPr="00EA05FD">
        <w:rPr>
          <w:color w:val="000000" w:themeColor="text1"/>
          <w:sz w:val="28"/>
          <w:szCs w:val="28"/>
        </w:rPr>
        <w:t xml:space="preserve">verview of the </w:t>
      </w:r>
      <w:r w:rsidR="00AF05E7" w:rsidRPr="00EA05FD">
        <w:rPr>
          <w:color w:val="000000" w:themeColor="text1"/>
          <w:sz w:val="28"/>
          <w:szCs w:val="28"/>
        </w:rPr>
        <w:t>E</w:t>
      </w:r>
      <w:r w:rsidR="008B7B76" w:rsidRPr="00EA05FD">
        <w:rPr>
          <w:color w:val="000000" w:themeColor="text1"/>
          <w:sz w:val="28"/>
          <w:szCs w:val="28"/>
        </w:rPr>
        <w:t xml:space="preserve">xperience of Kazakhstani </w:t>
      </w:r>
      <w:r w:rsidR="00EF0E1D" w:rsidRPr="00EA05FD">
        <w:rPr>
          <w:color w:val="000000" w:themeColor="text1"/>
          <w:sz w:val="28"/>
          <w:szCs w:val="28"/>
        </w:rPr>
        <w:t>Teachers</w:t>
      </w:r>
      <w:r w:rsidR="008B7B76" w:rsidRPr="00EA05FD">
        <w:rPr>
          <w:color w:val="000000" w:themeColor="text1"/>
          <w:sz w:val="28"/>
          <w:szCs w:val="28"/>
        </w:rPr>
        <w:t xml:space="preserve"> and </w:t>
      </w:r>
      <w:r w:rsidR="00AF05E7" w:rsidRPr="00EA05FD">
        <w:rPr>
          <w:color w:val="000000" w:themeColor="text1"/>
          <w:sz w:val="28"/>
          <w:szCs w:val="28"/>
        </w:rPr>
        <w:t>M</w:t>
      </w:r>
      <w:r w:rsidR="008B7B76" w:rsidRPr="00EA05FD">
        <w:rPr>
          <w:color w:val="000000" w:themeColor="text1"/>
          <w:sz w:val="28"/>
          <w:szCs w:val="28"/>
        </w:rPr>
        <w:t>ethodologists”, which was published in KazNU Bul</w:t>
      </w:r>
      <w:r w:rsidR="00504399" w:rsidRPr="00EA05FD">
        <w:rPr>
          <w:color w:val="000000" w:themeColor="text1"/>
          <w:sz w:val="28"/>
          <w:szCs w:val="28"/>
        </w:rPr>
        <w:t xml:space="preserve">letin “Pedagogical Series” </w:t>
      </w:r>
      <w:r w:rsidR="006314B8" w:rsidRPr="00EA05FD">
        <w:rPr>
          <w:color w:val="000000" w:themeColor="text1"/>
          <w:sz w:val="28"/>
          <w:szCs w:val="28"/>
        </w:rPr>
        <w:t>[</w:t>
      </w:r>
      <w:r w:rsidR="009B3E6F">
        <w:rPr>
          <w:color w:val="000000" w:themeColor="text1"/>
          <w:sz w:val="28"/>
          <w:szCs w:val="28"/>
        </w:rPr>
        <w:t>45</w:t>
      </w:r>
      <w:r w:rsidR="006314B8" w:rsidRPr="00EA05FD">
        <w:rPr>
          <w:color w:val="000000" w:themeColor="text1"/>
          <w:sz w:val="28"/>
          <w:szCs w:val="28"/>
        </w:rPr>
        <w:t>]</w:t>
      </w:r>
      <w:r w:rsidRPr="00EA05FD">
        <w:rPr>
          <w:color w:val="000000" w:themeColor="text1"/>
          <w:sz w:val="28"/>
          <w:szCs w:val="28"/>
          <w:lang w:val="kk-KZ"/>
        </w:rPr>
        <w:t xml:space="preserve">. </w:t>
      </w:r>
      <w:proofErr w:type="spellStart"/>
      <w:r w:rsidRPr="00EA05FD">
        <w:rPr>
          <w:color w:val="000000" w:themeColor="text1"/>
          <w:sz w:val="28"/>
          <w:szCs w:val="28"/>
          <w:lang w:val="kk-KZ"/>
        </w:rPr>
        <w:t>In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the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present</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dissertation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this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table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has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been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revised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and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supplemented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with</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additional</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works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including</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more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recent</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studies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and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clarifications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on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target</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audiences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and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methodological</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focus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The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expanded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version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provides</w:t>
      </w:r>
      <w:proofErr w:type="spellEnd"/>
      <w:r w:rsidRPr="00EA05FD">
        <w:rPr>
          <w:color w:val="000000" w:themeColor="text1"/>
          <w:sz w:val="28"/>
          <w:szCs w:val="28"/>
          <w:lang w:val="kk-KZ"/>
        </w:rPr>
        <w:t xml:space="preserve"> a </w:t>
      </w:r>
      <w:proofErr w:type="spellStart"/>
      <w:r w:rsidRPr="00EA05FD">
        <w:rPr>
          <w:color w:val="000000" w:themeColor="text1"/>
          <w:sz w:val="28"/>
          <w:szCs w:val="28"/>
          <w:lang w:val="kk-KZ"/>
        </w:rPr>
        <w:t>more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complete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picture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of</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how</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professional</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foreign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language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communicative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competence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has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been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approached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across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different</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non-linguistic</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fields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in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Kazakhstan</w:t>
      </w:r>
      <w:proofErr w:type="spellEnd"/>
      <w:r w:rsidRPr="00EA05FD">
        <w:rPr>
          <w:color w:val="000000" w:themeColor="text1"/>
          <w:sz w:val="28"/>
          <w:szCs w:val="28"/>
          <w:lang w:val="kk-KZ"/>
        </w:rPr>
        <w:t>.</w:t>
      </w:r>
      <w:r w:rsidRPr="00EA05FD">
        <w:rPr>
          <w:color w:val="000000" w:themeColor="text1"/>
          <w:sz w:val="28"/>
          <w:szCs w:val="28"/>
        </w:rPr>
        <w:t xml:space="preserve"> Nevertheless, their scope remains limited to certain disciplines, while the field of medical education has not yet been sufficiently addressed. </w:t>
      </w:r>
      <w:r w:rsidRPr="00EA05FD">
        <w:rPr>
          <w:color w:val="000000" w:themeColor="text1"/>
          <w:sz w:val="28"/>
          <w:szCs w:val="28"/>
          <w:lang w:val="en-GB"/>
        </w:rPr>
        <w:t xml:space="preserve">The summary of these </w:t>
      </w:r>
      <w:r w:rsidR="003941C9" w:rsidRPr="003941C9">
        <w:rPr>
          <w:color w:val="000000" w:themeColor="text1"/>
          <w:sz w:val="28"/>
          <w:szCs w:val="28"/>
          <w:lang w:val="en-GB"/>
        </w:rPr>
        <w:t xml:space="preserve">Kazakhstani dissertation studies on methodologies and models for developing professional foreign language communicative competence </w:t>
      </w:r>
      <w:r w:rsidR="003941C9" w:rsidRPr="00EA05FD">
        <w:rPr>
          <w:color w:val="000000" w:themeColor="text1"/>
          <w:sz w:val="28"/>
          <w:szCs w:val="28"/>
          <w:lang w:val="en-GB"/>
        </w:rPr>
        <w:t xml:space="preserve">is presented </w:t>
      </w:r>
      <w:r w:rsidR="003941C9">
        <w:rPr>
          <w:color w:val="000000" w:themeColor="text1"/>
          <w:sz w:val="28"/>
          <w:szCs w:val="28"/>
          <w:lang w:val="en-GB"/>
        </w:rPr>
        <w:t>below:</w:t>
      </w:r>
    </w:p>
    <w:p w14:paraId="199AEFB4" w14:textId="735A1E80" w:rsidR="00826B9C" w:rsidRPr="003941C9" w:rsidRDefault="00097DDD">
      <w:pPr>
        <w:pStyle w:val="a7"/>
        <w:numPr>
          <w:ilvl w:val="0"/>
          <w:numId w:val="88"/>
        </w:numPr>
        <w:tabs>
          <w:tab w:val="left" w:pos="993"/>
        </w:tabs>
        <w:spacing w:after="0" w:line="240" w:lineRule="auto"/>
        <w:ind w:left="0" w:firstLine="709"/>
        <w:jc w:val="both"/>
        <w:rPr>
          <w:rFonts w:ascii="Times New Roman" w:hAnsi="Times New Roman" w:cs="Times New Roman"/>
          <w:i/>
          <w:iCs/>
          <w:color w:val="000000" w:themeColor="text1"/>
          <w:sz w:val="28"/>
          <w:szCs w:val="28"/>
        </w:rPr>
      </w:pPr>
      <w:r w:rsidRPr="003941C9">
        <w:rPr>
          <w:rFonts w:ascii="Times New Roman" w:hAnsi="Times New Roman" w:cs="Times New Roman"/>
          <w:i/>
          <w:iCs/>
          <w:color w:val="000000" w:themeColor="text1"/>
          <w:sz w:val="28"/>
          <w:szCs w:val="28"/>
        </w:rPr>
        <w:t>N. K. Stamgalieva (1999) A Methodology of Context-Centered Foreign Language Teaching in a Non-Linguistic University (English for Petroleum Engineering Specialties in a Technical University</w:t>
      </w:r>
      <w:r w:rsidR="00826B9C" w:rsidRPr="003941C9">
        <w:rPr>
          <w:rFonts w:ascii="Times New Roman" w:hAnsi="Times New Roman" w:cs="Times New Roman"/>
          <w:i/>
          <w:iCs/>
          <w:color w:val="000000" w:themeColor="text1"/>
          <w:sz w:val="28"/>
          <w:szCs w:val="28"/>
          <w:lang w:val="en-US"/>
        </w:rPr>
        <w:t xml:space="preserve">). </w:t>
      </w:r>
      <w:r w:rsidR="00826B9C" w:rsidRPr="003941C9">
        <w:rPr>
          <w:rFonts w:ascii="Times New Roman" w:hAnsi="Times New Roman" w:cs="Times New Roman"/>
          <w:color w:val="000000" w:themeColor="text1"/>
          <w:sz w:val="28"/>
          <w:szCs w:val="28"/>
          <w:lang w:val="en-US"/>
        </w:rPr>
        <w:t>Target audience/Field of students: Petroleum engineering. Focus of the Dissertation/Model: Development of a context-centered methodology for teaching foreign languages in non-linguistic universities, aimed at forming petroleum engineering students’ professional communicative skills through contextual learning [</w:t>
      </w:r>
      <w:r w:rsidR="009B3E6F">
        <w:rPr>
          <w:rFonts w:ascii="Times New Roman" w:hAnsi="Times New Roman" w:cs="Times New Roman"/>
          <w:color w:val="000000" w:themeColor="text1"/>
          <w:sz w:val="28"/>
          <w:szCs w:val="28"/>
          <w:lang w:val="en-US"/>
        </w:rPr>
        <w:t>16</w:t>
      </w:r>
      <w:r w:rsidR="00826B9C" w:rsidRPr="003941C9">
        <w:rPr>
          <w:rFonts w:ascii="Times New Roman" w:hAnsi="Times New Roman" w:cs="Times New Roman"/>
          <w:color w:val="000000" w:themeColor="text1"/>
          <w:sz w:val="28"/>
          <w:szCs w:val="28"/>
          <w:lang w:val="en-US"/>
        </w:rPr>
        <w:t>]</w:t>
      </w:r>
      <w:r w:rsidR="00751F18">
        <w:rPr>
          <w:rFonts w:ascii="Times New Roman" w:hAnsi="Times New Roman" w:cs="Times New Roman"/>
          <w:color w:val="000000" w:themeColor="text1"/>
          <w:sz w:val="28"/>
          <w:szCs w:val="28"/>
          <w:lang w:val="en-US"/>
        </w:rPr>
        <w:t>;</w:t>
      </w:r>
    </w:p>
    <w:p w14:paraId="627AF87D" w14:textId="13BC7496" w:rsidR="003941C9" w:rsidRPr="003941C9" w:rsidRDefault="00826B9C">
      <w:pPr>
        <w:pStyle w:val="a7"/>
        <w:numPr>
          <w:ilvl w:val="0"/>
          <w:numId w:val="88"/>
        </w:numPr>
        <w:tabs>
          <w:tab w:val="left" w:pos="993"/>
        </w:tabs>
        <w:spacing w:after="0" w:line="240" w:lineRule="auto"/>
        <w:ind w:left="0" w:firstLine="709"/>
        <w:jc w:val="both"/>
        <w:rPr>
          <w:rFonts w:ascii="Times New Roman" w:hAnsi="Times New Roman" w:cs="Times New Roman"/>
          <w:i/>
          <w:iCs/>
          <w:color w:val="000000" w:themeColor="text1"/>
          <w:sz w:val="28"/>
          <w:szCs w:val="28"/>
        </w:rPr>
      </w:pPr>
      <w:r w:rsidRPr="003941C9">
        <w:rPr>
          <w:rFonts w:ascii="Times New Roman" w:hAnsi="Times New Roman" w:cs="Times New Roman"/>
          <w:i/>
          <w:iCs/>
          <w:color w:val="000000" w:themeColor="text1"/>
          <w:sz w:val="28"/>
          <w:szCs w:val="28"/>
        </w:rPr>
        <w:t xml:space="preserve">A.B. Tynyshtykbayeva (1999) A Methodology for Developing Professional Foreign Language Communication Skills in Technical University Students (English). </w:t>
      </w:r>
      <w:r w:rsidRPr="003941C9">
        <w:rPr>
          <w:rFonts w:ascii="Times New Roman" w:hAnsi="Times New Roman" w:cs="Times New Roman"/>
          <w:color w:val="000000" w:themeColor="text1"/>
          <w:sz w:val="28"/>
          <w:szCs w:val="28"/>
          <w:lang w:val="en-US"/>
        </w:rPr>
        <w:t>Target audience/Field of students:</w:t>
      </w:r>
      <w:r w:rsidR="003941C9" w:rsidRPr="003941C9">
        <w:rPr>
          <w:rFonts w:ascii="Times New Roman" w:hAnsi="Times New Roman" w:cs="Times New Roman"/>
          <w:color w:val="000000" w:themeColor="text1"/>
          <w:sz w:val="28"/>
          <w:szCs w:val="28"/>
          <w:lang w:val="en-GB"/>
        </w:rPr>
        <w:t xml:space="preserve"> Economics. </w:t>
      </w:r>
      <w:r w:rsidR="003941C9" w:rsidRPr="003941C9">
        <w:rPr>
          <w:rFonts w:ascii="Times New Roman" w:hAnsi="Times New Roman" w:cs="Times New Roman"/>
          <w:color w:val="000000" w:themeColor="text1"/>
          <w:sz w:val="28"/>
          <w:szCs w:val="28"/>
          <w:lang w:val="en-US"/>
        </w:rPr>
        <w:t xml:space="preserve">Focus of the Dissertation/Model: </w:t>
      </w:r>
      <w:r w:rsidR="003941C9" w:rsidRPr="003941C9">
        <w:rPr>
          <w:rFonts w:ascii="Times New Roman" w:hAnsi="Times New Roman" w:cs="Times New Roman"/>
          <w:color w:val="000000" w:themeColor="text1"/>
          <w:sz w:val="28"/>
          <w:szCs w:val="28"/>
          <w:lang w:val="en-GB"/>
        </w:rPr>
        <w:t>Development of a methodology for forming professional foreign language communication skills among economics students within the sphere of “commercial communication” as a poly-professional domain of interaction [</w:t>
      </w:r>
      <w:r w:rsidR="009B3E6F">
        <w:rPr>
          <w:rFonts w:ascii="Times New Roman" w:hAnsi="Times New Roman" w:cs="Times New Roman"/>
          <w:color w:val="000000" w:themeColor="text1"/>
          <w:sz w:val="28"/>
          <w:szCs w:val="28"/>
          <w:lang w:val="en-GB"/>
        </w:rPr>
        <w:t>17</w:t>
      </w:r>
      <w:r w:rsidR="003941C9" w:rsidRPr="003941C9">
        <w:rPr>
          <w:rFonts w:ascii="Times New Roman" w:hAnsi="Times New Roman" w:cs="Times New Roman"/>
          <w:color w:val="000000" w:themeColor="text1"/>
          <w:sz w:val="28"/>
          <w:szCs w:val="28"/>
          <w:lang w:val="en-GB"/>
        </w:rPr>
        <w:t>]</w:t>
      </w:r>
      <w:r w:rsidR="00751F18">
        <w:rPr>
          <w:rFonts w:ascii="Times New Roman" w:hAnsi="Times New Roman" w:cs="Times New Roman"/>
          <w:color w:val="000000" w:themeColor="text1"/>
          <w:sz w:val="28"/>
          <w:szCs w:val="28"/>
          <w:lang w:val="en-GB"/>
        </w:rPr>
        <w:t>;</w:t>
      </w:r>
    </w:p>
    <w:p w14:paraId="39E3CDF0" w14:textId="3A00EB61" w:rsidR="000329EF" w:rsidRDefault="003941C9">
      <w:pPr>
        <w:pStyle w:val="a7"/>
        <w:numPr>
          <w:ilvl w:val="0"/>
          <w:numId w:val="88"/>
        </w:numPr>
        <w:tabs>
          <w:tab w:val="left" w:pos="993"/>
        </w:tabs>
        <w:spacing w:after="0" w:line="240" w:lineRule="auto"/>
        <w:ind w:left="0" w:firstLine="709"/>
        <w:jc w:val="both"/>
        <w:rPr>
          <w:rFonts w:ascii="Times New Roman" w:hAnsi="Times New Roman" w:cs="Times New Roman"/>
          <w:color w:val="000000" w:themeColor="text1"/>
          <w:sz w:val="28"/>
          <w:szCs w:val="28"/>
        </w:rPr>
      </w:pPr>
      <w:r w:rsidRPr="003941C9">
        <w:rPr>
          <w:rFonts w:ascii="Times New Roman" w:hAnsi="Times New Roman" w:cs="Times New Roman"/>
          <w:i/>
          <w:iCs/>
          <w:color w:val="000000" w:themeColor="text1"/>
          <w:sz w:val="28"/>
          <w:szCs w:val="28"/>
        </w:rPr>
        <w:t xml:space="preserve">G.Sh. Akhmetova (2001) Teaching Dialogic Speech to Future Managers. </w:t>
      </w:r>
      <w:r w:rsidRPr="003941C9">
        <w:rPr>
          <w:rFonts w:ascii="Times New Roman" w:hAnsi="Times New Roman" w:cs="Times New Roman"/>
          <w:color w:val="000000" w:themeColor="text1"/>
          <w:sz w:val="28"/>
          <w:szCs w:val="28"/>
          <w:lang w:val="en-US"/>
        </w:rPr>
        <w:t>Target audience/Field of students:</w:t>
      </w:r>
      <w:r w:rsidRPr="003941C9">
        <w:rPr>
          <w:rFonts w:ascii="Times New Roman" w:hAnsi="Times New Roman" w:cs="Times New Roman"/>
          <w:color w:val="000000" w:themeColor="text1"/>
          <w:sz w:val="28"/>
          <w:szCs w:val="28"/>
          <w:lang w:val="en-GB"/>
        </w:rPr>
        <w:t xml:space="preserve"> </w:t>
      </w:r>
      <w:r w:rsidRPr="003941C9">
        <w:rPr>
          <w:rFonts w:ascii="Times New Roman" w:hAnsi="Times New Roman" w:cs="Times New Roman"/>
          <w:color w:val="000000" w:themeColor="text1"/>
          <w:sz w:val="28"/>
          <w:szCs w:val="28"/>
        </w:rPr>
        <w:t xml:space="preserve">Management. </w:t>
      </w:r>
      <w:r w:rsidRPr="003941C9">
        <w:rPr>
          <w:rFonts w:ascii="Times New Roman" w:hAnsi="Times New Roman" w:cs="Times New Roman"/>
          <w:color w:val="000000" w:themeColor="text1"/>
          <w:sz w:val="28"/>
          <w:szCs w:val="28"/>
          <w:lang w:val="en-US"/>
        </w:rPr>
        <w:t xml:space="preserve">Focus of the Dissertation/Model: </w:t>
      </w:r>
      <w:r w:rsidRPr="003941C9">
        <w:rPr>
          <w:rFonts w:ascii="Times New Roman" w:hAnsi="Times New Roman" w:cs="Times New Roman"/>
          <w:color w:val="000000" w:themeColor="text1"/>
          <w:sz w:val="28"/>
          <w:szCs w:val="28"/>
        </w:rPr>
        <w:t>Theoretical justification and development of a methodological model for teaching dialogical speech to students of managerial specialties [</w:t>
      </w:r>
      <w:r w:rsidR="009B3E6F">
        <w:rPr>
          <w:rFonts w:ascii="Times New Roman" w:hAnsi="Times New Roman" w:cs="Times New Roman"/>
          <w:color w:val="000000" w:themeColor="text1"/>
          <w:sz w:val="28"/>
          <w:szCs w:val="28"/>
        </w:rPr>
        <w:t>18</w:t>
      </w:r>
      <w:r w:rsidRPr="003941C9">
        <w:rPr>
          <w:rFonts w:ascii="Times New Roman" w:hAnsi="Times New Roman" w:cs="Times New Roman"/>
          <w:color w:val="000000" w:themeColor="text1"/>
          <w:sz w:val="28"/>
          <w:szCs w:val="28"/>
        </w:rPr>
        <w:t>]</w:t>
      </w:r>
      <w:r w:rsidR="00751F18">
        <w:rPr>
          <w:rFonts w:ascii="Times New Roman" w:hAnsi="Times New Roman" w:cs="Times New Roman"/>
          <w:color w:val="000000" w:themeColor="text1"/>
          <w:sz w:val="28"/>
          <w:szCs w:val="28"/>
        </w:rPr>
        <w:t>;</w:t>
      </w:r>
    </w:p>
    <w:p w14:paraId="7CB2AB65" w14:textId="60B11C4B" w:rsidR="000329EF" w:rsidRDefault="000329EF">
      <w:pPr>
        <w:pStyle w:val="a7"/>
        <w:numPr>
          <w:ilvl w:val="0"/>
          <w:numId w:val="88"/>
        </w:numPr>
        <w:tabs>
          <w:tab w:val="left" w:pos="993"/>
        </w:tabs>
        <w:spacing w:after="0" w:line="240" w:lineRule="auto"/>
        <w:ind w:left="0" w:firstLine="709"/>
        <w:jc w:val="both"/>
        <w:rPr>
          <w:rFonts w:ascii="Times New Roman" w:hAnsi="Times New Roman" w:cs="Times New Roman"/>
          <w:color w:val="000000" w:themeColor="text1"/>
          <w:sz w:val="28"/>
          <w:szCs w:val="28"/>
        </w:rPr>
      </w:pPr>
      <w:r w:rsidRPr="000329EF">
        <w:rPr>
          <w:rFonts w:ascii="Times New Roman" w:hAnsi="Times New Roman" w:cs="Times New Roman"/>
          <w:i/>
          <w:iCs/>
          <w:color w:val="000000" w:themeColor="text1"/>
          <w:sz w:val="28"/>
          <w:szCs w:val="28"/>
        </w:rPr>
        <w:t xml:space="preserve">R.F. Zhusupova (2003) A Methodology for Developing Communicative Competence in Students of Agroengineering Specialties (Based on English Language Material). </w:t>
      </w:r>
      <w:r w:rsidRPr="000329EF">
        <w:rPr>
          <w:rFonts w:ascii="Times New Roman" w:hAnsi="Times New Roman" w:cs="Times New Roman"/>
          <w:color w:val="000000" w:themeColor="text1"/>
          <w:sz w:val="28"/>
          <w:szCs w:val="28"/>
          <w:lang w:val="en-US"/>
        </w:rPr>
        <w:t>Target audience/Field of students:</w:t>
      </w:r>
      <w:r w:rsidRPr="000329EF">
        <w:rPr>
          <w:rFonts w:ascii="Times New Roman" w:hAnsi="Times New Roman" w:cs="Times New Roman"/>
          <w:color w:val="000000" w:themeColor="text1"/>
          <w:sz w:val="28"/>
          <w:szCs w:val="28"/>
          <w:lang w:val="en-GB"/>
        </w:rPr>
        <w:t xml:space="preserve"> </w:t>
      </w:r>
      <w:r w:rsidRPr="000329EF">
        <w:rPr>
          <w:rFonts w:ascii="Times New Roman" w:hAnsi="Times New Roman" w:cs="Times New Roman"/>
          <w:color w:val="000000" w:themeColor="text1"/>
          <w:sz w:val="28"/>
          <w:szCs w:val="28"/>
        </w:rPr>
        <w:t xml:space="preserve">Agroengineering. </w:t>
      </w:r>
      <w:r w:rsidRPr="000329EF">
        <w:rPr>
          <w:rFonts w:ascii="Times New Roman" w:hAnsi="Times New Roman" w:cs="Times New Roman"/>
          <w:color w:val="000000" w:themeColor="text1"/>
          <w:sz w:val="28"/>
          <w:szCs w:val="28"/>
          <w:lang w:val="en-US"/>
        </w:rPr>
        <w:t xml:space="preserve">Focus of the Dissertation/Model: </w:t>
      </w:r>
      <w:r w:rsidRPr="000329EF">
        <w:rPr>
          <w:rFonts w:ascii="Times New Roman" w:hAnsi="Times New Roman" w:cs="Times New Roman"/>
          <w:color w:val="000000" w:themeColor="text1"/>
          <w:sz w:val="28"/>
          <w:szCs w:val="28"/>
        </w:rPr>
        <w:t>Theoretical justification and practical implementation of a methodology for forming communicative competence in English among agroengineering students through professionally oriented texts and innovative technology in teaching [</w:t>
      </w:r>
      <w:r w:rsidR="009B3E6F">
        <w:rPr>
          <w:rFonts w:ascii="Times New Roman" w:hAnsi="Times New Roman" w:cs="Times New Roman"/>
          <w:color w:val="000000" w:themeColor="text1"/>
          <w:sz w:val="28"/>
          <w:szCs w:val="28"/>
        </w:rPr>
        <w:t>19</w:t>
      </w:r>
      <w:r w:rsidRPr="000329EF">
        <w:rPr>
          <w:rFonts w:ascii="Times New Roman" w:hAnsi="Times New Roman" w:cs="Times New Roman"/>
          <w:color w:val="000000" w:themeColor="text1"/>
          <w:sz w:val="28"/>
          <w:szCs w:val="28"/>
        </w:rPr>
        <w:t>]</w:t>
      </w:r>
      <w:r w:rsidR="00751F18">
        <w:rPr>
          <w:rFonts w:ascii="Times New Roman" w:hAnsi="Times New Roman" w:cs="Times New Roman"/>
          <w:color w:val="000000" w:themeColor="text1"/>
          <w:sz w:val="28"/>
          <w:szCs w:val="28"/>
        </w:rPr>
        <w:t>;</w:t>
      </w:r>
    </w:p>
    <w:p w14:paraId="3C8A979B" w14:textId="795A9296" w:rsidR="00253349" w:rsidRPr="00253349" w:rsidRDefault="00E75FD9">
      <w:pPr>
        <w:pStyle w:val="a7"/>
        <w:numPr>
          <w:ilvl w:val="0"/>
          <w:numId w:val="88"/>
        </w:numPr>
        <w:tabs>
          <w:tab w:val="left" w:pos="993"/>
        </w:tabs>
        <w:spacing w:after="0" w:line="240" w:lineRule="auto"/>
        <w:ind w:left="0" w:firstLine="709"/>
        <w:jc w:val="both"/>
        <w:rPr>
          <w:rFonts w:ascii="Times New Roman" w:hAnsi="Times New Roman" w:cs="Times New Roman"/>
          <w:i/>
          <w:iCs/>
          <w:color w:val="000000" w:themeColor="text1"/>
          <w:sz w:val="28"/>
          <w:szCs w:val="28"/>
        </w:rPr>
      </w:pPr>
      <w:r w:rsidRPr="00E75FD9">
        <w:rPr>
          <w:rFonts w:ascii="Times New Roman" w:hAnsi="Times New Roman" w:cs="Times New Roman"/>
          <w:i/>
          <w:iCs/>
          <w:color w:val="000000" w:themeColor="text1"/>
          <w:sz w:val="28"/>
          <w:szCs w:val="28"/>
        </w:rPr>
        <w:t>A.K. Aubakirova (2004) A Methodology for Teaching Business German to Students of Economics.</w:t>
      </w:r>
      <w:r w:rsidRPr="00E75FD9">
        <w:rPr>
          <w:rFonts w:ascii="Times New Roman" w:hAnsi="Times New Roman" w:cs="Times New Roman"/>
          <w:color w:val="000000" w:themeColor="text1"/>
          <w:sz w:val="28"/>
          <w:szCs w:val="28"/>
        </w:rPr>
        <w:t xml:space="preserve"> </w:t>
      </w:r>
      <w:r w:rsidRPr="00E75FD9">
        <w:rPr>
          <w:rFonts w:ascii="Times New Roman" w:hAnsi="Times New Roman" w:cs="Times New Roman"/>
          <w:color w:val="000000" w:themeColor="text1"/>
          <w:sz w:val="28"/>
          <w:szCs w:val="28"/>
          <w:lang w:val="en-US"/>
        </w:rPr>
        <w:t>Target audience/Field of students:</w:t>
      </w:r>
      <w:r w:rsidRPr="00E75FD9">
        <w:rPr>
          <w:rFonts w:ascii="Times New Roman" w:hAnsi="Times New Roman" w:cs="Times New Roman"/>
          <w:color w:val="000000" w:themeColor="text1"/>
          <w:sz w:val="28"/>
          <w:szCs w:val="28"/>
          <w:lang w:val="en-GB"/>
        </w:rPr>
        <w:t xml:space="preserve"> </w:t>
      </w:r>
      <w:r w:rsidRPr="00E75FD9">
        <w:rPr>
          <w:rFonts w:ascii="Times New Roman" w:hAnsi="Times New Roman" w:cs="Times New Roman"/>
          <w:color w:val="000000" w:themeColor="text1"/>
          <w:sz w:val="28"/>
          <w:szCs w:val="28"/>
        </w:rPr>
        <w:t xml:space="preserve">Economics. </w:t>
      </w:r>
      <w:r w:rsidRPr="00E75FD9">
        <w:rPr>
          <w:rFonts w:ascii="Times New Roman" w:hAnsi="Times New Roman" w:cs="Times New Roman"/>
          <w:color w:val="000000" w:themeColor="text1"/>
          <w:sz w:val="28"/>
          <w:szCs w:val="28"/>
          <w:lang w:val="en-US"/>
        </w:rPr>
        <w:t xml:space="preserve">Focus of the Dissertation/Model: </w:t>
      </w:r>
      <w:r w:rsidRPr="00E75FD9">
        <w:rPr>
          <w:rFonts w:ascii="Times New Roman" w:hAnsi="Times New Roman" w:cs="Times New Roman"/>
          <w:color w:val="000000" w:themeColor="text1"/>
          <w:sz w:val="28"/>
          <w:szCs w:val="28"/>
        </w:rPr>
        <w:t>Theoretical justification and methodological support for teaching business German to economics students in the field of business and trade based on modular technology [</w:t>
      </w:r>
      <w:r w:rsidR="009B3E6F">
        <w:rPr>
          <w:rFonts w:ascii="Times New Roman" w:hAnsi="Times New Roman" w:cs="Times New Roman"/>
          <w:color w:val="000000" w:themeColor="text1"/>
          <w:sz w:val="28"/>
          <w:szCs w:val="28"/>
        </w:rPr>
        <w:t>20</w:t>
      </w:r>
      <w:r w:rsidRPr="00E75FD9">
        <w:rPr>
          <w:rFonts w:ascii="Times New Roman" w:hAnsi="Times New Roman" w:cs="Times New Roman"/>
          <w:color w:val="000000" w:themeColor="text1"/>
          <w:sz w:val="28"/>
          <w:szCs w:val="28"/>
        </w:rPr>
        <w:t>]</w:t>
      </w:r>
      <w:r w:rsidR="00CB3DFA">
        <w:rPr>
          <w:rFonts w:ascii="Times New Roman" w:hAnsi="Times New Roman" w:cs="Times New Roman"/>
          <w:color w:val="000000" w:themeColor="text1"/>
          <w:sz w:val="28"/>
          <w:szCs w:val="28"/>
        </w:rPr>
        <w:t>;</w:t>
      </w:r>
    </w:p>
    <w:p w14:paraId="6CEDED1E" w14:textId="5319F708" w:rsidR="00751F18" w:rsidRPr="00751F18" w:rsidRDefault="00253349">
      <w:pPr>
        <w:pStyle w:val="a7"/>
        <w:numPr>
          <w:ilvl w:val="0"/>
          <w:numId w:val="88"/>
        </w:numPr>
        <w:tabs>
          <w:tab w:val="left" w:pos="993"/>
        </w:tabs>
        <w:spacing w:after="0" w:line="240" w:lineRule="auto"/>
        <w:ind w:left="0" w:firstLine="709"/>
        <w:jc w:val="both"/>
        <w:rPr>
          <w:rFonts w:ascii="Times New Roman" w:hAnsi="Times New Roman" w:cs="Times New Roman"/>
          <w:i/>
          <w:iCs/>
          <w:color w:val="000000" w:themeColor="text1"/>
          <w:sz w:val="28"/>
          <w:szCs w:val="28"/>
        </w:rPr>
      </w:pPr>
      <w:r w:rsidRPr="00253349">
        <w:rPr>
          <w:rFonts w:ascii="Times New Roman" w:hAnsi="Times New Roman" w:cs="Times New Roman"/>
          <w:i/>
          <w:iCs/>
          <w:color w:val="000000" w:themeColor="text1"/>
          <w:sz w:val="28"/>
          <w:szCs w:val="28"/>
        </w:rPr>
        <w:t xml:space="preserve">G.O. Rakhimbekova (2005) Assessment of the Development of Communicative Competence in Students of a Non-Linguistic University. </w:t>
      </w:r>
      <w:r w:rsidRPr="00253349">
        <w:rPr>
          <w:rFonts w:ascii="Times New Roman" w:hAnsi="Times New Roman" w:cs="Times New Roman"/>
          <w:color w:val="000000" w:themeColor="text1"/>
          <w:sz w:val="28"/>
          <w:szCs w:val="28"/>
          <w:lang w:val="en-US"/>
        </w:rPr>
        <w:t>Target audience/Field of students:</w:t>
      </w:r>
      <w:r w:rsidRPr="00253349">
        <w:rPr>
          <w:rFonts w:ascii="Times New Roman" w:hAnsi="Times New Roman" w:cs="Times New Roman"/>
          <w:color w:val="000000" w:themeColor="text1"/>
          <w:sz w:val="28"/>
          <w:szCs w:val="28"/>
          <w:lang w:val="en-GB"/>
        </w:rPr>
        <w:t xml:space="preserve"> </w:t>
      </w:r>
      <w:r w:rsidRPr="00253349">
        <w:rPr>
          <w:rFonts w:ascii="Times New Roman" w:hAnsi="Times New Roman" w:cs="Times New Roman"/>
          <w:color w:val="000000" w:themeColor="text1"/>
          <w:sz w:val="28"/>
          <w:szCs w:val="28"/>
        </w:rPr>
        <w:t xml:space="preserve">Finance, accounting, audit. </w:t>
      </w:r>
      <w:r w:rsidRPr="00253349">
        <w:rPr>
          <w:rFonts w:ascii="Times New Roman" w:hAnsi="Times New Roman" w:cs="Times New Roman"/>
          <w:color w:val="000000" w:themeColor="text1"/>
          <w:sz w:val="28"/>
          <w:szCs w:val="28"/>
          <w:lang w:val="en-US"/>
        </w:rPr>
        <w:t xml:space="preserve">Focus of the Dissertation/Model: </w:t>
      </w:r>
      <w:r w:rsidRPr="00253349">
        <w:rPr>
          <w:rFonts w:ascii="Times New Roman" w:hAnsi="Times New Roman" w:cs="Times New Roman"/>
          <w:color w:val="000000" w:themeColor="text1"/>
          <w:sz w:val="28"/>
          <w:szCs w:val="28"/>
        </w:rPr>
        <w:t xml:space="preserve">Development of a scientifically grounded model for assessing the formation of students’ foreign </w:t>
      </w:r>
      <w:r w:rsidRPr="00253349">
        <w:rPr>
          <w:rFonts w:ascii="Times New Roman" w:hAnsi="Times New Roman" w:cs="Times New Roman"/>
          <w:color w:val="000000" w:themeColor="text1"/>
          <w:sz w:val="28"/>
          <w:szCs w:val="28"/>
        </w:rPr>
        <w:lastRenderedPageBreak/>
        <w:t>language communicative competence in non-linguistic universities, aligning assessment procedures with international standards and the competence-based approach [</w:t>
      </w:r>
      <w:r w:rsidR="009B3E6F">
        <w:rPr>
          <w:rFonts w:ascii="Times New Roman" w:hAnsi="Times New Roman" w:cs="Times New Roman"/>
          <w:color w:val="000000" w:themeColor="text1"/>
          <w:sz w:val="28"/>
          <w:szCs w:val="28"/>
        </w:rPr>
        <w:t>21</w:t>
      </w:r>
      <w:r w:rsidRPr="00253349">
        <w:rPr>
          <w:rFonts w:ascii="Times New Roman" w:hAnsi="Times New Roman" w:cs="Times New Roman"/>
          <w:color w:val="000000" w:themeColor="text1"/>
          <w:sz w:val="28"/>
          <w:szCs w:val="28"/>
        </w:rPr>
        <w:t>]</w:t>
      </w:r>
      <w:r w:rsidR="00CB3DFA">
        <w:rPr>
          <w:rFonts w:ascii="Times New Roman" w:hAnsi="Times New Roman" w:cs="Times New Roman"/>
          <w:color w:val="000000" w:themeColor="text1"/>
          <w:sz w:val="28"/>
          <w:szCs w:val="28"/>
        </w:rPr>
        <w:t>;</w:t>
      </w:r>
    </w:p>
    <w:p w14:paraId="76442E86" w14:textId="5DA7109D" w:rsidR="00CB3DFA" w:rsidRPr="00CB3DFA" w:rsidRDefault="00751F18">
      <w:pPr>
        <w:pStyle w:val="a7"/>
        <w:numPr>
          <w:ilvl w:val="0"/>
          <w:numId w:val="88"/>
        </w:numPr>
        <w:tabs>
          <w:tab w:val="left" w:pos="993"/>
        </w:tabs>
        <w:spacing w:after="0" w:line="240" w:lineRule="auto"/>
        <w:ind w:left="0" w:firstLine="709"/>
        <w:jc w:val="both"/>
        <w:rPr>
          <w:rFonts w:ascii="Times New Roman" w:hAnsi="Times New Roman" w:cs="Times New Roman"/>
          <w:i/>
          <w:iCs/>
          <w:color w:val="000000" w:themeColor="text1"/>
          <w:sz w:val="28"/>
          <w:szCs w:val="28"/>
        </w:rPr>
      </w:pPr>
      <w:r w:rsidRPr="00751F18">
        <w:rPr>
          <w:rFonts w:ascii="Times New Roman" w:hAnsi="Times New Roman" w:cs="Times New Roman"/>
          <w:i/>
          <w:iCs/>
          <w:color w:val="000000" w:themeColor="text1"/>
          <w:sz w:val="28"/>
          <w:szCs w:val="28"/>
        </w:rPr>
        <w:t xml:space="preserve">L.V. Golikova (2005) Developing Professional Foreign Language Communicative Competence in Students of a Non-Linguistic University through Project-Based Learning. </w:t>
      </w:r>
      <w:r w:rsidRPr="00751F18">
        <w:rPr>
          <w:rFonts w:ascii="Times New Roman" w:hAnsi="Times New Roman" w:cs="Times New Roman"/>
          <w:color w:val="000000" w:themeColor="text1"/>
          <w:sz w:val="28"/>
          <w:szCs w:val="28"/>
          <w:lang w:val="en-US"/>
        </w:rPr>
        <w:t>Target audience/Field of students:</w:t>
      </w:r>
      <w:r w:rsidRPr="00751F18">
        <w:rPr>
          <w:rFonts w:ascii="Times New Roman" w:hAnsi="Times New Roman" w:cs="Times New Roman"/>
          <w:color w:val="000000" w:themeColor="text1"/>
          <w:sz w:val="28"/>
          <w:szCs w:val="28"/>
        </w:rPr>
        <w:tab/>
        <w:t xml:space="preserve">Technical profile. </w:t>
      </w:r>
      <w:r w:rsidRPr="00751F18">
        <w:rPr>
          <w:rFonts w:ascii="Times New Roman" w:hAnsi="Times New Roman" w:cs="Times New Roman"/>
          <w:color w:val="000000" w:themeColor="text1"/>
          <w:sz w:val="28"/>
          <w:szCs w:val="28"/>
          <w:lang w:val="en-US"/>
        </w:rPr>
        <w:t>Focus of the Dissertation/Model:</w:t>
      </w:r>
      <w:r w:rsidRPr="00751F18">
        <w:rPr>
          <w:rFonts w:ascii="Times New Roman" w:hAnsi="Times New Roman" w:cs="Times New Roman"/>
          <w:color w:val="000000" w:themeColor="text1"/>
          <w:sz w:val="28"/>
          <w:szCs w:val="28"/>
        </w:rPr>
        <w:t xml:space="preserve"> Theoretical justification and development of a methodology for forming professional foreign language communicative competence of technical university students through project-based learning due to its efficiency as an active and practice-oriented teaching method [</w:t>
      </w:r>
      <w:r w:rsidR="009B3E6F">
        <w:rPr>
          <w:rFonts w:ascii="Times New Roman" w:hAnsi="Times New Roman" w:cs="Times New Roman"/>
          <w:color w:val="000000" w:themeColor="text1"/>
          <w:sz w:val="28"/>
          <w:szCs w:val="28"/>
        </w:rPr>
        <w:t>22</w:t>
      </w:r>
      <w:r w:rsidRPr="00751F18">
        <w:rPr>
          <w:rFonts w:ascii="Times New Roman" w:hAnsi="Times New Roman" w:cs="Times New Roman"/>
          <w:color w:val="000000" w:themeColor="text1"/>
          <w:sz w:val="28"/>
          <w:szCs w:val="28"/>
        </w:rPr>
        <w:t>]</w:t>
      </w:r>
      <w:r w:rsidR="00CB3DFA">
        <w:rPr>
          <w:rFonts w:ascii="Times New Roman" w:hAnsi="Times New Roman" w:cs="Times New Roman"/>
          <w:color w:val="000000" w:themeColor="text1"/>
          <w:sz w:val="28"/>
          <w:szCs w:val="28"/>
        </w:rPr>
        <w:t>;</w:t>
      </w:r>
    </w:p>
    <w:p w14:paraId="164CBC3F" w14:textId="002B5191" w:rsidR="0050608A" w:rsidRPr="0050608A" w:rsidRDefault="00CB3DFA">
      <w:pPr>
        <w:pStyle w:val="a7"/>
        <w:numPr>
          <w:ilvl w:val="0"/>
          <w:numId w:val="88"/>
        </w:numPr>
        <w:tabs>
          <w:tab w:val="left" w:pos="993"/>
        </w:tabs>
        <w:spacing w:after="0" w:line="240" w:lineRule="auto"/>
        <w:ind w:left="0" w:firstLine="709"/>
        <w:jc w:val="both"/>
        <w:rPr>
          <w:rFonts w:ascii="Times New Roman" w:hAnsi="Times New Roman" w:cs="Times New Roman"/>
          <w:i/>
          <w:iCs/>
          <w:color w:val="000000" w:themeColor="text1"/>
          <w:sz w:val="28"/>
          <w:szCs w:val="28"/>
        </w:rPr>
      </w:pPr>
      <w:r w:rsidRPr="00CB3DFA">
        <w:rPr>
          <w:rFonts w:ascii="Times New Roman" w:hAnsi="Times New Roman" w:cs="Times New Roman"/>
          <w:i/>
          <w:iCs/>
          <w:color w:val="000000" w:themeColor="text1"/>
          <w:sz w:val="28"/>
          <w:szCs w:val="28"/>
        </w:rPr>
        <w:t>S.A. Meiramova (2006) A Methodology for Teaching Specialized Foreign Language Vocabulary to Engineering Students (English).</w:t>
      </w:r>
      <w:r w:rsidRPr="00CB3DFA">
        <w:rPr>
          <w:rFonts w:ascii="Times New Roman" w:hAnsi="Times New Roman" w:cs="Times New Roman"/>
          <w:color w:val="000000" w:themeColor="text1"/>
          <w:sz w:val="28"/>
          <w:szCs w:val="28"/>
        </w:rPr>
        <w:t xml:space="preserve"> </w:t>
      </w:r>
      <w:r w:rsidRPr="00CB3DFA">
        <w:rPr>
          <w:rFonts w:ascii="Times New Roman" w:hAnsi="Times New Roman" w:cs="Times New Roman"/>
          <w:color w:val="000000" w:themeColor="text1"/>
          <w:sz w:val="28"/>
          <w:szCs w:val="28"/>
          <w:lang w:val="en-US"/>
        </w:rPr>
        <w:t xml:space="preserve">Target audience/Field of students: </w:t>
      </w:r>
      <w:r w:rsidRPr="00CB3DFA">
        <w:rPr>
          <w:rFonts w:ascii="Times New Roman" w:hAnsi="Times New Roman" w:cs="Times New Roman"/>
          <w:color w:val="000000" w:themeColor="text1"/>
          <w:sz w:val="28"/>
          <w:szCs w:val="28"/>
        </w:rPr>
        <w:t xml:space="preserve">Engineering and technical. </w:t>
      </w:r>
      <w:r w:rsidRPr="00CB3DFA">
        <w:rPr>
          <w:rFonts w:ascii="Times New Roman" w:hAnsi="Times New Roman" w:cs="Times New Roman"/>
          <w:color w:val="000000" w:themeColor="text1"/>
          <w:sz w:val="28"/>
          <w:szCs w:val="28"/>
          <w:lang w:val="en-US"/>
        </w:rPr>
        <w:t>Focus of the Dissertation/Model:</w:t>
      </w:r>
      <w:r w:rsidRPr="00CB3DFA">
        <w:rPr>
          <w:rFonts w:ascii="Times New Roman" w:hAnsi="Times New Roman" w:cs="Times New Roman"/>
          <w:color w:val="000000" w:themeColor="text1"/>
          <w:sz w:val="28"/>
          <w:szCs w:val="28"/>
        </w:rPr>
        <w:t xml:space="preserve"> Theoretical justification and development of a methodology for teaching special foreign language vocabulary for reading authentic professional literature in the field of engineering, based on a thesaurus-target approach and professional content integration [</w:t>
      </w:r>
      <w:r w:rsidR="009B3E6F">
        <w:rPr>
          <w:rFonts w:ascii="Times New Roman" w:hAnsi="Times New Roman" w:cs="Times New Roman"/>
          <w:color w:val="000000" w:themeColor="text1"/>
          <w:sz w:val="28"/>
          <w:szCs w:val="28"/>
        </w:rPr>
        <w:t>23</w:t>
      </w:r>
      <w:r w:rsidRPr="00CB3D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47DA6FDD" w14:textId="1C0657E2" w:rsidR="0050608A" w:rsidRPr="0050608A" w:rsidRDefault="0050608A">
      <w:pPr>
        <w:pStyle w:val="a7"/>
        <w:numPr>
          <w:ilvl w:val="0"/>
          <w:numId w:val="88"/>
        </w:numPr>
        <w:tabs>
          <w:tab w:val="left" w:pos="993"/>
        </w:tabs>
        <w:spacing w:after="0" w:line="240" w:lineRule="auto"/>
        <w:ind w:left="0" w:firstLine="709"/>
        <w:jc w:val="both"/>
        <w:rPr>
          <w:rFonts w:ascii="Times New Roman" w:hAnsi="Times New Roman" w:cs="Times New Roman"/>
          <w:i/>
          <w:iCs/>
          <w:color w:val="000000" w:themeColor="text1"/>
          <w:sz w:val="28"/>
          <w:szCs w:val="28"/>
        </w:rPr>
      </w:pPr>
      <w:r w:rsidRPr="0050608A">
        <w:rPr>
          <w:rFonts w:ascii="Times New Roman" w:hAnsi="Times New Roman" w:cs="Times New Roman"/>
          <w:i/>
          <w:iCs/>
          <w:color w:val="000000" w:themeColor="text1"/>
          <w:sz w:val="28"/>
          <w:szCs w:val="28"/>
        </w:rPr>
        <w:t xml:space="preserve">P.K. Yelubayeva (2010) Modeling Competence-Based Education in the Development of Intercultural Communicative Competence of Regional Studies Specialists. </w:t>
      </w:r>
      <w:r w:rsidRPr="0050608A">
        <w:rPr>
          <w:rFonts w:ascii="Times New Roman" w:hAnsi="Times New Roman" w:cs="Times New Roman"/>
          <w:color w:val="000000" w:themeColor="text1"/>
          <w:sz w:val="28"/>
          <w:szCs w:val="28"/>
          <w:lang w:val="en-US"/>
        </w:rPr>
        <w:t>Target audience/Field of students:</w:t>
      </w:r>
      <w:r w:rsidRPr="0050608A">
        <w:rPr>
          <w:rFonts w:ascii="Times New Roman" w:hAnsi="Times New Roman" w:cs="Times New Roman"/>
          <w:color w:val="000000" w:themeColor="text1"/>
          <w:sz w:val="28"/>
          <w:szCs w:val="28"/>
        </w:rPr>
        <w:tab/>
        <w:t xml:space="preserve">Regional studies. </w:t>
      </w:r>
      <w:r w:rsidRPr="0050608A">
        <w:rPr>
          <w:rFonts w:ascii="Times New Roman" w:hAnsi="Times New Roman" w:cs="Times New Roman"/>
          <w:color w:val="000000" w:themeColor="text1"/>
          <w:sz w:val="28"/>
          <w:szCs w:val="28"/>
          <w:lang w:val="en-US"/>
        </w:rPr>
        <w:t>Focus of the Dissertation/Model:</w:t>
      </w:r>
      <w:r w:rsidRPr="0050608A">
        <w:rPr>
          <w:rFonts w:ascii="Times New Roman" w:hAnsi="Times New Roman" w:cs="Times New Roman"/>
          <w:color w:val="000000" w:themeColor="text1"/>
          <w:sz w:val="28"/>
          <w:szCs w:val="28"/>
        </w:rPr>
        <w:t xml:space="preserve"> Theoretical justification and practical development of an integrative competence-based model for forming intercultural communicative competence of students in regional studies, emphasizing the combination of cultural, linguistic, and professional training components [</w:t>
      </w:r>
      <w:r w:rsidR="009B3E6F">
        <w:rPr>
          <w:rFonts w:ascii="Times New Roman" w:hAnsi="Times New Roman" w:cs="Times New Roman"/>
          <w:color w:val="000000" w:themeColor="text1"/>
          <w:sz w:val="28"/>
          <w:szCs w:val="28"/>
        </w:rPr>
        <w:t>6</w:t>
      </w:r>
      <w:r w:rsidRPr="0050608A">
        <w:rPr>
          <w:rFonts w:ascii="Times New Roman" w:hAnsi="Times New Roman" w:cs="Times New Roman"/>
          <w:color w:val="000000" w:themeColor="text1"/>
          <w:sz w:val="28"/>
          <w:szCs w:val="28"/>
        </w:rPr>
        <w:t>];</w:t>
      </w:r>
    </w:p>
    <w:p w14:paraId="68F10109" w14:textId="69C96FEA" w:rsidR="009639A7" w:rsidRPr="009639A7" w:rsidRDefault="0050608A">
      <w:pPr>
        <w:pStyle w:val="a7"/>
        <w:numPr>
          <w:ilvl w:val="0"/>
          <w:numId w:val="88"/>
        </w:numPr>
        <w:tabs>
          <w:tab w:val="left" w:pos="993"/>
        </w:tabs>
        <w:spacing w:after="0" w:line="240" w:lineRule="auto"/>
        <w:ind w:left="0" w:firstLine="709"/>
        <w:jc w:val="both"/>
        <w:rPr>
          <w:rFonts w:ascii="Times New Roman" w:hAnsi="Times New Roman" w:cs="Times New Roman"/>
          <w:i/>
          <w:iCs/>
          <w:color w:val="000000" w:themeColor="text1"/>
          <w:sz w:val="28"/>
          <w:szCs w:val="28"/>
        </w:rPr>
      </w:pPr>
      <w:r w:rsidRPr="0050608A">
        <w:rPr>
          <w:rFonts w:ascii="Times New Roman" w:hAnsi="Times New Roman" w:cs="Times New Roman"/>
          <w:i/>
          <w:iCs/>
          <w:color w:val="000000" w:themeColor="text1"/>
          <w:sz w:val="28"/>
          <w:szCs w:val="28"/>
        </w:rPr>
        <w:t xml:space="preserve">G.Z. Moldakhmetova (2010) A Methodology for Teaching Informative Communication Based on Economic Texts (on the Material of the English Language, Technical University). </w:t>
      </w:r>
      <w:r w:rsidRPr="0050608A">
        <w:rPr>
          <w:rFonts w:ascii="Times New Roman" w:hAnsi="Times New Roman" w:cs="Times New Roman"/>
          <w:color w:val="000000" w:themeColor="text1"/>
          <w:sz w:val="28"/>
          <w:szCs w:val="28"/>
          <w:lang w:val="en-US"/>
        </w:rPr>
        <w:t>Target audience/Field of students:</w:t>
      </w:r>
      <w:r w:rsidRPr="0050608A">
        <w:rPr>
          <w:rFonts w:ascii="Times New Roman" w:hAnsi="Times New Roman" w:cs="Times New Roman"/>
          <w:color w:val="000000" w:themeColor="text1"/>
          <w:sz w:val="28"/>
          <w:szCs w:val="28"/>
        </w:rPr>
        <w:tab/>
        <w:t xml:space="preserve">Economics. </w:t>
      </w:r>
      <w:r w:rsidRPr="0050608A">
        <w:rPr>
          <w:rFonts w:ascii="Times New Roman" w:hAnsi="Times New Roman" w:cs="Times New Roman"/>
          <w:color w:val="000000" w:themeColor="text1"/>
          <w:sz w:val="28"/>
          <w:szCs w:val="28"/>
          <w:lang w:val="en-US"/>
        </w:rPr>
        <w:t>Focus of the Dissertation/Model:</w:t>
      </w:r>
      <w:r w:rsidRPr="0050608A">
        <w:rPr>
          <w:rFonts w:ascii="Times New Roman" w:hAnsi="Times New Roman" w:cs="Times New Roman"/>
          <w:color w:val="000000" w:themeColor="text1"/>
          <w:sz w:val="28"/>
          <w:szCs w:val="28"/>
        </w:rPr>
        <w:t xml:space="preserve"> Theoretical justification and development of a methodological model for teaching informative communication based on economic texts [</w:t>
      </w:r>
      <w:r w:rsidR="009B3E6F">
        <w:rPr>
          <w:rFonts w:ascii="Times New Roman" w:hAnsi="Times New Roman" w:cs="Times New Roman"/>
          <w:color w:val="000000" w:themeColor="text1"/>
          <w:sz w:val="28"/>
          <w:szCs w:val="28"/>
        </w:rPr>
        <w:t>24</w:t>
      </w:r>
      <w:r w:rsidRPr="0050608A">
        <w:rPr>
          <w:rFonts w:ascii="Times New Roman" w:hAnsi="Times New Roman" w:cs="Times New Roman"/>
          <w:color w:val="000000" w:themeColor="text1"/>
          <w:sz w:val="28"/>
          <w:szCs w:val="28"/>
        </w:rPr>
        <w:t>]</w:t>
      </w:r>
      <w:r w:rsidR="006F3FEB">
        <w:rPr>
          <w:rFonts w:ascii="Times New Roman" w:hAnsi="Times New Roman" w:cs="Times New Roman"/>
          <w:color w:val="000000" w:themeColor="text1"/>
          <w:sz w:val="28"/>
          <w:szCs w:val="28"/>
        </w:rPr>
        <w:t>;</w:t>
      </w:r>
    </w:p>
    <w:p w14:paraId="3C773C25" w14:textId="089FA28A" w:rsidR="009E1D52" w:rsidRPr="009E1D52" w:rsidRDefault="009639A7">
      <w:pPr>
        <w:pStyle w:val="a7"/>
        <w:numPr>
          <w:ilvl w:val="0"/>
          <w:numId w:val="88"/>
        </w:numPr>
        <w:tabs>
          <w:tab w:val="left" w:pos="993"/>
        </w:tabs>
        <w:spacing w:after="0" w:line="240" w:lineRule="auto"/>
        <w:ind w:left="0" w:firstLine="709"/>
        <w:jc w:val="both"/>
        <w:rPr>
          <w:rFonts w:ascii="Times New Roman" w:hAnsi="Times New Roman" w:cs="Times New Roman"/>
          <w:i/>
          <w:iCs/>
          <w:color w:val="000000" w:themeColor="text1"/>
          <w:sz w:val="28"/>
          <w:szCs w:val="28"/>
        </w:rPr>
      </w:pPr>
      <w:r w:rsidRPr="009639A7">
        <w:rPr>
          <w:rFonts w:ascii="Times New Roman" w:hAnsi="Times New Roman" w:cs="Times New Roman"/>
          <w:i/>
          <w:iCs/>
          <w:color w:val="000000" w:themeColor="text1"/>
          <w:sz w:val="28"/>
          <w:szCs w:val="28"/>
        </w:rPr>
        <w:t>M.A. Serebryanikova (2010) Formation of Readiness for Professional Communication in English among Students of Non-Linguistic Specialties.</w:t>
      </w:r>
      <w:r w:rsidRPr="009639A7">
        <w:rPr>
          <w:rFonts w:ascii="Times New Roman" w:hAnsi="Times New Roman" w:cs="Times New Roman"/>
          <w:color w:val="000000" w:themeColor="text1"/>
          <w:sz w:val="28"/>
          <w:szCs w:val="28"/>
        </w:rPr>
        <w:t xml:space="preserve"> </w:t>
      </w:r>
      <w:r w:rsidRPr="009639A7">
        <w:rPr>
          <w:rFonts w:ascii="Times New Roman" w:hAnsi="Times New Roman" w:cs="Times New Roman"/>
          <w:color w:val="000000" w:themeColor="text1"/>
          <w:sz w:val="28"/>
          <w:szCs w:val="28"/>
          <w:lang w:val="en-US"/>
        </w:rPr>
        <w:t>Target audience/Field of students:</w:t>
      </w:r>
      <w:r>
        <w:rPr>
          <w:rFonts w:ascii="Times New Roman" w:hAnsi="Times New Roman" w:cs="Times New Roman"/>
          <w:color w:val="000000" w:themeColor="text1"/>
          <w:sz w:val="28"/>
          <w:szCs w:val="28"/>
        </w:rPr>
        <w:t xml:space="preserve"> </w:t>
      </w:r>
      <w:r w:rsidRPr="009639A7">
        <w:rPr>
          <w:rFonts w:ascii="Times New Roman" w:hAnsi="Times New Roman" w:cs="Times New Roman"/>
          <w:color w:val="000000" w:themeColor="text1"/>
          <w:sz w:val="28"/>
          <w:szCs w:val="28"/>
        </w:rPr>
        <w:t xml:space="preserve">Economics. </w:t>
      </w:r>
      <w:r w:rsidRPr="009639A7">
        <w:rPr>
          <w:rFonts w:ascii="Times New Roman" w:hAnsi="Times New Roman" w:cs="Times New Roman"/>
          <w:color w:val="000000" w:themeColor="text1"/>
          <w:sz w:val="28"/>
          <w:szCs w:val="28"/>
          <w:lang w:val="en-US"/>
        </w:rPr>
        <w:t>Focus of the Dissertation/Model:</w:t>
      </w:r>
      <w:r w:rsidRPr="009639A7">
        <w:rPr>
          <w:rFonts w:ascii="Times New Roman" w:hAnsi="Times New Roman" w:cs="Times New Roman"/>
          <w:color w:val="000000" w:themeColor="text1"/>
          <w:sz w:val="28"/>
          <w:szCs w:val="28"/>
        </w:rPr>
        <w:t xml:space="preserve"> Theoretical justification and methodological support for the process of forming students’ readiness for professional communication in English within university-level foreign language education [</w:t>
      </w:r>
      <w:r w:rsidR="009B3E6F">
        <w:rPr>
          <w:rFonts w:ascii="Times New Roman" w:hAnsi="Times New Roman" w:cs="Times New Roman"/>
          <w:color w:val="000000" w:themeColor="text1"/>
          <w:sz w:val="28"/>
          <w:szCs w:val="28"/>
        </w:rPr>
        <w:t>25</w:t>
      </w:r>
      <w:r w:rsidRPr="009639A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38B0ECFC" w14:textId="4CB4B70C" w:rsidR="009E1D52" w:rsidRPr="009E1D52" w:rsidRDefault="009E1D52">
      <w:pPr>
        <w:pStyle w:val="a7"/>
        <w:numPr>
          <w:ilvl w:val="0"/>
          <w:numId w:val="88"/>
        </w:numPr>
        <w:tabs>
          <w:tab w:val="left" w:pos="993"/>
        </w:tabs>
        <w:spacing w:after="0" w:line="240" w:lineRule="auto"/>
        <w:ind w:left="0" w:firstLine="709"/>
        <w:jc w:val="both"/>
        <w:rPr>
          <w:rFonts w:ascii="Times New Roman" w:hAnsi="Times New Roman" w:cs="Times New Roman"/>
          <w:i/>
          <w:iCs/>
          <w:color w:val="000000" w:themeColor="text1"/>
          <w:sz w:val="28"/>
          <w:szCs w:val="28"/>
        </w:rPr>
      </w:pPr>
      <w:r w:rsidRPr="009E1D52">
        <w:rPr>
          <w:rFonts w:ascii="Times New Roman" w:hAnsi="Times New Roman" w:cs="Times New Roman"/>
          <w:i/>
          <w:iCs/>
          <w:color w:val="000000" w:themeColor="text1"/>
          <w:sz w:val="28"/>
          <w:szCs w:val="28"/>
        </w:rPr>
        <w:t xml:space="preserve">O.D. Moskovchenko (2010) Formation of Key Competencies in the Process of Foreign Language Education among Students of Economic Specialties. </w:t>
      </w:r>
      <w:r w:rsidRPr="009E1D52">
        <w:rPr>
          <w:rFonts w:ascii="Times New Roman" w:hAnsi="Times New Roman" w:cs="Times New Roman"/>
          <w:color w:val="000000" w:themeColor="text1"/>
          <w:sz w:val="28"/>
          <w:szCs w:val="28"/>
          <w:lang w:val="en-US"/>
        </w:rPr>
        <w:t>Target audience/Field of students:</w:t>
      </w:r>
      <w:r w:rsidRPr="009E1D52">
        <w:rPr>
          <w:rFonts w:ascii="Times New Roman" w:hAnsi="Times New Roman" w:cs="Times New Roman"/>
          <w:color w:val="000000" w:themeColor="text1"/>
          <w:sz w:val="28"/>
          <w:szCs w:val="28"/>
        </w:rPr>
        <w:t xml:space="preserve"> Economics. </w:t>
      </w:r>
      <w:r w:rsidRPr="009E1D52">
        <w:rPr>
          <w:rFonts w:ascii="Times New Roman" w:hAnsi="Times New Roman" w:cs="Times New Roman"/>
          <w:color w:val="000000" w:themeColor="text1"/>
          <w:sz w:val="28"/>
          <w:szCs w:val="28"/>
          <w:lang w:val="en-US"/>
        </w:rPr>
        <w:t>Focus of the Dissertation/Model:</w:t>
      </w:r>
      <w:r w:rsidRPr="009E1D52">
        <w:rPr>
          <w:rFonts w:ascii="Times New Roman" w:hAnsi="Times New Roman" w:cs="Times New Roman"/>
          <w:color w:val="000000" w:themeColor="text1"/>
          <w:sz w:val="28"/>
          <w:szCs w:val="28"/>
        </w:rPr>
        <w:t xml:space="preserve"> Theoretical justification and development of a model for forming key competencies (professional-subject competence, intercultural communicative competence, information technology competence, and social-personal competence) in economics students [</w:t>
      </w:r>
      <w:r w:rsidR="009B3E6F">
        <w:rPr>
          <w:rFonts w:ascii="Times New Roman" w:hAnsi="Times New Roman" w:cs="Times New Roman"/>
          <w:color w:val="000000" w:themeColor="text1"/>
          <w:sz w:val="28"/>
          <w:szCs w:val="28"/>
        </w:rPr>
        <w:t>26</w:t>
      </w:r>
      <w:r w:rsidRPr="009E1D52">
        <w:rPr>
          <w:rFonts w:ascii="Times New Roman" w:hAnsi="Times New Roman" w:cs="Times New Roman"/>
          <w:color w:val="000000" w:themeColor="text1"/>
          <w:sz w:val="28"/>
          <w:szCs w:val="28"/>
        </w:rPr>
        <w:t>];</w:t>
      </w:r>
    </w:p>
    <w:p w14:paraId="2522FB2A" w14:textId="4B6DE32A" w:rsidR="00D116F9" w:rsidRPr="00D116F9" w:rsidRDefault="009E1D52">
      <w:pPr>
        <w:pStyle w:val="a7"/>
        <w:numPr>
          <w:ilvl w:val="0"/>
          <w:numId w:val="88"/>
        </w:numPr>
        <w:tabs>
          <w:tab w:val="left" w:pos="993"/>
        </w:tabs>
        <w:spacing w:after="0" w:line="240" w:lineRule="auto"/>
        <w:ind w:left="0" w:firstLine="709"/>
        <w:jc w:val="both"/>
        <w:rPr>
          <w:rFonts w:ascii="Times New Roman" w:hAnsi="Times New Roman" w:cs="Times New Roman"/>
          <w:i/>
          <w:iCs/>
          <w:color w:val="000000" w:themeColor="text1"/>
          <w:sz w:val="28"/>
          <w:szCs w:val="28"/>
        </w:rPr>
      </w:pPr>
      <w:r w:rsidRPr="009E1D52">
        <w:rPr>
          <w:rFonts w:ascii="Times New Roman" w:hAnsi="Times New Roman" w:cs="Times New Roman"/>
          <w:i/>
          <w:iCs/>
          <w:color w:val="000000" w:themeColor="text1"/>
          <w:sz w:val="28"/>
          <w:szCs w:val="28"/>
        </w:rPr>
        <w:t>Zh.G. Shaikhyzada (2018) Foreign Language Training of Students of Technical Specialties in Higher Education Institutions under the Conditions of Higher Education Modernization.</w:t>
      </w:r>
      <w:r w:rsidRPr="009E1D52">
        <w:rPr>
          <w:rFonts w:ascii="Times New Roman" w:hAnsi="Times New Roman" w:cs="Times New Roman"/>
          <w:color w:val="000000" w:themeColor="text1"/>
          <w:sz w:val="28"/>
          <w:szCs w:val="28"/>
        </w:rPr>
        <w:t xml:space="preserve"> </w:t>
      </w:r>
      <w:r w:rsidRPr="009E1D52">
        <w:rPr>
          <w:rFonts w:ascii="Times New Roman" w:hAnsi="Times New Roman" w:cs="Times New Roman"/>
          <w:color w:val="000000" w:themeColor="text1"/>
          <w:sz w:val="28"/>
          <w:szCs w:val="28"/>
          <w:lang w:val="en-US"/>
        </w:rPr>
        <w:t>Target audience/Field of students:</w:t>
      </w:r>
      <w:r w:rsidRPr="009E1D52">
        <w:rPr>
          <w:rFonts w:ascii="Times New Roman" w:hAnsi="Times New Roman" w:cs="Times New Roman"/>
          <w:color w:val="000000" w:themeColor="text1"/>
          <w:sz w:val="28"/>
          <w:szCs w:val="28"/>
        </w:rPr>
        <w:tab/>
        <w:t xml:space="preserve">Technical profile. </w:t>
      </w:r>
      <w:r w:rsidRPr="009E1D52">
        <w:rPr>
          <w:rFonts w:ascii="Times New Roman" w:hAnsi="Times New Roman" w:cs="Times New Roman"/>
          <w:color w:val="000000" w:themeColor="text1"/>
          <w:sz w:val="28"/>
          <w:szCs w:val="28"/>
          <w:lang w:val="en-US"/>
        </w:rPr>
        <w:t>Focus of the Dissertation/Model:</w:t>
      </w:r>
      <w:r w:rsidRPr="009E1D52">
        <w:rPr>
          <w:rFonts w:ascii="Times New Roman" w:hAnsi="Times New Roman" w:cs="Times New Roman"/>
          <w:color w:val="000000" w:themeColor="text1"/>
          <w:sz w:val="28"/>
          <w:szCs w:val="28"/>
        </w:rPr>
        <w:t xml:space="preserve"> Scientific justification and development of a technology for </w:t>
      </w:r>
      <w:r w:rsidRPr="009E1D52">
        <w:rPr>
          <w:rFonts w:ascii="Times New Roman" w:hAnsi="Times New Roman" w:cs="Times New Roman"/>
          <w:color w:val="000000" w:themeColor="text1"/>
          <w:sz w:val="28"/>
          <w:szCs w:val="28"/>
        </w:rPr>
        <w:lastRenderedPageBreak/>
        <w:t>foreign language training of technical university students under the conditions of modernization of higher education with an emphasis on profession-oriented content [</w:t>
      </w:r>
      <w:r w:rsidR="009B3E6F">
        <w:rPr>
          <w:rFonts w:ascii="Times New Roman" w:hAnsi="Times New Roman" w:cs="Times New Roman"/>
          <w:color w:val="000000" w:themeColor="text1"/>
          <w:sz w:val="28"/>
          <w:szCs w:val="28"/>
        </w:rPr>
        <w:t>7</w:t>
      </w:r>
      <w:r w:rsidRPr="009E1D5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1031A821" w14:textId="7CDACFF1" w:rsidR="00D116F9" w:rsidRPr="00D116F9" w:rsidRDefault="00D116F9">
      <w:pPr>
        <w:pStyle w:val="a7"/>
        <w:numPr>
          <w:ilvl w:val="0"/>
          <w:numId w:val="88"/>
        </w:numPr>
        <w:tabs>
          <w:tab w:val="left" w:pos="993"/>
        </w:tabs>
        <w:spacing w:after="0" w:line="240" w:lineRule="auto"/>
        <w:ind w:left="0" w:firstLine="709"/>
        <w:jc w:val="both"/>
        <w:rPr>
          <w:rFonts w:ascii="Times New Roman" w:hAnsi="Times New Roman" w:cs="Times New Roman"/>
          <w:i/>
          <w:iCs/>
          <w:color w:val="000000" w:themeColor="text1"/>
          <w:sz w:val="28"/>
          <w:szCs w:val="28"/>
        </w:rPr>
      </w:pPr>
      <w:r w:rsidRPr="00D116F9">
        <w:rPr>
          <w:rFonts w:ascii="Times New Roman" w:hAnsi="Times New Roman" w:cs="Times New Roman"/>
          <w:i/>
          <w:iCs/>
          <w:color w:val="000000" w:themeColor="text1"/>
          <w:sz w:val="28"/>
          <w:szCs w:val="28"/>
        </w:rPr>
        <w:t>Zh.T. Zhyltyrova (2019) Theoretical and Applied Foundations of Modeling the System of Professional Foreign Language Training of Specialists of the Agro-Economic Profile.</w:t>
      </w:r>
      <w:r w:rsidRPr="00D116F9">
        <w:rPr>
          <w:rFonts w:ascii="Times New Roman" w:hAnsi="Times New Roman" w:cs="Times New Roman"/>
          <w:color w:val="000000" w:themeColor="text1"/>
          <w:sz w:val="28"/>
          <w:szCs w:val="28"/>
        </w:rPr>
        <w:t xml:space="preserve"> </w:t>
      </w:r>
      <w:r w:rsidRPr="00D116F9">
        <w:rPr>
          <w:rFonts w:ascii="Times New Roman" w:hAnsi="Times New Roman" w:cs="Times New Roman"/>
          <w:color w:val="000000" w:themeColor="text1"/>
          <w:sz w:val="28"/>
          <w:szCs w:val="28"/>
          <w:lang w:val="en-US"/>
        </w:rPr>
        <w:t>Target audience/Field of students:</w:t>
      </w:r>
      <w:r w:rsidRPr="00D116F9">
        <w:rPr>
          <w:rFonts w:ascii="Times New Roman" w:hAnsi="Times New Roman" w:cs="Times New Roman"/>
          <w:color w:val="000000" w:themeColor="text1"/>
          <w:sz w:val="28"/>
          <w:szCs w:val="28"/>
        </w:rPr>
        <w:tab/>
        <w:t xml:space="preserve">Agroeconomics. </w:t>
      </w:r>
      <w:r w:rsidRPr="00D116F9">
        <w:rPr>
          <w:rFonts w:ascii="Times New Roman" w:hAnsi="Times New Roman" w:cs="Times New Roman"/>
          <w:color w:val="000000" w:themeColor="text1"/>
          <w:sz w:val="28"/>
          <w:szCs w:val="28"/>
          <w:lang w:val="en-US"/>
        </w:rPr>
        <w:t>Focus of the Dissertation/Model:</w:t>
      </w:r>
      <w:r w:rsidRPr="00D116F9">
        <w:rPr>
          <w:rFonts w:ascii="Times New Roman" w:hAnsi="Times New Roman" w:cs="Times New Roman"/>
          <w:color w:val="000000" w:themeColor="text1"/>
          <w:sz w:val="28"/>
          <w:szCs w:val="28"/>
        </w:rPr>
        <w:t xml:space="preserve"> Theoretical and practical development of a comprehensive model of professional foreign language training for agro-economic specialists, aimed at developing integrative professional competences necessary for international business and professional communication [</w:t>
      </w:r>
      <w:r w:rsidR="009B3E6F">
        <w:rPr>
          <w:rFonts w:ascii="Times New Roman" w:hAnsi="Times New Roman" w:cs="Times New Roman"/>
          <w:color w:val="000000" w:themeColor="text1"/>
          <w:sz w:val="28"/>
          <w:szCs w:val="28"/>
        </w:rPr>
        <w:t>27</w:t>
      </w:r>
      <w:r w:rsidRPr="00D116F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5CF87BFC" w14:textId="09F85D67" w:rsidR="00F8199B" w:rsidRDefault="00D116F9">
      <w:pPr>
        <w:pStyle w:val="a7"/>
        <w:numPr>
          <w:ilvl w:val="0"/>
          <w:numId w:val="88"/>
        </w:numPr>
        <w:tabs>
          <w:tab w:val="left" w:pos="993"/>
        </w:tabs>
        <w:spacing w:after="0" w:line="240" w:lineRule="auto"/>
        <w:ind w:left="0" w:firstLine="709"/>
        <w:jc w:val="both"/>
        <w:rPr>
          <w:rFonts w:ascii="Times New Roman" w:hAnsi="Times New Roman" w:cs="Times New Roman"/>
          <w:color w:val="000000" w:themeColor="text1"/>
          <w:sz w:val="28"/>
          <w:szCs w:val="28"/>
        </w:rPr>
      </w:pPr>
      <w:r w:rsidRPr="00D116F9">
        <w:rPr>
          <w:rFonts w:ascii="Times New Roman" w:hAnsi="Times New Roman" w:cs="Times New Roman"/>
          <w:i/>
          <w:iCs/>
          <w:color w:val="000000" w:themeColor="text1"/>
          <w:sz w:val="28"/>
          <w:szCs w:val="28"/>
        </w:rPr>
        <w:t>T.V. Mikhaylova (2024) Theoretical and Methodological Foundations for Developing Intercultural Professional Communicative Competence.</w:t>
      </w:r>
      <w:r>
        <w:rPr>
          <w:rFonts w:ascii="Times New Roman" w:hAnsi="Times New Roman" w:cs="Times New Roman"/>
          <w:color w:val="000000" w:themeColor="text1"/>
          <w:sz w:val="28"/>
          <w:szCs w:val="28"/>
        </w:rPr>
        <w:t xml:space="preserve"> </w:t>
      </w:r>
      <w:r w:rsidRPr="00D116F9">
        <w:rPr>
          <w:rFonts w:ascii="Times New Roman" w:hAnsi="Times New Roman" w:cs="Times New Roman"/>
          <w:color w:val="000000" w:themeColor="text1"/>
          <w:sz w:val="28"/>
          <w:szCs w:val="28"/>
          <w:lang w:val="en-US"/>
        </w:rPr>
        <w:t>Target</w:t>
      </w:r>
      <w:r>
        <w:rPr>
          <w:rFonts w:ascii="Times New Roman" w:hAnsi="Times New Roman" w:cs="Times New Roman"/>
          <w:color w:val="000000" w:themeColor="text1"/>
          <w:sz w:val="28"/>
          <w:szCs w:val="28"/>
          <w:lang w:val="en-US"/>
        </w:rPr>
        <w:t xml:space="preserve"> </w:t>
      </w:r>
      <w:r w:rsidRPr="00D116F9">
        <w:rPr>
          <w:rFonts w:ascii="Times New Roman" w:hAnsi="Times New Roman" w:cs="Times New Roman"/>
          <w:color w:val="000000" w:themeColor="text1"/>
          <w:sz w:val="28"/>
          <w:szCs w:val="28"/>
          <w:lang w:val="en-US"/>
        </w:rPr>
        <w:t>audience/Field of students:</w:t>
      </w:r>
      <w:r w:rsidRPr="00D116F9">
        <w:rPr>
          <w:rFonts w:ascii="Times New Roman" w:hAnsi="Times New Roman" w:cs="Times New Roman"/>
          <w:color w:val="000000" w:themeColor="text1"/>
          <w:sz w:val="28"/>
          <w:szCs w:val="28"/>
        </w:rPr>
        <w:t xml:space="preserve"> Natural science and pedagogical specialties. </w:t>
      </w:r>
      <w:r w:rsidRPr="00D116F9">
        <w:rPr>
          <w:rFonts w:ascii="Times New Roman" w:hAnsi="Times New Roman" w:cs="Times New Roman"/>
          <w:color w:val="000000" w:themeColor="text1"/>
          <w:sz w:val="28"/>
          <w:szCs w:val="28"/>
          <w:lang w:val="en-US"/>
        </w:rPr>
        <w:t>Focus of the Dissertation/Model:</w:t>
      </w:r>
      <w:r w:rsidRPr="00D116F9">
        <w:rPr>
          <w:rFonts w:ascii="Times New Roman" w:hAnsi="Times New Roman" w:cs="Times New Roman"/>
          <w:color w:val="000000" w:themeColor="text1"/>
          <w:sz w:val="28"/>
          <w:szCs w:val="28"/>
        </w:rPr>
        <w:t xml:space="preserve"> Scientific and theoretical justification and development of a methodological model for forming intercultural professional communicative competence based on the cognitive-linguocultural methodology and theory of intercultural communication [</w:t>
      </w:r>
      <w:r w:rsidR="003A1EF6">
        <w:rPr>
          <w:rFonts w:ascii="Times New Roman" w:hAnsi="Times New Roman" w:cs="Times New Roman"/>
          <w:color w:val="000000" w:themeColor="text1"/>
          <w:sz w:val="28"/>
          <w:szCs w:val="28"/>
        </w:rPr>
        <w:t>28</w:t>
      </w:r>
      <w:r w:rsidRPr="00D116F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54B7B865" w14:textId="7595DD19" w:rsidR="00D116F9" w:rsidRPr="00F8199B" w:rsidRDefault="00D116F9">
      <w:pPr>
        <w:pStyle w:val="a7"/>
        <w:numPr>
          <w:ilvl w:val="0"/>
          <w:numId w:val="88"/>
        </w:numPr>
        <w:tabs>
          <w:tab w:val="left" w:pos="993"/>
        </w:tabs>
        <w:spacing w:after="0" w:line="240" w:lineRule="auto"/>
        <w:ind w:left="0" w:firstLine="709"/>
        <w:jc w:val="both"/>
        <w:rPr>
          <w:rFonts w:ascii="Times New Roman" w:hAnsi="Times New Roman" w:cs="Times New Roman"/>
          <w:color w:val="000000" w:themeColor="text1"/>
          <w:sz w:val="28"/>
          <w:szCs w:val="28"/>
        </w:rPr>
      </w:pPr>
      <w:r w:rsidRPr="00F8199B">
        <w:rPr>
          <w:rFonts w:ascii="Times New Roman" w:hAnsi="Times New Roman" w:cs="Times New Roman"/>
          <w:i/>
          <w:iCs/>
          <w:color w:val="000000" w:themeColor="text1"/>
          <w:sz w:val="28"/>
          <w:szCs w:val="28"/>
        </w:rPr>
        <w:t>D.R. Akhmetova (2025) Features of Teaching Professional Foreign Language Communication to Students of Engineering Educational Programs through Massive Open Online Courses.</w:t>
      </w:r>
      <w:r w:rsidRPr="00F8199B">
        <w:rPr>
          <w:rFonts w:ascii="Times New Roman" w:hAnsi="Times New Roman" w:cs="Times New Roman"/>
          <w:color w:val="000000" w:themeColor="text1"/>
          <w:sz w:val="28"/>
          <w:szCs w:val="28"/>
        </w:rPr>
        <w:t xml:space="preserve"> </w:t>
      </w:r>
      <w:r w:rsidRPr="00F8199B">
        <w:rPr>
          <w:rFonts w:ascii="Times New Roman" w:hAnsi="Times New Roman" w:cs="Times New Roman"/>
          <w:color w:val="000000" w:themeColor="text1"/>
          <w:sz w:val="28"/>
          <w:szCs w:val="28"/>
          <w:lang w:val="en-US"/>
        </w:rPr>
        <w:t>Target audience/Field of students:</w:t>
      </w:r>
      <w:r w:rsidR="00F8199B" w:rsidRPr="00F8199B">
        <w:rPr>
          <w:rFonts w:ascii="Times New Roman" w:hAnsi="Times New Roman" w:cs="Times New Roman"/>
          <w:color w:val="000000" w:themeColor="text1"/>
          <w:sz w:val="28"/>
          <w:szCs w:val="28"/>
        </w:rPr>
        <w:t xml:space="preserve"> </w:t>
      </w:r>
      <w:r w:rsidRPr="00F8199B">
        <w:rPr>
          <w:rFonts w:ascii="Times New Roman" w:hAnsi="Times New Roman" w:cs="Times New Roman"/>
          <w:color w:val="000000" w:themeColor="text1"/>
          <w:sz w:val="28"/>
          <w:szCs w:val="28"/>
        </w:rPr>
        <w:t>Engineering</w:t>
      </w:r>
      <w:r w:rsidR="00F8199B" w:rsidRPr="00F8199B">
        <w:rPr>
          <w:rFonts w:ascii="Times New Roman" w:hAnsi="Times New Roman" w:cs="Times New Roman"/>
          <w:color w:val="000000" w:themeColor="text1"/>
          <w:sz w:val="28"/>
          <w:szCs w:val="28"/>
        </w:rPr>
        <w:t xml:space="preserve">. </w:t>
      </w:r>
      <w:r w:rsidR="00F8199B" w:rsidRPr="00F8199B">
        <w:rPr>
          <w:rFonts w:ascii="Times New Roman" w:hAnsi="Times New Roman" w:cs="Times New Roman"/>
          <w:color w:val="000000" w:themeColor="text1"/>
          <w:sz w:val="28"/>
          <w:szCs w:val="28"/>
          <w:lang w:val="en-US"/>
        </w:rPr>
        <w:t>Focus of the Dissertation/Model:</w:t>
      </w:r>
      <w:r w:rsidR="00F8199B" w:rsidRPr="00F8199B">
        <w:rPr>
          <w:rFonts w:ascii="Times New Roman" w:hAnsi="Times New Roman" w:cs="Times New Roman"/>
          <w:color w:val="000000" w:themeColor="text1"/>
          <w:sz w:val="28"/>
          <w:szCs w:val="28"/>
        </w:rPr>
        <w:t xml:space="preserve"> </w:t>
      </w:r>
      <w:r w:rsidRPr="00F8199B">
        <w:rPr>
          <w:rFonts w:ascii="Times New Roman" w:hAnsi="Times New Roman" w:cs="Times New Roman"/>
          <w:color w:val="000000" w:themeColor="text1"/>
          <w:sz w:val="28"/>
          <w:szCs w:val="28"/>
        </w:rPr>
        <w:t>Theoretical justification and development of a model for teaching professional foreign language communication to engineering students through massive open online courses (MOOCs) [</w:t>
      </w:r>
      <w:r w:rsidR="003A1EF6">
        <w:rPr>
          <w:rFonts w:ascii="Times New Roman" w:hAnsi="Times New Roman" w:cs="Times New Roman"/>
          <w:color w:val="000000" w:themeColor="text1"/>
          <w:sz w:val="28"/>
          <w:szCs w:val="28"/>
        </w:rPr>
        <w:t>29</w:t>
      </w:r>
      <w:r w:rsidRPr="00F8199B">
        <w:rPr>
          <w:rFonts w:ascii="Times New Roman" w:hAnsi="Times New Roman" w:cs="Times New Roman"/>
          <w:color w:val="000000" w:themeColor="text1"/>
          <w:sz w:val="28"/>
          <w:szCs w:val="28"/>
        </w:rPr>
        <w:t>].</w:t>
      </w:r>
    </w:p>
    <w:p w14:paraId="600C4A78" w14:textId="3E900803" w:rsidR="00583F2C" w:rsidRPr="00EA05FD" w:rsidRDefault="00583F2C" w:rsidP="000E2D31">
      <w:pPr>
        <w:ind w:firstLine="709"/>
        <w:jc w:val="both"/>
        <w:rPr>
          <w:color w:val="000000" w:themeColor="text1"/>
          <w:sz w:val="28"/>
          <w:szCs w:val="28"/>
          <w:lang w:val="en-GB"/>
        </w:rPr>
      </w:pPr>
      <w:r w:rsidRPr="00EA05FD">
        <w:rPr>
          <w:color w:val="000000" w:themeColor="text1"/>
          <w:sz w:val="28"/>
          <w:szCs w:val="28"/>
          <w:lang w:val="en-GB"/>
        </w:rPr>
        <w:t xml:space="preserve">A common starting point in most of </w:t>
      </w:r>
      <w:r w:rsidR="00A6339D" w:rsidRPr="00EA05FD">
        <w:rPr>
          <w:color w:val="000000" w:themeColor="text1"/>
          <w:sz w:val="28"/>
          <w:szCs w:val="28"/>
          <w:lang w:val="en-GB"/>
        </w:rPr>
        <w:t>the above-listed</w:t>
      </w:r>
      <w:r w:rsidRPr="00EA05FD">
        <w:rPr>
          <w:color w:val="000000" w:themeColor="text1"/>
          <w:sz w:val="28"/>
          <w:szCs w:val="28"/>
          <w:lang w:val="en-GB"/>
        </w:rPr>
        <w:t xml:space="preserve"> dissertation </w:t>
      </w:r>
      <w:r w:rsidR="00A6339D" w:rsidRPr="00EA05FD">
        <w:rPr>
          <w:color w:val="000000" w:themeColor="text1"/>
          <w:sz w:val="28"/>
          <w:szCs w:val="28"/>
          <w:lang w:val="en-GB"/>
        </w:rPr>
        <w:t>works</w:t>
      </w:r>
      <w:r w:rsidRPr="00EA05FD">
        <w:rPr>
          <w:color w:val="000000" w:themeColor="text1"/>
          <w:sz w:val="28"/>
          <w:szCs w:val="28"/>
          <w:lang w:val="en-GB"/>
        </w:rPr>
        <w:t xml:space="preserve"> is the identified contradiction between the recognized importance of foreign language proficiency in scientific and professional activities and the insufficient development of pedagogical conditions necessary for training such specialists. </w:t>
      </w:r>
      <w:r w:rsidRPr="00EA05FD">
        <w:rPr>
          <w:color w:val="000000" w:themeColor="text1"/>
          <w:sz w:val="28"/>
          <w:szCs w:val="28"/>
        </w:rPr>
        <w:t>For instance, t</w:t>
      </w:r>
      <w:r w:rsidRPr="00EA05FD">
        <w:rPr>
          <w:color w:val="000000" w:themeColor="text1"/>
          <w:sz w:val="28"/>
          <w:szCs w:val="28"/>
          <w:lang w:val="en-GB"/>
        </w:rPr>
        <w:t xml:space="preserve">he dissertation research of </w:t>
      </w:r>
      <w:proofErr w:type="spellStart"/>
      <w:r w:rsidRPr="00EA05FD">
        <w:rPr>
          <w:color w:val="000000" w:themeColor="text1"/>
          <w:sz w:val="28"/>
          <w:szCs w:val="28"/>
          <w:lang w:val="en-GB"/>
        </w:rPr>
        <w:t>Zh.T</w:t>
      </w:r>
      <w:proofErr w:type="spellEnd"/>
      <w:r w:rsidRPr="00EA05FD">
        <w:rPr>
          <w:color w:val="000000" w:themeColor="text1"/>
          <w:sz w:val="28"/>
          <w:szCs w:val="28"/>
          <w:lang w:val="en-GB"/>
        </w:rPr>
        <w:t xml:space="preserve">. </w:t>
      </w:r>
      <w:proofErr w:type="spellStart"/>
      <w:r w:rsidRPr="00EA05FD">
        <w:rPr>
          <w:color w:val="000000" w:themeColor="text1"/>
          <w:sz w:val="28"/>
          <w:szCs w:val="28"/>
          <w:lang w:val="en-GB"/>
        </w:rPr>
        <w:t>Zhyltyrova</w:t>
      </w:r>
      <w:proofErr w:type="spellEnd"/>
      <w:r w:rsidRPr="00EA05FD">
        <w:rPr>
          <w:color w:val="000000" w:themeColor="text1"/>
          <w:sz w:val="28"/>
          <w:szCs w:val="28"/>
          <w:lang w:val="en-GB"/>
        </w:rPr>
        <w:t xml:space="preserve"> was focused on the existence of a contradiction between the social demand for training specialists in the agricultural sector, who can use English for professional international communication and insufficient development of the training model </w:t>
      </w:r>
      <w:r w:rsidR="00AB321F" w:rsidRPr="00EA05FD">
        <w:rPr>
          <w:color w:val="000000" w:themeColor="text1"/>
          <w:sz w:val="28"/>
          <w:szCs w:val="28"/>
          <w:lang w:val="en-GB"/>
        </w:rPr>
        <w:t>[</w:t>
      </w:r>
      <w:r w:rsidR="003A1EF6">
        <w:rPr>
          <w:color w:val="000000" w:themeColor="text1"/>
          <w:sz w:val="28"/>
          <w:szCs w:val="28"/>
          <w:lang w:val="en-GB"/>
        </w:rPr>
        <w:t>27</w:t>
      </w:r>
      <w:r w:rsidR="00AB321F" w:rsidRPr="00EA05FD">
        <w:rPr>
          <w:color w:val="000000" w:themeColor="text1"/>
          <w:sz w:val="28"/>
          <w:szCs w:val="28"/>
          <w:lang w:val="en-GB"/>
        </w:rPr>
        <w:t xml:space="preserve">]. </w:t>
      </w:r>
      <w:proofErr w:type="spellStart"/>
      <w:r w:rsidRPr="00EA05FD">
        <w:rPr>
          <w:color w:val="000000" w:themeColor="text1"/>
          <w:sz w:val="28"/>
          <w:szCs w:val="28"/>
          <w:lang w:val="en-GB"/>
        </w:rPr>
        <w:t>Zh.T</w:t>
      </w:r>
      <w:proofErr w:type="spellEnd"/>
      <w:r w:rsidRPr="00EA05FD">
        <w:rPr>
          <w:color w:val="000000" w:themeColor="text1"/>
          <w:sz w:val="28"/>
          <w:szCs w:val="28"/>
          <w:lang w:val="en-GB"/>
        </w:rPr>
        <w:t xml:space="preserve">. </w:t>
      </w:r>
      <w:proofErr w:type="spellStart"/>
      <w:r w:rsidRPr="00EA05FD">
        <w:rPr>
          <w:color w:val="000000" w:themeColor="text1"/>
          <w:sz w:val="28"/>
          <w:szCs w:val="28"/>
          <w:lang w:val="en-GB"/>
        </w:rPr>
        <w:t>Zhyltyrova</w:t>
      </w:r>
      <w:proofErr w:type="spellEnd"/>
      <w:r w:rsidRPr="00EA05FD">
        <w:rPr>
          <w:color w:val="000000" w:themeColor="text1"/>
          <w:sz w:val="28"/>
          <w:szCs w:val="28"/>
          <w:lang w:val="en-GB"/>
        </w:rPr>
        <w:t xml:space="preserve"> based the model for teaching agricultural specialists on the “Foreign language profession-integrated competence” which embraces four other sub competencies such as integrated </w:t>
      </w:r>
      <w:proofErr w:type="spellStart"/>
      <w:r w:rsidRPr="00EA05FD">
        <w:rPr>
          <w:color w:val="000000" w:themeColor="text1"/>
          <w:sz w:val="28"/>
          <w:szCs w:val="28"/>
          <w:lang w:val="en-GB"/>
        </w:rPr>
        <w:t>metacontent</w:t>
      </w:r>
      <w:proofErr w:type="spellEnd"/>
      <w:r w:rsidRPr="00EA05FD">
        <w:rPr>
          <w:color w:val="000000" w:themeColor="text1"/>
          <w:sz w:val="28"/>
          <w:szCs w:val="28"/>
          <w:lang w:val="en-GB"/>
        </w:rPr>
        <w:t>-professional competence (understanding of professional terminology), integrative-professional speech-productive competence (creating and producing simple opinions based on the material being read or listened), professional content-based communicative competence (expressing agreement or disagreement), functional and professional communicative competence (conducting and maintaining discussions and professional communication</w:t>
      </w:r>
      <w:r w:rsidR="00AB321F" w:rsidRPr="00EA05FD">
        <w:rPr>
          <w:color w:val="000000" w:themeColor="text1"/>
          <w:sz w:val="28"/>
          <w:szCs w:val="28"/>
          <w:lang w:val="en-GB"/>
        </w:rPr>
        <w:t xml:space="preserve"> [</w:t>
      </w:r>
      <w:r w:rsidR="003A1EF6">
        <w:rPr>
          <w:color w:val="000000" w:themeColor="text1"/>
          <w:sz w:val="28"/>
          <w:szCs w:val="28"/>
          <w:lang w:val="en-GB"/>
        </w:rPr>
        <w:t>27</w:t>
      </w:r>
      <w:r w:rsidR="0026745D">
        <w:rPr>
          <w:color w:val="000000" w:themeColor="text1"/>
          <w:sz w:val="28"/>
          <w:szCs w:val="28"/>
          <w:lang w:val="en-GB"/>
        </w:rPr>
        <w:t>,</w:t>
      </w:r>
      <w:r w:rsidR="00AB321F" w:rsidRPr="00EA05FD">
        <w:rPr>
          <w:color w:val="000000" w:themeColor="text1"/>
          <w:sz w:val="28"/>
          <w:szCs w:val="28"/>
          <w:lang w:val="en-GB"/>
        </w:rPr>
        <w:t xml:space="preserve"> p.73]. </w:t>
      </w:r>
      <w:proofErr w:type="spellStart"/>
      <w:r w:rsidRPr="00EA05FD">
        <w:rPr>
          <w:color w:val="000000" w:themeColor="text1"/>
          <w:sz w:val="28"/>
          <w:szCs w:val="28"/>
          <w:lang w:val="en-GB"/>
        </w:rPr>
        <w:t>Shaikhyzada</w:t>
      </w:r>
      <w:proofErr w:type="spellEnd"/>
      <w:r w:rsidRPr="00EA05FD">
        <w:rPr>
          <w:color w:val="000000" w:themeColor="text1"/>
          <w:sz w:val="28"/>
          <w:szCs w:val="28"/>
          <w:lang w:val="en-GB"/>
        </w:rPr>
        <w:t xml:space="preserve"> argues that the content of the model curriculum for the “Foreign Language” university-level course which is designed as a common basic curriculum for all educational programs is not tailored to the needs of university students. The content of this model curriculum is mostly socially and culturally oriented which do not fully coincide with the new goal of foreign language teaching in the condition of modernized higher education system. As a result, in her dissertation research, </w:t>
      </w:r>
      <w:proofErr w:type="spellStart"/>
      <w:r w:rsidRPr="00EA05FD">
        <w:rPr>
          <w:color w:val="000000" w:themeColor="text1"/>
          <w:sz w:val="28"/>
          <w:szCs w:val="28"/>
          <w:lang w:val="en-GB"/>
        </w:rPr>
        <w:t>Shaikhyzada</w:t>
      </w:r>
      <w:proofErr w:type="spellEnd"/>
      <w:r w:rsidRPr="00EA05FD">
        <w:rPr>
          <w:color w:val="000000" w:themeColor="text1"/>
          <w:sz w:val="28"/>
          <w:szCs w:val="28"/>
          <w:lang w:val="en-GB"/>
        </w:rPr>
        <w:t xml:space="preserve"> proposed the draft of the model curriculum </w:t>
      </w:r>
      <w:r w:rsidRPr="00EA05FD">
        <w:rPr>
          <w:color w:val="000000" w:themeColor="text1"/>
          <w:sz w:val="28"/>
          <w:szCs w:val="28"/>
          <w:lang w:val="en-GB"/>
        </w:rPr>
        <w:lastRenderedPageBreak/>
        <w:t xml:space="preserve">for teaching foreign language to students majoring in technical fields with the content being more target oriented. The author suggested that it is more appropriate to create similar model curriculums for students majoring in humanitarian, pedagogical and other areas in order to better align the course content with the student’s needs </w:t>
      </w:r>
      <w:r w:rsidR="00AB321F" w:rsidRPr="00EA05FD">
        <w:rPr>
          <w:color w:val="000000" w:themeColor="text1"/>
          <w:sz w:val="28"/>
          <w:szCs w:val="28"/>
          <w:lang w:val="en-GB"/>
        </w:rPr>
        <w:t>[</w:t>
      </w:r>
      <w:r w:rsidR="003A1EF6">
        <w:rPr>
          <w:color w:val="000000" w:themeColor="text1"/>
          <w:sz w:val="28"/>
          <w:szCs w:val="28"/>
          <w:lang w:val="en-GB"/>
        </w:rPr>
        <w:t>7</w:t>
      </w:r>
      <w:r w:rsidR="0026745D">
        <w:rPr>
          <w:color w:val="000000" w:themeColor="text1"/>
          <w:sz w:val="28"/>
          <w:szCs w:val="28"/>
          <w:lang w:val="en-GB"/>
        </w:rPr>
        <w:t>,</w:t>
      </w:r>
      <w:r w:rsidR="00CC5911" w:rsidRPr="00EA05FD">
        <w:rPr>
          <w:color w:val="000000" w:themeColor="text1"/>
          <w:sz w:val="28"/>
          <w:szCs w:val="28"/>
          <w:lang w:val="en-GB"/>
        </w:rPr>
        <w:t xml:space="preserve"> p.73].</w:t>
      </w:r>
      <w:r w:rsidRPr="00EA05FD">
        <w:rPr>
          <w:color w:val="000000" w:themeColor="text1"/>
          <w:sz w:val="28"/>
          <w:szCs w:val="28"/>
          <w:lang w:val="en-GB"/>
        </w:rPr>
        <w:t xml:space="preserve"> Within the proposed draft of the model curriculum, two major components are highlighted by the author such as the linguistic and professionally-pragmatic components. If previously the teaching process was based only on socially and linguistically relevant content, the new draft encourages lecturers to use professionally relevant content which is more likely to be interesting for students anticipating their future career</w:t>
      </w:r>
      <w:r w:rsidR="00CC5911" w:rsidRPr="00EA05FD">
        <w:rPr>
          <w:color w:val="000000" w:themeColor="text1"/>
          <w:sz w:val="28"/>
          <w:szCs w:val="28"/>
          <w:lang w:val="en-GB"/>
        </w:rPr>
        <w:t>s.</w:t>
      </w:r>
      <w:r w:rsidRPr="00EA05FD">
        <w:rPr>
          <w:color w:val="000000" w:themeColor="text1"/>
          <w:sz w:val="28"/>
          <w:szCs w:val="28"/>
          <w:lang w:val="en-GB"/>
        </w:rPr>
        <w:t xml:space="preserve"> </w:t>
      </w:r>
    </w:p>
    <w:p w14:paraId="5291C4EB" w14:textId="02CD24BE" w:rsidR="00583F2C" w:rsidRPr="00EA05FD" w:rsidRDefault="00583F2C" w:rsidP="000E2D31">
      <w:pPr>
        <w:pStyle w:val="ac"/>
        <w:spacing w:before="0" w:beforeAutospacing="0" w:after="0" w:afterAutospacing="0"/>
        <w:ind w:firstLine="567"/>
        <w:jc w:val="both"/>
        <w:rPr>
          <w:color w:val="000000" w:themeColor="text1"/>
          <w:sz w:val="28"/>
          <w:szCs w:val="28"/>
        </w:rPr>
      </w:pPr>
      <w:r w:rsidRPr="00EA05FD">
        <w:rPr>
          <w:color w:val="000000" w:themeColor="text1"/>
          <w:sz w:val="28"/>
          <w:szCs w:val="28"/>
        </w:rPr>
        <w:t xml:space="preserve">We agree with the conclusions of Zhyltyrova and Shaikhyzada that foreign language teaching for non-linguistic majors should be closely connected to students’ future professional field. Both researchers correctly emphasize the importance of introducing professionally oriented content and communication practice that reflect real-life situations in students’ specializations. In our research, we take these findings into account and adapt them to the context of medical education. </w:t>
      </w:r>
    </w:p>
    <w:p w14:paraId="09C93469" w14:textId="77777777" w:rsidR="003D688D" w:rsidRPr="00EA05FD" w:rsidRDefault="003D688D" w:rsidP="00E062B5">
      <w:pPr>
        <w:jc w:val="both"/>
        <w:rPr>
          <w:color w:val="000000" w:themeColor="text1"/>
          <w:sz w:val="28"/>
          <w:szCs w:val="28"/>
        </w:rPr>
      </w:pPr>
    </w:p>
    <w:p w14:paraId="22414327" w14:textId="118DF85D" w:rsidR="00024624" w:rsidRPr="00EA05FD" w:rsidRDefault="00B21492" w:rsidP="000E2D31">
      <w:pPr>
        <w:pStyle w:val="2"/>
        <w:spacing w:before="0" w:after="0" w:line="240" w:lineRule="auto"/>
        <w:ind w:firstLine="709"/>
        <w:jc w:val="both"/>
        <w:rPr>
          <w:rFonts w:ascii="Times New Roman" w:hAnsi="Times New Roman" w:cs="Times New Roman"/>
          <w:b/>
          <w:color w:val="000000" w:themeColor="text1"/>
          <w:sz w:val="28"/>
          <w:szCs w:val="28"/>
        </w:rPr>
      </w:pPr>
      <w:bookmarkStart w:id="28" w:name="_Toc206239665"/>
      <w:bookmarkStart w:id="29" w:name="_Toc206239829"/>
      <w:bookmarkStart w:id="30" w:name="_Toc227232799"/>
      <w:bookmarkStart w:id="31" w:name="_Toc228318266"/>
      <w:bookmarkStart w:id="32" w:name="OLE_LINK5"/>
      <w:bookmarkEnd w:id="23"/>
      <w:r w:rsidRPr="00EA05FD">
        <w:rPr>
          <w:rFonts w:ascii="Times New Roman" w:hAnsi="Times New Roman" w:cs="Times New Roman"/>
          <w:b/>
          <w:bCs/>
          <w:color w:val="000000" w:themeColor="text1"/>
          <w:sz w:val="28"/>
          <w:szCs w:val="28"/>
          <w:lang w:val="en-GB"/>
        </w:rPr>
        <w:t xml:space="preserve">1.2 </w:t>
      </w:r>
      <w:bookmarkEnd w:id="28"/>
      <w:bookmarkEnd w:id="29"/>
      <w:r w:rsidR="00C65387" w:rsidRPr="00EA05FD">
        <w:rPr>
          <w:rFonts w:ascii="Times New Roman" w:hAnsi="Times New Roman" w:cs="Times New Roman"/>
          <w:b/>
          <w:bCs/>
          <w:color w:val="000000" w:themeColor="text1"/>
          <w:sz w:val="28"/>
          <w:szCs w:val="28"/>
          <w:lang w:val="en-GB"/>
        </w:rPr>
        <w:t>The Concept and Structure of Medical Students’ Professional Foreign Language Communicative Competence</w:t>
      </w:r>
      <w:bookmarkEnd w:id="30"/>
      <w:bookmarkEnd w:id="31"/>
    </w:p>
    <w:p w14:paraId="57D3AFB6" w14:textId="39C803C3" w:rsidR="004961A2" w:rsidRPr="00EA05FD" w:rsidRDefault="001C7CB9" w:rsidP="004F585B">
      <w:pPr>
        <w:ind w:firstLine="709"/>
        <w:jc w:val="both"/>
        <w:rPr>
          <w:color w:val="000000" w:themeColor="text1"/>
          <w:sz w:val="28"/>
          <w:szCs w:val="28"/>
        </w:rPr>
      </w:pPr>
      <w:r w:rsidRPr="00EA05FD">
        <w:rPr>
          <w:color w:val="000000" w:themeColor="text1"/>
          <w:sz w:val="28"/>
          <w:szCs w:val="28"/>
        </w:rPr>
        <w:t>Formation of key competences is the main goal of modern</w:t>
      </w:r>
      <w:r w:rsidR="000B19F3" w:rsidRPr="00EA05FD">
        <w:rPr>
          <w:color w:val="000000" w:themeColor="text1"/>
          <w:sz w:val="28"/>
          <w:szCs w:val="28"/>
        </w:rPr>
        <w:t xml:space="preserve"> </w:t>
      </w:r>
      <w:r w:rsidRPr="00EA05FD">
        <w:rPr>
          <w:color w:val="000000" w:themeColor="text1"/>
          <w:sz w:val="28"/>
          <w:szCs w:val="28"/>
        </w:rPr>
        <w:t xml:space="preserve">professional education and </w:t>
      </w:r>
      <w:r w:rsidR="0009174E" w:rsidRPr="00EA05FD">
        <w:rPr>
          <w:color w:val="000000" w:themeColor="text1"/>
          <w:sz w:val="28"/>
          <w:szCs w:val="28"/>
        </w:rPr>
        <w:t xml:space="preserve">teaching a </w:t>
      </w:r>
      <w:r w:rsidRPr="00EA05FD">
        <w:rPr>
          <w:color w:val="000000" w:themeColor="text1"/>
          <w:sz w:val="28"/>
          <w:szCs w:val="28"/>
        </w:rPr>
        <w:t xml:space="preserve">foreign language </w:t>
      </w:r>
      <w:r w:rsidR="0009174E" w:rsidRPr="00EA05FD">
        <w:rPr>
          <w:color w:val="000000" w:themeColor="text1"/>
          <w:sz w:val="28"/>
          <w:szCs w:val="28"/>
        </w:rPr>
        <w:t xml:space="preserve">plays a crucial role in this complex system as nowadays </w:t>
      </w:r>
      <w:r w:rsidR="009216B3" w:rsidRPr="00EA05FD">
        <w:rPr>
          <w:color w:val="000000" w:themeColor="text1"/>
          <w:sz w:val="28"/>
          <w:szCs w:val="28"/>
        </w:rPr>
        <w:t xml:space="preserve">foreign language has two main functions such as being a tool in </w:t>
      </w:r>
      <w:r w:rsidR="001C73D8" w:rsidRPr="00EA05FD">
        <w:rPr>
          <w:color w:val="000000" w:themeColor="text1"/>
          <w:sz w:val="28"/>
          <w:szCs w:val="28"/>
        </w:rPr>
        <w:t xml:space="preserve">oral and written </w:t>
      </w:r>
      <w:r w:rsidR="000B19F3" w:rsidRPr="00EA05FD">
        <w:rPr>
          <w:color w:val="000000" w:themeColor="text1"/>
          <w:sz w:val="28"/>
          <w:szCs w:val="28"/>
        </w:rPr>
        <w:t xml:space="preserve">professional </w:t>
      </w:r>
      <w:r w:rsidR="001C73D8" w:rsidRPr="00EA05FD">
        <w:rPr>
          <w:color w:val="000000" w:themeColor="text1"/>
          <w:sz w:val="28"/>
          <w:szCs w:val="28"/>
        </w:rPr>
        <w:t xml:space="preserve">communication as well as a tool for professional development </w:t>
      </w:r>
      <w:r w:rsidR="001D0DBD" w:rsidRPr="00EA05FD">
        <w:rPr>
          <w:color w:val="000000" w:themeColor="text1"/>
          <w:sz w:val="28"/>
          <w:szCs w:val="28"/>
        </w:rPr>
        <w:t>[</w:t>
      </w:r>
      <w:r w:rsidR="003A1EF6">
        <w:rPr>
          <w:color w:val="000000" w:themeColor="text1"/>
          <w:sz w:val="28"/>
          <w:szCs w:val="28"/>
        </w:rPr>
        <w:t>46</w:t>
      </w:r>
      <w:r w:rsidR="0026745D">
        <w:rPr>
          <w:color w:val="000000" w:themeColor="text1"/>
          <w:sz w:val="28"/>
          <w:szCs w:val="28"/>
        </w:rPr>
        <w:t>,</w:t>
      </w:r>
      <w:r w:rsidR="001D0DBD" w:rsidRPr="00EA05FD">
        <w:rPr>
          <w:color w:val="000000" w:themeColor="text1"/>
          <w:sz w:val="28"/>
          <w:szCs w:val="28"/>
        </w:rPr>
        <w:t xml:space="preserve"> p.</w:t>
      </w:r>
      <w:r w:rsidR="0026745D">
        <w:rPr>
          <w:color w:val="000000" w:themeColor="text1"/>
          <w:sz w:val="28"/>
          <w:szCs w:val="28"/>
        </w:rPr>
        <w:t xml:space="preserve"> </w:t>
      </w:r>
      <w:r w:rsidR="001D0DBD" w:rsidRPr="00EA05FD">
        <w:rPr>
          <w:color w:val="000000" w:themeColor="text1"/>
          <w:sz w:val="28"/>
          <w:szCs w:val="28"/>
        </w:rPr>
        <w:t>29]</w:t>
      </w:r>
      <w:r w:rsidRPr="00EA05FD">
        <w:rPr>
          <w:color w:val="000000" w:themeColor="text1"/>
          <w:sz w:val="28"/>
          <w:szCs w:val="28"/>
        </w:rPr>
        <w:t xml:space="preserve"> </w:t>
      </w:r>
      <w:r w:rsidR="001D0DBD" w:rsidRPr="00EA05FD">
        <w:rPr>
          <w:color w:val="000000" w:themeColor="text1"/>
          <w:sz w:val="28"/>
          <w:szCs w:val="28"/>
        </w:rPr>
        <w:t xml:space="preserve"> </w:t>
      </w:r>
      <w:r w:rsidR="00732E95" w:rsidRPr="00EA05FD">
        <w:rPr>
          <w:color w:val="000000" w:themeColor="text1"/>
          <w:sz w:val="28"/>
          <w:szCs w:val="28"/>
        </w:rPr>
        <w:t xml:space="preserve">In the light of our research, it is important to </w:t>
      </w:r>
      <w:r w:rsidR="00E859A1" w:rsidRPr="00EA05FD">
        <w:rPr>
          <w:color w:val="000000" w:themeColor="text1"/>
          <w:sz w:val="28"/>
          <w:szCs w:val="28"/>
        </w:rPr>
        <w:t>describe</w:t>
      </w:r>
      <w:r w:rsidR="00732E95" w:rsidRPr="00EA05FD">
        <w:rPr>
          <w:color w:val="000000" w:themeColor="text1"/>
          <w:sz w:val="28"/>
          <w:szCs w:val="28"/>
        </w:rPr>
        <w:t xml:space="preserve"> what we actually understand under the professional foreign language communicative competence and its components. </w:t>
      </w:r>
      <w:r w:rsidR="00C80DA1" w:rsidRPr="00EA05FD">
        <w:rPr>
          <w:color w:val="000000" w:themeColor="text1"/>
          <w:sz w:val="28"/>
          <w:szCs w:val="28"/>
        </w:rPr>
        <w:t xml:space="preserve">Therefore, </w:t>
      </w:r>
      <w:r w:rsidR="00720285" w:rsidRPr="00EA05FD">
        <w:rPr>
          <w:color w:val="000000" w:themeColor="text1"/>
          <w:sz w:val="28"/>
          <w:szCs w:val="28"/>
        </w:rPr>
        <w:t>it is important to first explain what the word competence</w:t>
      </w:r>
      <w:r w:rsidR="00C80DA1" w:rsidRPr="00EA05FD">
        <w:rPr>
          <w:color w:val="000000" w:themeColor="text1"/>
          <w:sz w:val="28"/>
          <w:szCs w:val="28"/>
        </w:rPr>
        <w:t xml:space="preserve"> actually</w:t>
      </w:r>
      <w:r w:rsidR="00720285" w:rsidRPr="00EA05FD">
        <w:rPr>
          <w:color w:val="000000" w:themeColor="text1"/>
          <w:sz w:val="28"/>
          <w:szCs w:val="28"/>
        </w:rPr>
        <w:t xml:space="preserve"> means. Looking at definitions from reliable dictionaries helps to identify its main features in both general and linguistic contexts.</w:t>
      </w:r>
      <w:r w:rsidR="00545904" w:rsidRPr="00EA05FD">
        <w:rPr>
          <w:color w:val="000000" w:themeColor="text1"/>
          <w:sz w:val="28"/>
          <w:szCs w:val="28"/>
        </w:rPr>
        <w:t xml:space="preserve"> </w:t>
      </w:r>
      <w:r w:rsidR="006401F6" w:rsidRPr="00EA05FD">
        <w:rPr>
          <w:color w:val="000000" w:themeColor="text1"/>
          <w:sz w:val="28"/>
          <w:szCs w:val="28"/>
        </w:rPr>
        <w:t>The Cambridge English Dictionary</w:t>
      </w:r>
      <w:r w:rsidR="007A64CD" w:rsidRPr="00EA05FD">
        <w:rPr>
          <w:color w:val="000000" w:themeColor="text1"/>
          <w:sz w:val="28"/>
          <w:szCs w:val="28"/>
        </w:rPr>
        <w:t xml:space="preserve">, </w:t>
      </w:r>
      <w:r w:rsidR="0007452F" w:rsidRPr="00EA05FD">
        <w:rPr>
          <w:color w:val="000000" w:themeColor="text1"/>
          <w:sz w:val="28"/>
          <w:szCs w:val="28"/>
        </w:rPr>
        <w:t xml:space="preserve">Oxford Learner’s Dictionaries (OED) </w:t>
      </w:r>
      <w:r w:rsidR="007A64CD" w:rsidRPr="00EA05FD">
        <w:rPr>
          <w:color w:val="000000" w:themeColor="text1"/>
          <w:sz w:val="28"/>
          <w:szCs w:val="28"/>
        </w:rPr>
        <w:t xml:space="preserve">and Collins English Dictionary </w:t>
      </w:r>
      <w:r w:rsidR="006401F6" w:rsidRPr="00EA05FD">
        <w:rPr>
          <w:color w:val="000000" w:themeColor="text1"/>
          <w:sz w:val="28"/>
          <w:szCs w:val="28"/>
        </w:rPr>
        <w:t>define competence as “the ability to do something well” or “an important skill that is needed to do a job”</w:t>
      </w:r>
      <w:r w:rsidR="007D5A39" w:rsidRPr="00EA05FD">
        <w:rPr>
          <w:color w:val="000000" w:themeColor="text1"/>
          <w:sz w:val="28"/>
          <w:szCs w:val="28"/>
        </w:rPr>
        <w:t xml:space="preserve"> [</w:t>
      </w:r>
      <w:r w:rsidR="003A1EF6">
        <w:rPr>
          <w:color w:val="000000" w:themeColor="text1"/>
          <w:sz w:val="28"/>
          <w:szCs w:val="28"/>
        </w:rPr>
        <w:t>47</w:t>
      </w:r>
      <w:r w:rsidR="007D5A39" w:rsidRPr="00EA05FD">
        <w:rPr>
          <w:color w:val="000000" w:themeColor="text1"/>
          <w:sz w:val="28"/>
          <w:szCs w:val="28"/>
        </w:rPr>
        <w:t>]</w:t>
      </w:r>
      <w:r w:rsidR="008F7536" w:rsidRPr="00EA05FD">
        <w:rPr>
          <w:color w:val="000000" w:themeColor="text1"/>
          <w:sz w:val="28"/>
          <w:szCs w:val="28"/>
        </w:rPr>
        <w:t>.</w:t>
      </w:r>
      <w:r w:rsidR="00B06053" w:rsidRPr="00EA05FD">
        <w:rPr>
          <w:color w:val="000000" w:themeColor="text1"/>
          <w:sz w:val="28"/>
          <w:szCs w:val="28"/>
        </w:rPr>
        <w:t xml:space="preserve"> </w:t>
      </w:r>
      <w:r w:rsidR="002C0BD2" w:rsidRPr="00EA05FD">
        <w:rPr>
          <w:color w:val="000000" w:themeColor="text1"/>
          <w:sz w:val="28"/>
          <w:szCs w:val="28"/>
        </w:rPr>
        <w:t>Th</w:t>
      </w:r>
      <w:r w:rsidR="00C420F0" w:rsidRPr="00EA05FD">
        <w:rPr>
          <w:color w:val="000000" w:themeColor="text1"/>
          <w:sz w:val="28"/>
          <w:szCs w:val="28"/>
        </w:rPr>
        <w:t>e</w:t>
      </w:r>
      <w:r w:rsidR="002C0BD2" w:rsidRPr="00EA05FD">
        <w:rPr>
          <w:color w:val="000000" w:themeColor="text1"/>
          <w:sz w:val="28"/>
          <w:szCs w:val="28"/>
        </w:rPr>
        <w:t>s</w:t>
      </w:r>
      <w:r w:rsidR="00C420F0" w:rsidRPr="00EA05FD">
        <w:rPr>
          <w:color w:val="000000" w:themeColor="text1"/>
          <w:sz w:val="28"/>
          <w:szCs w:val="28"/>
        </w:rPr>
        <w:t>e</w:t>
      </w:r>
      <w:r w:rsidR="00904A39" w:rsidRPr="00EA05FD">
        <w:rPr>
          <w:color w:val="000000" w:themeColor="text1"/>
          <w:sz w:val="28"/>
          <w:szCs w:val="28"/>
        </w:rPr>
        <w:t xml:space="preserve"> </w:t>
      </w:r>
      <w:r w:rsidR="002C0BD2" w:rsidRPr="00EA05FD">
        <w:rPr>
          <w:color w:val="000000" w:themeColor="text1"/>
          <w:sz w:val="28"/>
          <w:szCs w:val="28"/>
        </w:rPr>
        <w:t>definition</w:t>
      </w:r>
      <w:r w:rsidR="00C420F0" w:rsidRPr="00EA05FD">
        <w:rPr>
          <w:color w:val="000000" w:themeColor="text1"/>
          <w:sz w:val="28"/>
          <w:szCs w:val="28"/>
        </w:rPr>
        <w:t>s</w:t>
      </w:r>
      <w:r w:rsidR="002C0BD2" w:rsidRPr="00EA05FD">
        <w:rPr>
          <w:color w:val="000000" w:themeColor="text1"/>
          <w:sz w:val="28"/>
          <w:szCs w:val="28"/>
        </w:rPr>
        <w:t xml:space="preserve"> emphasizes both the quality of performance (“to do something well”) and the role of competence as a prerequisite for professional activity (“an important skill needed to do a job”). </w:t>
      </w:r>
      <w:r w:rsidR="004961A2" w:rsidRPr="00EA05FD">
        <w:rPr>
          <w:color w:val="000000" w:themeColor="text1"/>
          <w:sz w:val="28"/>
          <w:szCs w:val="28"/>
        </w:rPr>
        <w:t>Meriam-Webster dictionary</w:t>
      </w:r>
      <w:r w:rsidR="00292EF3" w:rsidRPr="00EA05FD">
        <w:rPr>
          <w:color w:val="000000" w:themeColor="text1"/>
          <w:sz w:val="28"/>
          <w:szCs w:val="28"/>
        </w:rPr>
        <w:t xml:space="preserve"> provides several definition</w:t>
      </w:r>
      <w:r w:rsidR="00E42B13" w:rsidRPr="00EA05FD">
        <w:rPr>
          <w:color w:val="000000" w:themeColor="text1"/>
          <w:sz w:val="28"/>
          <w:szCs w:val="28"/>
        </w:rPr>
        <w:t>s for</w:t>
      </w:r>
      <w:r w:rsidR="004961A2" w:rsidRPr="00EA05FD">
        <w:rPr>
          <w:color w:val="000000" w:themeColor="text1"/>
          <w:sz w:val="28"/>
          <w:szCs w:val="28"/>
        </w:rPr>
        <w:t xml:space="preserve"> the term "competence"</w:t>
      </w:r>
      <w:r w:rsidR="00EE3B98" w:rsidRPr="00EA05FD">
        <w:rPr>
          <w:color w:val="000000" w:themeColor="text1"/>
          <w:sz w:val="28"/>
          <w:szCs w:val="28"/>
        </w:rPr>
        <w:t>,</w:t>
      </w:r>
      <w:r w:rsidR="004961A2" w:rsidRPr="00EA05FD">
        <w:rPr>
          <w:color w:val="000000" w:themeColor="text1"/>
          <w:sz w:val="28"/>
          <w:szCs w:val="28"/>
        </w:rPr>
        <w:t xml:space="preserve"> </w:t>
      </w:r>
      <w:r w:rsidR="00007854" w:rsidRPr="00EA05FD">
        <w:rPr>
          <w:color w:val="000000" w:themeColor="text1"/>
          <w:sz w:val="28"/>
          <w:szCs w:val="28"/>
        </w:rPr>
        <w:t>but in linguistics it refers specifically to a speaker’s “knowledge that enables a person to speak and understand a language”</w:t>
      </w:r>
      <w:r w:rsidR="009A4B8F" w:rsidRPr="00EA05FD">
        <w:rPr>
          <w:color w:val="000000" w:themeColor="text1"/>
          <w:sz w:val="28"/>
          <w:szCs w:val="28"/>
        </w:rPr>
        <w:t xml:space="preserve"> [</w:t>
      </w:r>
      <w:r w:rsidR="003A1EF6">
        <w:rPr>
          <w:color w:val="000000" w:themeColor="text1"/>
          <w:sz w:val="28"/>
          <w:szCs w:val="28"/>
        </w:rPr>
        <w:t>48</w:t>
      </w:r>
      <w:r w:rsidR="009A4B8F" w:rsidRPr="00EA05FD">
        <w:rPr>
          <w:color w:val="000000" w:themeColor="text1"/>
          <w:sz w:val="28"/>
          <w:szCs w:val="28"/>
        </w:rPr>
        <w:t xml:space="preserve">]. </w:t>
      </w:r>
      <w:r w:rsidR="00E26782" w:rsidRPr="00EA05FD">
        <w:rPr>
          <w:color w:val="000000" w:themeColor="text1"/>
          <w:sz w:val="28"/>
          <w:szCs w:val="28"/>
        </w:rPr>
        <w:t>These definitions show that competence is generally understood as the ability to perform something well and as an essential requirement for professional work.</w:t>
      </w:r>
      <w:r w:rsidR="00F161D1" w:rsidRPr="00EA05FD">
        <w:rPr>
          <w:color w:val="000000" w:themeColor="text1"/>
          <w:sz w:val="28"/>
          <w:szCs w:val="28"/>
        </w:rPr>
        <w:t xml:space="preserve">  </w:t>
      </w:r>
      <w:r w:rsidR="004961A2" w:rsidRPr="00EA05FD">
        <w:rPr>
          <w:color w:val="000000" w:themeColor="text1"/>
          <w:sz w:val="28"/>
          <w:szCs w:val="28"/>
        </w:rPr>
        <w:t xml:space="preserve"> </w:t>
      </w:r>
      <w:r w:rsidR="00F161D1" w:rsidRPr="00EA05FD">
        <w:rPr>
          <w:color w:val="000000" w:themeColor="text1"/>
          <w:sz w:val="28"/>
          <w:szCs w:val="28"/>
        </w:rPr>
        <w:t xml:space="preserve"> </w:t>
      </w:r>
    </w:p>
    <w:p w14:paraId="0559E7CA" w14:textId="50952630" w:rsidR="00836114" w:rsidRPr="00EA05FD" w:rsidRDefault="001279E9" w:rsidP="000E2D31">
      <w:pPr>
        <w:ind w:firstLine="709"/>
        <w:jc w:val="both"/>
        <w:rPr>
          <w:color w:val="000000" w:themeColor="text1"/>
          <w:sz w:val="28"/>
          <w:szCs w:val="28"/>
          <w:lang w:val="en-GB"/>
        </w:rPr>
      </w:pPr>
      <w:r w:rsidRPr="00EA05FD">
        <w:rPr>
          <w:color w:val="000000" w:themeColor="text1"/>
          <w:sz w:val="28"/>
          <w:szCs w:val="28"/>
          <w:lang w:val="en-GB"/>
        </w:rPr>
        <w:t>The term "linguistic competence" was first introduced by Noam Chomsky in 1965 in his book Aspects of the Theory of Syntax where he defined it as "the speaker-hearer's knowledge of his language." Chomsky also made a distinction between linguistic competence and performance. Competence was referred as the speaker’s internal knowledge of the rules of a language or the so-called mental grammar, while performance was more about the actual use of language in real situations, which may be affected by different factors such as memory limitations, distractions, or errors</w:t>
      </w:r>
      <w:r w:rsidR="009A4B8F" w:rsidRPr="00EA05FD">
        <w:rPr>
          <w:color w:val="000000" w:themeColor="text1"/>
          <w:sz w:val="28"/>
          <w:szCs w:val="28"/>
          <w:lang w:val="en-GB"/>
        </w:rPr>
        <w:t xml:space="preserve"> [</w:t>
      </w:r>
      <w:r w:rsidR="003A1EF6">
        <w:rPr>
          <w:color w:val="000000" w:themeColor="text1"/>
          <w:sz w:val="28"/>
          <w:szCs w:val="28"/>
          <w:lang w:val="en-GB"/>
        </w:rPr>
        <w:t>35</w:t>
      </w:r>
      <w:r w:rsidR="0026745D">
        <w:rPr>
          <w:color w:val="000000" w:themeColor="text1"/>
          <w:sz w:val="28"/>
          <w:szCs w:val="28"/>
          <w:lang w:val="en-GB"/>
        </w:rPr>
        <w:t>,</w:t>
      </w:r>
      <w:r w:rsidR="00B6591F" w:rsidRPr="00EA05FD">
        <w:rPr>
          <w:color w:val="000000" w:themeColor="text1"/>
          <w:sz w:val="28"/>
          <w:szCs w:val="28"/>
          <w:lang w:val="en-GB"/>
        </w:rPr>
        <w:t xml:space="preserve"> p.</w:t>
      </w:r>
      <w:r w:rsidR="0026745D">
        <w:rPr>
          <w:color w:val="000000" w:themeColor="text1"/>
          <w:sz w:val="28"/>
          <w:szCs w:val="28"/>
          <w:lang w:val="en-GB"/>
        </w:rPr>
        <w:t xml:space="preserve"> </w:t>
      </w:r>
      <w:r w:rsidR="00B6591F" w:rsidRPr="00EA05FD">
        <w:rPr>
          <w:color w:val="000000" w:themeColor="text1"/>
          <w:sz w:val="28"/>
          <w:szCs w:val="28"/>
          <w:lang w:val="en-GB"/>
        </w:rPr>
        <w:t>4</w:t>
      </w:r>
      <w:r w:rsidR="009A4B8F" w:rsidRPr="00EA05FD">
        <w:rPr>
          <w:color w:val="000000" w:themeColor="text1"/>
          <w:sz w:val="28"/>
          <w:szCs w:val="28"/>
          <w:lang w:val="en-GB"/>
        </w:rPr>
        <w:t>]</w:t>
      </w:r>
      <w:r w:rsidR="00B6591F" w:rsidRPr="00EA05FD">
        <w:rPr>
          <w:color w:val="000000" w:themeColor="text1"/>
          <w:sz w:val="28"/>
          <w:szCs w:val="28"/>
          <w:lang w:val="en-GB"/>
        </w:rPr>
        <w:t xml:space="preserve">. </w:t>
      </w:r>
      <w:r w:rsidR="00836114" w:rsidRPr="00EA05FD">
        <w:rPr>
          <w:color w:val="000000" w:themeColor="text1"/>
          <w:sz w:val="28"/>
          <w:szCs w:val="28"/>
          <w:lang w:val="en-GB"/>
        </w:rPr>
        <w:t xml:space="preserve">However, Dell Hymes argued that knowing a language involves more than just </w:t>
      </w:r>
      <w:r w:rsidR="00836114" w:rsidRPr="00EA05FD">
        <w:rPr>
          <w:color w:val="000000" w:themeColor="text1"/>
          <w:sz w:val="28"/>
          <w:szCs w:val="28"/>
          <w:lang w:val="en-GB"/>
        </w:rPr>
        <w:lastRenderedPageBreak/>
        <w:t>mastering grammatical rules. Hymes (1972) emphasized that "... a normal child acquires knowledge of sentences, not only as grammatical, but also as appropriate. He or she acquires competence as to when to speak, when not, and as to what to talk about with whom, when, where, in what manner” [</w:t>
      </w:r>
      <w:r w:rsidR="003A1EF6">
        <w:rPr>
          <w:color w:val="000000" w:themeColor="text1"/>
          <w:sz w:val="28"/>
          <w:szCs w:val="28"/>
          <w:lang w:val="en-GB"/>
        </w:rPr>
        <w:t>36</w:t>
      </w:r>
      <w:r w:rsidR="0026745D">
        <w:rPr>
          <w:color w:val="000000" w:themeColor="text1"/>
          <w:sz w:val="28"/>
          <w:szCs w:val="28"/>
          <w:lang w:val="en-GB"/>
        </w:rPr>
        <w:t>,</w:t>
      </w:r>
      <w:r w:rsidR="00B6591F" w:rsidRPr="00EA05FD">
        <w:rPr>
          <w:color w:val="000000" w:themeColor="text1"/>
          <w:sz w:val="28"/>
          <w:szCs w:val="28"/>
          <w:lang w:val="en-GB"/>
        </w:rPr>
        <w:t xml:space="preserve"> </w:t>
      </w:r>
      <w:r w:rsidR="00836114" w:rsidRPr="00EA05FD">
        <w:rPr>
          <w:color w:val="000000" w:themeColor="text1"/>
          <w:sz w:val="28"/>
          <w:szCs w:val="28"/>
          <w:lang w:val="en-GB"/>
        </w:rPr>
        <w:t>p.277]. This means knowing when it is suitable to speak or remain silent, what topics are appropriate to discuss, who the listener is, where the interaction takes place, and how to express oneself in a socially acceptable way. He further noted that “there are rules of use without which the rules of grammar would be useless”. In other words, the ability to use language appropriately is just as important as knowing how to construct grammatically correct sentences. These insights laid the foundation for Hymes’s concept of communicative competence, which encompasses not only grammatical accuracy but also the ability to use language appropriately in social situations.</w:t>
      </w:r>
    </w:p>
    <w:p w14:paraId="7679BB58" w14:textId="7801F6D0" w:rsidR="00AE2D5E" w:rsidRPr="00EA05FD" w:rsidRDefault="00AE2D5E" w:rsidP="000E2D31">
      <w:pPr>
        <w:tabs>
          <w:tab w:val="left" w:pos="567"/>
        </w:tabs>
        <w:ind w:firstLine="709"/>
        <w:jc w:val="both"/>
        <w:rPr>
          <w:color w:val="000000" w:themeColor="text1"/>
          <w:sz w:val="28"/>
          <w:szCs w:val="28"/>
          <w:lang w:val="en-GB"/>
        </w:rPr>
      </w:pPr>
      <w:r w:rsidRPr="00EA05FD">
        <w:rPr>
          <w:color w:val="000000" w:themeColor="text1"/>
          <w:sz w:val="28"/>
          <w:szCs w:val="28"/>
          <w:lang w:val="en-GB"/>
        </w:rPr>
        <w:t>Building on Hymes’s foundational idea of communicative competence, Michael Canale and Merrill Swain in their well-known article “Theoretical Bases of Communicative Approaches to Second Language Teaching and Testing” proposed three key components of a communicative competence such as grammatical, sociolinguistic and strategic competence. Grammatical competence was defined by the authors as “... the knowledge of lexical items and rules of morphology, syntax, sentence-grammar semantics, and phonology.” The sociolinguistic competence was referred to as understanding how to use language appropriately in different social settings</w:t>
      </w:r>
      <w:r w:rsidR="00BE077E" w:rsidRPr="00EA05FD">
        <w:rPr>
          <w:color w:val="000000" w:themeColor="text1"/>
          <w:sz w:val="28"/>
          <w:szCs w:val="28"/>
        </w:rPr>
        <w:t xml:space="preserve"> </w:t>
      </w:r>
      <w:r w:rsidR="00C545D3" w:rsidRPr="00EA05FD">
        <w:rPr>
          <w:color w:val="000000" w:themeColor="text1"/>
          <w:sz w:val="28"/>
          <w:szCs w:val="28"/>
        </w:rPr>
        <w:t>and consisted of sociocultural rules and of use and rules of discourse</w:t>
      </w:r>
      <w:r w:rsidRPr="00EA05FD">
        <w:rPr>
          <w:color w:val="000000" w:themeColor="text1"/>
          <w:sz w:val="28"/>
          <w:szCs w:val="28"/>
          <w:lang w:val="en-GB"/>
        </w:rPr>
        <w:t>. As for the strategic competence, it is connected with the ability to use various verbal and non-verbal communication strategies, such as rephrasing, to overcome communication problems when they arise [</w:t>
      </w:r>
      <w:r w:rsidR="003A1EF6">
        <w:rPr>
          <w:color w:val="000000" w:themeColor="text1"/>
          <w:sz w:val="28"/>
          <w:szCs w:val="28"/>
          <w:lang w:val="en-GB"/>
        </w:rPr>
        <w:t>49</w:t>
      </w:r>
      <w:r w:rsidR="0026745D">
        <w:rPr>
          <w:color w:val="000000" w:themeColor="text1"/>
          <w:sz w:val="28"/>
          <w:szCs w:val="28"/>
          <w:lang w:val="en-GB"/>
        </w:rPr>
        <w:t>,</w:t>
      </w:r>
      <w:r w:rsidR="00231687" w:rsidRPr="00EA05FD">
        <w:rPr>
          <w:color w:val="000000" w:themeColor="text1"/>
          <w:sz w:val="28"/>
          <w:szCs w:val="28"/>
          <w:lang w:val="en-GB"/>
        </w:rPr>
        <w:t xml:space="preserve"> </w:t>
      </w:r>
      <w:r w:rsidRPr="00EA05FD">
        <w:rPr>
          <w:color w:val="000000" w:themeColor="text1"/>
          <w:sz w:val="28"/>
          <w:szCs w:val="28"/>
          <w:lang w:val="en-GB"/>
        </w:rPr>
        <w:t>p. 28]. In a later development of the model, Michael Canale (1983) introduced a fourth component called discourse competence. This refers to the ability to connect individual utterances into coherent and cohesive spoken or written texts. It includes understanding how ideas are organized and how meaning is maintained using different cohesion devices [</w:t>
      </w:r>
      <w:r w:rsidR="003A1EF6">
        <w:rPr>
          <w:color w:val="000000" w:themeColor="text1"/>
          <w:sz w:val="28"/>
          <w:szCs w:val="28"/>
          <w:lang w:val="en-GB"/>
        </w:rPr>
        <w:t>50</w:t>
      </w:r>
      <w:r w:rsidR="0026745D">
        <w:rPr>
          <w:color w:val="000000" w:themeColor="text1"/>
          <w:sz w:val="28"/>
          <w:szCs w:val="28"/>
          <w:lang w:val="en-GB"/>
        </w:rPr>
        <w:t>,</w:t>
      </w:r>
      <w:r w:rsidR="005340B1" w:rsidRPr="00EA05FD">
        <w:rPr>
          <w:color w:val="000000" w:themeColor="text1"/>
          <w:sz w:val="28"/>
          <w:szCs w:val="28"/>
          <w:lang w:val="en-GB"/>
        </w:rPr>
        <w:t xml:space="preserve"> </w:t>
      </w:r>
      <w:r w:rsidRPr="00EA05FD">
        <w:rPr>
          <w:color w:val="000000" w:themeColor="text1"/>
          <w:sz w:val="28"/>
          <w:szCs w:val="28"/>
          <w:lang w:val="en-GB"/>
        </w:rPr>
        <w:t xml:space="preserve">p.97]. </w:t>
      </w:r>
    </w:p>
    <w:p w14:paraId="45FC2CC7" w14:textId="4E158038" w:rsidR="0021653F" w:rsidRPr="00EA05FD" w:rsidRDefault="0021653F" w:rsidP="000E2D31">
      <w:pPr>
        <w:ind w:firstLine="709"/>
        <w:jc w:val="both"/>
        <w:rPr>
          <w:color w:val="000000" w:themeColor="text1"/>
          <w:sz w:val="28"/>
          <w:szCs w:val="28"/>
        </w:rPr>
      </w:pPr>
      <w:r w:rsidRPr="00EA05FD">
        <w:rPr>
          <w:color w:val="000000" w:themeColor="text1"/>
          <w:sz w:val="28"/>
          <w:szCs w:val="28"/>
          <w:lang w:val="en-GB"/>
        </w:rPr>
        <w:t>Following the foundational work of Canale and Swain, Lyle Bachman (1990) further expanded the understanding of communicative competence by proposing a more comprehensive framework known as the Communicative Language Ability (CLA) model [</w:t>
      </w:r>
      <w:r w:rsidR="003A1EF6">
        <w:rPr>
          <w:color w:val="000000" w:themeColor="text1"/>
          <w:sz w:val="28"/>
          <w:szCs w:val="28"/>
          <w:lang w:val="en-GB"/>
        </w:rPr>
        <w:t>49</w:t>
      </w:r>
      <w:r w:rsidR="0026745D">
        <w:rPr>
          <w:color w:val="000000" w:themeColor="text1"/>
          <w:sz w:val="28"/>
          <w:szCs w:val="28"/>
          <w:lang w:val="en-GB"/>
        </w:rPr>
        <w:t>,</w:t>
      </w:r>
      <w:r w:rsidR="00942F30" w:rsidRPr="00EA05FD">
        <w:rPr>
          <w:color w:val="000000" w:themeColor="text1"/>
          <w:sz w:val="28"/>
          <w:szCs w:val="28"/>
          <w:lang w:val="en-GB"/>
        </w:rPr>
        <w:t xml:space="preserve"> </w:t>
      </w:r>
      <w:r w:rsidRPr="00EA05FD">
        <w:rPr>
          <w:color w:val="000000" w:themeColor="text1"/>
          <w:sz w:val="28"/>
          <w:szCs w:val="28"/>
          <w:lang w:val="en-GB"/>
        </w:rPr>
        <w:t>p. 84]. This model includes three components such as language competence, strategic competence, and psychophysiological mechanisms. The language competence encompasses both organizational competence (which includes grammatical and textual competence) and pragmatic competence (covering illocutionary and sociolinguistic competence) [</w:t>
      </w:r>
      <w:r w:rsidR="003A1EF6">
        <w:rPr>
          <w:color w:val="000000" w:themeColor="text1"/>
          <w:sz w:val="28"/>
          <w:szCs w:val="28"/>
          <w:lang w:val="en-GB"/>
        </w:rPr>
        <w:t>49</w:t>
      </w:r>
      <w:r w:rsidR="0026745D">
        <w:rPr>
          <w:color w:val="000000" w:themeColor="text1"/>
          <w:sz w:val="28"/>
          <w:szCs w:val="28"/>
          <w:lang w:val="en-GB"/>
        </w:rPr>
        <w:t>,</w:t>
      </w:r>
      <w:r w:rsidR="00942F30" w:rsidRPr="00EA05FD">
        <w:rPr>
          <w:color w:val="000000" w:themeColor="text1"/>
          <w:sz w:val="28"/>
          <w:szCs w:val="28"/>
          <w:lang w:val="en-GB"/>
        </w:rPr>
        <w:t xml:space="preserve"> </w:t>
      </w:r>
      <w:r w:rsidRPr="00EA05FD">
        <w:rPr>
          <w:color w:val="000000" w:themeColor="text1"/>
          <w:sz w:val="28"/>
          <w:szCs w:val="28"/>
          <w:lang w:val="en-GB"/>
        </w:rPr>
        <w:t>p. 87]. Next, Bachman defines the strategic competence as a mental capacity to apply language competence in communication [</w:t>
      </w:r>
      <w:r w:rsidR="003A1EF6">
        <w:rPr>
          <w:color w:val="000000" w:themeColor="text1"/>
          <w:sz w:val="28"/>
          <w:szCs w:val="28"/>
          <w:lang w:val="en-GB"/>
        </w:rPr>
        <w:t>51</w:t>
      </w:r>
      <w:r w:rsidR="0026745D">
        <w:rPr>
          <w:color w:val="000000" w:themeColor="text1"/>
          <w:sz w:val="28"/>
          <w:szCs w:val="28"/>
          <w:lang w:val="en-GB"/>
        </w:rPr>
        <w:t>,</w:t>
      </w:r>
      <w:r w:rsidR="007C462A" w:rsidRPr="00EA05FD">
        <w:rPr>
          <w:color w:val="000000" w:themeColor="text1"/>
          <w:sz w:val="28"/>
          <w:szCs w:val="28"/>
          <w:lang w:val="en-GB"/>
        </w:rPr>
        <w:t xml:space="preserve"> </w:t>
      </w:r>
      <w:r w:rsidRPr="00EA05FD">
        <w:rPr>
          <w:color w:val="000000" w:themeColor="text1"/>
          <w:sz w:val="28"/>
          <w:szCs w:val="28"/>
          <w:lang w:val="en-GB"/>
        </w:rPr>
        <w:t>p. 98]. It involves three components: assessment, planning, and execution [</w:t>
      </w:r>
      <w:r w:rsidR="003A1EF6">
        <w:rPr>
          <w:color w:val="000000" w:themeColor="text1"/>
          <w:sz w:val="28"/>
          <w:szCs w:val="28"/>
          <w:lang w:val="en-GB"/>
        </w:rPr>
        <w:t>51</w:t>
      </w:r>
      <w:r w:rsidR="0026745D">
        <w:rPr>
          <w:color w:val="000000" w:themeColor="text1"/>
          <w:sz w:val="28"/>
          <w:szCs w:val="28"/>
          <w:lang w:val="en-GB"/>
        </w:rPr>
        <w:t>,</w:t>
      </w:r>
      <w:r w:rsidR="007C462A" w:rsidRPr="00EA05FD">
        <w:rPr>
          <w:color w:val="000000" w:themeColor="text1"/>
          <w:sz w:val="28"/>
          <w:szCs w:val="28"/>
          <w:lang w:val="en-GB"/>
        </w:rPr>
        <w:t xml:space="preserve"> </w:t>
      </w:r>
      <w:r w:rsidRPr="00EA05FD">
        <w:rPr>
          <w:color w:val="000000" w:themeColor="text1"/>
          <w:sz w:val="28"/>
          <w:szCs w:val="28"/>
          <w:lang w:val="en-GB"/>
        </w:rPr>
        <w:t>p. 103]. Finally, the psychophysiological mechanisms refer to the neurological and physiological processes that facilitate language production and comprehension, such as the functioning of sensory channels (auditory and visual) and motor skills involved in speaking and writing [</w:t>
      </w:r>
      <w:r w:rsidR="003A1EF6">
        <w:rPr>
          <w:color w:val="000000" w:themeColor="text1"/>
          <w:sz w:val="28"/>
          <w:szCs w:val="28"/>
          <w:lang w:val="en-GB"/>
        </w:rPr>
        <w:t>51</w:t>
      </w:r>
      <w:r w:rsidR="0026745D">
        <w:rPr>
          <w:color w:val="000000" w:themeColor="text1"/>
          <w:sz w:val="28"/>
          <w:szCs w:val="28"/>
          <w:lang w:val="en-GB"/>
        </w:rPr>
        <w:t>,</w:t>
      </w:r>
      <w:r w:rsidR="007C462A" w:rsidRPr="00EA05FD">
        <w:rPr>
          <w:color w:val="000000" w:themeColor="text1"/>
          <w:sz w:val="28"/>
          <w:szCs w:val="28"/>
          <w:lang w:val="en-GB"/>
        </w:rPr>
        <w:t xml:space="preserve"> </w:t>
      </w:r>
      <w:r w:rsidRPr="00EA05FD">
        <w:rPr>
          <w:color w:val="000000" w:themeColor="text1"/>
          <w:sz w:val="28"/>
          <w:szCs w:val="28"/>
          <w:lang w:val="en-GB"/>
        </w:rPr>
        <w:t>p. 107]. So, even if a person has good language knowledge, they also need these physical and mental skills to actually use the language in real situations.</w:t>
      </w:r>
    </w:p>
    <w:p w14:paraId="703B4536" w14:textId="399074CB" w:rsidR="00E3538C" w:rsidRPr="00EA05FD" w:rsidRDefault="00C10226" w:rsidP="000E2D31">
      <w:pPr>
        <w:ind w:firstLine="709"/>
        <w:jc w:val="both"/>
        <w:rPr>
          <w:color w:val="000000" w:themeColor="text1"/>
          <w:sz w:val="28"/>
          <w:szCs w:val="28"/>
        </w:rPr>
      </w:pPr>
      <w:r w:rsidRPr="00EA05FD">
        <w:rPr>
          <w:color w:val="000000" w:themeColor="text1"/>
          <w:sz w:val="28"/>
          <w:szCs w:val="28"/>
        </w:rPr>
        <w:lastRenderedPageBreak/>
        <w:t>As we can see, t</w:t>
      </w:r>
      <w:r w:rsidR="00E37B0E" w:rsidRPr="00EA05FD">
        <w:rPr>
          <w:color w:val="000000" w:themeColor="text1"/>
          <w:sz w:val="28"/>
          <w:szCs w:val="28"/>
        </w:rPr>
        <w:t>he model of Canale and Swain gave a strong theoretical foundation</w:t>
      </w:r>
      <w:r w:rsidRPr="00EA05FD">
        <w:rPr>
          <w:color w:val="000000" w:themeColor="text1"/>
          <w:sz w:val="28"/>
          <w:szCs w:val="28"/>
        </w:rPr>
        <w:t xml:space="preserve"> for further research</w:t>
      </w:r>
      <w:r w:rsidR="00E37B0E" w:rsidRPr="00EA05FD">
        <w:rPr>
          <w:color w:val="000000" w:themeColor="text1"/>
          <w:sz w:val="28"/>
          <w:szCs w:val="28"/>
        </w:rPr>
        <w:t xml:space="preserve">. </w:t>
      </w:r>
      <w:r w:rsidR="00E3538C" w:rsidRPr="00EA05FD">
        <w:rPr>
          <w:color w:val="000000" w:themeColor="text1"/>
          <w:sz w:val="28"/>
          <w:szCs w:val="28"/>
        </w:rPr>
        <w:t xml:space="preserve">Later, researchers focused on how communicative competence could be developed in real classroom situations. Sandra Savignon made an important contribution by connecting theory with teaching and </w:t>
      </w:r>
      <w:r w:rsidR="00DA040C" w:rsidRPr="00EA05FD">
        <w:rPr>
          <w:color w:val="000000" w:themeColor="text1"/>
          <w:sz w:val="28"/>
          <w:szCs w:val="28"/>
        </w:rPr>
        <w:t xml:space="preserve">emphasizing the need to </w:t>
      </w:r>
      <w:r w:rsidR="00DE2BB8" w:rsidRPr="00EA05FD">
        <w:rPr>
          <w:color w:val="000000" w:themeColor="text1"/>
          <w:sz w:val="28"/>
          <w:szCs w:val="28"/>
        </w:rPr>
        <w:t xml:space="preserve">create appropriate tests, </w:t>
      </w:r>
      <w:r w:rsidR="00DA040C" w:rsidRPr="00EA05FD">
        <w:rPr>
          <w:color w:val="000000" w:themeColor="text1"/>
          <w:sz w:val="28"/>
          <w:szCs w:val="28"/>
        </w:rPr>
        <w:t xml:space="preserve">focus on non-linguistic </w:t>
      </w:r>
      <w:r w:rsidR="00DE2BB8" w:rsidRPr="00EA05FD">
        <w:rPr>
          <w:color w:val="000000" w:themeColor="text1"/>
          <w:sz w:val="28"/>
          <w:szCs w:val="28"/>
        </w:rPr>
        <w:t xml:space="preserve">aspects of communication and </w:t>
      </w:r>
      <w:r w:rsidR="00F54389" w:rsidRPr="00EA05FD">
        <w:rPr>
          <w:color w:val="000000" w:themeColor="text1"/>
          <w:sz w:val="28"/>
          <w:szCs w:val="28"/>
        </w:rPr>
        <w:t xml:space="preserve">re-examine </w:t>
      </w:r>
      <w:r w:rsidR="00AF05E7" w:rsidRPr="00EA05FD">
        <w:rPr>
          <w:color w:val="000000" w:themeColor="text1"/>
          <w:sz w:val="28"/>
          <w:szCs w:val="28"/>
        </w:rPr>
        <w:t>instructors’</w:t>
      </w:r>
      <w:r w:rsidR="00FD7A3A" w:rsidRPr="00EA05FD">
        <w:rPr>
          <w:color w:val="000000" w:themeColor="text1"/>
          <w:sz w:val="28"/>
          <w:szCs w:val="28"/>
        </w:rPr>
        <w:t xml:space="preserve"> attitude towards students and language teaching</w:t>
      </w:r>
      <w:r w:rsidR="00E3538C" w:rsidRPr="00EA05FD">
        <w:rPr>
          <w:color w:val="000000" w:themeColor="text1"/>
          <w:sz w:val="28"/>
          <w:szCs w:val="28"/>
        </w:rPr>
        <w:t>.</w:t>
      </w:r>
      <w:r w:rsidRPr="00EA05FD">
        <w:rPr>
          <w:color w:val="000000" w:themeColor="text1"/>
          <w:sz w:val="28"/>
          <w:szCs w:val="28"/>
        </w:rPr>
        <w:t xml:space="preserve"> </w:t>
      </w:r>
      <w:r w:rsidR="00E25703" w:rsidRPr="00EA05FD">
        <w:rPr>
          <w:color w:val="000000" w:themeColor="text1"/>
          <w:sz w:val="28"/>
          <w:szCs w:val="28"/>
        </w:rPr>
        <w:t xml:space="preserve">According to Savignon, communicative competence is not a teaching method but the knowledge that allows native speakers to interact </w:t>
      </w:r>
      <w:r w:rsidR="00DF7810" w:rsidRPr="00EA05FD">
        <w:rPr>
          <w:color w:val="000000" w:themeColor="text1"/>
          <w:sz w:val="28"/>
          <w:szCs w:val="28"/>
        </w:rPr>
        <w:t>effectively in</w:t>
      </w:r>
      <w:r w:rsidR="00E25703" w:rsidRPr="00EA05FD">
        <w:rPr>
          <w:color w:val="000000" w:themeColor="text1"/>
          <w:sz w:val="28"/>
          <w:szCs w:val="28"/>
        </w:rPr>
        <w:t xml:space="preserve"> spontaneous and unrehearsed</w:t>
      </w:r>
      <w:r w:rsidR="00DF7810" w:rsidRPr="00EA05FD">
        <w:rPr>
          <w:color w:val="000000" w:themeColor="text1"/>
          <w:sz w:val="28"/>
          <w:szCs w:val="28"/>
        </w:rPr>
        <w:t xml:space="preserve"> way</w:t>
      </w:r>
      <w:r w:rsidR="00E61084" w:rsidRPr="00EA05FD">
        <w:rPr>
          <w:color w:val="000000" w:themeColor="text1"/>
          <w:sz w:val="28"/>
          <w:szCs w:val="28"/>
        </w:rPr>
        <w:t xml:space="preserve"> [</w:t>
      </w:r>
      <w:r w:rsidR="003A1EF6">
        <w:rPr>
          <w:color w:val="000000" w:themeColor="text1"/>
          <w:sz w:val="28"/>
          <w:szCs w:val="28"/>
        </w:rPr>
        <w:t>52</w:t>
      </w:r>
      <w:r w:rsidR="0026745D">
        <w:rPr>
          <w:color w:val="000000" w:themeColor="text1"/>
          <w:sz w:val="28"/>
          <w:szCs w:val="28"/>
        </w:rPr>
        <w:t xml:space="preserve">, </w:t>
      </w:r>
      <w:r w:rsidR="00E61084" w:rsidRPr="00EA05FD">
        <w:rPr>
          <w:color w:val="000000" w:themeColor="text1"/>
          <w:sz w:val="28"/>
          <w:szCs w:val="28"/>
        </w:rPr>
        <w:t>p.</w:t>
      </w:r>
      <w:r w:rsidR="0026745D">
        <w:rPr>
          <w:color w:val="000000" w:themeColor="text1"/>
          <w:sz w:val="28"/>
          <w:szCs w:val="28"/>
        </w:rPr>
        <w:t xml:space="preserve"> </w:t>
      </w:r>
      <w:r w:rsidR="00E61084" w:rsidRPr="00EA05FD">
        <w:rPr>
          <w:color w:val="000000" w:themeColor="text1"/>
          <w:sz w:val="28"/>
          <w:szCs w:val="28"/>
        </w:rPr>
        <w:t>4]</w:t>
      </w:r>
      <w:r w:rsidR="00DF7810" w:rsidRPr="00EA05FD">
        <w:rPr>
          <w:color w:val="000000" w:themeColor="text1"/>
          <w:sz w:val="28"/>
          <w:szCs w:val="28"/>
        </w:rPr>
        <w:t xml:space="preserve">. </w:t>
      </w:r>
      <w:r w:rsidR="00E25703" w:rsidRPr="00EA05FD">
        <w:rPr>
          <w:color w:val="000000" w:themeColor="text1"/>
          <w:sz w:val="28"/>
          <w:szCs w:val="28"/>
        </w:rPr>
        <w:t xml:space="preserve"> </w:t>
      </w:r>
      <w:r w:rsidR="00DF7810" w:rsidRPr="00EA05FD">
        <w:rPr>
          <w:color w:val="000000" w:themeColor="text1"/>
          <w:sz w:val="28"/>
          <w:szCs w:val="28"/>
        </w:rPr>
        <w:t>I</w:t>
      </w:r>
      <w:r w:rsidR="00E25703" w:rsidRPr="00EA05FD">
        <w:rPr>
          <w:color w:val="000000" w:themeColor="text1"/>
          <w:sz w:val="28"/>
          <w:szCs w:val="28"/>
        </w:rPr>
        <w:t>t requires more than knowing the language rules</w:t>
      </w:r>
      <w:r w:rsidR="00DF7810" w:rsidRPr="00EA05FD">
        <w:rPr>
          <w:color w:val="000000" w:themeColor="text1"/>
          <w:sz w:val="28"/>
          <w:szCs w:val="28"/>
        </w:rPr>
        <w:t xml:space="preserve"> and </w:t>
      </w:r>
      <w:r w:rsidR="00E25703" w:rsidRPr="00EA05FD">
        <w:rPr>
          <w:color w:val="000000" w:themeColor="text1"/>
          <w:sz w:val="28"/>
          <w:szCs w:val="28"/>
        </w:rPr>
        <w:t>means knowing how to say something, what to say and when to say it, taking into account the situation, the roles of the speakers and non-verbal cues such as distance, posture, gestures and facial expressions.</w:t>
      </w:r>
      <w:r w:rsidR="001E7935" w:rsidRPr="00EA05FD">
        <w:rPr>
          <w:color w:val="000000" w:themeColor="text1"/>
          <w:sz w:val="28"/>
          <w:szCs w:val="28"/>
        </w:rPr>
        <w:t xml:space="preserve"> In 1983, Savignon suggested a complex model of communicative competence, consisting of four interrelated components such as grammatical, discourse, sociocultural, and strategic competence</w:t>
      </w:r>
      <w:r w:rsidR="003D5102" w:rsidRPr="00EA05FD">
        <w:rPr>
          <w:color w:val="000000" w:themeColor="text1"/>
          <w:sz w:val="28"/>
          <w:szCs w:val="28"/>
        </w:rPr>
        <w:t xml:space="preserve"> </w:t>
      </w:r>
      <w:r w:rsidR="00E61084" w:rsidRPr="00EA05FD">
        <w:rPr>
          <w:color w:val="000000" w:themeColor="text1"/>
          <w:sz w:val="28"/>
          <w:szCs w:val="28"/>
        </w:rPr>
        <w:t>[</w:t>
      </w:r>
      <w:r w:rsidR="003A1EF6">
        <w:rPr>
          <w:color w:val="000000" w:themeColor="text1"/>
          <w:sz w:val="28"/>
          <w:szCs w:val="28"/>
        </w:rPr>
        <w:t>52</w:t>
      </w:r>
      <w:r w:rsidR="0026745D">
        <w:rPr>
          <w:color w:val="000000" w:themeColor="text1"/>
          <w:sz w:val="28"/>
          <w:szCs w:val="28"/>
        </w:rPr>
        <w:t>,</w:t>
      </w:r>
      <w:r w:rsidR="00E61084" w:rsidRPr="00EA05FD">
        <w:rPr>
          <w:color w:val="000000" w:themeColor="text1"/>
          <w:sz w:val="28"/>
          <w:szCs w:val="28"/>
        </w:rPr>
        <w:t xml:space="preserve"> p.8]. </w:t>
      </w:r>
      <w:r w:rsidR="001E7935" w:rsidRPr="00EA05FD">
        <w:rPr>
          <w:color w:val="000000" w:themeColor="text1"/>
          <w:sz w:val="28"/>
          <w:szCs w:val="28"/>
        </w:rPr>
        <w:t>The author believes that these components function together within communicative contexts and cannot be developed in isolation. Grammatical competence refers to not only knowledge of lexical, morphological, syntactical and phonological rules but the ability to apply these rules in real interaction. In the same way, discourse competence is related not only to the knowledge of isolated words and phrases but to connecting and understanding utterances or sentences within coherent and cohesive texts. Sociocultural component, which is based on Canale and Swain's socio-linguistic competence, concerns the understanding of the social context of communication, including the roles of participants, the information being exchanged and the communication function. Savignon believes that communicative competence is a relative concept and that there is no “ideal native speaker.” Therefore, the linguistic decisions that we make in unfamiliar contexts and the coping strategies that we use form the basis of the strategic competence.</w:t>
      </w:r>
      <w:r w:rsidR="003F4BF0" w:rsidRPr="00EA05FD">
        <w:rPr>
          <w:color w:val="000000" w:themeColor="text1"/>
          <w:sz w:val="28"/>
          <w:szCs w:val="28"/>
        </w:rPr>
        <w:t xml:space="preserve"> </w:t>
      </w:r>
    </w:p>
    <w:p w14:paraId="1D95689C" w14:textId="015F137B" w:rsidR="00CF1B04" w:rsidRPr="00EA05FD" w:rsidRDefault="00256424" w:rsidP="000E2D31">
      <w:pPr>
        <w:ind w:firstLine="709"/>
        <w:jc w:val="both"/>
        <w:rPr>
          <w:color w:val="000000" w:themeColor="text1"/>
          <w:sz w:val="28"/>
          <w:szCs w:val="28"/>
        </w:rPr>
      </w:pPr>
      <w:r w:rsidRPr="00EA05FD">
        <w:rPr>
          <w:color w:val="000000" w:themeColor="text1"/>
          <w:sz w:val="28"/>
          <w:szCs w:val="28"/>
        </w:rPr>
        <w:t>In contrast to Bachman’s more formalized model, Savignon’s approach is primarily pedagogical</w:t>
      </w:r>
      <w:r w:rsidR="007219B3" w:rsidRPr="00EA05FD">
        <w:rPr>
          <w:color w:val="000000" w:themeColor="text1"/>
          <w:sz w:val="28"/>
          <w:szCs w:val="28"/>
        </w:rPr>
        <w:t xml:space="preserve"> and </w:t>
      </w:r>
      <w:r w:rsidRPr="00EA05FD">
        <w:rPr>
          <w:color w:val="000000" w:themeColor="text1"/>
          <w:sz w:val="28"/>
          <w:szCs w:val="28"/>
        </w:rPr>
        <w:t>aim</w:t>
      </w:r>
      <w:r w:rsidR="007219B3" w:rsidRPr="00EA05FD">
        <w:rPr>
          <w:color w:val="000000" w:themeColor="text1"/>
          <w:sz w:val="28"/>
          <w:szCs w:val="28"/>
        </w:rPr>
        <w:t>ed</w:t>
      </w:r>
      <w:r w:rsidRPr="00EA05FD">
        <w:rPr>
          <w:color w:val="000000" w:themeColor="text1"/>
          <w:sz w:val="28"/>
          <w:szCs w:val="28"/>
        </w:rPr>
        <w:t xml:space="preserve"> </w:t>
      </w:r>
      <w:r w:rsidR="007219B3" w:rsidRPr="00EA05FD">
        <w:rPr>
          <w:color w:val="000000" w:themeColor="text1"/>
          <w:sz w:val="28"/>
          <w:szCs w:val="28"/>
        </w:rPr>
        <w:t>at</w:t>
      </w:r>
      <w:r w:rsidRPr="00EA05FD">
        <w:rPr>
          <w:color w:val="000000" w:themeColor="text1"/>
          <w:sz w:val="28"/>
          <w:szCs w:val="28"/>
        </w:rPr>
        <w:t xml:space="preserve"> help</w:t>
      </w:r>
      <w:r w:rsidR="007219B3" w:rsidRPr="00EA05FD">
        <w:rPr>
          <w:color w:val="000000" w:themeColor="text1"/>
          <w:sz w:val="28"/>
          <w:szCs w:val="28"/>
        </w:rPr>
        <w:t>ing</w:t>
      </w:r>
      <w:r w:rsidRPr="00EA05FD">
        <w:rPr>
          <w:color w:val="000000" w:themeColor="text1"/>
          <w:sz w:val="28"/>
          <w:szCs w:val="28"/>
        </w:rPr>
        <w:t xml:space="preserve"> learners </w:t>
      </w:r>
      <w:r w:rsidR="007219B3" w:rsidRPr="00EA05FD">
        <w:rPr>
          <w:color w:val="000000" w:themeColor="text1"/>
          <w:sz w:val="28"/>
          <w:szCs w:val="28"/>
        </w:rPr>
        <w:t xml:space="preserve">to </w:t>
      </w:r>
      <w:r w:rsidRPr="00EA05FD">
        <w:rPr>
          <w:color w:val="000000" w:themeColor="text1"/>
          <w:sz w:val="28"/>
          <w:szCs w:val="28"/>
        </w:rPr>
        <w:t>develop authentic communication skills through meaningful classroom interaction.</w:t>
      </w:r>
      <w:r w:rsidR="008B70D2" w:rsidRPr="00EA05FD">
        <w:rPr>
          <w:color w:val="000000" w:themeColor="text1"/>
          <w:sz w:val="28"/>
          <w:szCs w:val="28"/>
        </w:rPr>
        <w:t xml:space="preserve"> </w:t>
      </w:r>
      <w:r w:rsidRPr="00EA05FD">
        <w:rPr>
          <w:color w:val="000000" w:themeColor="text1"/>
          <w:sz w:val="28"/>
          <w:szCs w:val="28"/>
        </w:rPr>
        <w:t>Later researchers wanted to describe each part in more detail and make the model more adapted for classroom instruction and curriculum design.</w:t>
      </w:r>
      <w:r w:rsidR="00342B0B" w:rsidRPr="00EA05FD">
        <w:rPr>
          <w:color w:val="000000" w:themeColor="text1"/>
          <w:sz w:val="28"/>
          <w:szCs w:val="28"/>
        </w:rPr>
        <w:t xml:space="preserve"> </w:t>
      </w:r>
      <w:r w:rsidR="00342CC1" w:rsidRPr="00EA05FD">
        <w:rPr>
          <w:color w:val="000000" w:themeColor="text1"/>
          <w:sz w:val="28"/>
          <w:szCs w:val="28"/>
        </w:rPr>
        <w:t>In 1995, Celce-Murcia, Dörnyei, and Thurrell proposed a</w:t>
      </w:r>
      <w:r w:rsidR="008B70D2" w:rsidRPr="00EA05FD">
        <w:rPr>
          <w:color w:val="000000" w:themeColor="text1"/>
          <w:sz w:val="28"/>
          <w:szCs w:val="28"/>
        </w:rPr>
        <w:t xml:space="preserve"> more</w:t>
      </w:r>
      <w:r w:rsidR="00342CC1" w:rsidRPr="00EA05FD">
        <w:rPr>
          <w:color w:val="000000" w:themeColor="text1"/>
          <w:sz w:val="28"/>
          <w:szCs w:val="28"/>
        </w:rPr>
        <w:t xml:space="preserve"> </w:t>
      </w:r>
      <w:r w:rsidR="008B70D2" w:rsidRPr="00EA05FD">
        <w:rPr>
          <w:color w:val="000000" w:themeColor="text1"/>
          <w:sz w:val="28"/>
          <w:szCs w:val="28"/>
        </w:rPr>
        <w:t xml:space="preserve">detailed and classroom-oriented </w:t>
      </w:r>
      <w:r w:rsidR="00342CC1" w:rsidRPr="00EA05FD">
        <w:rPr>
          <w:color w:val="000000" w:themeColor="text1"/>
          <w:sz w:val="28"/>
          <w:szCs w:val="28"/>
        </w:rPr>
        <w:t>pedagogical model</w:t>
      </w:r>
      <w:r w:rsidR="00101D26" w:rsidRPr="00EA05FD">
        <w:rPr>
          <w:color w:val="000000" w:themeColor="text1"/>
          <w:sz w:val="28"/>
          <w:szCs w:val="28"/>
        </w:rPr>
        <w:t xml:space="preserve"> of communicative competence</w:t>
      </w:r>
      <w:r w:rsidR="00947DFC" w:rsidRPr="00EA05FD">
        <w:rPr>
          <w:color w:val="000000" w:themeColor="text1"/>
          <w:sz w:val="28"/>
          <w:szCs w:val="28"/>
        </w:rPr>
        <w:t xml:space="preserve"> in the form of “a pyramid </w:t>
      </w:r>
      <w:r w:rsidR="00E81C9D" w:rsidRPr="00EA05FD">
        <w:rPr>
          <w:color w:val="000000" w:themeColor="text1"/>
          <w:sz w:val="28"/>
          <w:szCs w:val="28"/>
        </w:rPr>
        <w:t>enclosing a circle and surrounded by another circle</w:t>
      </w:r>
      <w:r w:rsidR="00947DFC" w:rsidRPr="00EA05FD">
        <w:rPr>
          <w:color w:val="000000" w:themeColor="text1"/>
          <w:sz w:val="28"/>
          <w:szCs w:val="28"/>
        </w:rPr>
        <w:t>”</w:t>
      </w:r>
      <w:r w:rsidR="008B70D2" w:rsidRPr="00EA05FD">
        <w:rPr>
          <w:color w:val="000000" w:themeColor="text1"/>
          <w:sz w:val="28"/>
          <w:szCs w:val="28"/>
        </w:rPr>
        <w:t>, consisting of five key components: linguistic competence, sociocultural competence, discourse competence, actional competence (a new addition) and strategic competence</w:t>
      </w:r>
      <w:r w:rsidR="00AB662C" w:rsidRPr="00EA05FD">
        <w:rPr>
          <w:color w:val="000000" w:themeColor="text1"/>
          <w:sz w:val="28"/>
          <w:szCs w:val="28"/>
        </w:rPr>
        <w:t xml:space="preserve"> [</w:t>
      </w:r>
      <w:r w:rsidR="00366A79">
        <w:rPr>
          <w:color w:val="000000" w:themeColor="text1"/>
          <w:sz w:val="28"/>
          <w:szCs w:val="28"/>
        </w:rPr>
        <w:t>53</w:t>
      </w:r>
      <w:r w:rsidR="0026745D">
        <w:rPr>
          <w:color w:val="000000" w:themeColor="text1"/>
          <w:sz w:val="28"/>
          <w:szCs w:val="28"/>
        </w:rPr>
        <w:t>,</w:t>
      </w:r>
      <w:r w:rsidR="00AB662C" w:rsidRPr="00EA05FD">
        <w:rPr>
          <w:color w:val="000000" w:themeColor="text1"/>
          <w:sz w:val="28"/>
          <w:szCs w:val="28"/>
        </w:rPr>
        <w:t xml:space="preserve"> p.</w:t>
      </w:r>
      <w:r w:rsidR="0026745D">
        <w:rPr>
          <w:color w:val="000000" w:themeColor="text1"/>
          <w:sz w:val="28"/>
          <w:szCs w:val="28"/>
        </w:rPr>
        <w:t xml:space="preserve"> </w:t>
      </w:r>
      <w:r w:rsidR="00AB662C" w:rsidRPr="00EA05FD">
        <w:rPr>
          <w:color w:val="000000" w:themeColor="text1"/>
          <w:sz w:val="28"/>
          <w:szCs w:val="28"/>
        </w:rPr>
        <w:t>10]</w:t>
      </w:r>
      <w:r w:rsidR="008B70D2" w:rsidRPr="00EA05FD">
        <w:rPr>
          <w:color w:val="000000" w:themeColor="text1"/>
          <w:sz w:val="28"/>
          <w:szCs w:val="28"/>
        </w:rPr>
        <w:t>.</w:t>
      </w:r>
      <w:r w:rsidR="00677C19" w:rsidRPr="00EA05FD">
        <w:rPr>
          <w:color w:val="000000" w:themeColor="text1"/>
          <w:sz w:val="28"/>
          <w:szCs w:val="28"/>
        </w:rPr>
        <w:t xml:space="preserve"> </w:t>
      </w:r>
      <w:r w:rsidR="00A36DD0" w:rsidRPr="00EA05FD">
        <w:rPr>
          <w:color w:val="000000" w:themeColor="text1"/>
          <w:sz w:val="28"/>
          <w:szCs w:val="28"/>
        </w:rPr>
        <w:t>First, the d</w:t>
      </w:r>
      <w:r w:rsidR="00677C19" w:rsidRPr="00EA05FD">
        <w:rPr>
          <w:color w:val="000000" w:themeColor="text1"/>
          <w:sz w:val="28"/>
          <w:szCs w:val="28"/>
        </w:rPr>
        <w:t>iscourse competence</w:t>
      </w:r>
      <w:r w:rsidR="001D76F2" w:rsidRPr="00EA05FD">
        <w:rPr>
          <w:color w:val="000000" w:themeColor="text1"/>
          <w:sz w:val="28"/>
          <w:szCs w:val="28"/>
        </w:rPr>
        <w:t>,</w:t>
      </w:r>
      <w:r w:rsidR="00677C19" w:rsidRPr="00EA05FD">
        <w:rPr>
          <w:color w:val="000000" w:themeColor="text1"/>
          <w:sz w:val="28"/>
          <w:szCs w:val="28"/>
        </w:rPr>
        <w:t xml:space="preserve"> </w:t>
      </w:r>
      <w:r w:rsidR="001D76F2" w:rsidRPr="00EA05FD">
        <w:rPr>
          <w:color w:val="000000" w:themeColor="text1"/>
          <w:sz w:val="28"/>
          <w:szCs w:val="28"/>
        </w:rPr>
        <w:t xml:space="preserve">which </w:t>
      </w:r>
      <w:r w:rsidR="00677C19" w:rsidRPr="00EA05FD">
        <w:rPr>
          <w:color w:val="000000" w:themeColor="text1"/>
          <w:sz w:val="28"/>
          <w:szCs w:val="28"/>
        </w:rPr>
        <w:t xml:space="preserve">is placed at the center </w:t>
      </w:r>
      <w:r w:rsidR="00D3442A" w:rsidRPr="00EA05FD">
        <w:rPr>
          <w:color w:val="000000" w:themeColor="text1"/>
          <w:sz w:val="28"/>
          <w:szCs w:val="28"/>
        </w:rPr>
        <w:t>of the model</w:t>
      </w:r>
      <w:r w:rsidR="001D76F2" w:rsidRPr="00EA05FD">
        <w:rPr>
          <w:color w:val="000000" w:themeColor="text1"/>
          <w:sz w:val="28"/>
          <w:szCs w:val="28"/>
        </w:rPr>
        <w:t>, is about</w:t>
      </w:r>
      <w:r w:rsidR="00677C19" w:rsidRPr="00EA05FD">
        <w:rPr>
          <w:color w:val="000000" w:themeColor="text1"/>
          <w:sz w:val="28"/>
          <w:szCs w:val="28"/>
        </w:rPr>
        <w:t xml:space="preserve"> </w:t>
      </w:r>
      <w:r w:rsidR="00465316" w:rsidRPr="00EA05FD">
        <w:rPr>
          <w:color w:val="000000" w:themeColor="text1"/>
          <w:sz w:val="28"/>
          <w:szCs w:val="28"/>
        </w:rPr>
        <w:t>h</w:t>
      </w:r>
      <w:r w:rsidR="00DF44D9" w:rsidRPr="00EA05FD">
        <w:rPr>
          <w:color w:val="000000" w:themeColor="text1"/>
          <w:sz w:val="28"/>
          <w:szCs w:val="28"/>
        </w:rPr>
        <w:t xml:space="preserve">ow we organize words and sentences and ideas </w:t>
      </w:r>
      <w:r w:rsidR="00E249BF" w:rsidRPr="00EA05FD">
        <w:rPr>
          <w:color w:val="000000" w:themeColor="text1"/>
          <w:sz w:val="28"/>
          <w:szCs w:val="28"/>
        </w:rPr>
        <w:t>into connected spoken or written texts. It involves</w:t>
      </w:r>
      <w:r w:rsidR="009F4B04" w:rsidRPr="00EA05FD">
        <w:rPr>
          <w:color w:val="000000" w:themeColor="text1"/>
          <w:sz w:val="28"/>
          <w:szCs w:val="28"/>
        </w:rPr>
        <w:t xml:space="preserve"> the choice of</w:t>
      </w:r>
      <w:r w:rsidR="00E249BF" w:rsidRPr="00EA05FD">
        <w:rPr>
          <w:color w:val="000000" w:themeColor="text1"/>
          <w:sz w:val="28"/>
          <w:szCs w:val="28"/>
        </w:rPr>
        <w:t xml:space="preserve"> </w:t>
      </w:r>
      <w:r w:rsidR="00934337" w:rsidRPr="00EA05FD">
        <w:rPr>
          <w:color w:val="000000" w:themeColor="text1"/>
          <w:sz w:val="28"/>
          <w:szCs w:val="28"/>
        </w:rPr>
        <w:t xml:space="preserve">vocabulary and grammar </w:t>
      </w:r>
      <w:r w:rsidR="002756B7" w:rsidRPr="00EA05FD">
        <w:rPr>
          <w:color w:val="000000" w:themeColor="text1"/>
          <w:sz w:val="28"/>
          <w:szCs w:val="28"/>
        </w:rPr>
        <w:t xml:space="preserve">on the microlevel </w:t>
      </w:r>
      <w:r w:rsidR="004C288B" w:rsidRPr="00EA05FD">
        <w:rPr>
          <w:color w:val="000000" w:themeColor="text1"/>
          <w:sz w:val="28"/>
          <w:szCs w:val="28"/>
        </w:rPr>
        <w:t>intersecting with</w:t>
      </w:r>
      <w:r w:rsidR="002756B7" w:rsidRPr="00EA05FD">
        <w:rPr>
          <w:color w:val="000000" w:themeColor="text1"/>
          <w:sz w:val="28"/>
          <w:szCs w:val="28"/>
        </w:rPr>
        <w:t xml:space="preserve"> </w:t>
      </w:r>
      <w:r w:rsidR="00F23F41" w:rsidRPr="00EA05FD">
        <w:rPr>
          <w:color w:val="000000" w:themeColor="text1"/>
          <w:sz w:val="28"/>
          <w:szCs w:val="28"/>
        </w:rPr>
        <w:t xml:space="preserve">meaning, purpose and social context </w:t>
      </w:r>
      <w:r w:rsidR="00800166" w:rsidRPr="00EA05FD">
        <w:rPr>
          <w:color w:val="000000" w:themeColor="text1"/>
          <w:sz w:val="28"/>
          <w:szCs w:val="28"/>
        </w:rPr>
        <w:t>on the</w:t>
      </w:r>
      <w:r w:rsidR="00F23F41" w:rsidRPr="00EA05FD">
        <w:rPr>
          <w:color w:val="000000" w:themeColor="text1"/>
          <w:sz w:val="28"/>
          <w:szCs w:val="28"/>
        </w:rPr>
        <w:t xml:space="preserve"> </w:t>
      </w:r>
      <w:r w:rsidR="002756B7" w:rsidRPr="00EA05FD">
        <w:rPr>
          <w:color w:val="000000" w:themeColor="text1"/>
          <w:sz w:val="28"/>
          <w:szCs w:val="28"/>
        </w:rPr>
        <w:t>macrolevel</w:t>
      </w:r>
      <w:r w:rsidR="00F23F41" w:rsidRPr="00EA05FD">
        <w:rPr>
          <w:color w:val="000000" w:themeColor="text1"/>
          <w:sz w:val="28"/>
          <w:szCs w:val="28"/>
        </w:rPr>
        <w:t xml:space="preserve">. </w:t>
      </w:r>
      <w:r w:rsidR="00AC69AC" w:rsidRPr="00EA05FD">
        <w:rPr>
          <w:color w:val="000000" w:themeColor="text1"/>
          <w:sz w:val="28"/>
          <w:szCs w:val="28"/>
        </w:rPr>
        <w:t xml:space="preserve">The authors emphasize </w:t>
      </w:r>
      <w:r w:rsidR="00F44EBD" w:rsidRPr="00EA05FD">
        <w:rPr>
          <w:color w:val="000000" w:themeColor="text1"/>
          <w:sz w:val="28"/>
          <w:szCs w:val="28"/>
        </w:rPr>
        <w:t xml:space="preserve">the </w:t>
      </w:r>
      <w:r w:rsidR="003609F6" w:rsidRPr="00EA05FD">
        <w:rPr>
          <w:color w:val="000000" w:themeColor="text1"/>
          <w:sz w:val="28"/>
          <w:szCs w:val="28"/>
        </w:rPr>
        <w:t xml:space="preserve">important </w:t>
      </w:r>
      <w:r w:rsidR="00F44EBD" w:rsidRPr="00EA05FD">
        <w:rPr>
          <w:color w:val="000000" w:themeColor="text1"/>
          <w:sz w:val="28"/>
          <w:szCs w:val="28"/>
        </w:rPr>
        <w:t>role of</w:t>
      </w:r>
      <w:r w:rsidR="00AC69AC" w:rsidRPr="00EA05FD">
        <w:rPr>
          <w:color w:val="000000" w:themeColor="text1"/>
          <w:sz w:val="28"/>
          <w:szCs w:val="28"/>
        </w:rPr>
        <w:t xml:space="preserve"> c</w:t>
      </w:r>
      <w:r w:rsidR="00F23F41" w:rsidRPr="00EA05FD">
        <w:rPr>
          <w:color w:val="000000" w:themeColor="text1"/>
          <w:sz w:val="28"/>
          <w:szCs w:val="28"/>
        </w:rPr>
        <w:t xml:space="preserve">ohesion and coherence </w:t>
      </w:r>
      <w:r w:rsidR="00035E9A" w:rsidRPr="00EA05FD">
        <w:rPr>
          <w:color w:val="000000" w:themeColor="text1"/>
          <w:sz w:val="28"/>
          <w:szCs w:val="28"/>
        </w:rPr>
        <w:t xml:space="preserve">for </w:t>
      </w:r>
      <w:r w:rsidR="002424BE" w:rsidRPr="00EA05FD">
        <w:rPr>
          <w:color w:val="000000" w:themeColor="text1"/>
          <w:sz w:val="28"/>
          <w:szCs w:val="28"/>
        </w:rPr>
        <w:t xml:space="preserve">the clarity and ease of the oral and written discourse. </w:t>
      </w:r>
      <w:r w:rsidR="00A36DD0" w:rsidRPr="00EA05FD">
        <w:rPr>
          <w:color w:val="000000" w:themeColor="text1"/>
          <w:sz w:val="28"/>
          <w:szCs w:val="28"/>
        </w:rPr>
        <w:t>Second, t</w:t>
      </w:r>
      <w:r w:rsidR="008443E6" w:rsidRPr="00EA05FD">
        <w:rPr>
          <w:color w:val="000000" w:themeColor="text1"/>
          <w:sz w:val="28"/>
          <w:szCs w:val="28"/>
        </w:rPr>
        <w:t>h</w:t>
      </w:r>
      <w:r w:rsidR="00AB4DC8" w:rsidRPr="00EA05FD">
        <w:rPr>
          <w:color w:val="000000" w:themeColor="text1"/>
          <w:sz w:val="28"/>
          <w:szCs w:val="28"/>
        </w:rPr>
        <w:t>e l</w:t>
      </w:r>
      <w:r w:rsidR="0085090A" w:rsidRPr="00EA05FD">
        <w:rPr>
          <w:color w:val="000000" w:themeColor="text1"/>
          <w:sz w:val="28"/>
          <w:szCs w:val="28"/>
        </w:rPr>
        <w:t>inguistic competence</w:t>
      </w:r>
      <w:r w:rsidR="008443E6" w:rsidRPr="00EA05FD">
        <w:rPr>
          <w:color w:val="000000" w:themeColor="text1"/>
          <w:sz w:val="28"/>
          <w:szCs w:val="28"/>
        </w:rPr>
        <w:t xml:space="preserve"> </w:t>
      </w:r>
      <w:r w:rsidR="0085090A" w:rsidRPr="00EA05FD">
        <w:rPr>
          <w:color w:val="000000" w:themeColor="text1"/>
          <w:sz w:val="28"/>
          <w:szCs w:val="28"/>
        </w:rPr>
        <w:t xml:space="preserve">refers to a speaker’s </w:t>
      </w:r>
      <w:r w:rsidR="00DC2FEF" w:rsidRPr="00EA05FD">
        <w:rPr>
          <w:color w:val="000000" w:themeColor="text1"/>
          <w:sz w:val="28"/>
          <w:szCs w:val="28"/>
        </w:rPr>
        <w:t>understanding</w:t>
      </w:r>
      <w:r w:rsidR="0085090A" w:rsidRPr="00EA05FD">
        <w:rPr>
          <w:color w:val="000000" w:themeColor="text1"/>
          <w:sz w:val="28"/>
          <w:szCs w:val="28"/>
        </w:rPr>
        <w:t xml:space="preserve"> of grammar, vocabulary, phonology and orthography, </w:t>
      </w:r>
      <w:r w:rsidR="003F29B4" w:rsidRPr="00EA05FD">
        <w:rPr>
          <w:color w:val="000000" w:themeColor="text1"/>
          <w:sz w:val="28"/>
          <w:szCs w:val="28"/>
        </w:rPr>
        <w:t xml:space="preserve">as well as knowledge of ready-made phrases and word patterns, </w:t>
      </w:r>
      <w:r w:rsidR="0085090A" w:rsidRPr="00EA05FD">
        <w:rPr>
          <w:color w:val="000000" w:themeColor="text1"/>
          <w:sz w:val="28"/>
          <w:szCs w:val="28"/>
        </w:rPr>
        <w:t xml:space="preserve">which enables them to produce and interpret spoken and written messages </w:t>
      </w:r>
      <w:r w:rsidR="0085090A" w:rsidRPr="00EA05FD">
        <w:rPr>
          <w:color w:val="000000" w:themeColor="text1"/>
          <w:sz w:val="28"/>
          <w:szCs w:val="28"/>
        </w:rPr>
        <w:lastRenderedPageBreak/>
        <w:t xml:space="preserve">accurately and appropriately. </w:t>
      </w:r>
      <w:r w:rsidR="00A6760A" w:rsidRPr="00EA05FD">
        <w:rPr>
          <w:color w:val="000000" w:themeColor="text1"/>
          <w:sz w:val="28"/>
          <w:szCs w:val="28"/>
        </w:rPr>
        <w:t>Third, the a</w:t>
      </w:r>
      <w:r w:rsidR="00E9315B" w:rsidRPr="00EA05FD">
        <w:rPr>
          <w:color w:val="000000" w:themeColor="text1"/>
          <w:sz w:val="28"/>
          <w:szCs w:val="28"/>
        </w:rPr>
        <w:t>ctional competence is about the ability to use the right linguistic form to achieve the desired communication goal but it is not about grammatical correctness but about the appropriateness in a given situation. However, unlike sociocultural competence, which is about understanding social norms and cultural context, actional competence is about choosing the right expressions, structuring them in the right order and adjusting them to the situation to express the real communicative intent.</w:t>
      </w:r>
      <w:r w:rsidR="00A6760A" w:rsidRPr="00EA05FD">
        <w:rPr>
          <w:color w:val="000000" w:themeColor="text1"/>
          <w:sz w:val="28"/>
          <w:szCs w:val="28"/>
        </w:rPr>
        <w:t xml:space="preserve"> Fourth, </w:t>
      </w:r>
      <w:r w:rsidR="00372509" w:rsidRPr="00EA05FD">
        <w:rPr>
          <w:color w:val="000000" w:themeColor="text1"/>
          <w:sz w:val="28"/>
          <w:szCs w:val="28"/>
        </w:rPr>
        <w:t>the sociocultural competence is the ability to communicate appropriately within the social and cultural context of a language, meaning a speaker can choose and express messages in ways that fit the norms, values, and expectations of the target community, taking into account factors such as participants’ roles, relationships, and status, the situation and setting, degrees of formality, politeness strategies, cultural knowledge, and non-verbal behaviors.</w:t>
      </w:r>
      <w:r w:rsidR="00E9315B" w:rsidRPr="00EA05FD">
        <w:rPr>
          <w:color w:val="000000" w:themeColor="text1"/>
          <w:sz w:val="28"/>
          <w:szCs w:val="28"/>
        </w:rPr>
        <w:t xml:space="preserve"> </w:t>
      </w:r>
      <w:r w:rsidR="003C4AAA" w:rsidRPr="00EA05FD">
        <w:rPr>
          <w:color w:val="000000" w:themeColor="text1"/>
          <w:sz w:val="28"/>
          <w:szCs w:val="28"/>
        </w:rPr>
        <w:t>Fifth</w:t>
      </w:r>
      <w:r w:rsidR="00A66707" w:rsidRPr="00EA05FD">
        <w:rPr>
          <w:color w:val="000000" w:themeColor="text1"/>
          <w:sz w:val="28"/>
          <w:szCs w:val="28"/>
        </w:rPr>
        <w:t>, strategic competence is about the ability to find solutions to maintain the communication when facing challenges, such as forgetting a word, misunderstanding someone or needing time to think. The strategies being used include replacing a difficult word with an easier one, expanding an idea in a different way, using gestures, asking the other person for help or checking if they understood you to keep the conversation smoothly even with low language proficiency. Finally, i</w:t>
      </w:r>
      <w:r w:rsidR="001D4C38" w:rsidRPr="00EA05FD">
        <w:rPr>
          <w:color w:val="000000" w:themeColor="text1"/>
          <w:sz w:val="28"/>
          <w:szCs w:val="28"/>
        </w:rPr>
        <w:t xml:space="preserve">n comparison to the versions suggested by Savignon and Canale &amp; Swain versions, this model feels more </w:t>
      </w:r>
      <w:r w:rsidR="00CE3D3B" w:rsidRPr="00EA05FD">
        <w:rPr>
          <w:color w:val="000000" w:themeColor="text1"/>
          <w:sz w:val="28"/>
          <w:szCs w:val="28"/>
        </w:rPr>
        <w:t xml:space="preserve">detailed, </w:t>
      </w:r>
      <w:r w:rsidR="001D4C38" w:rsidRPr="00EA05FD">
        <w:rPr>
          <w:color w:val="000000" w:themeColor="text1"/>
          <w:sz w:val="28"/>
          <w:szCs w:val="28"/>
        </w:rPr>
        <w:t xml:space="preserve">pedagogically oriented and visually organized. </w:t>
      </w:r>
    </w:p>
    <w:p w14:paraId="66D1B649" w14:textId="1E94B297" w:rsidR="0049018C" w:rsidRPr="00EA05FD" w:rsidRDefault="00FD00AA" w:rsidP="000E2D31">
      <w:pPr>
        <w:ind w:firstLine="709"/>
        <w:jc w:val="both"/>
        <w:rPr>
          <w:color w:val="000000" w:themeColor="text1"/>
          <w:sz w:val="28"/>
          <w:szCs w:val="28"/>
          <w:lang w:val="en-GB"/>
        </w:rPr>
      </w:pPr>
      <w:r w:rsidRPr="00EA05FD">
        <w:rPr>
          <w:color w:val="000000" w:themeColor="text1"/>
          <w:sz w:val="28"/>
          <w:szCs w:val="28"/>
          <w:lang w:val="en-GB"/>
        </w:rPr>
        <w:t xml:space="preserve">Building on these foundational theories, </w:t>
      </w:r>
      <w:r w:rsidR="00677929" w:rsidRPr="00EA05FD">
        <w:rPr>
          <w:color w:val="000000" w:themeColor="text1"/>
          <w:sz w:val="28"/>
          <w:szCs w:val="28"/>
          <w:lang w:val="en-GB"/>
        </w:rPr>
        <w:t xml:space="preserve">the Council of Europe </w:t>
      </w:r>
      <w:r w:rsidR="006024AD" w:rsidRPr="00EA05FD">
        <w:rPr>
          <w:color w:val="000000" w:themeColor="text1"/>
          <w:sz w:val="28"/>
          <w:szCs w:val="28"/>
          <w:lang w:val="en-GB"/>
        </w:rPr>
        <w:t xml:space="preserve">suggested </w:t>
      </w:r>
      <w:r w:rsidR="00BB5CAA" w:rsidRPr="00EA05FD">
        <w:rPr>
          <w:color w:val="000000" w:themeColor="text1"/>
          <w:sz w:val="28"/>
          <w:szCs w:val="28"/>
          <w:lang w:val="en-GB"/>
        </w:rPr>
        <w:t xml:space="preserve">a comprehensive model of communicative language competence in </w:t>
      </w:r>
      <w:r w:rsidRPr="00EA05FD">
        <w:rPr>
          <w:color w:val="000000" w:themeColor="text1"/>
          <w:sz w:val="28"/>
          <w:szCs w:val="28"/>
          <w:lang w:val="en-GB"/>
        </w:rPr>
        <w:t>the</w:t>
      </w:r>
      <w:r w:rsidR="002E7B69" w:rsidRPr="00EA05FD">
        <w:rPr>
          <w:color w:val="000000" w:themeColor="text1"/>
          <w:sz w:val="28"/>
          <w:szCs w:val="28"/>
          <w:lang w:val="en-GB"/>
        </w:rPr>
        <w:t>ir</w:t>
      </w:r>
      <w:r w:rsidRPr="00EA05FD">
        <w:rPr>
          <w:color w:val="000000" w:themeColor="text1"/>
          <w:sz w:val="28"/>
          <w:szCs w:val="28"/>
          <w:lang w:val="en-GB"/>
        </w:rPr>
        <w:t xml:space="preserve"> Common European Framework of Reference for Languages (CEFR). </w:t>
      </w:r>
      <w:r w:rsidR="00DD3DFB" w:rsidRPr="00EA05FD">
        <w:rPr>
          <w:color w:val="000000" w:themeColor="text1"/>
          <w:sz w:val="28"/>
          <w:szCs w:val="28"/>
          <w:lang w:val="en-GB"/>
        </w:rPr>
        <w:t>T</w:t>
      </w:r>
      <w:r w:rsidRPr="00EA05FD">
        <w:rPr>
          <w:color w:val="000000" w:themeColor="text1"/>
          <w:sz w:val="28"/>
          <w:szCs w:val="28"/>
          <w:lang w:val="en-GB"/>
        </w:rPr>
        <w:t xml:space="preserve">he CEFR incorporates key elements from Canale and Swain’s and Bachman’s models, while further refining them into a functional tool for guiding language instruction, learning outcomes, and assessment </w:t>
      </w:r>
      <w:r w:rsidR="002005A8" w:rsidRPr="00EA05FD">
        <w:rPr>
          <w:color w:val="000000" w:themeColor="text1"/>
          <w:sz w:val="28"/>
          <w:szCs w:val="28"/>
          <w:lang w:val="en-GB"/>
        </w:rPr>
        <w:t>for</w:t>
      </w:r>
      <w:r w:rsidRPr="00EA05FD">
        <w:rPr>
          <w:color w:val="000000" w:themeColor="text1"/>
          <w:sz w:val="28"/>
          <w:szCs w:val="28"/>
          <w:lang w:val="en-GB"/>
        </w:rPr>
        <w:t xml:space="preserve"> diverse educational contexts.</w:t>
      </w:r>
      <w:r w:rsidR="0049018C" w:rsidRPr="00EA05FD">
        <w:rPr>
          <w:color w:val="000000" w:themeColor="text1"/>
          <w:sz w:val="28"/>
          <w:szCs w:val="28"/>
          <w:lang w:val="en-GB"/>
        </w:rPr>
        <w:t xml:space="preserve"> According to the </w:t>
      </w:r>
      <w:r w:rsidR="002005A8" w:rsidRPr="00EA05FD">
        <w:rPr>
          <w:color w:val="000000" w:themeColor="text1"/>
          <w:sz w:val="28"/>
          <w:szCs w:val="28"/>
          <w:lang w:val="en-GB"/>
        </w:rPr>
        <w:t>CEFR</w:t>
      </w:r>
      <w:r w:rsidR="0049018C" w:rsidRPr="00EA05FD">
        <w:rPr>
          <w:color w:val="000000" w:themeColor="text1"/>
          <w:sz w:val="28"/>
          <w:szCs w:val="28"/>
          <w:lang w:val="en-GB"/>
        </w:rPr>
        <w:t>, communicative language competence consists of three interrelated components such as linguistic, sociolinguistic, and pragmatic</w:t>
      </w:r>
      <w:r w:rsidR="00023646" w:rsidRPr="00EA05FD">
        <w:rPr>
          <w:color w:val="000000" w:themeColor="text1"/>
          <w:sz w:val="28"/>
          <w:szCs w:val="28"/>
          <w:lang w:val="en-GB"/>
        </w:rPr>
        <w:t xml:space="preserve"> [</w:t>
      </w:r>
      <w:r w:rsidR="00366A79">
        <w:rPr>
          <w:color w:val="000000" w:themeColor="text1"/>
          <w:sz w:val="28"/>
          <w:szCs w:val="28"/>
          <w:lang w:val="en-GB"/>
        </w:rPr>
        <w:t>54</w:t>
      </w:r>
      <w:r w:rsidR="0026745D">
        <w:rPr>
          <w:color w:val="000000" w:themeColor="text1"/>
          <w:sz w:val="28"/>
          <w:szCs w:val="28"/>
          <w:lang w:val="en-GB"/>
        </w:rPr>
        <w:t>,</w:t>
      </w:r>
      <w:r w:rsidR="00023646" w:rsidRPr="00EA05FD">
        <w:rPr>
          <w:color w:val="000000" w:themeColor="text1"/>
          <w:sz w:val="28"/>
          <w:szCs w:val="28"/>
          <w:lang w:val="en-GB"/>
        </w:rPr>
        <w:t xml:space="preserve"> p.</w:t>
      </w:r>
      <w:r w:rsidR="0026745D">
        <w:rPr>
          <w:color w:val="000000" w:themeColor="text1"/>
          <w:sz w:val="28"/>
          <w:szCs w:val="28"/>
          <w:lang w:val="en-GB"/>
        </w:rPr>
        <w:t xml:space="preserve"> </w:t>
      </w:r>
      <w:r w:rsidR="00023646" w:rsidRPr="00EA05FD">
        <w:rPr>
          <w:color w:val="000000" w:themeColor="text1"/>
          <w:sz w:val="28"/>
          <w:szCs w:val="28"/>
          <w:lang w:val="en-GB"/>
        </w:rPr>
        <w:t>13]</w:t>
      </w:r>
      <w:r w:rsidR="0049018C" w:rsidRPr="00EA05FD">
        <w:rPr>
          <w:color w:val="000000" w:themeColor="text1"/>
          <w:sz w:val="28"/>
          <w:szCs w:val="28"/>
          <w:lang w:val="en-GB"/>
        </w:rPr>
        <w:t>.</w:t>
      </w:r>
      <w:r w:rsidR="001352D8" w:rsidRPr="00EA05FD">
        <w:rPr>
          <w:color w:val="000000" w:themeColor="text1"/>
          <w:sz w:val="28"/>
          <w:szCs w:val="28"/>
          <w:lang w:val="en-GB"/>
        </w:rPr>
        <w:t xml:space="preserve"> </w:t>
      </w:r>
      <w:r w:rsidR="00D107B6" w:rsidRPr="00EA05FD">
        <w:rPr>
          <w:i/>
          <w:iCs/>
          <w:color w:val="000000" w:themeColor="text1"/>
          <w:sz w:val="28"/>
          <w:szCs w:val="28"/>
          <w:lang w:val="en-GB"/>
        </w:rPr>
        <w:t>Linguistic competence</w:t>
      </w:r>
      <w:r w:rsidR="00D107B6" w:rsidRPr="00EA05FD">
        <w:rPr>
          <w:color w:val="000000" w:themeColor="text1"/>
          <w:sz w:val="28"/>
          <w:szCs w:val="28"/>
          <w:lang w:val="en-GB"/>
        </w:rPr>
        <w:t xml:space="preserve"> refers to </w:t>
      </w:r>
      <w:r w:rsidR="00FF00E7" w:rsidRPr="00EA05FD">
        <w:rPr>
          <w:color w:val="000000" w:themeColor="text1"/>
          <w:sz w:val="28"/>
          <w:szCs w:val="28"/>
          <w:lang w:val="en-GB"/>
        </w:rPr>
        <w:t>a person’s</w:t>
      </w:r>
      <w:r w:rsidR="00D107B6" w:rsidRPr="00EA05FD">
        <w:rPr>
          <w:color w:val="000000" w:themeColor="text1"/>
          <w:sz w:val="28"/>
          <w:szCs w:val="28"/>
          <w:lang w:val="en-GB"/>
        </w:rPr>
        <w:t xml:space="preserve"> understanding of vocabulary, grammar, and pronunciation. It is not only about how many words or rules </w:t>
      </w:r>
      <w:r w:rsidR="008A5136" w:rsidRPr="00EA05FD">
        <w:rPr>
          <w:color w:val="000000" w:themeColor="text1"/>
          <w:sz w:val="28"/>
          <w:szCs w:val="28"/>
          <w:lang w:val="en-GB"/>
        </w:rPr>
        <w:t>a person knows</w:t>
      </w:r>
      <w:r w:rsidR="00D107B6" w:rsidRPr="00EA05FD">
        <w:rPr>
          <w:color w:val="000000" w:themeColor="text1"/>
          <w:sz w:val="28"/>
          <w:szCs w:val="28"/>
          <w:lang w:val="en-GB"/>
        </w:rPr>
        <w:t xml:space="preserve">, but also how </w:t>
      </w:r>
      <w:r w:rsidR="00EA2F15" w:rsidRPr="00EA05FD">
        <w:rPr>
          <w:color w:val="000000" w:themeColor="text1"/>
          <w:sz w:val="28"/>
          <w:szCs w:val="28"/>
          <w:lang w:val="en-GB"/>
        </w:rPr>
        <w:t>they</w:t>
      </w:r>
      <w:r w:rsidR="00D107B6" w:rsidRPr="00EA05FD">
        <w:rPr>
          <w:color w:val="000000" w:themeColor="text1"/>
          <w:sz w:val="28"/>
          <w:szCs w:val="28"/>
          <w:lang w:val="en-GB"/>
        </w:rPr>
        <w:t xml:space="preserve"> organize this knowledge in </w:t>
      </w:r>
      <w:r w:rsidR="00EA2F15" w:rsidRPr="00EA05FD">
        <w:rPr>
          <w:color w:val="000000" w:themeColor="text1"/>
          <w:sz w:val="28"/>
          <w:szCs w:val="28"/>
          <w:lang w:val="en-GB"/>
        </w:rPr>
        <w:t>their</w:t>
      </w:r>
      <w:r w:rsidR="00D107B6" w:rsidRPr="00EA05FD">
        <w:rPr>
          <w:color w:val="000000" w:themeColor="text1"/>
          <w:sz w:val="28"/>
          <w:szCs w:val="28"/>
          <w:lang w:val="en-GB"/>
        </w:rPr>
        <w:t xml:space="preserve"> minds and how easily </w:t>
      </w:r>
      <w:r w:rsidR="00EA2F15" w:rsidRPr="00EA05FD">
        <w:rPr>
          <w:color w:val="000000" w:themeColor="text1"/>
          <w:sz w:val="28"/>
          <w:szCs w:val="28"/>
          <w:lang w:val="en-GB"/>
        </w:rPr>
        <w:t>they</w:t>
      </w:r>
      <w:r w:rsidR="00D107B6" w:rsidRPr="00EA05FD">
        <w:rPr>
          <w:color w:val="000000" w:themeColor="text1"/>
          <w:sz w:val="28"/>
          <w:szCs w:val="28"/>
          <w:lang w:val="en-GB"/>
        </w:rPr>
        <w:t xml:space="preserve"> can access it when speaking or writing. This organization can be different for each person and may depend on how many languages they speak and the cultural background in which they learned them. </w:t>
      </w:r>
      <w:r w:rsidR="00D107B6" w:rsidRPr="00EA05FD">
        <w:rPr>
          <w:i/>
          <w:iCs/>
          <w:color w:val="000000" w:themeColor="text1"/>
          <w:sz w:val="28"/>
          <w:szCs w:val="28"/>
          <w:lang w:val="en-GB"/>
        </w:rPr>
        <w:t>Sociolinguistic competence</w:t>
      </w:r>
      <w:r w:rsidR="00D107B6" w:rsidRPr="00EA05FD">
        <w:rPr>
          <w:color w:val="000000" w:themeColor="text1"/>
          <w:sz w:val="28"/>
          <w:szCs w:val="28"/>
          <w:lang w:val="en-GB"/>
        </w:rPr>
        <w:t xml:space="preserve"> is about knowing how to use language appropriately in different social situations. This includes understanding politeness, respecting social roles, and following cultural rules about how people interact. Even if people speak the same language, these social and cultural differences can lead to misunderstandings if not recognized. </w:t>
      </w:r>
      <w:r w:rsidR="00D107B6" w:rsidRPr="00EA05FD">
        <w:rPr>
          <w:i/>
          <w:iCs/>
          <w:color w:val="000000" w:themeColor="text1"/>
          <w:sz w:val="28"/>
          <w:szCs w:val="28"/>
          <w:lang w:val="en-GB"/>
        </w:rPr>
        <w:t>Pragmatic competence</w:t>
      </w:r>
      <w:r w:rsidR="00D107B6" w:rsidRPr="00EA05FD">
        <w:rPr>
          <w:color w:val="000000" w:themeColor="text1"/>
          <w:sz w:val="28"/>
          <w:szCs w:val="28"/>
          <w:lang w:val="en-GB"/>
        </w:rPr>
        <w:t xml:space="preserve"> relates to how language is used to achieve specific purposes such as asking for help, giving advice, or making a joke. It also involves being able to structure speech or writing clearly and coherently, and to understand things like irony or humour. All three components </w:t>
      </w:r>
      <w:r w:rsidR="00403D0A" w:rsidRPr="00EA05FD">
        <w:rPr>
          <w:color w:val="000000" w:themeColor="text1"/>
          <w:sz w:val="28"/>
          <w:szCs w:val="28"/>
          <w:lang w:val="en-GB"/>
        </w:rPr>
        <w:t xml:space="preserve">of communicative language competence </w:t>
      </w:r>
      <w:r w:rsidR="00D107B6" w:rsidRPr="00EA05FD">
        <w:rPr>
          <w:color w:val="000000" w:themeColor="text1"/>
          <w:sz w:val="28"/>
          <w:szCs w:val="28"/>
          <w:lang w:val="en-GB"/>
        </w:rPr>
        <w:t>are seen as internal mental systems that explain how people use language in real life. At the same time, these competences can change and develop through learning and experience.</w:t>
      </w:r>
    </w:p>
    <w:p w14:paraId="05D00027" w14:textId="2C5AFAB9" w:rsidR="003B1198" w:rsidRPr="00EA05FD" w:rsidRDefault="00F00FB7" w:rsidP="000E2D31">
      <w:pPr>
        <w:ind w:firstLine="709"/>
        <w:jc w:val="both"/>
        <w:rPr>
          <w:color w:val="000000" w:themeColor="text1"/>
          <w:sz w:val="28"/>
          <w:szCs w:val="28"/>
        </w:rPr>
      </w:pPr>
      <w:r w:rsidRPr="00EA05FD">
        <w:rPr>
          <w:color w:val="000000" w:themeColor="text1"/>
          <w:sz w:val="28"/>
          <w:szCs w:val="28"/>
          <w:lang w:val="en-GB"/>
        </w:rPr>
        <w:lastRenderedPageBreak/>
        <w:t xml:space="preserve">Although the CEFR has become a widely accepted international standard for describing language proficiency, it is equally important to consider how the concept of communicative competence has been developed and interpreted within domestic foreign language education. </w:t>
      </w:r>
      <w:r w:rsidR="000C64B7" w:rsidRPr="00EA05FD">
        <w:rPr>
          <w:color w:val="000000" w:themeColor="text1"/>
          <w:sz w:val="28"/>
          <w:szCs w:val="28"/>
          <w:lang w:val="en-GB"/>
        </w:rPr>
        <w:t xml:space="preserve">Several </w:t>
      </w:r>
      <w:r w:rsidR="000C64B7" w:rsidRPr="00EA05FD">
        <w:rPr>
          <w:color w:val="000000" w:themeColor="text1"/>
          <w:sz w:val="28"/>
          <w:szCs w:val="28"/>
        </w:rPr>
        <w:t>famous</w:t>
      </w:r>
      <w:r w:rsidR="000C64B7" w:rsidRPr="00EA05FD">
        <w:rPr>
          <w:color w:val="000000" w:themeColor="text1"/>
          <w:sz w:val="28"/>
          <w:szCs w:val="28"/>
          <w:lang w:val="en-GB"/>
        </w:rPr>
        <w:t xml:space="preserve"> Russian scholars have made a significant contribution to the development of the concept of communicative competence and its various subtypes such as foreign language communicative competence and professional foreign language communicative competence</w:t>
      </w:r>
      <w:r w:rsidR="006D5F0E" w:rsidRPr="00EA05FD">
        <w:rPr>
          <w:color w:val="000000" w:themeColor="text1"/>
          <w:sz w:val="28"/>
          <w:szCs w:val="28"/>
          <w:lang w:val="en-GB"/>
        </w:rPr>
        <w:t>:</w:t>
      </w:r>
      <w:r w:rsidR="006D5F0E" w:rsidRPr="00EA05FD">
        <w:rPr>
          <w:color w:val="000000" w:themeColor="text1"/>
          <w:sz w:val="28"/>
          <w:szCs w:val="28"/>
        </w:rPr>
        <w:t xml:space="preserve"> I.A. Zimnyaya, </w:t>
      </w:r>
      <w:r w:rsidR="005C6F8D" w:rsidRPr="00EA05FD">
        <w:rPr>
          <w:color w:val="000000" w:themeColor="text1"/>
          <w:sz w:val="28"/>
          <w:szCs w:val="28"/>
        </w:rPr>
        <w:t>N.D. Galskova &amp; N.I. Gez, A.N. Shukin, S.F. Shatilov</w:t>
      </w:r>
      <w:r w:rsidR="006D5F0E" w:rsidRPr="00EA05FD">
        <w:rPr>
          <w:color w:val="000000" w:themeColor="text1"/>
          <w:sz w:val="28"/>
          <w:szCs w:val="28"/>
        </w:rPr>
        <w:t xml:space="preserve">, </w:t>
      </w:r>
      <w:r w:rsidR="00120BFF" w:rsidRPr="00EA05FD">
        <w:rPr>
          <w:color w:val="000000" w:themeColor="text1"/>
          <w:sz w:val="28"/>
          <w:szCs w:val="28"/>
        </w:rPr>
        <w:t xml:space="preserve">O.A. Obdalova, </w:t>
      </w:r>
      <w:r w:rsidR="006D5F0E" w:rsidRPr="00EA05FD">
        <w:rPr>
          <w:color w:val="000000" w:themeColor="text1"/>
          <w:sz w:val="28"/>
          <w:szCs w:val="28"/>
        </w:rPr>
        <w:t xml:space="preserve">whose works have provided both theoretical and practical </w:t>
      </w:r>
      <w:r w:rsidR="007B1C7A" w:rsidRPr="00EA05FD">
        <w:rPr>
          <w:color w:val="000000" w:themeColor="text1"/>
          <w:sz w:val="28"/>
          <w:szCs w:val="28"/>
        </w:rPr>
        <w:t xml:space="preserve">foundations </w:t>
      </w:r>
      <w:r w:rsidR="006D5F0E" w:rsidRPr="00EA05FD">
        <w:rPr>
          <w:color w:val="000000" w:themeColor="text1"/>
          <w:sz w:val="28"/>
          <w:szCs w:val="28"/>
        </w:rPr>
        <w:t xml:space="preserve">for integrating this concept into </w:t>
      </w:r>
      <w:r w:rsidR="007B1C7A" w:rsidRPr="00EA05FD">
        <w:rPr>
          <w:color w:val="000000" w:themeColor="text1"/>
          <w:sz w:val="28"/>
          <w:szCs w:val="28"/>
        </w:rPr>
        <w:t xml:space="preserve">foreign </w:t>
      </w:r>
      <w:r w:rsidR="006D5F0E" w:rsidRPr="00EA05FD">
        <w:rPr>
          <w:color w:val="000000" w:themeColor="text1"/>
          <w:sz w:val="28"/>
          <w:szCs w:val="28"/>
        </w:rPr>
        <w:t>language education. </w:t>
      </w:r>
      <w:r w:rsidR="00015E7B" w:rsidRPr="00EA05FD">
        <w:rPr>
          <w:color w:val="000000" w:themeColor="text1"/>
          <w:sz w:val="28"/>
          <w:szCs w:val="28"/>
          <w:lang w:val="en-GB"/>
        </w:rPr>
        <w:t xml:space="preserve">According to </w:t>
      </w:r>
      <w:proofErr w:type="spellStart"/>
      <w:r w:rsidR="00015E7B" w:rsidRPr="00EA05FD">
        <w:rPr>
          <w:color w:val="000000" w:themeColor="text1"/>
          <w:sz w:val="28"/>
          <w:szCs w:val="28"/>
          <w:lang w:val="en-GB"/>
        </w:rPr>
        <w:t>Zimnyaya</w:t>
      </w:r>
      <w:proofErr w:type="spellEnd"/>
      <w:r w:rsidR="00015E7B" w:rsidRPr="00EA05FD">
        <w:rPr>
          <w:color w:val="000000" w:themeColor="text1"/>
          <w:sz w:val="28"/>
          <w:szCs w:val="28"/>
          <w:lang w:val="en-GB"/>
        </w:rPr>
        <w:t xml:space="preserve"> (20</w:t>
      </w:r>
      <w:r w:rsidR="00EF5D4C" w:rsidRPr="00EA05FD">
        <w:rPr>
          <w:color w:val="000000" w:themeColor="text1"/>
          <w:sz w:val="28"/>
          <w:szCs w:val="28"/>
          <w:lang w:val="en-GB"/>
        </w:rPr>
        <w:t>12</w:t>
      </w:r>
      <w:r w:rsidR="00015E7B" w:rsidRPr="00EA05FD">
        <w:rPr>
          <w:color w:val="000000" w:themeColor="text1"/>
          <w:sz w:val="28"/>
          <w:szCs w:val="28"/>
          <w:lang w:val="en-GB"/>
        </w:rPr>
        <w:t>), competence can be interpreted from three perspectives: pedagogical, psycho-practical, and psycholinguistic. From the pedagogical perspective, competence is seen as structured and didactically organized content that is intended to be taught and mastered. The psycho-practical perspective views competence as the learner’s internal cognitive and psychophysiological qualities that facilitate the successful acquisition of knowledge and skills. Finally, the psycholinguistic perspective defines competence as a mental representation of knowledge, skills, and their implementation algorithms, which are either already acquired or in the process of being acquired</w:t>
      </w:r>
      <w:r w:rsidR="00E02F70" w:rsidRPr="00EA05FD">
        <w:rPr>
          <w:color w:val="000000" w:themeColor="text1"/>
          <w:sz w:val="28"/>
          <w:szCs w:val="28"/>
          <w:lang w:val="en-GB"/>
        </w:rPr>
        <w:t xml:space="preserve"> [</w:t>
      </w:r>
      <w:r w:rsidR="00366A79">
        <w:rPr>
          <w:color w:val="000000" w:themeColor="text1"/>
          <w:sz w:val="28"/>
          <w:szCs w:val="28"/>
          <w:lang w:val="en-GB"/>
        </w:rPr>
        <w:t>55</w:t>
      </w:r>
      <w:r w:rsidR="00E02F70" w:rsidRPr="00EA05FD">
        <w:rPr>
          <w:color w:val="000000" w:themeColor="text1"/>
          <w:sz w:val="28"/>
          <w:szCs w:val="28"/>
          <w:lang w:val="en-GB"/>
        </w:rPr>
        <w:t>]</w:t>
      </w:r>
      <w:r w:rsidR="00CB1D97" w:rsidRPr="00EA05FD">
        <w:rPr>
          <w:color w:val="000000" w:themeColor="text1"/>
          <w:sz w:val="28"/>
          <w:szCs w:val="28"/>
          <w:lang w:val="en-GB"/>
        </w:rPr>
        <w:t xml:space="preserve">. </w:t>
      </w:r>
      <w:r w:rsidR="001E4852" w:rsidRPr="00EA05FD">
        <w:rPr>
          <w:color w:val="000000" w:themeColor="text1"/>
          <w:sz w:val="28"/>
          <w:szCs w:val="28"/>
        </w:rPr>
        <w:t>Zimnyaya also defines competence as a knowledge-based and intellectually-personal quality manifested in socially and professionally oriented activity</w:t>
      </w:r>
      <w:r w:rsidR="00CB1D97" w:rsidRPr="00EA05FD">
        <w:rPr>
          <w:color w:val="000000" w:themeColor="text1"/>
          <w:sz w:val="28"/>
          <w:szCs w:val="28"/>
        </w:rPr>
        <w:t xml:space="preserve"> [</w:t>
      </w:r>
      <w:r w:rsidR="00366A79">
        <w:rPr>
          <w:color w:val="000000" w:themeColor="text1"/>
          <w:sz w:val="28"/>
          <w:szCs w:val="28"/>
        </w:rPr>
        <w:t>44</w:t>
      </w:r>
      <w:r w:rsidR="0026745D">
        <w:rPr>
          <w:color w:val="000000" w:themeColor="text1"/>
          <w:sz w:val="28"/>
          <w:szCs w:val="28"/>
        </w:rPr>
        <w:t>,</w:t>
      </w:r>
      <w:r w:rsidR="00CB1D97" w:rsidRPr="00EA05FD">
        <w:rPr>
          <w:color w:val="000000" w:themeColor="text1"/>
          <w:sz w:val="28"/>
          <w:szCs w:val="28"/>
        </w:rPr>
        <w:t xml:space="preserve"> p.</w:t>
      </w:r>
      <w:r w:rsidR="0026745D">
        <w:rPr>
          <w:color w:val="000000" w:themeColor="text1"/>
          <w:sz w:val="28"/>
          <w:szCs w:val="28"/>
        </w:rPr>
        <w:t xml:space="preserve"> </w:t>
      </w:r>
      <w:r w:rsidR="00CB1D97" w:rsidRPr="00EA05FD">
        <w:rPr>
          <w:color w:val="000000" w:themeColor="text1"/>
          <w:sz w:val="28"/>
          <w:szCs w:val="28"/>
        </w:rPr>
        <w:t xml:space="preserve">13]. </w:t>
      </w:r>
      <w:r w:rsidR="003B1198" w:rsidRPr="00EA05FD">
        <w:rPr>
          <w:color w:val="000000" w:themeColor="text1"/>
          <w:sz w:val="28"/>
          <w:szCs w:val="28"/>
        </w:rPr>
        <w:t>According to Zimnyaya (20</w:t>
      </w:r>
      <w:r w:rsidR="00EF5D4C" w:rsidRPr="00EA05FD">
        <w:rPr>
          <w:color w:val="000000" w:themeColor="text1"/>
          <w:sz w:val="28"/>
          <w:szCs w:val="28"/>
        </w:rPr>
        <w:t>12</w:t>
      </w:r>
      <w:r w:rsidR="003B1198" w:rsidRPr="00EA05FD">
        <w:rPr>
          <w:color w:val="000000" w:themeColor="text1"/>
          <w:sz w:val="28"/>
          <w:szCs w:val="28"/>
        </w:rPr>
        <w:t xml:space="preserve">), communicative competence is a socially and personally conditioned quality of the individual, formed throughout life on the basis of natural language ability and the acquisition and use of language tools and speech strategies. It is culturally and ethnically influenced, activated in receptive and productive speech activities, and serves as the realization of communication as a higher mental function. Zimnyaya </w:t>
      </w:r>
      <w:r w:rsidR="00F33691" w:rsidRPr="00EA05FD">
        <w:rPr>
          <w:color w:val="000000" w:themeColor="text1"/>
          <w:sz w:val="28"/>
          <w:szCs w:val="28"/>
        </w:rPr>
        <w:t xml:space="preserve">states that communicative competence </w:t>
      </w:r>
      <w:r w:rsidR="00F434A8" w:rsidRPr="00EA05FD">
        <w:rPr>
          <w:color w:val="000000" w:themeColor="text1"/>
          <w:sz w:val="28"/>
          <w:szCs w:val="28"/>
        </w:rPr>
        <w:t>consists of</w:t>
      </w:r>
      <w:r w:rsidR="003B1198" w:rsidRPr="00EA05FD">
        <w:rPr>
          <w:color w:val="000000" w:themeColor="text1"/>
          <w:sz w:val="28"/>
          <w:szCs w:val="28"/>
        </w:rPr>
        <w:t xml:space="preserve"> several interrelated components </w:t>
      </w:r>
      <w:r w:rsidR="00F33691" w:rsidRPr="00EA05FD">
        <w:rPr>
          <w:color w:val="000000" w:themeColor="text1"/>
          <w:sz w:val="28"/>
          <w:szCs w:val="28"/>
        </w:rPr>
        <w:t xml:space="preserve">such as </w:t>
      </w:r>
      <w:r w:rsidR="00F434A8" w:rsidRPr="00EA05FD">
        <w:rPr>
          <w:color w:val="000000" w:themeColor="text1"/>
          <w:sz w:val="28"/>
          <w:szCs w:val="28"/>
        </w:rPr>
        <w:t xml:space="preserve">knowledge, skills (experience), value-semantic attitude to the purpose and content of actualized competence, emotional-volitional regulation </w:t>
      </w:r>
      <w:r w:rsidR="003B1198" w:rsidRPr="00EA05FD">
        <w:rPr>
          <w:color w:val="000000" w:themeColor="text1"/>
          <w:sz w:val="28"/>
          <w:szCs w:val="28"/>
        </w:rPr>
        <w:t>and readiness to act. Although these components can be considered separately, they function as an integrated system that enables effective verbal interaction in various contexts</w:t>
      </w:r>
      <w:r w:rsidR="00CB1D97" w:rsidRPr="00EA05FD">
        <w:rPr>
          <w:color w:val="000000" w:themeColor="text1"/>
          <w:sz w:val="28"/>
          <w:szCs w:val="28"/>
        </w:rPr>
        <w:t>.</w:t>
      </w:r>
      <w:r w:rsidR="00A92172" w:rsidRPr="00EA05FD">
        <w:rPr>
          <w:color w:val="000000" w:themeColor="text1"/>
          <w:sz w:val="28"/>
          <w:szCs w:val="28"/>
        </w:rPr>
        <w:t xml:space="preserve"> Obdalova O.A.</w:t>
      </w:r>
      <w:r w:rsidR="00C149FD" w:rsidRPr="00EA05FD">
        <w:rPr>
          <w:color w:val="000000" w:themeColor="text1"/>
          <w:sz w:val="28"/>
          <w:szCs w:val="28"/>
        </w:rPr>
        <w:t xml:space="preserve"> considers communicative competence </w:t>
      </w:r>
      <w:r w:rsidR="00C40286" w:rsidRPr="00EA05FD">
        <w:rPr>
          <w:color w:val="000000" w:themeColor="text1"/>
          <w:sz w:val="28"/>
          <w:szCs w:val="28"/>
        </w:rPr>
        <w:t xml:space="preserve">as one of the key </w:t>
      </w:r>
      <w:r w:rsidR="007D772C" w:rsidRPr="00EA05FD">
        <w:rPr>
          <w:color w:val="000000" w:themeColor="text1"/>
          <w:sz w:val="28"/>
          <w:szCs w:val="28"/>
        </w:rPr>
        <w:t xml:space="preserve">professional </w:t>
      </w:r>
      <w:r w:rsidR="00C40286" w:rsidRPr="00EA05FD">
        <w:rPr>
          <w:color w:val="000000" w:themeColor="text1"/>
          <w:sz w:val="28"/>
          <w:szCs w:val="28"/>
        </w:rPr>
        <w:t>competencies in the 21</w:t>
      </w:r>
      <w:r w:rsidR="00C40286" w:rsidRPr="00EA05FD">
        <w:rPr>
          <w:color w:val="000000" w:themeColor="text1"/>
          <w:sz w:val="28"/>
          <w:szCs w:val="28"/>
          <w:vertAlign w:val="superscript"/>
        </w:rPr>
        <w:t>st</w:t>
      </w:r>
      <w:r w:rsidR="00C40286" w:rsidRPr="00EA05FD">
        <w:rPr>
          <w:color w:val="000000" w:themeColor="text1"/>
          <w:sz w:val="28"/>
          <w:szCs w:val="28"/>
        </w:rPr>
        <w:t xml:space="preserve"> century</w:t>
      </w:r>
      <w:r w:rsidR="004D17F2" w:rsidRPr="00EA05FD">
        <w:rPr>
          <w:color w:val="000000" w:themeColor="text1"/>
          <w:sz w:val="28"/>
          <w:szCs w:val="28"/>
        </w:rPr>
        <w:t xml:space="preserve"> and at the same time the weakest one among </w:t>
      </w:r>
      <w:r w:rsidR="00A154C1" w:rsidRPr="00EA05FD">
        <w:rPr>
          <w:color w:val="000000" w:themeColor="text1"/>
          <w:sz w:val="28"/>
          <w:szCs w:val="28"/>
        </w:rPr>
        <w:t xml:space="preserve">young people. This competence </w:t>
      </w:r>
      <w:r w:rsidR="00C40286" w:rsidRPr="00EA05FD">
        <w:rPr>
          <w:color w:val="000000" w:themeColor="text1"/>
          <w:sz w:val="28"/>
          <w:szCs w:val="28"/>
        </w:rPr>
        <w:t>impl</w:t>
      </w:r>
      <w:r w:rsidR="00A154C1" w:rsidRPr="00EA05FD">
        <w:rPr>
          <w:color w:val="000000" w:themeColor="text1"/>
          <w:sz w:val="28"/>
          <w:szCs w:val="28"/>
        </w:rPr>
        <w:t>ies</w:t>
      </w:r>
      <w:r w:rsidR="00C40286" w:rsidRPr="00EA05FD">
        <w:rPr>
          <w:color w:val="000000" w:themeColor="text1"/>
          <w:sz w:val="28"/>
          <w:szCs w:val="28"/>
        </w:rPr>
        <w:t xml:space="preserve"> individual’s ability to </w:t>
      </w:r>
      <w:r w:rsidR="001A7987" w:rsidRPr="00EA05FD">
        <w:rPr>
          <w:color w:val="000000" w:themeColor="text1"/>
          <w:sz w:val="28"/>
          <w:szCs w:val="28"/>
        </w:rPr>
        <w:t xml:space="preserve">solve certain </w:t>
      </w:r>
      <w:r w:rsidR="007D772C" w:rsidRPr="00EA05FD">
        <w:rPr>
          <w:color w:val="000000" w:themeColor="text1"/>
          <w:sz w:val="28"/>
          <w:szCs w:val="28"/>
        </w:rPr>
        <w:t xml:space="preserve">profession-related </w:t>
      </w:r>
      <w:r w:rsidR="001A7987" w:rsidRPr="00EA05FD">
        <w:rPr>
          <w:color w:val="000000" w:themeColor="text1"/>
          <w:sz w:val="28"/>
          <w:szCs w:val="28"/>
        </w:rPr>
        <w:t>communicative task</w:t>
      </w:r>
      <w:r w:rsidR="008C036D" w:rsidRPr="00EA05FD">
        <w:rPr>
          <w:color w:val="000000" w:themeColor="text1"/>
          <w:sz w:val="28"/>
          <w:szCs w:val="28"/>
        </w:rPr>
        <w:t xml:space="preserve">s </w:t>
      </w:r>
      <w:r w:rsidR="007D772C" w:rsidRPr="00EA05FD">
        <w:rPr>
          <w:color w:val="000000" w:themeColor="text1"/>
          <w:sz w:val="28"/>
          <w:szCs w:val="28"/>
        </w:rPr>
        <w:t>as a result of</w:t>
      </w:r>
      <w:r w:rsidR="001A7987" w:rsidRPr="00EA05FD">
        <w:rPr>
          <w:color w:val="000000" w:themeColor="text1"/>
          <w:sz w:val="28"/>
          <w:szCs w:val="28"/>
        </w:rPr>
        <w:t xml:space="preserve"> identify</w:t>
      </w:r>
      <w:r w:rsidR="008C036D" w:rsidRPr="00EA05FD">
        <w:rPr>
          <w:color w:val="000000" w:themeColor="text1"/>
          <w:sz w:val="28"/>
          <w:szCs w:val="28"/>
        </w:rPr>
        <w:t>ing</w:t>
      </w:r>
      <w:r w:rsidR="001A7987" w:rsidRPr="00EA05FD">
        <w:rPr>
          <w:color w:val="000000" w:themeColor="text1"/>
          <w:sz w:val="28"/>
          <w:szCs w:val="28"/>
        </w:rPr>
        <w:t xml:space="preserve"> the communication goals</w:t>
      </w:r>
      <w:r w:rsidR="008C036D" w:rsidRPr="00EA05FD">
        <w:rPr>
          <w:color w:val="000000" w:themeColor="text1"/>
          <w:sz w:val="28"/>
          <w:szCs w:val="28"/>
        </w:rPr>
        <w:t xml:space="preserve"> and intentions of the partner, </w:t>
      </w:r>
      <w:r w:rsidR="00916F5B" w:rsidRPr="00EA05FD">
        <w:rPr>
          <w:color w:val="000000" w:themeColor="text1"/>
          <w:sz w:val="28"/>
          <w:szCs w:val="28"/>
        </w:rPr>
        <w:t xml:space="preserve">choosing adequate strategies for communication, </w:t>
      </w:r>
      <w:r w:rsidR="007D772C" w:rsidRPr="00EA05FD">
        <w:rPr>
          <w:color w:val="000000" w:themeColor="text1"/>
          <w:sz w:val="28"/>
          <w:szCs w:val="28"/>
        </w:rPr>
        <w:t xml:space="preserve">and </w:t>
      </w:r>
      <w:r w:rsidR="00916F5B" w:rsidRPr="00EA05FD">
        <w:rPr>
          <w:color w:val="000000" w:themeColor="text1"/>
          <w:sz w:val="28"/>
          <w:szCs w:val="28"/>
        </w:rPr>
        <w:t>being ready to adapt to the changing situations</w:t>
      </w:r>
      <w:r w:rsidR="004204C0" w:rsidRPr="00EA05FD">
        <w:rPr>
          <w:color w:val="000000" w:themeColor="text1"/>
          <w:sz w:val="28"/>
          <w:szCs w:val="28"/>
        </w:rPr>
        <w:t xml:space="preserve"> [</w:t>
      </w:r>
      <w:r w:rsidR="00366A79">
        <w:rPr>
          <w:color w:val="000000" w:themeColor="text1"/>
          <w:sz w:val="28"/>
          <w:szCs w:val="28"/>
        </w:rPr>
        <w:t>56</w:t>
      </w:r>
      <w:r w:rsidR="0026745D">
        <w:rPr>
          <w:color w:val="000000" w:themeColor="text1"/>
          <w:sz w:val="28"/>
          <w:szCs w:val="28"/>
        </w:rPr>
        <w:t>,</w:t>
      </w:r>
      <w:r w:rsidR="004204C0" w:rsidRPr="00EA05FD">
        <w:rPr>
          <w:color w:val="000000" w:themeColor="text1"/>
          <w:sz w:val="28"/>
          <w:szCs w:val="28"/>
        </w:rPr>
        <w:t xml:space="preserve"> p.</w:t>
      </w:r>
      <w:r w:rsidR="0026745D">
        <w:rPr>
          <w:color w:val="000000" w:themeColor="text1"/>
          <w:sz w:val="28"/>
          <w:szCs w:val="28"/>
        </w:rPr>
        <w:t xml:space="preserve"> </w:t>
      </w:r>
      <w:r w:rsidR="004204C0" w:rsidRPr="00EA05FD">
        <w:rPr>
          <w:color w:val="000000" w:themeColor="text1"/>
          <w:sz w:val="28"/>
          <w:szCs w:val="28"/>
        </w:rPr>
        <w:t>61].</w:t>
      </w:r>
    </w:p>
    <w:p w14:paraId="2D90A96D" w14:textId="0B741ACA" w:rsidR="00FB1D19" w:rsidRPr="00EA05FD" w:rsidRDefault="009672AE" w:rsidP="000E2D31">
      <w:pPr>
        <w:ind w:firstLine="709"/>
        <w:jc w:val="both"/>
        <w:rPr>
          <w:color w:val="000000" w:themeColor="text1"/>
          <w:sz w:val="28"/>
          <w:szCs w:val="28"/>
        </w:rPr>
      </w:pPr>
      <w:r w:rsidRPr="00EA05FD">
        <w:rPr>
          <w:color w:val="000000" w:themeColor="text1"/>
          <w:sz w:val="28"/>
          <w:szCs w:val="28"/>
          <w:lang w:val="en-GB"/>
        </w:rPr>
        <w:t>There are also other interpretations of competence in Russian methodology.</w:t>
      </w:r>
      <w:r w:rsidRPr="00EA05FD">
        <w:rPr>
          <w:color w:val="000000" w:themeColor="text1"/>
          <w:sz w:val="28"/>
          <w:szCs w:val="28"/>
        </w:rPr>
        <w:t xml:space="preserve"> </w:t>
      </w:r>
      <w:proofErr w:type="spellStart"/>
      <w:r w:rsidR="000C59CB" w:rsidRPr="00EA05FD">
        <w:rPr>
          <w:color w:val="000000" w:themeColor="text1"/>
          <w:sz w:val="28"/>
          <w:szCs w:val="28"/>
          <w:lang w:val="en-GB"/>
        </w:rPr>
        <w:t>Galskova</w:t>
      </w:r>
      <w:proofErr w:type="spellEnd"/>
      <w:r w:rsidR="000C59CB" w:rsidRPr="00EA05FD">
        <w:rPr>
          <w:color w:val="000000" w:themeColor="text1"/>
          <w:sz w:val="28"/>
          <w:szCs w:val="28"/>
          <w:lang w:val="en-GB"/>
        </w:rPr>
        <w:t xml:space="preserve"> et. al define professional competence as "... a combination of activity-related characteristics necessary for solving professional tasks, and personal qualities that ensure the integrity of the individual and support their continuous and comprehensive development."</w:t>
      </w:r>
      <w:r w:rsidR="004204C0" w:rsidRPr="00EA05FD">
        <w:rPr>
          <w:color w:val="000000" w:themeColor="text1"/>
          <w:sz w:val="28"/>
          <w:szCs w:val="28"/>
          <w:lang w:val="en-GB"/>
        </w:rPr>
        <w:t xml:space="preserve"> </w:t>
      </w:r>
      <w:r w:rsidR="004204C0" w:rsidRPr="00EA05FD">
        <w:rPr>
          <w:color w:val="000000" w:themeColor="text1"/>
          <w:sz w:val="28"/>
          <w:szCs w:val="28"/>
        </w:rPr>
        <w:t>[</w:t>
      </w:r>
      <w:r w:rsidR="00366A79">
        <w:rPr>
          <w:color w:val="000000" w:themeColor="text1"/>
          <w:sz w:val="28"/>
          <w:szCs w:val="28"/>
          <w:lang w:val="en-US"/>
        </w:rPr>
        <w:t>39</w:t>
      </w:r>
      <w:r w:rsidR="0026745D">
        <w:rPr>
          <w:color w:val="000000" w:themeColor="text1"/>
          <w:sz w:val="28"/>
          <w:szCs w:val="28"/>
        </w:rPr>
        <w:t>,</w:t>
      </w:r>
      <w:r w:rsidR="00A55548" w:rsidRPr="00EA05FD">
        <w:rPr>
          <w:color w:val="000000" w:themeColor="text1"/>
          <w:sz w:val="28"/>
          <w:szCs w:val="28"/>
        </w:rPr>
        <w:t xml:space="preserve"> </w:t>
      </w:r>
      <w:r w:rsidR="004204C0" w:rsidRPr="00EA05FD">
        <w:rPr>
          <w:color w:val="000000" w:themeColor="text1"/>
          <w:sz w:val="28"/>
          <w:szCs w:val="28"/>
          <w:lang w:val="en-GB"/>
        </w:rPr>
        <w:t>p</w:t>
      </w:r>
      <w:r w:rsidR="004204C0" w:rsidRPr="00EA05FD">
        <w:rPr>
          <w:color w:val="000000" w:themeColor="text1"/>
          <w:sz w:val="28"/>
          <w:szCs w:val="28"/>
        </w:rPr>
        <w:t>.</w:t>
      </w:r>
      <w:r w:rsidR="0026745D">
        <w:rPr>
          <w:color w:val="000000" w:themeColor="text1"/>
          <w:sz w:val="28"/>
          <w:szCs w:val="28"/>
        </w:rPr>
        <w:t xml:space="preserve"> </w:t>
      </w:r>
      <w:r w:rsidR="004204C0" w:rsidRPr="00EA05FD">
        <w:rPr>
          <w:color w:val="000000" w:themeColor="text1"/>
          <w:sz w:val="28"/>
          <w:szCs w:val="28"/>
        </w:rPr>
        <w:t>102]</w:t>
      </w:r>
      <w:r w:rsidR="00E57553" w:rsidRPr="00EA05FD">
        <w:rPr>
          <w:color w:val="000000" w:themeColor="text1"/>
          <w:sz w:val="28"/>
          <w:szCs w:val="28"/>
        </w:rPr>
        <w:t xml:space="preserve">. </w:t>
      </w:r>
      <w:r w:rsidR="00384F3A" w:rsidRPr="00EA05FD">
        <w:rPr>
          <w:color w:val="000000" w:themeColor="text1"/>
          <w:sz w:val="28"/>
          <w:szCs w:val="28"/>
        </w:rPr>
        <w:t xml:space="preserve">In their work, Galskova and Gez view foreign language proficiency as a multidimensional concept that </w:t>
      </w:r>
      <w:r w:rsidR="007308A3" w:rsidRPr="00EA05FD">
        <w:rPr>
          <w:color w:val="000000" w:themeColor="text1"/>
          <w:sz w:val="28"/>
          <w:szCs w:val="28"/>
        </w:rPr>
        <w:t xml:space="preserve">consists of </w:t>
      </w:r>
      <w:r w:rsidR="00384F3A" w:rsidRPr="00EA05FD">
        <w:rPr>
          <w:color w:val="000000" w:themeColor="text1"/>
          <w:sz w:val="28"/>
          <w:szCs w:val="28"/>
        </w:rPr>
        <w:t>general competence and communicative competence.</w:t>
      </w:r>
      <w:r w:rsidR="007308A3" w:rsidRPr="00EA05FD">
        <w:rPr>
          <w:color w:val="000000" w:themeColor="text1"/>
          <w:sz w:val="28"/>
          <w:szCs w:val="28"/>
        </w:rPr>
        <w:t xml:space="preserve"> </w:t>
      </w:r>
      <w:r w:rsidR="009202E7" w:rsidRPr="00EA05FD">
        <w:rPr>
          <w:color w:val="000000" w:themeColor="text1"/>
          <w:sz w:val="28"/>
          <w:szCs w:val="28"/>
        </w:rPr>
        <w:t xml:space="preserve">Communicative competence in its turn consists of three components: </w:t>
      </w:r>
      <w:r w:rsidR="00D20D91" w:rsidRPr="00EA05FD">
        <w:rPr>
          <w:color w:val="000000" w:themeColor="text1"/>
          <w:sz w:val="28"/>
          <w:szCs w:val="28"/>
        </w:rPr>
        <w:t xml:space="preserve">linguistic, pragmatic and sociolinguistic. </w:t>
      </w:r>
      <w:r w:rsidR="000B1F4C" w:rsidRPr="00EA05FD">
        <w:rPr>
          <w:color w:val="000000" w:themeColor="text1"/>
          <w:sz w:val="28"/>
          <w:szCs w:val="28"/>
        </w:rPr>
        <w:t xml:space="preserve">The </w:t>
      </w:r>
      <w:r w:rsidR="000B1F4C" w:rsidRPr="00EA05FD">
        <w:rPr>
          <w:i/>
          <w:color w:val="000000" w:themeColor="text1"/>
          <w:sz w:val="28"/>
          <w:szCs w:val="28"/>
        </w:rPr>
        <w:t>linguistic component</w:t>
      </w:r>
      <w:r w:rsidR="000B1F4C" w:rsidRPr="00EA05FD">
        <w:rPr>
          <w:color w:val="000000" w:themeColor="text1"/>
          <w:sz w:val="28"/>
          <w:szCs w:val="28"/>
        </w:rPr>
        <w:t xml:space="preserve"> covers knowledge of the language system, grammar, vocabulary and pronunciation. The </w:t>
      </w:r>
      <w:r w:rsidR="000B1F4C" w:rsidRPr="00EA05FD">
        <w:rPr>
          <w:i/>
          <w:color w:val="000000" w:themeColor="text1"/>
          <w:sz w:val="28"/>
          <w:szCs w:val="28"/>
        </w:rPr>
        <w:lastRenderedPageBreak/>
        <w:t>pragmatic component</w:t>
      </w:r>
      <w:r w:rsidR="000B1F4C" w:rsidRPr="00EA05FD">
        <w:rPr>
          <w:color w:val="000000" w:themeColor="text1"/>
          <w:sz w:val="28"/>
          <w:szCs w:val="28"/>
        </w:rPr>
        <w:t xml:space="preserve"> is about the ability to produce and interpret utterances appropriately in different communicative situations and the </w:t>
      </w:r>
      <w:r w:rsidR="000B1F4C" w:rsidRPr="00EA05FD">
        <w:rPr>
          <w:i/>
          <w:color w:val="000000" w:themeColor="text1"/>
          <w:sz w:val="28"/>
          <w:szCs w:val="28"/>
        </w:rPr>
        <w:t>sociolinguistic component</w:t>
      </w:r>
      <w:r w:rsidR="000B1F4C" w:rsidRPr="00EA05FD">
        <w:rPr>
          <w:color w:val="000000" w:themeColor="text1"/>
          <w:sz w:val="28"/>
          <w:szCs w:val="28"/>
        </w:rPr>
        <w:t xml:space="preserve"> involves understanding and using the language in </w:t>
      </w:r>
      <w:r w:rsidR="00D80EBF" w:rsidRPr="00EA05FD">
        <w:rPr>
          <w:color w:val="000000" w:themeColor="text1"/>
          <w:sz w:val="28"/>
          <w:szCs w:val="28"/>
        </w:rPr>
        <w:t>accordance</w:t>
      </w:r>
      <w:r w:rsidR="000B1F4C" w:rsidRPr="00EA05FD">
        <w:rPr>
          <w:color w:val="000000" w:themeColor="text1"/>
          <w:sz w:val="28"/>
          <w:szCs w:val="28"/>
        </w:rPr>
        <w:t xml:space="preserve"> with the cultural and social norms</w:t>
      </w:r>
      <w:r w:rsidR="00E57553" w:rsidRPr="00EA05FD">
        <w:rPr>
          <w:color w:val="000000" w:themeColor="text1"/>
          <w:sz w:val="28"/>
          <w:szCs w:val="28"/>
        </w:rPr>
        <w:t xml:space="preserve"> [</w:t>
      </w:r>
      <w:r w:rsidR="00366A79">
        <w:rPr>
          <w:color w:val="000000" w:themeColor="text1"/>
          <w:sz w:val="28"/>
          <w:szCs w:val="28"/>
        </w:rPr>
        <w:t>30</w:t>
      </w:r>
      <w:r w:rsidR="0026745D">
        <w:rPr>
          <w:color w:val="000000" w:themeColor="text1"/>
          <w:sz w:val="28"/>
          <w:szCs w:val="28"/>
        </w:rPr>
        <w:t>,</w:t>
      </w:r>
      <w:r w:rsidR="00E57553" w:rsidRPr="00EA05FD">
        <w:rPr>
          <w:color w:val="000000" w:themeColor="text1"/>
          <w:sz w:val="28"/>
          <w:szCs w:val="28"/>
        </w:rPr>
        <w:t xml:space="preserve"> p.</w:t>
      </w:r>
      <w:r w:rsidR="0026745D">
        <w:rPr>
          <w:color w:val="000000" w:themeColor="text1"/>
          <w:sz w:val="28"/>
          <w:szCs w:val="28"/>
        </w:rPr>
        <w:t xml:space="preserve"> </w:t>
      </w:r>
      <w:r w:rsidR="00E57553" w:rsidRPr="00EA05FD">
        <w:rPr>
          <w:color w:val="000000" w:themeColor="text1"/>
          <w:sz w:val="28"/>
          <w:szCs w:val="28"/>
        </w:rPr>
        <w:t>19].</w:t>
      </w:r>
      <w:r w:rsidR="006B3F89" w:rsidRPr="00EA05FD">
        <w:rPr>
          <w:noProof/>
          <w:color w:val="000000" w:themeColor="text1"/>
          <w:sz w:val="28"/>
          <w:szCs w:val="28"/>
        </w:rPr>
        <w:t xml:space="preserve"> </w:t>
      </w:r>
    </w:p>
    <w:p w14:paraId="6856887A" w14:textId="46A03D11" w:rsidR="004775D5" w:rsidRPr="00D010C3" w:rsidRDefault="000073FA" w:rsidP="004775D5">
      <w:pPr>
        <w:ind w:firstLine="709"/>
        <w:jc w:val="both"/>
        <w:rPr>
          <w:color w:val="000000" w:themeColor="text1"/>
          <w:sz w:val="28"/>
          <w:szCs w:val="28"/>
          <w:lang w:val="en-US"/>
        </w:rPr>
      </w:pPr>
      <w:r w:rsidRPr="00EA05FD">
        <w:rPr>
          <w:color w:val="000000" w:themeColor="text1"/>
          <w:sz w:val="28"/>
          <w:szCs w:val="28"/>
        </w:rPr>
        <w:t>To define the structure of medical students’ professional foreign language communicative competence, it is first necessary to consider the system of professional competencies that form the foundation of medical education in Kazakhstan. According to the Standard Curriculum for Higher Education in Medical and Pharmaceutical Specialities (Annex 8), the educational program “Medicine” specifies seven key competencies and their corresponding learning outcomes, which reflect the professional profile of future doctors</w:t>
      </w:r>
      <w:r w:rsidR="00E57553" w:rsidRPr="00EA05FD">
        <w:rPr>
          <w:color w:val="000000" w:themeColor="text1"/>
          <w:sz w:val="28"/>
          <w:szCs w:val="28"/>
        </w:rPr>
        <w:t xml:space="preserve"> </w:t>
      </w:r>
      <w:r w:rsidR="004D609A" w:rsidRPr="00EA05FD">
        <w:rPr>
          <w:color w:val="000000" w:themeColor="text1"/>
          <w:sz w:val="28"/>
          <w:szCs w:val="28"/>
        </w:rPr>
        <w:t>[</w:t>
      </w:r>
      <w:r w:rsidR="00366A79">
        <w:rPr>
          <w:color w:val="000000" w:themeColor="text1"/>
          <w:sz w:val="28"/>
          <w:szCs w:val="28"/>
        </w:rPr>
        <w:t>57</w:t>
      </w:r>
      <w:r w:rsidR="004D609A" w:rsidRPr="00EA05FD">
        <w:rPr>
          <w:color w:val="000000" w:themeColor="text1"/>
          <w:sz w:val="28"/>
          <w:szCs w:val="28"/>
        </w:rPr>
        <w:t>]</w:t>
      </w:r>
      <w:r w:rsidRPr="00EA05FD">
        <w:rPr>
          <w:color w:val="000000" w:themeColor="text1"/>
          <w:sz w:val="28"/>
          <w:szCs w:val="28"/>
        </w:rPr>
        <w:t xml:space="preserve">. </w:t>
      </w:r>
      <w:r w:rsidR="004775D5" w:rsidRPr="00EA05FD">
        <w:rPr>
          <w:color w:val="000000" w:themeColor="text1"/>
          <w:sz w:val="28"/>
          <w:szCs w:val="28"/>
        </w:rPr>
        <w:t xml:space="preserve">These competencies serve as the framework for integrating foreign language training into professional education. The list of competencies and learning outcomes is presented in Table </w:t>
      </w:r>
      <w:r w:rsidR="00600EAE">
        <w:rPr>
          <w:color w:val="000000" w:themeColor="text1"/>
          <w:sz w:val="28"/>
          <w:szCs w:val="28"/>
          <w:lang w:val="en-US"/>
        </w:rPr>
        <w:t>1</w:t>
      </w:r>
      <w:r w:rsidR="004775D5" w:rsidRPr="00EA05FD">
        <w:rPr>
          <w:color w:val="000000" w:themeColor="text1"/>
          <w:sz w:val="28"/>
          <w:szCs w:val="28"/>
        </w:rPr>
        <w:t>.</w:t>
      </w:r>
    </w:p>
    <w:p w14:paraId="640F56D8" w14:textId="77777777" w:rsidR="004775D5" w:rsidRPr="00D010C3" w:rsidRDefault="004775D5" w:rsidP="004775D5">
      <w:pPr>
        <w:ind w:firstLine="709"/>
        <w:jc w:val="both"/>
        <w:rPr>
          <w:color w:val="000000" w:themeColor="text1"/>
          <w:sz w:val="28"/>
          <w:szCs w:val="28"/>
          <w:lang w:val="en-US"/>
        </w:rPr>
      </w:pPr>
    </w:p>
    <w:p w14:paraId="17E1BB51" w14:textId="06BC7D14" w:rsidR="00A44F90" w:rsidRDefault="004775D5" w:rsidP="004775D5">
      <w:pPr>
        <w:jc w:val="both"/>
        <w:rPr>
          <w:color w:val="000000" w:themeColor="text1"/>
          <w:sz w:val="28"/>
          <w:szCs w:val="28"/>
        </w:rPr>
      </w:pPr>
      <w:r w:rsidRPr="00EA05FD">
        <w:rPr>
          <w:color w:val="000000" w:themeColor="text1"/>
          <w:sz w:val="28"/>
          <w:szCs w:val="28"/>
          <w:lang w:val="en-GB"/>
        </w:rPr>
        <w:t xml:space="preserve">Table </w:t>
      </w:r>
      <w:r w:rsidR="00600EAE">
        <w:rPr>
          <w:color w:val="000000" w:themeColor="text1"/>
          <w:sz w:val="28"/>
          <w:szCs w:val="28"/>
          <w:lang w:val="en-GB"/>
        </w:rPr>
        <w:t>1</w:t>
      </w:r>
      <w:r w:rsidR="00C564EC">
        <w:rPr>
          <w:color w:val="000000" w:themeColor="text1"/>
          <w:sz w:val="28"/>
          <w:szCs w:val="28"/>
          <w:lang w:val="en-GB"/>
        </w:rPr>
        <w:t xml:space="preserve"> </w:t>
      </w:r>
      <w:r w:rsidR="00C564EC">
        <w:rPr>
          <w:color w:val="000000" w:themeColor="text1"/>
          <w:sz w:val="28"/>
          <w:szCs w:val="28"/>
          <w:lang w:val="en-GB"/>
        </w:rPr>
        <w:sym w:font="Symbol" w:char="F02D"/>
      </w:r>
      <w:r w:rsidRPr="00EA05FD">
        <w:rPr>
          <w:color w:val="000000" w:themeColor="text1"/>
          <w:sz w:val="28"/>
          <w:szCs w:val="28"/>
          <w:lang w:val="en-GB"/>
        </w:rPr>
        <w:t xml:space="preserve"> List of competencies and learning outcomes in the EP "Medicine” (translated from the Annex 8 to the Standard Curriculum for Higher Education in Medical and Pharmaceutical Specialities)</w:t>
      </w:r>
      <w:r w:rsidRPr="00EA05FD">
        <w:rPr>
          <w:color w:val="000000" w:themeColor="text1"/>
          <w:sz w:val="28"/>
          <w:szCs w:val="28"/>
        </w:rPr>
        <w:t xml:space="preserve"> [</w:t>
      </w:r>
      <w:r w:rsidR="00366A79">
        <w:rPr>
          <w:color w:val="000000" w:themeColor="text1"/>
          <w:sz w:val="28"/>
          <w:szCs w:val="28"/>
        </w:rPr>
        <w:t>57</w:t>
      </w:r>
      <w:r w:rsidRPr="00EA05FD">
        <w:rPr>
          <w:color w:val="000000" w:themeColor="text1"/>
          <w:sz w:val="28"/>
          <w:szCs w:val="28"/>
        </w:rPr>
        <w:t>]</w:t>
      </w:r>
    </w:p>
    <w:p w14:paraId="2FBE057B" w14:textId="77777777" w:rsidR="00C564EC" w:rsidRPr="00600EAE" w:rsidRDefault="00C564EC" w:rsidP="004775D5">
      <w:pPr>
        <w:jc w:val="both"/>
        <w:rPr>
          <w:color w:val="000000" w:themeColor="text1"/>
          <w:sz w:val="28"/>
          <w:szCs w:val="28"/>
          <w:lang w:val="en-US"/>
        </w:rPr>
      </w:pPr>
    </w:p>
    <w:tbl>
      <w:tblPr>
        <w:tblStyle w:val="afc"/>
        <w:tblW w:w="0" w:type="auto"/>
        <w:tblLook w:val="04A0" w:firstRow="1" w:lastRow="0" w:firstColumn="1" w:lastColumn="0" w:noHBand="0" w:noVBand="1"/>
      </w:tblPr>
      <w:tblGrid>
        <w:gridCol w:w="704"/>
        <w:gridCol w:w="2126"/>
        <w:gridCol w:w="6798"/>
      </w:tblGrid>
      <w:tr w:rsidR="00FB60D8" w:rsidRPr="00EA05FD" w14:paraId="2BF90A63" w14:textId="77777777" w:rsidTr="00A44F90">
        <w:tc>
          <w:tcPr>
            <w:tcW w:w="704" w:type="dxa"/>
          </w:tcPr>
          <w:p w14:paraId="77BFC5E4" w14:textId="78607D2B" w:rsidR="00C14EA7" w:rsidRPr="00D04A8D" w:rsidRDefault="00C14EA7" w:rsidP="00A44F90">
            <w:pPr>
              <w:jc w:val="both"/>
              <w:rPr>
                <w:bCs/>
                <w:color w:val="000000" w:themeColor="text1"/>
              </w:rPr>
            </w:pPr>
            <w:r w:rsidRPr="00D04A8D">
              <w:rPr>
                <w:bCs/>
                <w:color w:val="000000" w:themeColor="text1"/>
              </w:rPr>
              <w:t>No</w:t>
            </w:r>
          </w:p>
        </w:tc>
        <w:tc>
          <w:tcPr>
            <w:tcW w:w="2126" w:type="dxa"/>
          </w:tcPr>
          <w:p w14:paraId="1317B2F8" w14:textId="476642C5" w:rsidR="00C14EA7" w:rsidRPr="00D04A8D" w:rsidRDefault="00C14EA7" w:rsidP="00A44F90">
            <w:pPr>
              <w:jc w:val="both"/>
              <w:rPr>
                <w:bCs/>
                <w:color w:val="000000" w:themeColor="text1"/>
              </w:rPr>
            </w:pPr>
            <w:r w:rsidRPr="00D04A8D">
              <w:rPr>
                <w:bCs/>
                <w:color w:val="000000" w:themeColor="text1"/>
              </w:rPr>
              <w:t>Competences</w:t>
            </w:r>
          </w:p>
        </w:tc>
        <w:tc>
          <w:tcPr>
            <w:tcW w:w="6798" w:type="dxa"/>
          </w:tcPr>
          <w:p w14:paraId="0F39803B" w14:textId="706A06A9" w:rsidR="00C14EA7" w:rsidRPr="00D04A8D" w:rsidRDefault="00C14EA7" w:rsidP="00A44F90">
            <w:pPr>
              <w:jc w:val="both"/>
              <w:rPr>
                <w:bCs/>
                <w:color w:val="000000" w:themeColor="text1"/>
              </w:rPr>
            </w:pPr>
            <w:r w:rsidRPr="00D04A8D">
              <w:rPr>
                <w:bCs/>
                <w:color w:val="000000" w:themeColor="text1"/>
              </w:rPr>
              <w:t>Learning Outcomes</w:t>
            </w:r>
          </w:p>
        </w:tc>
      </w:tr>
      <w:tr w:rsidR="00FB60D8" w:rsidRPr="00EA05FD" w14:paraId="35441257" w14:textId="77777777" w:rsidTr="00A44F90">
        <w:tc>
          <w:tcPr>
            <w:tcW w:w="704" w:type="dxa"/>
          </w:tcPr>
          <w:p w14:paraId="0C103F3A" w14:textId="69952CA4" w:rsidR="00C14EA7" w:rsidRPr="00EA05FD" w:rsidRDefault="00C14EA7" w:rsidP="00A44F90">
            <w:pPr>
              <w:jc w:val="both"/>
              <w:rPr>
                <w:color w:val="000000" w:themeColor="text1"/>
              </w:rPr>
            </w:pPr>
            <w:r w:rsidRPr="00EA05FD">
              <w:rPr>
                <w:color w:val="000000" w:themeColor="text1"/>
              </w:rPr>
              <w:t>1</w:t>
            </w:r>
          </w:p>
        </w:tc>
        <w:tc>
          <w:tcPr>
            <w:tcW w:w="2126" w:type="dxa"/>
          </w:tcPr>
          <w:p w14:paraId="66563D94" w14:textId="601B30A0" w:rsidR="00C14EA7" w:rsidRPr="00EA05FD" w:rsidRDefault="00C14EA7" w:rsidP="00A44F90">
            <w:pPr>
              <w:rPr>
                <w:color w:val="000000" w:themeColor="text1"/>
              </w:rPr>
            </w:pPr>
            <w:r w:rsidRPr="00EA05FD">
              <w:rPr>
                <w:color w:val="000000" w:themeColor="text1"/>
                <w:lang w:val="en-GB"/>
              </w:rPr>
              <w:t>Medical knowledge</w:t>
            </w:r>
          </w:p>
        </w:tc>
        <w:tc>
          <w:tcPr>
            <w:tcW w:w="6798" w:type="dxa"/>
          </w:tcPr>
          <w:p w14:paraId="158548BC" w14:textId="0BB995BA" w:rsidR="00C14EA7" w:rsidRPr="00EA05FD" w:rsidRDefault="008A41EA" w:rsidP="00A44F90">
            <w:pPr>
              <w:jc w:val="both"/>
              <w:rPr>
                <w:color w:val="000000" w:themeColor="text1"/>
              </w:rPr>
            </w:pPr>
            <w:r w:rsidRPr="00EA05FD">
              <w:rPr>
                <w:color w:val="000000" w:themeColor="text1"/>
                <w:lang w:val="en-GB"/>
              </w:rPr>
              <w:t xml:space="preserve">To </w:t>
            </w:r>
            <w:r w:rsidR="005077CD" w:rsidRPr="00EA05FD">
              <w:rPr>
                <w:color w:val="000000" w:themeColor="text1"/>
                <w:lang w:val="en-GB"/>
              </w:rPr>
              <w:t>be able to demonstrate and practice knowledge of biomedical, clinical, epidemiological and social and behavioural sciences, including common, evolving and continually updated knowledge</w:t>
            </w:r>
          </w:p>
        </w:tc>
      </w:tr>
      <w:tr w:rsidR="00FB60D8" w:rsidRPr="00EA05FD" w14:paraId="0E55F061" w14:textId="77777777" w:rsidTr="00A44F90">
        <w:tc>
          <w:tcPr>
            <w:tcW w:w="704" w:type="dxa"/>
          </w:tcPr>
          <w:p w14:paraId="0F80565F" w14:textId="1ADE6E71" w:rsidR="00C14EA7" w:rsidRPr="00EA05FD" w:rsidRDefault="00C14EA7" w:rsidP="00A44F90">
            <w:pPr>
              <w:jc w:val="both"/>
              <w:rPr>
                <w:color w:val="000000" w:themeColor="text1"/>
              </w:rPr>
            </w:pPr>
            <w:r w:rsidRPr="00EA05FD">
              <w:rPr>
                <w:color w:val="000000" w:themeColor="text1"/>
              </w:rPr>
              <w:t>2</w:t>
            </w:r>
          </w:p>
        </w:tc>
        <w:tc>
          <w:tcPr>
            <w:tcW w:w="2126" w:type="dxa"/>
          </w:tcPr>
          <w:p w14:paraId="497E27EB" w14:textId="7CD56226" w:rsidR="00C14EA7" w:rsidRPr="00EA05FD" w:rsidRDefault="00C14EA7" w:rsidP="00A44F90">
            <w:pPr>
              <w:rPr>
                <w:color w:val="000000" w:themeColor="text1"/>
              </w:rPr>
            </w:pPr>
            <w:r w:rsidRPr="00EA05FD">
              <w:rPr>
                <w:color w:val="000000" w:themeColor="text1"/>
                <w:lang w:val="en-GB"/>
              </w:rPr>
              <w:t>Communications</w:t>
            </w:r>
          </w:p>
        </w:tc>
        <w:tc>
          <w:tcPr>
            <w:tcW w:w="6798" w:type="dxa"/>
          </w:tcPr>
          <w:p w14:paraId="07CE3F10" w14:textId="0196A272" w:rsidR="00C14EA7" w:rsidRPr="00EA05FD" w:rsidRDefault="008A41EA" w:rsidP="00A44F90">
            <w:pPr>
              <w:jc w:val="both"/>
              <w:rPr>
                <w:color w:val="000000" w:themeColor="text1"/>
              </w:rPr>
            </w:pPr>
            <w:r w:rsidRPr="00EA05FD">
              <w:rPr>
                <w:color w:val="000000" w:themeColor="text1"/>
                <w:lang w:val="en-GB"/>
              </w:rPr>
              <w:t xml:space="preserve">To </w:t>
            </w:r>
            <w:r w:rsidR="005077CD" w:rsidRPr="00EA05FD">
              <w:rPr>
                <w:color w:val="000000" w:themeColor="text1"/>
                <w:lang w:val="en-GB"/>
              </w:rPr>
              <w:t>be able to demonstrate interpersonal and communication skills leading to effective information sharing and co-operation with patients, their families and health care professionals, including through the use of information technology.</w:t>
            </w:r>
          </w:p>
        </w:tc>
      </w:tr>
      <w:tr w:rsidR="00FB60D8" w:rsidRPr="00EA05FD" w14:paraId="6D634970" w14:textId="77777777" w:rsidTr="00A44F90">
        <w:tc>
          <w:tcPr>
            <w:tcW w:w="704" w:type="dxa"/>
          </w:tcPr>
          <w:p w14:paraId="11F3691F" w14:textId="623F96E0" w:rsidR="00C14EA7" w:rsidRPr="00EA05FD" w:rsidRDefault="00C14EA7" w:rsidP="00A44F90">
            <w:pPr>
              <w:jc w:val="both"/>
              <w:rPr>
                <w:color w:val="000000" w:themeColor="text1"/>
              </w:rPr>
            </w:pPr>
            <w:r w:rsidRPr="00EA05FD">
              <w:rPr>
                <w:color w:val="000000" w:themeColor="text1"/>
              </w:rPr>
              <w:t>3</w:t>
            </w:r>
          </w:p>
        </w:tc>
        <w:tc>
          <w:tcPr>
            <w:tcW w:w="2126" w:type="dxa"/>
          </w:tcPr>
          <w:p w14:paraId="4214805C" w14:textId="5C26D38E" w:rsidR="00C14EA7" w:rsidRPr="00EA05FD" w:rsidRDefault="00C14EA7" w:rsidP="00A44F90">
            <w:pPr>
              <w:rPr>
                <w:color w:val="000000" w:themeColor="text1"/>
              </w:rPr>
            </w:pPr>
            <w:r w:rsidRPr="00EA05FD">
              <w:rPr>
                <w:color w:val="000000" w:themeColor="text1"/>
                <w:lang w:val="en-GB"/>
              </w:rPr>
              <w:t>Clinical skills</w:t>
            </w:r>
          </w:p>
        </w:tc>
        <w:tc>
          <w:tcPr>
            <w:tcW w:w="6798" w:type="dxa"/>
          </w:tcPr>
          <w:p w14:paraId="278D28CF" w14:textId="0BDBBC85" w:rsidR="00C14EA7" w:rsidRPr="00EA05FD" w:rsidRDefault="008A41EA" w:rsidP="00A44F90">
            <w:pPr>
              <w:jc w:val="both"/>
              <w:rPr>
                <w:color w:val="000000" w:themeColor="text1"/>
              </w:rPr>
            </w:pPr>
            <w:r w:rsidRPr="00EA05FD">
              <w:rPr>
                <w:color w:val="000000" w:themeColor="text1"/>
                <w:lang w:val="en-GB"/>
              </w:rPr>
              <w:t>T</w:t>
            </w:r>
            <w:r w:rsidR="005077CD" w:rsidRPr="00EA05FD">
              <w:rPr>
                <w:color w:val="000000" w:themeColor="text1"/>
                <w:lang w:val="en-GB"/>
              </w:rPr>
              <w:t>o</w:t>
            </w:r>
            <w:r w:rsidRPr="00EA05FD">
              <w:rPr>
                <w:color w:val="000000" w:themeColor="text1"/>
                <w:lang w:val="en-GB"/>
              </w:rPr>
              <w:t xml:space="preserve"> </w:t>
            </w:r>
            <w:r w:rsidR="005077CD" w:rsidRPr="00EA05FD">
              <w:rPr>
                <w:color w:val="000000" w:themeColor="text1"/>
                <w:lang w:val="en-GB"/>
              </w:rPr>
              <w:t>be able to provide effective patient-centred care that includes appropriate and effective interventions aimed at the diagnosis, treatment and prevention of disease</w:t>
            </w:r>
          </w:p>
        </w:tc>
      </w:tr>
      <w:tr w:rsidR="00FB60D8" w:rsidRPr="00EA05FD" w14:paraId="774A8EFF" w14:textId="77777777" w:rsidTr="00A44F90">
        <w:tc>
          <w:tcPr>
            <w:tcW w:w="704" w:type="dxa"/>
          </w:tcPr>
          <w:p w14:paraId="15054F64" w14:textId="3C8C078F" w:rsidR="00C14EA7" w:rsidRPr="00EA05FD" w:rsidRDefault="00C14EA7" w:rsidP="00A44F90">
            <w:pPr>
              <w:jc w:val="both"/>
              <w:rPr>
                <w:color w:val="000000" w:themeColor="text1"/>
              </w:rPr>
            </w:pPr>
            <w:r w:rsidRPr="00EA05FD">
              <w:rPr>
                <w:color w:val="000000" w:themeColor="text1"/>
              </w:rPr>
              <w:t>4</w:t>
            </w:r>
          </w:p>
        </w:tc>
        <w:tc>
          <w:tcPr>
            <w:tcW w:w="2126" w:type="dxa"/>
          </w:tcPr>
          <w:p w14:paraId="07C372FE" w14:textId="3647D93C" w:rsidR="00C14EA7" w:rsidRPr="00EA05FD" w:rsidRDefault="00C14EA7" w:rsidP="00A44F90">
            <w:pPr>
              <w:rPr>
                <w:color w:val="000000" w:themeColor="text1"/>
              </w:rPr>
            </w:pPr>
            <w:r w:rsidRPr="00EA05FD">
              <w:rPr>
                <w:color w:val="000000" w:themeColor="text1"/>
                <w:lang w:val="en-GB"/>
              </w:rPr>
              <w:t>Professionalism</w:t>
            </w:r>
          </w:p>
        </w:tc>
        <w:tc>
          <w:tcPr>
            <w:tcW w:w="6798" w:type="dxa"/>
          </w:tcPr>
          <w:p w14:paraId="701F2E92" w14:textId="7F158100" w:rsidR="00C14EA7" w:rsidRPr="00EA05FD" w:rsidRDefault="008A41EA" w:rsidP="00A44F90">
            <w:pPr>
              <w:jc w:val="both"/>
              <w:rPr>
                <w:color w:val="000000" w:themeColor="text1"/>
              </w:rPr>
            </w:pPr>
            <w:r w:rsidRPr="00EA05FD">
              <w:rPr>
                <w:color w:val="000000" w:themeColor="text1"/>
                <w:lang w:val="en-GB"/>
              </w:rPr>
              <w:t xml:space="preserve">To </w:t>
            </w:r>
            <w:r w:rsidR="005077CD" w:rsidRPr="00EA05FD">
              <w:rPr>
                <w:color w:val="000000" w:themeColor="text1"/>
                <w:lang w:val="en-GB"/>
              </w:rPr>
              <w:t>be able to demonstrate a commitment to fulfil professional duties and ethical principles</w:t>
            </w:r>
          </w:p>
        </w:tc>
      </w:tr>
      <w:tr w:rsidR="00FB60D8" w:rsidRPr="00EA05FD" w14:paraId="764A00D2" w14:textId="77777777" w:rsidTr="00A44F90">
        <w:tc>
          <w:tcPr>
            <w:tcW w:w="704" w:type="dxa"/>
          </w:tcPr>
          <w:p w14:paraId="025CC580" w14:textId="630AE046" w:rsidR="00C14EA7" w:rsidRPr="00EA05FD" w:rsidRDefault="00C14EA7" w:rsidP="00A44F90">
            <w:pPr>
              <w:jc w:val="both"/>
              <w:rPr>
                <w:color w:val="000000" w:themeColor="text1"/>
              </w:rPr>
            </w:pPr>
            <w:r w:rsidRPr="00EA05FD">
              <w:rPr>
                <w:color w:val="000000" w:themeColor="text1"/>
              </w:rPr>
              <w:t>5</w:t>
            </w:r>
          </w:p>
        </w:tc>
        <w:tc>
          <w:tcPr>
            <w:tcW w:w="2126" w:type="dxa"/>
          </w:tcPr>
          <w:p w14:paraId="3C117287" w14:textId="726B3FFB" w:rsidR="00C14EA7" w:rsidRPr="00EA05FD" w:rsidRDefault="00C14EA7" w:rsidP="00A44F90">
            <w:pPr>
              <w:rPr>
                <w:color w:val="000000" w:themeColor="text1"/>
              </w:rPr>
            </w:pPr>
            <w:r w:rsidRPr="00EA05FD">
              <w:rPr>
                <w:color w:val="000000" w:themeColor="text1"/>
                <w:lang w:val="en-GB"/>
              </w:rPr>
              <w:t>Personal and professional development</w:t>
            </w:r>
          </w:p>
        </w:tc>
        <w:tc>
          <w:tcPr>
            <w:tcW w:w="6798" w:type="dxa"/>
          </w:tcPr>
          <w:p w14:paraId="04637346" w14:textId="218CA233" w:rsidR="00C14EA7" w:rsidRPr="00EA05FD" w:rsidRDefault="008A41EA" w:rsidP="00A44F90">
            <w:pPr>
              <w:jc w:val="both"/>
              <w:rPr>
                <w:color w:val="000000" w:themeColor="text1"/>
              </w:rPr>
            </w:pPr>
            <w:r w:rsidRPr="00EA05FD">
              <w:rPr>
                <w:color w:val="000000" w:themeColor="text1"/>
              </w:rPr>
              <w:t xml:space="preserve">To </w:t>
            </w:r>
            <w:r w:rsidR="00A44F90" w:rsidRPr="00EA05FD">
              <w:rPr>
                <w:color w:val="000000" w:themeColor="text1"/>
                <w:lang w:val="en-GB"/>
              </w:rPr>
              <w:t>be able to demonstrate the qualities necessary to support continuous personal and professional growth, continuous improvement in the quality of health care through ongoing self-assessment and lifelong learning</w:t>
            </w:r>
          </w:p>
        </w:tc>
      </w:tr>
      <w:tr w:rsidR="00FB60D8" w:rsidRPr="00EA05FD" w14:paraId="298091E8" w14:textId="77777777" w:rsidTr="00A44F90">
        <w:tc>
          <w:tcPr>
            <w:tcW w:w="704" w:type="dxa"/>
          </w:tcPr>
          <w:p w14:paraId="100E6191" w14:textId="334AC9C7" w:rsidR="00C14EA7" w:rsidRPr="00EA05FD" w:rsidRDefault="00C14EA7" w:rsidP="00A44F90">
            <w:pPr>
              <w:jc w:val="both"/>
              <w:rPr>
                <w:color w:val="000000" w:themeColor="text1"/>
              </w:rPr>
            </w:pPr>
            <w:r w:rsidRPr="00EA05FD">
              <w:rPr>
                <w:color w:val="000000" w:themeColor="text1"/>
              </w:rPr>
              <w:t>6</w:t>
            </w:r>
          </w:p>
        </w:tc>
        <w:tc>
          <w:tcPr>
            <w:tcW w:w="2126" w:type="dxa"/>
          </w:tcPr>
          <w:p w14:paraId="12C1B319" w14:textId="0341CEBB" w:rsidR="00C14EA7" w:rsidRPr="00EA05FD" w:rsidRDefault="00C14EA7" w:rsidP="00A44F90">
            <w:pPr>
              <w:rPr>
                <w:color w:val="000000" w:themeColor="text1"/>
              </w:rPr>
            </w:pPr>
            <w:r w:rsidRPr="00EA05FD">
              <w:rPr>
                <w:color w:val="000000" w:themeColor="text1"/>
                <w:lang w:val="en-GB"/>
              </w:rPr>
              <w:t>Regulatory and legal knowledge</w:t>
            </w:r>
          </w:p>
        </w:tc>
        <w:tc>
          <w:tcPr>
            <w:tcW w:w="6798" w:type="dxa"/>
          </w:tcPr>
          <w:p w14:paraId="2C007B22" w14:textId="5FDB9008" w:rsidR="00C14EA7" w:rsidRPr="00EA05FD" w:rsidRDefault="008A41EA" w:rsidP="00A44F90">
            <w:pPr>
              <w:jc w:val="both"/>
              <w:rPr>
                <w:color w:val="000000" w:themeColor="text1"/>
              </w:rPr>
            </w:pPr>
            <w:r w:rsidRPr="00EA05FD">
              <w:rPr>
                <w:color w:val="000000" w:themeColor="text1"/>
                <w:lang w:val="en-GB"/>
              </w:rPr>
              <w:t>To</w:t>
            </w:r>
            <w:r w:rsidR="00A44F90" w:rsidRPr="00EA05FD">
              <w:rPr>
                <w:color w:val="000000" w:themeColor="text1"/>
                <w:lang w:val="en-GB"/>
              </w:rPr>
              <w:t xml:space="preserve"> be able to recognise and demonstrate responsibility for their actions within the current legal and regulatory frameworks of the health system and apply them in their practice to ensure optimal health care.</w:t>
            </w:r>
          </w:p>
        </w:tc>
      </w:tr>
      <w:tr w:rsidR="00C14EA7" w:rsidRPr="00EA05FD" w14:paraId="018EFB06" w14:textId="77777777" w:rsidTr="00A44F90">
        <w:tc>
          <w:tcPr>
            <w:tcW w:w="704" w:type="dxa"/>
          </w:tcPr>
          <w:p w14:paraId="4178F8B1" w14:textId="6540D099" w:rsidR="00C14EA7" w:rsidRPr="00EA05FD" w:rsidRDefault="00C14EA7" w:rsidP="00A44F90">
            <w:pPr>
              <w:jc w:val="both"/>
              <w:rPr>
                <w:color w:val="000000" w:themeColor="text1"/>
              </w:rPr>
            </w:pPr>
            <w:r w:rsidRPr="00EA05FD">
              <w:rPr>
                <w:color w:val="000000" w:themeColor="text1"/>
              </w:rPr>
              <w:t>7</w:t>
            </w:r>
          </w:p>
        </w:tc>
        <w:tc>
          <w:tcPr>
            <w:tcW w:w="2126" w:type="dxa"/>
          </w:tcPr>
          <w:p w14:paraId="58E96508" w14:textId="2AA2453E" w:rsidR="00C14EA7" w:rsidRPr="00EA05FD" w:rsidRDefault="00C14EA7" w:rsidP="00A44F90">
            <w:pPr>
              <w:rPr>
                <w:color w:val="000000" w:themeColor="text1"/>
                <w:lang w:val="en-GB"/>
              </w:rPr>
            </w:pPr>
            <w:r w:rsidRPr="00EA05FD">
              <w:rPr>
                <w:color w:val="000000" w:themeColor="text1"/>
                <w:lang w:val="en-GB"/>
              </w:rPr>
              <w:t>Research</w:t>
            </w:r>
          </w:p>
        </w:tc>
        <w:tc>
          <w:tcPr>
            <w:tcW w:w="6798" w:type="dxa"/>
          </w:tcPr>
          <w:p w14:paraId="0CD5CFBB" w14:textId="3256773D" w:rsidR="00C14EA7" w:rsidRPr="00EA05FD" w:rsidRDefault="008A41EA" w:rsidP="00A44F90">
            <w:pPr>
              <w:jc w:val="both"/>
              <w:rPr>
                <w:color w:val="000000" w:themeColor="text1"/>
              </w:rPr>
            </w:pPr>
            <w:r w:rsidRPr="00EA05FD">
              <w:rPr>
                <w:color w:val="000000" w:themeColor="text1"/>
                <w:lang w:val="en-GB"/>
              </w:rPr>
              <w:t>To</w:t>
            </w:r>
            <w:r w:rsidR="00A44F90" w:rsidRPr="00EA05FD">
              <w:rPr>
                <w:color w:val="000000" w:themeColor="text1"/>
                <w:lang w:val="en-GB"/>
              </w:rPr>
              <w:t xml:space="preserve"> be able to demonstrate the ability to research and evaluate the outcomes of their patients, evaluate and implement treatment principles based on scientific evidence</w:t>
            </w:r>
          </w:p>
        </w:tc>
      </w:tr>
    </w:tbl>
    <w:p w14:paraId="4976FC08" w14:textId="77777777" w:rsidR="000073FA" w:rsidRPr="00EA05FD" w:rsidRDefault="000073FA" w:rsidP="00A44F90">
      <w:pPr>
        <w:jc w:val="both"/>
        <w:rPr>
          <w:color w:val="000000" w:themeColor="text1"/>
          <w:sz w:val="28"/>
          <w:szCs w:val="28"/>
        </w:rPr>
      </w:pPr>
    </w:p>
    <w:p w14:paraId="54B6187D" w14:textId="25CED513" w:rsidR="00B92195" w:rsidRPr="00EA05FD" w:rsidRDefault="008A7D06" w:rsidP="000E2D31">
      <w:pPr>
        <w:ind w:firstLine="709"/>
        <w:jc w:val="both"/>
        <w:rPr>
          <w:color w:val="000000" w:themeColor="text1"/>
          <w:sz w:val="28"/>
          <w:szCs w:val="28"/>
        </w:rPr>
      </w:pPr>
      <w:r w:rsidRPr="00EA05FD">
        <w:rPr>
          <w:color w:val="000000" w:themeColor="text1"/>
          <w:sz w:val="28"/>
          <w:szCs w:val="28"/>
        </w:rPr>
        <w:t>In the medical sphere, a number of dissertations have been devoted to the development of professional foreign language communicative competence, highlighting its role in training future doctors for effective international and intercultural communication.</w:t>
      </w:r>
      <w:r w:rsidR="00F70470" w:rsidRPr="00EA05FD">
        <w:rPr>
          <w:color w:val="000000" w:themeColor="text1"/>
          <w:sz w:val="28"/>
          <w:szCs w:val="28"/>
        </w:rPr>
        <w:t xml:space="preserve"> </w:t>
      </w:r>
      <w:r w:rsidR="00F165F8" w:rsidRPr="00EA05FD">
        <w:rPr>
          <w:color w:val="000000" w:themeColor="text1"/>
          <w:sz w:val="28"/>
          <w:szCs w:val="28"/>
        </w:rPr>
        <w:t xml:space="preserve">For instance, Bayeva studied the problem of optimizing the process of forming professional foreign language competence of medical students </w:t>
      </w:r>
      <w:r w:rsidR="00F165F8" w:rsidRPr="00EA05FD">
        <w:rPr>
          <w:color w:val="000000" w:themeColor="text1"/>
          <w:sz w:val="28"/>
          <w:szCs w:val="28"/>
        </w:rPr>
        <w:lastRenderedPageBreak/>
        <w:t xml:space="preserve">in the context of the information-educational environment of a medical university. </w:t>
      </w:r>
      <w:r w:rsidR="003435BC" w:rsidRPr="00EA05FD">
        <w:rPr>
          <w:color w:val="000000" w:themeColor="text1"/>
          <w:sz w:val="28"/>
          <w:szCs w:val="28"/>
        </w:rPr>
        <w:t>Bayeva defined medical students’ foreign language professional competence as a dynamic integrative quality of personality that presupposes a certain amount of linguistic knowledge and the ability to apply it in the field of medicine and helps students understand medical texts, find useful information and communicate professionally in a foreign language</w:t>
      </w:r>
      <w:r w:rsidR="0020220A" w:rsidRPr="00EA05FD">
        <w:rPr>
          <w:color w:val="000000" w:themeColor="text1"/>
          <w:sz w:val="28"/>
          <w:szCs w:val="28"/>
        </w:rPr>
        <w:t xml:space="preserve"> [</w:t>
      </w:r>
      <w:r w:rsidR="00366A79">
        <w:rPr>
          <w:color w:val="000000" w:themeColor="text1"/>
          <w:sz w:val="28"/>
          <w:szCs w:val="28"/>
        </w:rPr>
        <w:t>58</w:t>
      </w:r>
      <w:r w:rsidR="0026745D">
        <w:rPr>
          <w:color w:val="000000" w:themeColor="text1"/>
          <w:sz w:val="28"/>
          <w:szCs w:val="28"/>
        </w:rPr>
        <w:t>,</w:t>
      </w:r>
      <w:r w:rsidR="0020220A" w:rsidRPr="00EA05FD">
        <w:rPr>
          <w:color w:val="000000" w:themeColor="text1"/>
          <w:sz w:val="28"/>
          <w:szCs w:val="28"/>
        </w:rPr>
        <w:t xml:space="preserve"> p.</w:t>
      </w:r>
      <w:r w:rsidR="0026745D">
        <w:rPr>
          <w:color w:val="000000" w:themeColor="text1"/>
          <w:sz w:val="28"/>
          <w:szCs w:val="28"/>
        </w:rPr>
        <w:t xml:space="preserve"> </w:t>
      </w:r>
      <w:r w:rsidR="0020220A" w:rsidRPr="00EA05FD">
        <w:rPr>
          <w:color w:val="000000" w:themeColor="text1"/>
          <w:sz w:val="28"/>
          <w:szCs w:val="28"/>
        </w:rPr>
        <w:t>9]</w:t>
      </w:r>
      <w:r w:rsidR="00870B42" w:rsidRPr="00EA05FD">
        <w:rPr>
          <w:color w:val="000000" w:themeColor="text1"/>
          <w:sz w:val="28"/>
          <w:szCs w:val="28"/>
        </w:rPr>
        <w:t xml:space="preserve">. </w:t>
      </w:r>
      <w:r w:rsidR="00097EAA" w:rsidRPr="00EA05FD">
        <w:rPr>
          <w:color w:val="000000" w:themeColor="text1"/>
          <w:sz w:val="28"/>
          <w:szCs w:val="28"/>
        </w:rPr>
        <w:t xml:space="preserve">According to Bayeva, medical students' professional foreign language communicative competence consists of two structural components: linguistic and professional. </w:t>
      </w:r>
      <w:r w:rsidR="00097EAA" w:rsidRPr="00EA05FD">
        <w:rPr>
          <w:i/>
          <w:color w:val="000000" w:themeColor="text1"/>
          <w:sz w:val="28"/>
          <w:szCs w:val="28"/>
        </w:rPr>
        <w:t>The linguistic component</w:t>
      </w:r>
      <w:r w:rsidR="00097EAA" w:rsidRPr="00EA05FD">
        <w:rPr>
          <w:color w:val="000000" w:themeColor="text1"/>
          <w:sz w:val="28"/>
          <w:szCs w:val="28"/>
        </w:rPr>
        <w:t xml:space="preserve"> implies the mastery of English for Specific Purposes and the ability to use this knowledge in listening, speaking, reading and writing. </w:t>
      </w:r>
      <w:r w:rsidR="00097EAA" w:rsidRPr="00EA05FD">
        <w:rPr>
          <w:i/>
          <w:color w:val="000000" w:themeColor="text1"/>
          <w:sz w:val="28"/>
          <w:szCs w:val="28"/>
        </w:rPr>
        <w:t>The professional competence</w:t>
      </w:r>
      <w:r w:rsidR="00097EAA" w:rsidRPr="00EA05FD">
        <w:rPr>
          <w:color w:val="000000" w:themeColor="text1"/>
          <w:sz w:val="28"/>
          <w:szCs w:val="28"/>
        </w:rPr>
        <w:t xml:space="preserve"> presupposes the ability to use foreign language in professional communication and consists of sociolinguistic and sociocultural subcomponents. </w:t>
      </w:r>
      <w:r w:rsidR="00097EAA" w:rsidRPr="00EA05FD">
        <w:rPr>
          <w:i/>
          <w:color w:val="000000" w:themeColor="text1"/>
          <w:sz w:val="28"/>
          <w:szCs w:val="28"/>
        </w:rPr>
        <w:t>The sociolinguistic subcompetence</w:t>
      </w:r>
      <w:r w:rsidR="00097EAA" w:rsidRPr="00EA05FD">
        <w:rPr>
          <w:color w:val="000000" w:themeColor="text1"/>
          <w:sz w:val="28"/>
          <w:szCs w:val="28"/>
        </w:rPr>
        <w:t xml:space="preserve"> is about how to communicate appropriately depending on the communication goals and situation. For example, engage in research discussion, find simple words to explain something difficult, receive and exchange information in the sphere of medicine, communicate with foreign colleagues or participate in conferences and seminars. </w:t>
      </w:r>
      <w:r w:rsidR="00097EAA" w:rsidRPr="00EA05FD">
        <w:rPr>
          <w:i/>
          <w:color w:val="000000" w:themeColor="text1"/>
          <w:sz w:val="28"/>
          <w:szCs w:val="28"/>
        </w:rPr>
        <w:t xml:space="preserve">The sociocultural subcompetence, </w:t>
      </w:r>
      <w:r w:rsidR="00097EAA" w:rsidRPr="00EA05FD">
        <w:rPr>
          <w:color w:val="000000" w:themeColor="text1"/>
          <w:sz w:val="28"/>
          <w:szCs w:val="28"/>
        </w:rPr>
        <w:t>on the other hand, is about understanding the cultural norms within the target language, realias of the healthcare and medical education in the country of the target language and specifics of doctor-patient communication.</w:t>
      </w:r>
    </w:p>
    <w:p w14:paraId="2BD8DF2B" w14:textId="31BE7C6C" w:rsidR="007D30D3" w:rsidRPr="00EA05FD" w:rsidRDefault="00885B54" w:rsidP="000E2D31">
      <w:pPr>
        <w:ind w:firstLine="709"/>
        <w:jc w:val="both"/>
        <w:rPr>
          <w:color w:val="000000" w:themeColor="text1"/>
          <w:sz w:val="28"/>
          <w:szCs w:val="28"/>
        </w:rPr>
      </w:pPr>
      <w:r w:rsidRPr="00EA05FD">
        <w:rPr>
          <w:color w:val="000000" w:themeColor="text1"/>
          <w:sz w:val="28"/>
          <w:szCs w:val="28"/>
        </w:rPr>
        <w:t>Another important contribution to the discussion was made by M.A. Griaznova, who considered professional foreign-language communicative competence in the framework of continuous education.</w:t>
      </w:r>
      <w:r w:rsidR="009C6978" w:rsidRPr="00EA05FD">
        <w:rPr>
          <w:color w:val="000000" w:themeColor="text1"/>
          <w:sz w:val="28"/>
          <w:szCs w:val="28"/>
        </w:rPr>
        <w:t xml:space="preserve"> Unlike Baeva, who focused on linguistic and professional elements, Griaznova highlighted motivational, discursive, sociocultural, social and personal aspects.</w:t>
      </w:r>
      <w:r w:rsidRPr="00EA05FD">
        <w:rPr>
          <w:color w:val="000000" w:themeColor="text1"/>
          <w:sz w:val="28"/>
          <w:szCs w:val="28"/>
        </w:rPr>
        <w:t xml:space="preserve"> </w:t>
      </w:r>
      <w:r w:rsidR="00384A90" w:rsidRPr="00EA05FD">
        <w:rPr>
          <w:color w:val="000000" w:themeColor="text1"/>
          <w:sz w:val="28"/>
          <w:szCs w:val="28"/>
        </w:rPr>
        <w:t xml:space="preserve">M.A. Griaznova defined professional foreign-language communicative competence (PFLCC) of medical specialists as the ability </w:t>
      </w:r>
      <w:r w:rsidR="00B54795" w:rsidRPr="00EA05FD">
        <w:rPr>
          <w:color w:val="000000" w:themeColor="text1"/>
          <w:sz w:val="28"/>
          <w:szCs w:val="28"/>
        </w:rPr>
        <w:t>“</w:t>
      </w:r>
      <w:r w:rsidR="00384A90" w:rsidRPr="00EA05FD">
        <w:rPr>
          <w:color w:val="000000" w:themeColor="text1"/>
          <w:sz w:val="28"/>
          <w:szCs w:val="28"/>
        </w:rPr>
        <w:t xml:space="preserve">to integrate into the global information space and to participate in international professional, academic and everyday communication </w:t>
      </w:r>
      <w:r w:rsidR="00EC7749" w:rsidRPr="00EA05FD">
        <w:rPr>
          <w:color w:val="000000" w:themeColor="text1"/>
          <w:sz w:val="28"/>
          <w:szCs w:val="28"/>
        </w:rPr>
        <w:t>via</w:t>
      </w:r>
      <w:r w:rsidR="00384A90" w:rsidRPr="00EA05FD">
        <w:rPr>
          <w:color w:val="000000" w:themeColor="text1"/>
          <w:sz w:val="28"/>
          <w:szCs w:val="28"/>
        </w:rPr>
        <w:t xml:space="preserve"> English</w:t>
      </w:r>
      <w:r w:rsidR="00870B42" w:rsidRPr="00EA05FD">
        <w:rPr>
          <w:color w:val="000000" w:themeColor="text1"/>
          <w:sz w:val="28"/>
          <w:szCs w:val="28"/>
        </w:rPr>
        <w:t xml:space="preserve"> [</w:t>
      </w:r>
      <w:r w:rsidR="005B73EF">
        <w:rPr>
          <w:color w:val="000000" w:themeColor="text1"/>
          <w:sz w:val="28"/>
          <w:szCs w:val="28"/>
        </w:rPr>
        <w:t>59</w:t>
      </w:r>
      <w:r w:rsidR="0026745D">
        <w:rPr>
          <w:color w:val="000000" w:themeColor="text1"/>
          <w:sz w:val="28"/>
          <w:szCs w:val="28"/>
        </w:rPr>
        <w:t>,</w:t>
      </w:r>
      <w:r w:rsidR="00870B42" w:rsidRPr="00EA05FD">
        <w:rPr>
          <w:color w:val="000000" w:themeColor="text1"/>
          <w:sz w:val="28"/>
          <w:szCs w:val="28"/>
        </w:rPr>
        <w:t xml:space="preserve"> p.</w:t>
      </w:r>
      <w:r w:rsidR="00562A76">
        <w:rPr>
          <w:color w:val="000000" w:themeColor="text1"/>
          <w:sz w:val="28"/>
          <w:szCs w:val="28"/>
        </w:rPr>
        <w:t xml:space="preserve"> </w:t>
      </w:r>
      <w:r w:rsidR="00870B42" w:rsidRPr="00EA05FD">
        <w:rPr>
          <w:color w:val="000000" w:themeColor="text1"/>
          <w:sz w:val="28"/>
          <w:szCs w:val="28"/>
        </w:rPr>
        <w:t>8]</w:t>
      </w:r>
      <w:r w:rsidR="00384A90" w:rsidRPr="00EA05FD">
        <w:rPr>
          <w:color w:val="000000" w:themeColor="text1"/>
          <w:sz w:val="28"/>
          <w:szCs w:val="28"/>
        </w:rPr>
        <w:t xml:space="preserve">. </w:t>
      </w:r>
      <w:r w:rsidR="00FE2F0E" w:rsidRPr="00EA05FD">
        <w:rPr>
          <w:color w:val="000000" w:themeColor="text1"/>
          <w:sz w:val="28"/>
          <w:szCs w:val="28"/>
        </w:rPr>
        <w:t>The component structure of this competence includes motivational, linguistic, discursive, sociocultural, social and personal elements.</w:t>
      </w:r>
      <w:r w:rsidR="00D357A9" w:rsidRPr="00EA05FD">
        <w:rPr>
          <w:color w:val="000000" w:themeColor="text1"/>
          <w:sz w:val="28"/>
          <w:szCs w:val="28"/>
        </w:rPr>
        <w:t xml:space="preserve"> </w:t>
      </w:r>
      <w:r w:rsidR="00D357A9" w:rsidRPr="00EA05FD">
        <w:rPr>
          <w:i/>
          <w:color w:val="000000" w:themeColor="text1"/>
          <w:sz w:val="28"/>
          <w:szCs w:val="28"/>
        </w:rPr>
        <w:t>The motivational component</w:t>
      </w:r>
      <w:r w:rsidR="00D357A9" w:rsidRPr="00EA05FD">
        <w:rPr>
          <w:color w:val="000000" w:themeColor="text1"/>
          <w:sz w:val="28"/>
          <w:szCs w:val="28"/>
        </w:rPr>
        <w:t xml:space="preserve"> reflects interest in international professional and scientific activity and the desire for self-development. </w:t>
      </w:r>
      <w:r w:rsidR="00D357A9" w:rsidRPr="00EA05FD">
        <w:rPr>
          <w:i/>
          <w:color w:val="000000" w:themeColor="text1"/>
          <w:sz w:val="28"/>
          <w:szCs w:val="28"/>
        </w:rPr>
        <w:t>The linguistic component</w:t>
      </w:r>
      <w:r w:rsidR="00D357A9" w:rsidRPr="00EA05FD">
        <w:rPr>
          <w:color w:val="000000" w:themeColor="text1"/>
          <w:sz w:val="28"/>
          <w:szCs w:val="28"/>
        </w:rPr>
        <w:t xml:space="preserve"> refers to the knowledge of medical English used in professional and academic communication. </w:t>
      </w:r>
      <w:r w:rsidR="00D357A9" w:rsidRPr="00EA05FD">
        <w:rPr>
          <w:i/>
          <w:color w:val="000000" w:themeColor="text1"/>
          <w:sz w:val="28"/>
          <w:szCs w:val="28"/>
        </w:rPr>
        <w:t>The discursive component</w:t>
      </w:r>
      <w:r w:rsidR="00D357A9" w:rsidRPr="00EA05FD">
        <w:rPr>
          <w:color w:val="000000" w:themeColor="text1"/>
          <w:sz w:val="28"/>
          <w:szCs w:val="28"/>
        </w:rPr>
        <w:t xml:space="preserve"> means the ability to express ideas logically, participate in dialogue and respond appropriately. </w:t>
      </w:r>
      <w:r w:rsidR="00D357A9" w:rsidRPr="00EA05FD">
        <w:rPr>
          <w:i/>
          <w:color w:val="000000" w:themeColor="text1"/>
          <w:sz w:val="28"/>
          <w:szCs w:val="28"/>
        </w:rPr>
        <w:t>The sociocultural component</w:t>
      </w:r>
      <w:r w:rsidR="00D357A9" w:rsidRPr="00EA05FD">
        <w:rPr>
          <w:color w:val="000000" w:themeColor="text1"/>
          <w:sz w:val="28"/>
          <w:szCs w:val="28"/>
        </w:rPr>
        <w:t xml:space="preserve"> covers knowledge of cultural norms and the ability to interpret verbal and non-verbal signals correctly. </w:t>
      </w:r>
      <w:r w:rsidR="00D357A9" w:rsidRPr="00EA05FD">
        <w:rPr>
          <w:i/>
          <w:color w:val="000000" w:themeColor="text1"/>
          <w:sz w:val="28"/>
          <w:szCs w:val="28"/>
        </w:rPr>
        <w:t>The social component</w:t>
      </w:r>
      <w:r w:rsidR="00D357A9" w:rsidRPr="00EA05FD">
        <w:rPr>
          <w:color w:val="000000" w:themeColor="text1"/>
          <w:sz w:val="28"/>
          <w:szCs w:val="28"/>
        </w:rPr>
        <w:t xml:space="preserve"> emphasizes openness, cooperation and adaptation in intercultural interaction. Finally, </w:t>
      </w:r>
      <w:r w:rsidR="00D357A9" w:rsidRPr="00EA05FD">
        <w:rPr>
          <w:i/>
          <w:color w:val="000000" w:themeColor="text1"/>
          <w:sz w:val="28"/>
          <w:szCs w:val="28"/>
        </w:rPr>
        <w:t>the personal component</w:t>
      </w:r>
      <w:r w:rsidR="00D357A9" w:rsidRPr="00EA05FD">
        <w:rPr>
          <w:color w:val="000000" w:themeColor="text1"/>
          <w:sz w:val="28"/>
          <w:szCs w:val="28"/>
        </w:rPr>
        <w:t xml:space="preserve"> includes qualities such as creativity, critical thinking, responsibility, emotional expression and effective presentation skills. </w:t>
      </w:r>
    </w:p>
    <w:p w14:paraId="78DCAD2B" w14:textId="7AC6CF3E" w:rsidR="0040426E" w:rsidRPr="00EA05FD" w:rsidRDefault="004E684C" w:rsidP="000E2D31">
      <w:pPr>
        <w:ind w:firstLine="709"/>
        <w:jc w:val="both"/>
        <w:rPr>
          <w:color w:val="000000" w:themeColor="text1"/>
          <w:sz w:val="28"/>
          <w:szCs w:val="28"/>
        </w:rPr>
      </w:pPr>
      <w:r w:rsidRPr="00EA05FD">
        <w:rPr>
          <w:color w:val="000000" w:themeColor="text1"/>
          <w:sz w:val="28"/>
          <w:szCs w:val="28"/>
        </w:rPr>
        <w:t>Compared to Baeva’s two-component model and Griaznova’s extended framework with motivational and personal aspects, Belenkova proposed a more systematic</w:t>
      </w:r>
      <w:r w:rsidR="004848AD" w:rsidRPr="00EA05FD">
        <w:rPr>
          <w:color w:val="000000" w:themeColor="text1"/>
          <w:sz w:val="28"/>
          <w:szCs w:val="28"/>
        </w:rPr>
        <w:t xml:space="preserve"> and </w:t>
      </w:r>
      <w:r w:rsidRPr="00EA05FD">
        <w:rPr>
          <w:color w:val="000000" w:themeColor="text1"/>
          <w:sz w:val="28"/>
          <w:szCs w:val="28"/>
        </w:rPr>
        <w:t xml:space="preserve">multi-level approach. </w:t>
      </w:r>
      <w:r w:rsidR="00361448" w:rsidRPr="00EA05FD">
        <w:rPr>
          <w:color w:val="000000" w:themeColor="text1"/>
          <w:sz w:val="28"/>
          <w:szCs w:val="28"/>
        </w:rPr>
        <w:t xml:space="preserve">G.A. Belenkova </w:t>
      </w:r>
      <w:r w:rsidR="00633966" w:rsidRPr="00EA05FD">
        <w:rPr>
          <w:color w:val="000000" w:themeColor="text1"/>
          <w:sz w:val="28"/>
          <w:szCs w:val="28"/>
        </w:rPr>
        <w:t xml:space="preserve">also </w:t>
      </w:r>
      <w:r w:rsidR="00361448" w:rsidRPr="00EA05FD">
        <w:rPr>
          <w:color w:val="000000" w:themeColor="text1"/>
          <w:sz w:val="28"/>
          <w:szCs w:val="28"/>
        </w:rPr>
        <w:t>focused on the professional foreign‑language communicative competence of medical students</w:t>
      </w:r>
      <w:r w:rsidR="004848AD" w:rsidRPr="00EA05FD">
        <w:rPr>
          <w:color w:val="000000" w:themeColor="text1"/>
          <w:sz w:val="28"/>
          <w:szCs w:val="28"/>
        </w:rPr>
        <w:t xml:space="preserve"> but</w:t>
      </w:r>
      <w:r w:rsidR="00633966" w:rsidRPr="00EA05FD">
        <w:rPr>
          <w:color w:val="000000" w:themeColor="text1"/>
          <w:sz w:val="28"/>
          <w:szCs w:val="28"/>
        </w:rPr>
        <w:t xml:space="preserve"> </w:t>
      </w:r>
      <w:r w:rsidR="007D30D3" w:rsidRPr="00EA05FD">
        <w:rPr>
          <w:color w:val="000000" w:themeColor="text1"/>
          <w:sz w:val="28"/>
          <w:szCs w:val="28"/>
        </w:rPr>
        <w:t>at the college level</w:t>
      </w:r>
      <w:r w:rsidR="00361448" w:rsidRPr="00EA05FD">
        <w:rPr>
          <w:color w:val="000000" w:themeColor="text1"/>
          <w:sz w:val="28"/>
          <w:szCs w:val="28"/>
        </w:rPr>
        <w:t>. She defined professional foreign-language communicative competence as “a combination of knowledge, skills and abilities that students develop as a secondary linguistic personality and use in professional communication”</w:t>
      </w:r>
      <w:r w:rsidR="00912B34" w:rsidRPr="00EA05FD">
        <w:rPr>
          <w:color w:val="000000" w:themeColor="text1"/>
          <w:sz w:val="28"/>
          <w:szCs w:val="28"/>
        </w:rPr>
        <w:t xml:space="preserve"> </w:t>
      </w:r>
      <w:r w:rsidR="00E25CAB" w:rsidRPr="00EA05FD">
        <w:rPr>
          <w:color w:val="000000" w:themeColor="text1"/>
          <w:sz w:val="28"/>
          <w:szCs w:val="28"/>
        </w:rPr>
        <w:t>[</w:t>
      </w:r>
      <w:r w:rsidR="005B73EF">
        <w:rPr>
          <w:color w:val="000000" w:themeColor="text1"/>
          <w:sz w:val="28"/>
          <w:szCs w:val="28"/>
        </w:rPr>
        <w:t>60</w:t>
      </w:r>
      <w:r w:rsidR="00562A76">
        <w:rPr>
          <w:color w:val="000000" w:themeColor="text1"/>
          <w:sz w:val="28"/>
          <w:szCs w:val="28"/>
        </w:rPr>
        <w:t xml:space="preserve">, </w:t>
      </w:r>
      <w:r w:rsidR="00E25CAB" w:rsidRPr="00EA05FD">
        <w:rPr>
          <w:color w:val="000000" w:themeColor="text1"/>
          <w:sz w:val="28"/>
          <w:szCs w:val="28"/>
        </w:rPr>
        <w:t>p.</w:t>
      </w:r>
      <w:r w:rsidR="00562A76">
        <w:rPr>
          <w:color w:val="000000" w:themeColor="text1"/>
          <w:sz w:val="28"/>
          <w:szCs w:val="28"/>
        </w:rPr>
        <w:t xml:space="preserve"> </w:t>
      </w:r>
      <w:r w:rsidR="00E25CAB" w:rsidRPr="00EA05FD">
        <w:rPr>
          <w:color w:val="000000" w:themeColor="text1"/>
          <w:sz w:val="28"/>
          <w:szCs w:val="28"/>
        </w:rPr>
        <w:t>11]</w:t>
      </w:r>
      <w:r w:rsidR="00BE5FF7" w:rsidRPr="00EA05FD">
        <w:rPr>
          <w:color w:val="000000" w:themeColor="text1"/>
          <w:sz w:val="28"/>
          <w:szCs w:val="28"/>
        </w:rPr>
        <w:t>.</w:t>
      </w:r>
      <w:r w:rsidR="00361448" w:rsidRPr="00EA05FD">
        <w:rPr>
          <w:color w:val="000000" w:themeColor="text1"/>
          <w:sz w:val="28"/>
          <w:szCs w:val="28"/>
        </w:rPr>
        <w:t xml:space="preserve"> In her </w:t>
      </w:r>
      <w:r w:rsidR="00361448" w:rsidRPr="00EA05FD">
        <w:rPr>
          <w:color w:val="000000" w:themeColor="text1"/>
          <w:sz w:val="28"/>
          <w:szCs w:val="28"/>
        </w:rPr>
        <w:lastRenderedPageBreak/>
        <w:t xml:space="preserve">dissertation work, Belenko considered professional foreign-language communicative competence (PFLCC) as a multi-level structure including </w:t>
      </w:r>
      <w:r w:rsidR="00361448" w:rsidRPr="00EA05FD">
        <w:rPr>
          <w:i/>
          <w:color w:val="000000" w:themeColor="text1"/>
          <w:sz w:val="28"/>
          <w:szCs w:val="28"/>
        </w:rPr>
        <w:t>linguistic, sociolinguistic, and pragmatic competencies</w:t>
      </w:r>
      <w:r w:rsidR="00361448" w:rsidRPr="00EA05FD">
        <w:rPr>
          <w:color w:val="000000" w:themeColor="text1"/>
          <w:sz w:val="28"/>
          <w:szCs w:val="28"/>
        </w:rPr>
        <w:t>. The pragmatic level includes basic competencies such as subject-related, professional language and interlinguistic skills, as well as key ones: personal, informational, professional and self-learning. All of them are closely connected and work together as one system.</w:t>
      </w:r>
      <w:r w:rsidR="00323601" w:rsidRPr="00EA05FD">
        <w:rPr>
          <w:color w:val="000000" w:themeColor="text1"/>
          <w:sz w:val="28"/>
          <w:szCs w:val="28"/>
        </w:rPr>
        <w:t xml:space="preserve"> </w:t>
      </w:r>
      <w:r w:rsidR="009B704B" w:rsidRPr="00EA05FD">
        <w:rPr>
          <w:color w:val="000000" w:themeColor="text1"/>
          <w:sz w:val="28"/>
          <w:szCs w:val="28"/>
        </w:rPr>
        <w:t xml:space="preserve">Taken together, these Russian scholars show both differences and similarities in how they understand professional foreign-language communicative competence. Each model has its own structure, but all of them combine knowledge of language with elements that go beyond grammar and vocabulary. Baeva emphasized two main parts: linguistic skills and professional use, which include sociolinguistic and sociocultural aspects. Griaznova added new dimensions such as motivation, discourse, social interaction and personal qualities. Belenkova, in turn, offered a multi-level system with linguistic, sociolinguistic and pragmatic components. The pragmatic level also covers subject-related, informational and self-learning competencies. </w:t>
      </w:r>
      <w:r w:rsidR="0040426E" w:rsidRPr="00EA05FD">
        <w:rPr>
          <w:color w:val="000000" w:themeColor="text1"/>
          <w:sz w:val="28"/>
          <w:szCs w:val="28"/>
        </w:rPr>
        <w:t>Together, these works show that the concept has gradually developed from simple language knowledge to a complex and multidimensional structure.</w:t>
      </w:r>
      <w:r w:rsidR="00A94136" w:rsidRPr="00EA05FD">
        <w:rPr>
          <w:color w:val="000000" w:themeColor="text1"/>
          <w:sz w:val="28"/>
          <w:szCs w:val="28"/>
        </w:rPr>
        <w:t xml:space="preserve"> </w:t>
      </w:r>
    </w:p>
    <w:p w14:paraId="25EDF3B7" w14:textId="44F6B15B" w:rsidR="00802EC5" w:rsidRPr="00EA05FD" w:rsidRDefault="003308B6" w:rsidP="000E2D31">
      <w:pPr>
        <w:ind w:firstLine="709"/>
        <w:jc w:val="both"/>
        <w:rPr>
          <w:color w:val="000000" w:themeColor="text1"/>
          <w:sz w:val="28"/>
          <w:szCs w:val="28"/>
          <w:lang w:val="en-GB"/>
        </w:rPr>
      </w:pPr>
      <w:r w:rsidRPr="00EA05FD">
        <w:rPr>
          <w:color w:val="000000" w:themeColor="text1"/>
          <w:sz w:val="28"/>
          <w:szCs w:val="28"/>
          <w:lang w:val="en-GB"/>
        </w:rPr>
        <w:t>In Kazakhstan, researchers have also contributed to the development of this concept.</w:t>
      </w:r>
      <w:r w:rsidRPr="00EA05FD">
        <w:rPr>
          <w:color w:val="000000" w:themeColor="text1"/>
          <w:sz w:val="28"/>
          <w:szCs w:val="28"/>
        </w:rPr>
        <w:t xml:space="preserve"> </w:t>
      </w:r>
      <w:r w:rsidR="00A33305" w:rsidRPr="00EA05FD">
        <w:rPr>
          <w:color w:val="000000" w:themeColor="text1"/>
          <w:sz w:val="28"/>
          <w:szCs w:val="28"/>
        </w:rPr>
        <w:t>Communicative competence is highlighted as one of the key comp</w:t>
      </w:r>
      <w:r w:rsidR="00356623" w:rsidRPr="00EA05FD">
        <w:rPr>
          <w:color w:val="000000" w:themeColor="text1"/>
          <w:sz w:val="28"/>
          <w:szCs w:val="28"/>
        </w:rPr>
        <w:t>etencies of a modern specialist along with skills to transform the received knowledge</w:t>
      </w:r>
      <w:r w:rsidR="00635C1B" w:rsidRPr="00EA05FD">
        <w:rPr>
          <w:color w:val="000000" w:themeColor="text1"/>
          <w:sz w:val="28"/>
          <w:szCs w:val="28"/>
        </w:rPr>
        <w:t>, gain</w:t>
      </w:r>
      <w:r w:rsidR="00C023F7" w:rsidRPr="00EA05FD">
        <w:rPr>
          <w:color w:val="000000" w:themeColor="text1"/>
          <w:sz w:val="28"/>
          <w:szCs w:val="28"/>
        </w:rPr>
        <w:t xml:space="preserve"> access to the world data sources,</w:t>
      </w:r>
      <w:r w:rsidR="001912B9" w:rsidRPr="00EA05FD">
        <w:rPr>
          <w:color w:val="000000" w:themeColor="text1"/>
          <w:sz w:val="28"/>
          <w:szCs w:val="28"/>
        </w:rPr>
        <w:t xml:space="preserve"> </w:t>
      </w:r>
      <w:r w:rsidR="008A3FE9" w:rsidRPr="00EA05FD">
        <w:rPr>
          <w:color w:val="000000" w:themeColor="text1"/>
          <w:sz w:val="28"/>
          <w:szCs w:val="28"/>
        </w:rPr>
        <w:t>use modern information technologies, possess continuous motivation towards learnin</w:t>
      </w:r>
      <w:r w:rsidR="0063060B" w:rsidRPr="00EA05FD">
        <w:rPr>
          <w:color w:val="000000" w:themeColor="text1"/>
          <w:sz w:val="28"/>
          <w:szCs w:val="28"/>
        </w:rPr>
        <w:t xml:space="preserve"> P.K. </w:t>
      </w:r>
      <w:r w:rsidR="00E9061E" w:rsidRPr="00EA05FD">
        <w:rPr>
          <w:color w:val="000000" w:themeColor="text1"/>
          <w:sz w:val="28"/>
          <w:szCs w:val="28"/>
        </w:rPr>
        <w:t>Yelubayeva</w:t>
      </w:r>
      <w:r w:rsidR="0063060B" w:rsidRPr="00EA05FD">
        <w:rPr>
          <w:color w:val="000000" w:themeColor="text1"/>
          <w:sz w:val="28"/>
          <w:szCs w:val="28"/>
        </w:rPr>
        <w:t xml:space="preserve"> focuses on its intercultural and regional aspects. </w:t>
      </w:r>
      <w:r w:rsidR="000C5A76" w:rsidRPr="00EA05FD">
        <w:rPr>
          <w:color w:val="000000" w:themeColor="text1"/>
          <w:sz w:val="28"/>
          <w:szCs w:val="28"/>
        </w:rPr>
        <w:t xml:space="preserve">In her dissertation research </w:t>
      </w:r>
      <w:r w:rsidR="00CA0F3C" w:rsidRPr="00EA05FD">
        <w:rPr>
          <w:color w:val="000000" w:themeColor="text1"/>
          <w:sz w:val="28"/>
          <w:szCs w:val="28"/>
        </w:rPr>
        <w:t>“</w:t>
      </w:r>
      <w:r w:rsidR="00B266FC" w:rsidRPr="00EA05FD">
        <w:rPr>
          <w:color w:val="000000" w:themeColor="text1"/>
          <w:sz w:val="28"/>
          <w:szCs w:val="28"/>
        </w:rPr>
        <w:t>Competence Education Modeling in Intercultural and Communicative Competence Formation of Regional Studies Students</w:t>
      </w:r>
      <w:r w:rsidR="00CA0F3C" w:rsidRPr="00EA05FD">
        <w:rPr>
          <w:color w:val="000000" w:themeColor="text1"/>
          <w:sz w:val="28"/>
          <w:szCs w:val="28"/>
        </w:rPr>
        <w:t xml:space="preserve">”, </w:t>
      </w:r>
      <w:r w:rsidR="00030130" w:rsidRPr="00EA05FD">
        <w:rPr>
          <w:color w:val="000000" w:themeColor="text1"/>
          <w:sz w:val="28"/>
          <w:szCs w:val="28"/>
          <w:lang w:val="en-GB"/>
        </w:rPr>
        <w:t xml:space="preserve">P.K. </w:t>
      </w:r>
      <w:proofErr w:type="spellStart"/>
      <w:r w:rsidR="00E9061E" w:rsidRPr="00EA05FD">
        <w:rPr>
          <w:color w:val="000000" w:themeColor="text1"/>
          <w:sz w:val="28"/>
          <w:szCs w:val="28"/>
          <w:lang w:val="en-GB"/>
        </w:rPr>
        <w:t>Yelubayeva</w:t>
      </w:r>
      <w:proofErr w:type="spellEnd"/>
      <w:r w:rsidR="000F15B2" w:rsidRPr="00EA05FD">
        <w:rPr>
          <w:color w:val="000000" w:themeColor="text1"/>
          <w:sz w:val="28"/>
          <w:szCs w:val="28"/>
          <w:lang w:val="en-GB"/>
        </w:rPr>
        <w:t xml:space="preserve"> </w:t>
      </w:r>
      <w:r w:rsidR="00CD0B70" w:rsidRPr="00EA05FD">
        <w:rPr>
          <w:color w:val="000000" w:themeColor="text1"/>
          <w:sz w:val="28"/>
          <w:szCs w:val="28"/>
          <w:lang w:val="en-GB"/>
        </w:rPr>
        <w:t>defined the intercultural communicative competence of regional stud</w:t>
      </w:r>
      <w:r w:rsidR="005246F5" w:rsidRPr="00EA05FD">
        <w:rPr>
          <w:color w:val="000000" w:themeColor="text1"/>
          <w:sz w:val="28"/>
          <w:szCs w:val="28"/>
          <w:lang w:val="en-GB"/>
        </w:rPr>
        <w:t>ies specialist</w:t>
      </w:r>
      <w:r w:rsidR="00950E1D" w:rsidRPr="00EA05FD">
        <w:rPr>
          <w:color w:val="000000" w:themeColor="text1"/>
          <w:sz w:val="28"/>
          <w:szCs w:val="28"/>
          <w:lang w:val="en-GB"/>
        </w:rPr>
        <w:t xml:space="preserve"> as </w:t>
      </w:r>
      <w:r w:rsidR="00E7045D" w:rsidRPr="00EA05FD">
        <w:rPr>
          <w:color w:val="000000" w:themeColor="text1"/>
          <w:sz w:val="28"/>
          <w:szCs w:val="28"/>
          <w:lang w:val="en-GB"/>
        </w:rPr>
        <w:t xml:space="preserve">the ability to operate effectively within a foreign-language professional subculture, taking into account its thesaurus, culture-specific values, and norms of verbal </w:t>
      </w:r>
      <w:r w:rsidR="00CD512F" w:rsidRPr="00EA05FD">
        <w:rPr>
          <w:color w:val="000000" w:themeColor="text1"/>
          <w:sz w:val="28"/>
          <w:szCs w:val="28"/>
          <w:lang w:val="en-GB"/>
        </w:rPr>
        <w:t>behaviour</w:t>
      </w:r>
      <w:r w:rsidR="00E7045D" w:rsidRPr="00EA05FD">
        <w:rPr>
          <w:color w:val="000000" w:themeColor="text1"/>
          <w:sz w:val="28"/>
          <w:szCs w:val="28"/>
          <w:lang w:val="en-GB"/>
        </w:rPr>
        <w:t>, which are formed through the integrated study of the language and culture of the target region</w:t>
      </w:r>
      <w:r w:rsidR="00736BE0" w:rsidRPr="00EA05FD">
        <w:rPr>
          <w:color w:val="000000" w:themeColor="text1"/>
          <w:sz w:val="28"/>
          <w:szCs w:val="28"/>
        </w:rPr>
        <w:t xml:space="preserve"> [</w:t>
      </w:r>
      <w:r w:rsidR="005B73EF">
        <w:rPr>
          <w:color w:val="000000" w:themeColor="text1"/>
          <w:sz w:val="28"/>
          <w:szCs w:val="28"/>
        </w:rPr>
        <w:t>6</w:t>
      </w:r>
      <w:r w:rsidR="00562A76">
        <w:rPr>
          <w:color w:val="000000" w:themeColor="text1"/>
          <w:sz w:val="28"/>
          <w:szCs w:val="28"/>
        </w:rPr>
        <w:t xml:space="preserve">, </w:t>
      </w:r>
      <w:r w:rsidR="00736BE0" w:rsidRPr="00EA05FD">
        <w:rPr>
          <w:color w:val="000000" w:themeColor="text1"/>
          <w:sz w:val="28"/>
          <w:szCs w:val="28"/>
        </w:rPr>
        <w:t>p.</w:t>
      </w:r>
      <w:r w:rsidR="00562A76">
        <w:rPr>
          <w:color w:val="000000" w:themeColor="text1"/>
          <w:sz w:val="28"/>
          <w:szCs w:val="28"/>
        </w:rPr>
        <w:t xml:space="preserve"> </w:t>
      </w:r>
      <w:r w:rsidR="00736BE0" w:rsidRPr="00EA05FD">
        <w:rPr>
          <w:color w:val="000000" w:themeColor="text1"/>
          <w:sz w:val="28"/>
          <w:szCs w:val="28"/>
        </w:rPr>
        <w:t>62]</w:t>
      </w:r>
      <w:r w:rsidR="00736BE0" w:rsidRPr="00EA05FD">
        <w:rPr>
          <w:color w:val="000000" w:themeColor="text1"/>
          <w:sz w:val="28"/>
          <w:szCs w:val="28"/>
          <w:lang w:val="en-GB"/>
        </w:rPr>
        <w:t xml:space="preserve">. </w:t>
      </w:r>
      <w:r w:rsidR="00D17B36" w:rsidRPr="00EA05FD">
        <w:rPr>
          <w:color w:val="000000" w:themeColor="text1"/>
          <w:sz w:val="28"/>
          <w:szCs w:val="28"/>
          <w:lang w:val="en-GB"/>
        </w:rPr>
        <w:t xml:space="preserve">P.K. </w:t>
      </w:r>
      <w:proofErr w:type="spellStart"/>
      <w:r w:rsidR="00E9061E" w:rsidRPr="00EA05FD">
        <w:rPr>
          <w:color w:val="000000" w:themeColor="text1"/>
          <w:sz w:val="28"/>
          <w:szCs w:val="28"/>
          <w:lang w:val="en-GB"/>
        </w:rPr>
        <w:t>Yelubayeva</w:t>
      </w:r>
      <w:proofErr w:type="spellEnd"/>
      <w:r w:rsidR="00463844" w:rsidRPr="00EA05FD">
        <w:rPr>
          <w:color w:val="000000" w:themeColor="text1"/>
          <w:sz w:val="28"/>
          <w:szCs w:val="28"/>
          <w:lang w:val="en-GB"/>
        </w:rPr>
        <w:t xml:space="preserve"> suggested the following component structure for the intercultural communicative competence of regional studies specialist</w:t>
      </w:r>
      <w:r w:rsidR="00357720" w:rsidRPr="00EA05FD">
        <w:rPr>
          <w:color w:val="000000" w:themeColor="text1"/>
          <w:sz w:val="28"/>
          <w:szCs w:val="28"/>
          <w:lang w:val="en-GB"/>
        </w:rPr>
        <w:t xml:space="preserve">: </w:t>
      </w:r>
      <w:r w:rsidR="009D0E30" w:rsidRPr="00EA05FD">
        <w:rPr>
          <w:color w:val="000000" w:themeColor="text1"/>
          <w:sz w:val="28"/>
          <w:szCs w:val="28"/>
          <w:lang w:val="en-GB"/>
        </w:rPr>
        <w:t>foreign</w:t>
      </w:r>
      <w:r w:rsidR="00AC13EF" w:rsidRPr="00EA05FD">
        <w:rPr>
          <w:color w:val="000000" w:themeColor="text1"/>
          <w:sz w:val="28"/>
          <w:szCs w:val="28"/>
          <w:lang w:val="en-GB"/>
        </w:rPr>
        <w:t xml:space="preserve"> language communicative subcompetence, linguo-regional studies subcompetence, regional socio-cultural subcompetence, regional conceptual subcompetence, professional communicative subcompetence. </w:t>
      </w:r>
      <w:r w:rsidR="00DA3715" w:rsidRPr="00EA05FD">
        <w:rPr>
          <w:i/>
          <w:iCs/>
          <w:color w:val="000000" w:themeColor="text1"/>
          <w:sz w:val="28"/>
          <w:szCs w:val="28"/>
          <w:lang w:val="en-GB"/>
        </w:rPr>
        <w:t>Foreign language communicative subcompetence</w:t>
      </w:r>
      <w:r w:rsidR="00DA3715" w:rsidRPr="00EA05FD">
        <w:rPr>
          <w:color w:val="000000" w:themeColor="text1"/>
          <w:sz w:val="28"/>
          <w:szCs w:val="28"/>
          <w:lang w:val="en-GB"/>
        </w:rPr>
        <w:t xml:space="preserve"> </w:t>
      </w:r>
      <w:r w:rsidR="009A67FE" w:rsidRPr="00EA05FD">
        <w:rPr>
          <w:color w:val="000000" w:themeColor="text1"/>
          <w:sz w:val="28"/>
          <w:szCs w:val="28"/>
          <w:lang w:val="en-GB"/>
        </w:rPr>
        <w:t>implies the knowledge the of specialized professional terminology</w:t>
      </w:r>
      <w:r w:rsidR="00001D7B" w:rsidRPr="00EA05FD">
        <w:rPr>
          <w:color w:val="000000" w:themeColor="text1"/>
          <w:sz w:val="28"/>
          <w:szCs w:val="28"/>
          <w:lang w:val="en-GB"/>
        </w:rPr>
        <w:t xml:space="preserve"> and the ability to use it in professional communication situations. </w:t>
      </w:r>
      <w:r w:rsidR="00001D7B" w:rsidRPr="00EA05FD">
        <w:rPr>
          <w:i/>
          <w:iCs/>
          <w:color w:val="000000" w:themeColor="text1"/>
          <w:sz w:val="28"/>
          <w:szCs w:val="28"/>
          <w:lang w:val="en-GB"/>
        </w:rPr>
        <w:t>Linguo-regional studies subcompetence</w:t>
      </w:r>
      <w:r w:rsidR="00001D7B" w:rsidRPr="00EA05FD">
        <w:rPr>
          <w:color w:val="000000" w:themeColor="text1"/>
          <w:sz w:val="28"/>
          <w:szCs w:val="28"/>
          <w:lang w:val="en-GB"/>
        </w:rPr>
        <w:t xml:space="preserve"> assumes </w:t>
      </w:r>
      <w:r w:rsidR="00B916D5" w:rsidRPr="00EA05FD">
        <w:rPr>
          <w:color w:val="000000" w:themeColor="text1"/>
          <w:sz w:val="28"/>
          <w:szCs w:val="28"/>
          <w:lang w:val="en-GB"/>
        </w:rPr>
        <w:t>that</w:t>
      </w:r>
      <w:r w:rsidR="003462F6" w:rsidRPr="00EA05FD">
        <w:rPr>
          <w:color w:val="000000" w:themeColor="text1"/>
          <w:sz w:val="28"/>
          <w:szCs w:val="28"/>
          <w:lang w:val="en-GB"/>
        </w:rPr>
        <w:t xml:space="preserve"> </w:t>
      </w:r>
      <w:r w:rsidR="00B916D5" w:rsidRPr="00EA05FD">
        <w:rPr>
          <w:color w:val="000000" w:themeColor="text1"/>
          <w:sz w:val="28"/>
          <w:szCs w:val="28"/>
          <w:lang w:val="en-GB"/>
        </w:rPr>
        <w:t xml:space="preserve">students </w:t>
      </w:r>
      <w:r w:rsidR="003462F6" w:rsidRPr="00EA05FD">
        <w:rPr>
          <w:color w:val="000000" w:themeColor="text1"/>
          <w:sz w:val="28"/>
          <w:szCs w:val="28"/>
          <w:lang w:val="en-GB"/>
        </w:rPr>
        <w:t>will be able to</w:t>
      </w:r>
      <w:r w:rsidR="00B916D5" w:rsidRPr="00EA05FD">
        <w:rPr>
          <w:color w:val="000000" w:themeColor="text1"/>
          <w:sz w:val="28"/>
          <w:szCs w:val="28"/>
          <w:lang w:val="en-GB"/>
        </w:rPr>
        <w:t xml:space="preserve"> gain </w:t>
      </w:r>
      <w:r w:rsidR="0025029A" w:rsidRPr="00EA05FD">
        <w:rPr>
          <w:color w:val="000000" w:themeColor="text1"/>
          <w:sz w:val="28"/>
          <w:szCs w:val="28"/>
          <w:lang w:val="en-GB"/>
        </w:rPr>
        <w:t xml:space="preserve">new linguo-regional complexes based on the accumulation and </w:t>
      </w:r>
      <w:r w:rsidR="003462F6" w:rsidRPr="00EA05FD">
        <w:rPr>
          <w:color w:val="000000" w:themeColor="text1"/>
          <w:sz w:val="28"/>
          <w:szCs w:val="28"/>
          <w:lang w:val="en-GB"/>
        </w:rPr>
        <w:t xml:space="preserve">synthesis of </w:t>
      </w:r>
      <w:r w:rsidR="00496B8C" w:rsidRPr="00EA05FD">
        <w:rPr>
          <w:color w:val="000000" w:themeColor="text1"/>
          <w:sz w:val="28"/>
          <w:szCs w:val="28"/>
          <w:lang w:val="en-GB"/>
        </w:rPr>
        <w:t xml:space="preserve">regional information while learning the target language and its culture. </w:t>
      </w:r>
      <w:r w:rsidR="00BE6915" w:rsidRPr="00EA05FD">
        <w:rPr>
          <w:color w:val="000000" w:themeColor="text1"/>
          <w:sz w:val="28"/>
          <w:szCs w:val="28"/>
          <w:lang w:val="en-GB"/>
        </w:rPr>
        <w:t xml:space="preserve">Meanwhile, </w:t>
      </w:r>
      <w:r w:rsidR="00BE6915" w:rsidRPr="00EA05FD">
        <w:rPr>
          <w:i/>
          <w:iCs/>
          <w:color w:val="000000" w:themeColor="text1"/>
          <w:sz w:val="28"/>
          <w:szCs w:val="28"/>
          <w:lang w:val="en-GB"/>
        </w:rPr>
        <w:t>r</w:t>
      </w:r>
      <w:r w:rsidR="00496B8C" w:rsidRPr="00EA05FD">
        <w:rPr>
          <w:i/>
          <w:iCs/>
          <w:color w:val="000000" w:themeColor="text1"/>
          <w:sz w:val="28"/>
          <w:szCs w:val="28"/>
          <w:lang w:val="en-GB"/>
        </w:rPr>
        <w:t>egional socio-cultural subcompetence</w:t>
      </w:r>
      <w:r w:rsidR="00735360" w:rsidRPr="00EA05FD">
        <w:rPr>
          <w:color w:val="000000" w:themeColor="text1"/>
          <w:sz w:val="28"/>
          <w:szCs w:val="28"/>
          <w:lang w:val="en-GB"/>
        </w:rPr>
        <w:t xml:space="preserve"> entails the formation of new cognitive and sociocultural knowledge based on t</w:t>
      </w:r>
      <w:r w:rsidR="00DC5591" w:rsidRPr="00EA05FD">
        <w:rPr>
          <w:color w:val="000000" w:themeColor="text1"/>
          <w:sz w:val="28"/>
          <w:szCs w:val="28"/>
          <w:lang w:val="en-GB"/>
        </w:rPr>
        <w:t>he socio-cultural orientation of the learning content</w:t>
      </w:r>
      <w:r w:rsidR="00DC1466" w:rsidRPr="00EA05FD">
        <w:rPr>
          <w:color w:val="000000" w:themeColor="text1"/>
          <w:sz w:val="28"/>
          <w:szCs w:val="28"/>
          <w:lang w:val="en-GB"/>
        </w:rPr>
        <w:t xml:space="preserve">. </w:t>
      </w:r>
      <w:r w:rsidR="00DC1466" w:rsidRPr="00EA05FD">
        <w:rPr>
          <w:i/>
          <w:iCs/>
          <w:color w:val="000000" w:themeColor="text1"/>
          <w:sz w:val="28"/>
          <w:szCs w:val="28"/>
          <w:lang w:val="en-GB"/>
        </w:rPr>
        <w:t>Regional conceptual subcompetence</w:t>
      </w:r>
      <w:r w:rsidR="00DC1466" w:rsidRPr="00EA05FD">
        <w:rPr>
          <w:color w:val="000000" w:themeColor="text1"/>
          <w:sz w:val="28"/>
          <w:szCs w:val="28"/>
          <w:lang w:val="en-GB"/>
        </w:rPr>
        <w:t xml:space="preserve">, in its turn, </w:t>
      </w:r>
      <w:r w:rsidR="00EC3201" w:rsidRPr="00EA05FD">
        <w:rPr>
          <w:color w:val="000000" w:themeColor="text1"/>
          <w:sz w:val="28"/>
          <w:szCs w:val="28"/>
          <w:lang w:val="en-GB"/>
        </w:rPr>
        <w:t xml:space="preserve">involves the learning of concepts </w:t>
      </w:r>
      <w:r w:rsidR="004B2893" w:rsidRPr="00EA05FD">
        <w:rPr>
          <w:color w:val="000000" w:themeColor="text1"/>
          <w:sz w:val="28"/>
          <w:szCs w:val="28"/>
          <w:lang w:val="en-GB"/>
        </w:rPr>
        <w:t xml:space="preserve">which comprise the world view of the </w:t>
      </w:r>
      <w:r w:rsidR="008403AA" w:rsidRPr="00EA05FD">
        <w:rPr>
          <w:color w:val="000000" w:themeColor="text1"/>
          <w:sz w:val="28"/>
          <w:szCs w:val="28"/>
          <w:lang w:val="en-GB"/>
        </w:rPr>
        <w:t xml:space="preserve">studied region as a result of holistic and integrated </w:t>
      </w:r>
      <w:r w:rsidR="00972921" w:rsidRPr="00EA05FD">
        <w:rPr>
          <w:color w:val="000000" w:themeColor="text1"/>
          <w:sz w:val="28"/>
          <w:szCs w:val="28"/>
          <w:lang w:val="en-GB"/>
        </w:rPr>
        <w:t xml:space="preserve">processing mechanism in </w:t>
      </w:r>
      <w:r w:rsidR="00BE6915" w:rsidRPr="00EA05FD">
        <w:rPr>
          <w:color w:val="000000" w:themeColor="text1"/>
          <w:sz w:val="28"/>
          <w:szCs w:val="28"/>
          <w:lang w:val="en-GB"/>
        </w:rPr>
        <w:t>students’ minds. Finally,</w:t>
      </w:r>
      <w:r w:rsidR="00246FB2" w:rsidRPr="00EA05FD">
        <w:rPr>
          <w:color w:val="000000" w:themeColor="text1"/>
          <w:sz w:val="28"/>
          <w:szCs w:val="28"/>
          <w:lang w:val="en-GB"/>
        </w:rPr>
        <w:t xml:space="preserve"> the</w:t>
      </w:r>
      <w:r w:rsidR="00BE6915" w:rsidRPr="00EA05FD">
        <w:rPr>
          <w:color w:val="000000" w:themeColor="text1"/>
          <w:sz w:val="28"/>
          <w:szCs w:val="28"/>
          <w:lang w:val="en-GB"/>
        </w:rPr>
        <w:t xml:space="preserve"> </w:t>
      </w:r>
      <w:r w:rsidR="00BE6915" w:rsidRPr="00EA05FD">
        <w:rPr>
          <w:i/>
          <w:iCs/>
          <w:color w:val="000000" w:themeColor="text1"/>
          <w:sz w:val="28"/>
          <w:szCs w:val="28"/>
          <w:lang w:val="en-GB"/>
        </w:rPr>
        <w:t>professional communicative subcompetence</w:t>
      </w:r>
      <w:r w:rsidR="00BE6915" w:rsidRPr="00EA05FD">
        <w:rPr>
          <w:color w:val="000000" w:themeColor="text1"/>
          <w:sz w:val="28"/>
          <w:szCs w:val="28"/>
          <w:lang w:val="en-GB"/>
        </w:rPr>
        <w:t xml:space="preserve"> </w:t>
      </w:r>
      <w:r w:rsidR="00925270" w:rsidRPr="00EA05FD">
        <w:rPr>
          <w:color w:val="000000" w:themeColor="text1"/>
          <w:sz w:val="28"/>
          <w:szCs w:val="28"/>
          <w:lang w:val="en-GB"/>
        </w:rPr>
        <w:t xml:space="preserve">as a complex of </w:t>
      </w:r>
      <w:r w:rsidR="00770B59" w:rsidRPr="00EA05FD">
        <w:rPr>
          <w:color w:val="000000" w:themeColor="text1"/>
          <w:sz w:val="28"/>
          <w:szCs w:val="28"/>
          <w:lang w:val="en-GB"/>
        </w:rPr>
        <w:t xml:space="preserve">competencies </w:t>
      </w:r>
      <w:r w:rsidR="00E963D2" w:rsidRPr="00EA05FD">
        <w:rPr>
          <w:color w:val="000000" w:themeColor="text1"/>
          <w:sz w:val="28"/>
          <w:szCs w:val="28"/>
          <w:lang w:val="en-GB"/>
        </w:rPr>
        <w:t xml:space="preserve">allows for </w:t>
      </w:r>
      <w:r w:rsidR="002772D1" w:rsidRPr="00EA05FD">
        <w:rPr>
          <w:color w:val="000000" w:themeColor="text1"/>
          <w:sz w:val="28"/>
          <w:szCs w:val="28"/>
          <w:lang w:val="en-GB"/>
        </w:rPr>
        <w:t>the ability to construct one's own argumentative discourse in profession-specific simulated communication contexts.</w:t>
      </w:r>
      <w:r w:rsidR="000E7D9C" w:rsidRPr="00EA05FD">
        <w:rPr>
          <w:color w:val="000000" w:themeColor="text1"/>
          <w:sz w:val="28"/>
          <w:szCs w:val="28"/>
          <w:lang w:val="en-GB"/>
        </w:rPr>
        <w:t xml:space="preserve"> </w:t>
      </w:r>
      <w:r w:rsidR="00E35F20" w:rsidRPr="00EA05FD">
        <w:rPr>
          <w:color w:val="000000" w:themeColor="text1"/>
          <w:sz w:val="28"/>
          <w:szCs w:val="28"/>
          <w:lang w:val="en-GB"/>
        </w:rPr>
        <w:t>Clearly,</w:t>
      </w:r>
      <w:r w:rsidR="00AC71F6" w:rsidRPr="00EA05FD">
        <w:rPr>
          <w:color w:val="000000" w:themeColor="text1"/>
          <w:sz w:val="28"/>
          <w:szCs w:val="28"/>
          <w:lang w:val="en-GB"/>
        </w:rPr>
        <w:t xml:space="preserve"> the </w:t>
      </w:r>
      <w:r w:rsidR="00AC71F6" w:rsidRPr="00EA05FD">
        <w:rPr>
          <w:color w:val="000000" w:themeColor="text1"/>
          <w:sz w:val="28"/>
          <w:szCs w:val="28"/>
          <w:lang w:val="en-GB"/>
        </w:rPr>
        <w:lastRenderedPageBreak/>
        <w:t>leading and the most distinct component of any of the</w:t>
      </w:r>
      <w:r w:rsidR="00E35F20" w:rsidRPr="00EA05FD">
        <w:rPr>
          <w:color w:val="000000" w:themeColor="text1"/>
          <w:sz w:val="28"/>
          <w:szCs w:val="28"/>
          <w:lang w:val="en-GB"/>
        </w:rPr>
        <w:t xml:space="preserve"> above-listed</w:t>
      </w:r>
      <w:r w:rsidR="00AC71F6" w:rsidRPr="00EA05FD">
        <w:rPr>
          <w:color w:val="000000" w:themeColor="text1"/>
          <w:sz w:val="28"/>
          <w:szCs w:val="28"/>
          <w:lang w:val="en-GB"/>
        </w:rPr>
        <w:t xml:space="preserve"> </w:t>
      </w:r>
      <w:r w:rsidR="004023C6" w:rsidRPr="00EA05FD">
        <w:rPr>
          <w:color w:val="000000" w:themeColor="text1"/>
          <w:sz w:val="28"/>
          <w:szCs w:val="28"/>
          <w:lang w:val="en-GB"/>
        </w:rPr>
        <w:t>subcompetencies</w:t>
      </w:r>
      <w:r w:rsidR="00AC71F6" w:rsidRPr="00EA05FD">
        <w:rPr>
          <w:color w:val="000000" w:themeColor="text1"/>
          <w:sz w:val="28"/>
          <w:szCs w:val="28"/>
          <w:lang w:val="en-GB"/>
        </w:rPr>
        <w:t xml:space="preserve"> </w:t>
      </w:r>
      <w:r w:rsidR="004023C6" w:rsidRPr="00EA05FD">
        <w:rPr>
          <w:color w:val="000000" w:themeColor="text1"/>
          <w:sz w:val="28"/>
          <w:szCs w:val="28"/>
          <w:lang w:val="en-GB"/>
        </w:rPr>
        <w:t>is their regional aspect as dictated by students’ professional orientation.</w:t>
      </w:r>
      <w:r w:rsidR="00E35F20" w:rsidRPr="00EA05FD">
        <w:rPr>
          <w:color w:val="000000" w:themeColor="text1"/>
          <w:sz w:val="28"/>
          <w:szCs w:val="28"/>
          <w:lang w:val="en-GB"/>
        </w:rPr>
        <w:t xml:space="preserve"> </w:t>
      </w:r>
      <w:proofErr w:type="spellStart"/>
      <w:r w:rsidR="00E35F20" w:rsidRPr="00EA05FD">
        <w:rPr>
          <w:color w:val="000000" w:themeColor="text1"/>
          <w:sz w:val="28"/>
          <w:szCs w:val="28"/>
          <w:lang w:val="en-GB"/>
        </w:rPr>
        <w:t>Elubaeva</w:t>
      </w:r>
      <w:proofErr w:type="spellEnd"/>
      <w:r w:rsidR="00E35F20" w:rsidRPr="00EA05FD">
        <w:rPr>
          <w:color w:val="000000" w:themeColor="text1"/>
          <w:sz w:val="28"/>
          <w:szCs w:val="28"/>
          <w:lang w:val="en-GB"/>
        </w:rPr>
        <w:t xml:space="preserve"> </w:t>
      </w:r>
      <w:r w:rsidR="00732D04" w:rsidRPr="00EA05FD">
        <w:rPr>
          <w:color w:val="000000" w:themeColor="text1"/>
          <w:sz w:val="28"/>
          <w:szCs w:val="28"/>
          <w:lang w:val="en-GB"/>
        </w:rPr>
        <w:t xml:space="preserve">believes that these subcompetencies </w:t>
      </w:r>
      <w:r w:rsidR="00163536" w:rsidRPr="00EA05FD">
        <w:rPr>
          <w:color w:val="000000" w:themeColor="text1"/>
          <w:sz w:val="28"/>
          <w:szCs w:val="28"/>
          <w:lang w:val="en-GB"/>
        </w:rPr>
        <w:t xml:space="preserve">facilitate the </w:t>
      </w:r>
      <w:r w:rsidR="00A632E2" w:rsidRPr="00EA05FD">
        <w:rPr>
          <w:color w:val="000000" w:themeColor="text1"/>
          <w:sz w:val="28"/>
          <w:szCs w:val="28"/>
          <w:lang w:val="en-GB"/>
        </w:rPr>
        <w:t>formation and development of students into</w:t>
      </w:r>
      <w:r w:rsidR="008516BE" w:rsidRPr="00EA05FD">
        <w:rPr>
          <w:color w:val="000000" w:themeColor="text1"/>
          <w:sz w:val="28"/>
          <w:szCs w:val="28"/>
          <w:lang w:val="en-GB"/>
        </w:rPr>
        <w:t xml:space="preserve"> a “mediator between two intercultural communities</w:t>
      </w:r>
      <w:r w:rsidR="00736BE0" w:rsidRPr="00EA05FD">
        <w:rPr>
          <w:color w:val="000000" w:themeColor="text1"/>
          <w:sz w:val="28"/>
          <w:szCs w:val="28"/>
          <w:lang w:val="en-GB"/>
        </w:rPr>
        <w:t>”</w:t>
      </w:r>
      <w:r w:rsidR="005B73EF">
        <w:rPr>
          <w:color w:val="000000" w:themeColor="text1"/>
          <w:sz w:val="28"/>
          <w:szCs w:val="28"/>
          <w:lang w:val="en-GB"/>
        </w:rPr>
        <w:t xml:space="preserve"> </w:t>
      </w:r>
      <w:r w:rsidR="005B73EF">
        <w:rPr>
          <w:color w:val="000000" w:themeColor="text1"/>
          <w:sz w:val="28"/>
          <w:szCs w:val="28"/>
        </w:rPr>
        <w:t>[6</w:t>
      </w:r>
      <w:r w:rsidR="00562A76">
        <w:rPr>
          <w:color w:val="000000" w:themeColor="text1"/>
          <w:sz w:val="28"/>
          <w:szCs w:val="28"/>
        </w:rPr>
        <w:t>,</w:t>
      </w:r>
      <w:r w:rsidR="00736BE0" w:rsidRPr="00EA05FD">
        <w:rPr>
          <w:color w:val="000000" w:themeColor="text1"/>
          <w:sz w:val="28"/>
          <w:szCs w:val="28"/>
        </w:rPr>
        <w:t xml:space="preserve"> p.</w:t>
      </w:r>
      <w:r w:rsidR="00562A76">
        <w:rPr>
          <w:color w:val="000000" w:themeColor="text1"/>
          <w:sz w:val="28"/>
          <w:szCs w:val="28"/>
        </w:rPr>
        <w:t xml:space="preserve"> </w:t>
      </w:r>
      <w:r w:rsidR="00736BE0" w:rsidRPr="00EA05FD">
        <w:rPr>
          <w:color w:val="000000" w:themeColor="text1"/>
          <w:sz w:val="28"/>
          <w:szCs w:val="28"/>
        </w:rPr>
        <w:t>63]</w:t>
      </w:r>
    </w:p>
    <w:p w14:paraId="54391CE8" w14:textId="611FD1BD" w:rsidR="003F7459" w:rsidRPr="00EA05FD" w:rsidRDefault="00E9061E" w:rsidP="000E2D31">
      <w:pPr>
        <w:tabs>
          <w:tab w:val="left" w:pos="2977"/>
        </w:tabs>
        <w:ind w:firstLine="709"/>
        <w:jc w:val="both"/>
        <w:rPr>
          <w:color w:val="000000" w:themeColor="text1"/>
          <w:sz w:val="28"/>
          <w:szCs w:val="28"/>
        </w:rPr>
      </w:pPr>
      <w:r w:rsidRPr="00EA05FD">
        <w:rPr>
          <w:color w:val="000000" w:themeColor="text1"/>
          <w:sz w:val="28"/>
          <w:szCs w:val="28"/>
        </w:rPr>
        <w:t>Yelubayeva</w:t>
      </w:r>
      <w:r w:rsidR="003312E9" w:rsidRPr="00EA05FD">
        <w:rPr>
          <w:color w:val="000000" w:themeColor="text1"/>
          <w:sz w:val="28"/>
          <w:szCs w:val="28"/>
        </w:rPr>
        <w:t xml:space="preserve">’s research highlights the importance of regional and intercultural </w:t>
      </w:r>
      <w:r w:rsidR="00E53935">
        <w:rPr>
          <w:color w:val="000000" w:themeColor="text1"/>
          <w:sz w:val="28"/>
          <w:szCs w:val="28"/>
        </w:rPr>
        <w:t>subcompetencies</w:t>
      </w:r>
      <w:r w:rsidR="003312E9" w:rsidRPr="00EA05FD">
        <w:rPr>
          <w:color w:val="000000" w:themeColor="text1"/>
          <w:sz w:val="28"/>
          <w:szCs w:val="28"/>
        </w:rPr>
        <w:t xml:space="preserve"> for specialists in regional studies, whereas Moskovchenko </w:t>
      </w:r>
      <w:r w:rsidR="00D25967" w:rsidRPr="00EA05FD">
        <w:rPr>
          <w:color w:val="000000" w:themeColor="text1"/>
          <w:sz w:val="28"/>
          <w:szCs w:val="28"/>
        </w:rPr>
        <w:t xml:space="preserve">turned to the sphere of economics and the competencies of future economists. </w:t>
      </w:r>
      <w:r w:rsidR="003F7459" w:rsidRPr="00EA05FD">
        <w:rPr>
          <w:color w:val="000000" w:themeColor="text1"/>
          <w:sz w:val="28"/>
          <w:szCs w:val="28"/>
        </w:rPr>
        <w:t>In her dissertation work “Formation of key competencies in the process of foreign language teaching to students majoring at economics”, Moskovchenko agrees with the interpretation proposed by S.M. Vishnyakova, where competence is defined as a measure of the compliance of a person’s knowledge, skills and experience with the actual complexity of the tasks and problems they perform and solve within the position occupied. Similarly, Moskovchenko understands competency as knowledge, skills and abilities that are developed as a learning outcome, enabling the person to perform independently in their professional field</w:t>
      </w:r>
      <w:r w:rsidR="00736BE0" w:rsidRPr="00EA05FD">
        <w:rPr>
          <w:color w:val="000000" w:themeColor="text1"/>
          <w:sz w:val="28"/>
          <w:szCs w:val="28"/>
        </w:rPr>
        <w:t xml:space="preserve"> [</w:t>
      </w:r>
      <w:r w:rsidR="005B73EF">
        <w:rPr>
          <w:color w:val="000000" w:themeColor="text1"/>
          <w:sz w:val="28"/>
          <w:szCs w:val="28"/>
        </w:rPr>
        <w:t>26</w:t>
      </w:r>
      <w:r w:rsidR="00562A76">
        <w:rPr>
          <w:color w:val="000000" w:themeColor="text1"/>
          <w:sz w:val="28"/>
          <w:szCs w:val="28"/>
        </w:rPr>
        <w:t xml:space="preserve">, </w:t>
      </w:r>
      <w:r w:rsidR="00736BE0" w:rsidRPr="00EA05FD">
        <w:rPr>
          <w:color w:val="000000" w:themeColor="text1"/>
          <w:sz w:val="28"/>
          <w:szCs w:val="28"/>
        </w:rPr>
        <w:t>p.</w:t>
      </w:r>
      <w:r w:rsidR="00562A76">
        <w:rPr>
          <w:color w:val="000000" w:themeColor="text1"/>
          <w:sz w:val="28"/>
          <w:szCs w:val="28"/>
        </w:rPr>
        <w:t xml:space="preserve"> </w:t>
      </w:r>
      <w:r w:rsidR="00736BE0" w:rsidRPr="00EA05FD">
        <w:rPr>
          <w:color w:val="000000" w:themeColor="text1"/>
          <w:sz w:val="28"/>
          <w:szCs w:val="28"/>
        </w:rPr>
        <w:t>19]</w:t>
      </w:r>
      <w:r w:rsidR="009C4358" w:rsidRPr="00EA05FD">
        <w:rPr>
          <w:color w:val="000000" w:themeColor="text1"/>
          <w:sz w:val="28"/>
          <w:szCs w:val="28"/>
        </w:rPr>
        <w:t xml:space="preserve">. </w:t>
      </w:r>
      <w:r w:rsidR="003F7459" w:rsidRPr="00EA05FD">
        <w:rPr>
          <w:color w:val="000000" w:themeColor="text1"/>
          <w:sz w:val="28"/>
          <w:szCs w:val="28"/>
        </w:rPr>
        <w:t>The model of key competencies of the students majoring in economics proposed by Moskovchenko consists of four key competencies: professional-subject competence, intercultural communicative competence, information technology competence, and social-personal competence</w:t>
      </w:r>
      <w:r w:rsidR="00B52AD5" w:rsidRPr="00EA05FD">
        <w:rPr>
          <w:color w:val="000000" w:themeColor="text1"/>
          <w:sz w:val="28"/>
          <w:szCs w:val="28"/>
        </w:rPr>
        <w:t xml:space="preserve"> [</w:t>
      </w:r>
      <w:r w:rsidR="005B73EF">
        <w:rPr>
          <w:color w:val="000000" w:themeColor="text1"/>
          <w:sz w:val="28"/>
          <w:szCs w:val="28"/>
        </w:rPr>
        <w:t>61</w:t>
      </w:r>
      <w:r w:rsidR="00562A76">
        <w:rPr>
          <w:color w:val="000000" w:themeColor="text1"/>
          <w:sz w:val="28"/>
          <w:szCs w:val="28"/>
        </w:rPr>
        <w:t>,</w:t>
      </w:r>
      <w:r w:rsidR="00B52AD5" w:rsidRPr="00EA05FD">
        <w:rPr>
          <w:color w:val="000000" w:themeColor="text1"/>
          <w:sz w:val="28"/>
          <w:szCs w:val="28"/>
        </w:rPr>
        <w:t xml:space="preserve"> p.</w:t>
      </w:r>
      <w:r w:rsidR="00562A76">
        <w:rPr>
          <w:color w:val="000000" w:themeColor="text1"/>
          <w:sz w:val="28"/>
          <w:szCs w:val="28"/>
        </w:rPr>
        <w:t xml:space="preserve"> </w:t>
      </w:r>
      <w:r w:rsidR="00B52AD5" w:rsidRPr="00EA05FD">
        <w:rPr>
          <w:color w:val="000000" w:themeColor="text1"/>
          <w:sz w:val="28"/>
          <w:szCs w:val="28"/>
        </w:rPr>
        <w:t xml:space="preserve">15]. </w:t>
      </w:r>
      <w:r w:rsidR="003F7459" w:rsidRPr="00EA05FD">
        <w:rPr>
          <w:color w:val="000000" w:themeColor="text1"/>
          <w:sz w:val="28"/>
          <w:szCs w:val="28"/>
        </w:rPr>
        <w:t>In the context of our research, we are interested in Moskovchenko’s interpretation of intercultural communicative competence, which she describes as a “double vision” that allows an individual to perceive another culture adequately while preserving their own cultural identity. In her model, this competence consists of several subcomponents: linguocultural, sociocultural, metalinguistic and professional-communicative, which are essential for effective interaction across cultures in professional contexts. The linguocultural subcompetence implies the ability to engage in intercultural communication based on subject knowledge and communicative skills, while the sociocultural subcompetence involves the understanding of the sociocultural context in which the target language is used by native speakers. Likewise, the metalinguistic subcompetence assumes the ability to explain one’s statements using the language itself and professional-communicative subcompetence refers to communicating with representatives of another culture using the appropriate conceptual and terminological framework of the professional field.</w:t>
      </w:r>
    </w:p>
    <w:p w14:paraId="41F29037" w14:textId="74E8B8DF" w:rsidR="00394511" w:rsidRPr="00EA05FD" w:rsidRDefault="00D2509A" w:rsidP="000E2D31">
      <w:pPr>
        <w:ind w:firstLine="709"/>
        <w:jc w:val="both"/>
        <w:rPr>
          <w:color w:val="000000" w:themeColor="text1"/>
          <w:sz w:val="28"/>
          <w:szCs w:val="28"/>
          <w:shd w:val="clear" w:color="auto" w:fill="FFFFFF"/>
          <w:lang w:val="en-GB"/>
        </w:rPr>
      </w:pPr>
      <w:r w:rsidRPr="00EA05FD">
        <w:rPr>
          <w:color w:val="000000" w:themeColor="text1"/>
          <w:sz w:val="28"/>
          <w:szCs w:val="28"/>
          <w:lang w:val="en-GB"/>
        </w:rPr>
        <w:t xml:space="preserve">Another Kazakhstani researcher who has studied this topic is </w:t>
      </w:r>
      <w:proofErr w:type="spellStart"/>
      <w:r w:rsidRPr="00EA05FD">
        <w:rPr>
          <w:color w:val="000000" w:themeColor="text1"/>
          <w:sz w:val="28"/>
          <w:szCs w:val="28"/>
          <w:lang w:val="en-GB"/>
        </w:rPr>
        <w:t>Zh.G</w:t>
      </w:r>
      <w:proofErr w:type="spellEnd"/>
      <w:r w:rsidRPr="00EA05FD">
        <w:rPr>
          <w:color w:val="000000" w:themeColor="text1"/>
          <w:sz w:val="28"/>
          <w:szCs w:val="28"/>
          <w:lang w:val="en-GB"/>
        </w:rPr>
        <w:t xml:space="preserve">. </w:t>
      </w:r>
      <w:proofErr w:type="spellStart"/>
      <w:r w:rsidRPr="00EA05FD">
        <w:rPr>
          <w:color w:val="000000" w:themeColor="text1"/>
          <w:sz w:val="28"/>
          <w:szCs w:val="28"/>
          <w:lang w:val="en-GB"/>
        </w:rPr>
        <w:t>Shaikhyzada</w:t>
      </w:r>
      <w:proofErr w:type="spellEnd"/>
      <w:r w:rsidRPr="00EA05FD">
        <w:rPr>
          <w:color w:val="000000" w:themeColor="text1"/>
          <w:sz w:val="28"/>
          <w:szCs w:val="28"/>
          <w:lang w:val="en-GB"/>
        </w:rPr>
        <w:t>, whose work is related to professional foreign language communicative competence in technical fields.</w:t>
      </w:r>
      <w:r w:rsidR="00583C99" w:rsidRPr="00EA05FD">
        <w:rPr>
          <w:color w:val="000000" w:themeColor="text1"/>
          <w:sz w:val="28"/>
          <w:szCs w:val="28"/>
          <w:lang w:val="en-GB"/>
        </w:rPr>
        <w:t xml:space="preserve"> </w:t>
      </w:r>
      <w:r w:rsidR="00802EC5" w:rsidRPr="00EA05FD">
        <w:rPr>
          <w:color w:val="000000" w:themeColor="text1"/>
          <w:sz w:val="28"/>
          <w:szCs w:val="28"/>
          <w:lang w:val="en-GB"/>
        </w:rPr>
        <w:t>In her dissertation research</w:t>
      </w:r>
      <w:r w:rsidR="007161F3" w:rsidRPr="00EA05FD">
        <w:rPr>
          <w:color w:val="000000" w:themeColor="text1"/>
          <w:sz w:val="28"/>
          <w:szCs w:val="28"/>
          <w:lang w:val="en-GB"/>
        </w:rPr>
        <w:t xml:space="preserve"> </w:t>
      </w:r>
      <w:r w:rsidR="007161F3" w:rsidRPr="00EA05FD">
        <w:rPr>
          <w:color w:val="000000" w:themeColor="text1"/>
          <w:sz w:val="28"/>
          <w:szCs w:val="28"/>
          <w:shd w:val="clear" w:color="auto" w:fill="FFFFFF"/>
          <w:lang w:val="en-GB"/>
        </w:rPr>
        <w:t>"Foreign language training of students of technical specialities of universities in the conditions of modernisation of higher education"</w:t>
      </w:r>
      <w:r w:rsidR="00802EC5" w:rsidRPr="00EA05FD">
        <w:rPr>
          <w:color w:val="000000" w:themeColor="text1"/>
          <w:sz w:val="28"/>
          <w:szCs w:val="28"/>
          <w:lang w:val="en-GB"/>
        </w:rPr>
        <w:t xml:space="preserve">, </w:t>
      </w:r>
      <w:proofErr w:type="spellStart"/>
      <w:r w:rsidR="00802EC5" w:rsidRPr="00EA05FD">
        <w:rPr>
          <w:color w:val="000000" w:themeColor="text1"/>
          <w:sz w:val="28"/>
          <w:szCs w:val="28"/>
          <w:lang w:val="en-GB"/>
        </w:rPr>
        <w:t>Zh.G</w:t>
      </w:r>
      <w:proofErr w:type="spellEnd"/>
      <w:r w:rsidR="00802EC5" w:rsidRPr="00EA05FD">
        <w:rPr>
          <w:color w:val="000000" w:themeColor="text1"/>
          <w:sz w:val="28"/>
          <w:szCs w:val="28"/>
          <w:lang w:val="en-GB"/>
        </w:rPr>
        <w:t xml:space="preserve">. </w:t>
      </w:r>
      <w:proofErr w:type="spellStart"/>
      <w:r w:rsidR="00802EC5" w:rsidRPr="00EA05FD">
        <w:rPr>
          <w:color w:val="000000" w:themeColor="text1"/>
          <w:sz w:val="28"/>
          <w:szCs w:val="28"/>
          <w:lang w:val="en-GB"/>
        </w:rPr>
        <w:t>Shaykhyzada</w:t>
      </w:r>
      <w:proofErr w:type="spellEnd"/>
      <w:r w:rsidR="00802EC5" w:rsidRPr="00EA05FD">
        <w:rPr>
          <w:color w:val="000000" w:themeColor="text1"/>
          <w:sz w:val="28"/>
          <w:szCs w:val="28"/>
          <w:lang w:val="en-GB"/>
        </w:rPr>
        <w:t xml:space="preserve"> relies on the definition proposed by E.Y. Lukash, according to which professional foreign language communicative competence includes the ability of students to communicate effectively in the professional sphere in a foreign language, acting as a secondary linguistic personality. This means readiness to interact with foreign specialists in a multicultural environment, to participate in international professional contacts, as well as to continuous professional development with reliance on a foreign language as a means of further learning and self-improvement</w:t>
      </w:r>
      <w:r w:rsidR="007161F3" w:rsidRPr="00EA05FD">
        <w:rPr>
          <w:color w:val="000000" w:themeColor="text1"/>
          <w:sz w:val="28"/>
          <w:szCs w:val="28"/>
          <w:lang w:val="en-GB"/>
        </w:rPr>
        <w:t xml:space="preserve"> </w:t>
      </w:r>
      <w:r w:rsidR="00B52AD5" w:rsidRPr="00EA05FD">
        <w:rPr>
          <w:color w:val="000000" w:themeColor="text1"/>
          <w:sz w:val="28"/>
          <w:szCs w:val="28"/>
          <w:lang w:val="en-GB"/>
        </w:rPr>
        <w:t>[</w:t>
      </w:r>
      <w:r w:rsidR="005B73EF">
        <w:rPr>
          <w:color w:val="000000" w:themeColor="text1"/>
          <w:sz w:val="28"/>
          <w:szCs w:val="28"/>
          <w:lang w:val="en-GB"/>
        </w:rPr>
        <w:t>7</w:t>
      </w:r>
      <w:r w:rsidR="00562A76">
        <w:rPr>
          <w:color w:val="000000" w:themeColor="text1"/>
          <w:sz w:val="28"/>
          <w:szCs w:val="28"/>
          <w:lang w:val="en-GB"/>
        </w:rPr>
        <w:t>,</w:t>
      </w:r>
      <w:r w:rsidR="00B52AD5" w:rsidRPr="00EA05FD">
        <w:rPr>
          <w:color w:val="000000" w:themeColor="text1"/>
          <w:sz w:val="28"/>
          <w:szCs w:val="28"/>
          <w:lang w:val="en-GB"/>
        </w:rPr>
        <w:t xml:space="preserve"> p.23].</w:t>
      </w:r>
      <w:r w:rsidR="00307666" w:rsidRPr="00EA05FD">
        <w:rPr>
          <w:color w:val="000000" w:themeColor="text1"/>
          <w:sz w:val="28"/>
          <w:szCs w:val="28"/>
          <w:lang w:val="en-GB"/>
        </w:rPr>
        <w:t xml:space="preserve"> </w:t>
      </w:r>
      <w:r w:rsidR="000843A0" w:rsidRPr="00EA05FD">
        <w:rPr>
          <w:color w:val="000000" w:themeColor="text1"/>
          <w:sz w:val="28"/>
          <w:szCs w:val="28"/>
          <w:shd w:val="clear" w:color="auto" w:fill="FFFFFF"/>
          <w:lang w:val="en-GB"/>
        </w:rPr>
        <w:t xml:space="preserve">In her dissertation </w:t>
      </w:r>
      <w:r w:rsidR="00394511" w:rsidRPr="00EA05FD">
        <w:rPr>
          <w:color w:val="000000" w:themeColor="text1"/>
          <w:sz w:val="28"/>
          <w:szCs w:val="28"/>
          <w:shd w:val="clear" w:color="auto" w:fill="FFFFFF"/>
          <w:lang w:val="en-GB"/>
        </w:rPr>
        <w:t>research</w:t>
      </w:r>
      <w:r w:rsidR="007161F3" w:rsidRPr="00EA05FD">
        <w:rPr>
          <w:color w:val="000000" w:themeColor="text1"/>
          <w:sz w:val="28"/>
          <w:szCs w:val="28"/>
          <w:shd w:val="clear" w:color="auto" w:fill="FFFFFF"/>
          <w:lang w:val="en-GB"/>
        </w:rPr>
        <w:t>,</w:t>
      </w:r>
      <w:r w:rsidR="000843A0" w:rsidRPr="00EA05FD">
        <w:rPr>
          <w:color w:val="000000" w:themeColor="text1"/>
          <w:sz w:val="28"/>
          <w:szCs w:val="28"/>
          <w:shd w:val="clear" w:color="auto" w:fill="FFFFFF"/>
          <w:lang w:val="en-GB"/>
        </w:rPr>
        <w:t xml:space="preserve"> </w:t>
      </w:r>
      <w:proofErr w:type="spellStart"/>
      <w:r w:rsidR="00244FE9" w:rsidRPr="00EA05FD">
        <w:rPr>
          <w:color w:val="000000" w:themeColor="text1"/>
          <w:sz w:val="28"/>
          <w:szCs w:val="28"/>
          <w:shd w:val="clear" w:color="auto" w:fill="FFFFFF"/>
          <w:lang w:val="en-GB"/>
        </w:rPr>
        <w:t>Zh.G</w:t>
      </w:r>
      <w:proofErr w:type="spellEnd"/>
      <w:r w:rsidR="00244FE9" w:rsidRPr="00EA05FD">
        <w:rPr>
          <w:color w:val="000000" w:themeColor="text1"/>
          <w:sz w:val="28"/>
          <w:szCs w:val="28"/>
          <w:shd w:val="clear" w:color="auto" w:fill="FFFFFF"/>
          <w:lang w:val="en-GB"/>
        </w:rPr>
        <w:t xml:space="preserve">. </w:t>
      </w:r>
      <w:proofErr w:type="spellStart"/>
      <w:r w:rsidR="000843A0" w:rsidRPr="00EA05FD">
        <w:rPr>
          <w:color w:val="000000" w:themeColor="text1"/>
          <w:sz w:val="28"/>
          <w:szCs w:val="28"/>
          <w:shd w:val="clear" w:color="auto" w:fill="FFFFFF"/>
          <w:lang w:val="en-GB"/>
        </w:rPr>
        <w:t>Sha</w:t>
      </w:r>
      <w:r w:rsidR="00244FE9" w:rsidRPr="00EA05FD">
        <w:rPr>
          <w:color w:val="000000" w:themeColor="text1"/>
          <w:sz w:val="28"/>
          <w:szCs w:val="28"/>
          <w:shd w:val="clear" w:color="auto" w:fill="FFFFFF"/>
          <w:lang w:val="en-GB"/>
        </w:rPr>
        <w:t>i</w:t>
      </w:r>
      <w:r w:rsidR="000843A0" w:rsidRPr="00EA05FD">
        <w:rPr>
          <w:color w:val="000000" w:themeColor="text1"/>
          <w:sz w:val="28"/>
          <w:szCs w:val="28"/>
          <w:shd w:val="clear" w:color="auto" w:fill="FFFFFF"/>
          <w:lang w:val="en-GB"/>
        </w:rPr>
        <w:t>khyzada</w:t>
      </w:r>
      <w:proofErr w:type="spellEnd"/>
      <w:r w:rsidR="000843A0" w:rsidRPr="00EA05FD">
        <w:rPr>
          <w:color w:val="000000" w:themeColor="text1"/>
          <w:sz w:val="28"/>
          <w:szCs w:val="28"/>
          <w:shd w:val="clear" w:color="auto" w:fill="FFFFFF"/>
          <w:lang w:val="en-GB"/>
        </w:rPr>
        <w:t xml:space="preserve"> offers a component model of foreign-language professional communicative competence. It </w:t>
      </w:r>
      <w:r w:rsidR="000843A0" w:rsidRPr="00EA05FD">
        <w:rPr>
          <w:color w:val="000000" w:themeColor="text1"/>
          <w:sz w:val="28"/>
          <w:szCs w:val="28"/>
          <w:shd w:val="clear" w:color="auto" w:fill="FFFFFF"/>
          <w:lang w:val="en-GB"/>
        </w:rPr>
        <w:lastRenderedPageBreak/>
        <w:t xml:space="preserve">includes </w:t>
      </w:r>
      <w:r w:rsidR="000843A0" w:rsidRPr="00EA05FD">
        <w:rPr>
          <w:i/>
          <w:iCs/>
          <w:color w:val="000000" w:themeColor="text1"/>
          <w:sz w:val="28"/>
          <w:szCs w:val="28"/>
          <w:shd w:val="clear" w:color="auto" w:fill="FFFFFF"/>
          <w:lang w:val="en-GB"/>
        </w:rPr>
        <w:t>foreign-language professional linguistic competence</w:t>
      </w:r>
      <w:r w:rsidR="000843A0" w:rsidRPr="00EA05FD">
        <w:rPr>
          <w:color w:val="000000" w:themeColor="text1"/>
          <w:sz w:val="28"/>
          <w:szCs w:val="28"/>
          <w:shd w:val="clear" w:color="auto" w:fill="FFFFFF"/>
          <w:lang w:val="en-GB"/>
        </w:rPr>
        <w:t xml:space="preserve">, reflecting receptive and productive mastery of grammatical, lexical and speech means for professional communication; </w:t>
      </w:r>
      <w:r w:rsidR="000843A0" w:rsidRPr="00EA05FD">
        <w:rPr>
          <w:i/>
          <w:iCs/>
          <w:color w:val="000000" w:themeColor="text1"/>
          <w:sz w:val="28"/>
          <w:szCs w:val="28"/>
          <w:shd w:val="clear" w:color="auto" w:fill="FFFFFF"/>
          <w:lang w:val="en-GB"/>
        </w:rPr>
        <w:t>foreign-language professional sociolinguistic competence</w:t>
      </w:r>
      <w:r w:rsidR="000843A0" w:rsidRPr="00EA05FD">
        <w:rPr>
          <w:color w:val="000000" w:themeColor="text1"/>
          <w:sz w:val="28"/>
          <w:szCs w:val="28"/>
          <w:shd w:val="clear" w:color="auto" w:fill="FFFFFF"/>
          <w:lang w:val="en-GB"/>
        </w:rPr>
        <w:t xml:space="preserve">, involving the ability to choose adequate language forms depending on the goals and situation of interaction; </w:t>
      </w:r>
      <w:r w:rsidR="000843A0" w:rsidRPr="00EA05FD">
        <w:rPr>
          <w:i/>
          <w:iCs/>
          <w:color w:val="000000" w:themeColor="text1"/>
          <w:sz w:val="28"/>
          <w:szCs w:val="28"/>
          <w:shd w:val="clear" w:color="auto" w:fill="FFFFFF"/>
          <w:lang w:val="en-GB"/>
        </w:rPr>
        <w:t>foreign-language professional discursive competence</w:t>
      </w:r>
      <w:r w:rsidR="000843A0" w:rsidRPr="00EA05FD">
        <w:rPr>
          <w:color w:val="000000" w:themeColor="text1"/>
          <w:sz w:val="28"/>
          <w:szCs w:val="28"/>
          <w:shd w:val="clear" w:color="auto" w:fill="FFFFFF"/>
          <w:lang w:val="en-GB"/>
        </w:rPr>
        <w:t xml:space="preserve">, related to the ability to understand and create texts in the scientific and professional sphere taking into account the norms of professional discourse; </w:t>
      </w:r>
      <w:r w:rsidR="000843A0" w:rsidRPr="00EA05FD">
        <w:rPr>
          <w:i/>
          <w:iCs/>
          <w:color w:val="000000" w:themeColor="text1"/>
          <w:sz w:val="28"/>
          <w:szCs w:val="28"/>
          <w:shd w:val="clear" w:color="auto" w:fill="FFFFFF"/>
          <w:lang w:val="en-GB"/>
        </w:rPr>
        <w:t>foreign-language professional sociocultural competence</w:t>
      </w:r>
      <w:r w:rsidR="000843A0" w:rsidRPr="00EA05FD">
        <w:rPr>
          <w:color w:val="000000" w:themeColor="text1"/>
          <w:sz w:val="28"/>
          <w:szCs w:val="28"/>
          <w:shd w:val="clear" w:color="auto" w:fill="FFFFFF"/>
          <w:lang w:val="en-GB"/>
        </w:rPr>
        <w:t xml:space="preserve">, which implies the speech behaviour in accordance with cultural and social contexts of communication; </w:t>
      </w:r>
      <w:r w:rsidR="000843A0" w:rsidRPr="00EA05FD">
        <w:rPr>
          <w:i/>
          <w:iCs/>
          <w:color w:val="000000" w:themeColor="text1"/>
          <w:sz w:val="28"/>
          <w:szCs w:val="28"/>
          <w:shd w:val="clear" w:color="auto" w:fill="FFFFFF"/>
          <w:lang w:val="en-GB"/>
        </w:rPr>
        <w:t>foreign-language professional social competence</w:t>
      </w:r>
      <w:r w:rsidR="000843A0" w:rsidRPr="00EA05FD">
        <w:rPr>
          <w:color w:val="000000" w:themeColor="text1"/>
          <w:sz w:val="28"/>
          <w:szCs w:val="28"/>
          <w:shd w:val="clear" w:color="auto" w:fill="FFFFFF"/>
          <w:lang w:val="en-GB"/>
        </w:rPr>
        <w:t xml:space="preserve">, which is expressed in the ability to interact with other participants of the professional process, make decisions, coordinate actions and evaluate results; as well as </w:t>
      </w:r>
      <w:r w:rsidR="000843A0" w:rsidRPr="00EA05FD">
        <w:rPr>
          <w:i/>
          <w:iCs/>
          <w:color w:val="000000" w:themeColor="text1"/>
          <w:sz w:val="28"/>
          <w:szCs w:val="28"/>
          <w:shd w:val="clear" w:color="auto" w:fill="FFFFFF"/>
          <w:lang w:val="en-GB"/>
        </w:rPr>
        <w:t>foreign-language professional strategic competence</w:t>
      </w:r>
      <w:r w:rsidR="000843A0" w:rsidRPr="00EA05FD">
        <w:rPr>
          <w:color w:val="000000" w:themeColor="text1"/>
          <w:sz w:val="28"/>
          <w:szCs w:val="28"/>
          <w:shd w:val="clear" w:color="auto" w:fill="FFFFFF"/>
          <w:lang w:val="en-GB"/>
        </w:rPr>
        <w:t>, which assume communicative strategies such as the compensation of language difficulties with the help of extra-linguistic ones. The proposed structure emphasises the complex nature of foreign language training, aimed not only at the development of language knowledge, but also at the formation of skills necessary for professional interaction in a multicultural environment</w:t>
      </w:r>
      <w:r w:rsidR="00244FE9" w:rsidRPr="00EA05FD">
        <w:rPr>
          <w:color w:val="000000" w:themeColor="text1"/>
          <w:sz w:val="28"/>
          <w:szCs w:val="28"/>
          <w:shd w:val="clear" w:color="auto" w:fill="FFFFFF"/>
          <w:lang w:val="en-GB"/>
        </w:rPr>
        <w:t xml:space="preserve"> </w:t>
      </w:r>
      <w:r w:rsidR="00B52AD5" w:rsidRPr="00EA05FD">
        <w:rPr>
          <w:color w:val="000000" w:themeColor="text1"/>
          <w:sz w:val="28"/>
          <w:szCs w:val="28"/>
          <w:lang w:val="en-GB"/>
        </w:rPr>
        <w:t>[</w:t>
      </w:r>
      <w:r w:rsidR="005B73EF">
        <w:rPr>
          <w:color w:val="000000" w:themeColor="text1"/>
          <w:sz w:val="28"/>
          <w:szCs w:val="28"/>
          <w:lang w:val="en-GB"/>
        </w:rPr>
        <w:t>7</w:t>
      </w:r>
      <w:r w:rsidR="00562A76">
        <w:rPr>
          <w:color w:val="000000" w:themeColor="text1"/>
          <w:sz w:val="28"/>
          <w:szCs w:val="28"/>
          <w:lang w:val="en-GB"/>
        </w:rPr>
        <w:t>,</w:t>
      </w:r>
      <w:r w:rsidR="00B52AD5" w:rsidRPr="00EA05FD">
        <w:rPr>
          <w:color w:val="000000" w:themeColor="text1"/>
          <w:sz w:val="28"/>
          <w:szCs w:val="28"/>
          <w:lang w:val="en-GB"/>
        </w:rPr>
        <w:t xml:space="preserve"> p.</w:t>
      </w:r>
      <w:r w:rsidR="00562A76">
        <w:rPr>
          <w:color w:val="000000" w:themeColor="text1"/>
          <w:sz w:val="28"/>
          <w:szCs w:val="28"/>
          <w:lang w:val="en-GB"/>
        </w:rPr>
        <w:t xml:space="preserve"> </w:t>
      </w:r>
      <w:r w:rsidR="00B52AD5" w:rsidRPr="00EA05FD">
        <w:rPr>
          <w:color w:val="000000" w:themeColor="text1"/>
          <w:sz w:val="28"/>
          <w:szCs w:val="28"/>
          <w:lang w:val="en-GB"/>
        </w:rPr>
        <w:t>121].</w:t>
      </w:r>
    </w:p>
    <w:p w14:paraId="406DA51A" w14:textId="1D014E03" w:rsidR="00B854C7" w:rsidRPr="00EA05FD" w:rsidRDefault="00B854C7" w:rsidP="000E2D31">
      <w:pPr>
        <w:ind w:firstLine="709"/>
        <w:jc w:val="both"/>
        <w:rPr>
          <w:color w:val="000000" w:themeColor="text1"/>
          <w:sz w:val="28"/>
          <w:szCs w:val="28"/>
        </w:rPr>
      </w:pPr>
      <w:r w:rsidRPr="00EA05FD">
        <w:rPr>
          <w:color w:val="000000" w:themeColor="text1"/>
          <w:sz w:val="28"/>
          <w:szCs w:val="28"/>
        </w:rPr>
        <w:t xml:space="preserve">Zh.T. Zhyltyrova focuses on the needs of students of the agro-economic profile and defines foreign language professionally integrated competence as a systemic quality of a specialist’s personality that reflects readiness and ability to carry out professional activities in a foreign language within their specific field. In her dissertation work “Theoretical and Applied Foundations of Modelling the System of Professional Foreign Language Training of Agro-Economic Specialists”, Zhyltyrova proposes a model of foreign language professional-integrative competence consisting of four </w:t>
      </w:r>
      <w:r w:rsidR="00E53935">
        <w:rPr>
          <w:color w:val="000000" w:themeColor="text1"/>
          <w:sz w:val="28"/>
          <w:szCs w:val="28"/>
        </w:rPr>
        <w:t>subcompetencies</w:t>
      </w:r>
      <w:r w:rsidR="00B52AD5" w:rsidRPr="00EA05FD">
        <w:rPr>
          <w:color w:val="000000" w:themeColor="text1"/>
          <w:sz w:val="28"/>
          <w:szCs w:val="28"/>
        </w:rPr>
        <w:t xml:space="preserve"> [</w:t>
      </w:r>
      <w:r w:rsidR="005B73EF">
        <w:rPr>
          <w:color w:val="000000" w:themeColor="text1"/>
          <w:sz w:val="28"/>
          <w:szCs w:val="28"/>
        </w:rPr>
        <w:t>27</w:t>
      </w:r>
      <w:r w:rsidR="00562A76">
        <w:rPr>
          <w:color w:val="000000" w:themeColor="text1"/>
          <w:sz w:val="28"/>
          <w:szCs w:val="28"/>
        </w:rPr>
        <w:t>,</w:t>
      </w:r>
      <w:r w:rsidR="00B52AD5" w:rsidRPr="00EA05FD">
        <w:rPr>
          <w:color w:val="000000" w:themeColor="text1"/>
          <w:sz w:val="28"/>
          <w:szCs w:val="28"/>
        </w:rPr>
        <w:t xml:space="preserve"> p.</w:t>
      </w:r>
      <w:r w:rsidR="00562A76">
        <w:rPr>
          <w:color w:val="000000" w:themeColor="text1"/>
          <w:sz w:val="28"/>
          <w:szCs w:val="28"/>
        </w:rPr>
        <w:t xml:space="preserve"> </w:t>
      </w:r>
      <w:r w:rsidR="00B52AD5" w:rsidRPr="00EA05FD">
        <w:rPr>
          <w:color w:val="000000" w:themeColor="text1"/>
          <w:sz w:val="28"/>
          <w:szCs w:val="28"/>
        </w:rPr>
        <w:t>68]</w:t>
      </w:r>
      <w:r w:rsidRPr="00EA05FD">
        <w:rPr>
          <w:color w:val="000000" w:themeColor="text1"/>
          <w:sz w:val="28"/>
          <w:szCs w:val="28"/>
        </w:rPr>
        <w:t xml:space="preserve">. </w:t>
      </w:r>
      <w:r w:rsidRPr="00EA05FD">
        <w:rPr>
          <w:i/>
          <w:color w:val="000000" w:themeColor="text1"/>
          <w:sz w:val="28"/>
          <w:szCs w:val="28"/>
        </w:rPr>
        <w:t>The integrative meta-professional competence</w:t>
      </w:r>
      <w:r w:rsidRPr="00EA05FD">
        <w:rPr>
          <w:color w:val="000000" w:themeColor="text1"/>
          <w:sz w:val="28"/>
          <w:szCs w:val="28"/>
        </w:rPr>
        <w:t xml:space="preserve"> is about understanding the professional field, mastering industry-specific terminology in a foreign language and being able to interpret and use it correctly in future work. </w:t>
      </w:r>
      <w:r w:rsidRPr="00EA05FD">
        <w:rPr>
          <w:i/>
          <w:color w:val="000000" w:themeColor="text1"/>
          <w:sz w:val="28"/>
          <w:szCs w:val="28"/>
        </w:rPr>
        <w:t>The integrative professional reproductive competence</w:t>
      </w:r>
      <w:r w:rsidRPr="00EA05FD">
        <w:rPr>
          <w:color w:val="000000" w:themeColor="text1"/>
          <w:sz w:val="28"/>
          <w:szCs w:val="28"/>
        </w:rPr>
        <w:t xml:space="preserve"> focuses on reproducing professional information, summarising texts, using correct terminology and creating short and logical statements in speech or writing. </w:t>
      </w:r>
      <w:r w:rsidRPr="00EA05FD">
        <w:rPr>
          <w:i/>
          <w:color w:val="000000" w:themeColor="text1"/>
          <w:sz w:val="28"/>
          <w:szCs w:val="28"/>
        </w:rPr>
        <w:t xml:space="preserve">The profession-specific content-based communicative competence </w:t>
      </w:r>
      <w:r w:rsidRPr="00EA05FD">
        <w:rPr>
          <w:color w:val="000000" w:themeColor="text1"/>
          <w:sz w:val="28"/>
          <w:szCs w:val="28"/>
        </w:rPr>
        <w:t xml:space="preserve">means being able to express professional ideas clearly and briefly, agree or disagree with statements and build communication using the professional thesaurus. </w:t>
      </w:r>
      <w:r w:rsidRPr="00EA05FD">
        <w:rPr>
          <w:i/>
          <w:color w:val="000000" w:themeColor="text1"/>
          <w:sz w:val="28"/>
          <w:szCs w:val="28"/>
        </w:rPr>
        <w:t xml:space="preserve">The functional professional communicative competence </w:t>
      </w:r>
      <w:r w:rsidRPr="00EA05FD">
        <w:rPr>
          <w:color w:val="000000" w:themeColor="text1"/>
          <w:sz w:val="28"/>
          <w:szCs w:val="28"/>
        </w:rPr>
        <w:t xml:space="preserve">develops the ability to participate in professional discussions, defend your point of view and demonstrate effective foreign language communication in work-related situations. Together, these four </w:t>
      </w:r>
      <w:r w:rsidR="00E53935">
        <w:rPr>
          <w:color w:val="000000" w:themeColor="text1"/>
          <w:sz w:val="28"/>
          <w:szCs w:val="28"/>
        </w:rPr>
        <w:t>subcompetencies</w:t>
      </w:r>
      <w:r w:rsidRPr="00EA05FD">
        <w:rPr>
          <w:color w:val="000000" w:themeColor="text1"/>
          <w:sz w:val="28"/>
          <w:szCs w:val="28"/>
        </w:rPr>
        <w:t xml:space="preserve"> prepare specialists for confident and accurate professional communication in an international context.</w:t>
      </w:r>
    </w:p>
    <w:p w14:paraId="182BF6AD" w14:textId="3F7C2B2B" w:rsidR="000513C0" w:rsidRPr="00EA05FD" w:rsidRDefault="000513C0" w:rsidP="000E2D31">
      <w:pPr>
        <w:ind w:firstLine="709"/>
        <w:jc w:val="both"/>
        <w:rPr>
          <w:color w:val="000000" w:themeColor="text1"/>
          <w:sz w:val="28"/>
          <w:szCs w:val="28"/>
        </w:rPr>
      </w:pPr>
      <w:r w:rsidRPr="00EA05FD">
        <w:rPr>
          <w:color w:val="000000" w:themeColor="text1"/>
          <w:sz w:val="28"/>
          <w:szCs w:val="28"/>
        </w:rPr>
        <w:t xml:space="preserve">According to O.A. Andreeva (2021), professional readiness consists of several components such as psychological, motivational, operational, creative, and communicative components </w:t>
      </w:r>
      <w:r w:rsidR="00B52AD5" w:rsidRPr="00EA05FD">
        <w:rPr>
          <w:color w:val="000000" w:themeColor="text1"/>
          <w:sz w:val="28"/>
          <w:szCs w:val="28"/>
        </w:rPr>
        <w:t>[</w:t>
      </w:r>
      <w:r w:rsidR="005B73EF">
        <w:rPr>
          <w:color w:val="000000" w:themeColor="text1"/>
          <w:sz w:val="28"/>
          <w:szCs w:val="28"/>
        </w:rPr>
        <w:t>62</w:t>
      </w:r>
      <w:r w:rsidR="00562A76">
        <w:rPr>
          <w:color w:val="000000" w:themeColor="text1"/>
          <w:sz w:val="28"/>
          <w:szCs w:val="28"/>
        </w:rPr>
        <w:t>,</w:t>
      </w:r>
      <w:r w:rsidR="00016ECA" w:rsidRPr="00EA05FD">
        <w:rPr>
          <w:color w:val="000000" w:themeColor="text1"/>
          <w:sz w:val="28"/>
          <w:szCs w:val="28"/>
        </w:rPr>
        <w:t xml:space="preserve"> p.</w:t>
      </w:r>
      <w:r w:rsidR="00562A76">
        <w:rPr>
          <w:color w:val="000000" w:themeColor="text1"/>
          <w:sz w:val="28"/>
          <w:szCs w:val="28"/>
        </w:rPr>
        <w:t xml:space="preserve"> </w:t>
      </w:r>
      <w:r w:rsidR="00016ECA" w:rsidRPr="00EA05FD">
        <w:rPr>
          <w:color w:val="000000" w:themeColor="text1"/>
          <w:sz w:val="28"/>
          <w:szCs w:val="28"/>
        </w:rPr>
        <w:t>23</w:t>
      </w:r>
      <w:r w:rsidR="00B52AD5" w:rsidRPr="00EA05FD">
        <w:rPr>
          <w:color w:val="000000" w:themeColor="text1"/>
          <w:sz w:val="28"/>
          <w:szCs w:val="28"/>
        </w:rPr>
        <w:t>]</w:t>
      </w:r>
      <w:r w:rsidRPr="00EA05FD">
        <w:rPr>
          <w:color w:val="000000" w:themeColor="text1"/>
          <w:sz w:val="28"/>
          <w:szCs w:val="28"/>
        </w:rPr>
        <w:t xml:space="preserve">. Communicative readiness includes the ability to use English in professional activity, which is similar to the idea of professional foreign language communicative competence developed in our research. </w:t>
      </w:r>
    </w:p>
    <w:p w14:paraId="1A34F28A" w14:textId="388B6277" w:rsidR="002E081B" w:rsidRPr="00EA05FD" w:rsidRDefault="0064296E" w:rsidP="000E2D31">
      <w:pPr>
        <w:ind w:firstLine="709"/>
        <w:jc w:val="both"/>
        <w:rPr>
          <w:color w:val="000000" w:themeColor="text1"/>
          <w:sz w:val="28"/>
          <w:szCs w:val="28"/>
        </w:rPr>
      </w:pPr>
      <w:r w:rsidRPr="00EA05FD">
        <w:rPr>
          <w:color w:val="000000" w:themeColor="text1"/>
          <w:sz w:val="28"/>
          <w:szCs w:val="28"/>
        </w:rPr>
        <w:t xml:space="preserve">In the context of our research, we also refer to Chaklikova’s view of intercultural communicative competence in secondary education. </w:t>
      </w:r>
      <w:r w:rsidR="007C61FC" w:rsidRPr="00EA05FD">
        <w:rPr>
          <w:color w:val="000000" w:themeColor="text1"/>
          <w:sz w:val="28"/>
          <w:szCs w:val="28"/>
        </w:rPr>
        <w:t xml:space="preserve">Chaklikova defines intercultural communicative competence as the combined result of socio-technological and </w:t>
      </w:r>
      <w:r w:rsidR="007C61FC" w:rsidRPr="00EA05FD">
        <w:rPr>
          <w:color w:val="000000" w:themeColor="text1"/>
          <w:sz w:val="28"/>
          <w:szCs w:val="28"/>
        </w:rPr>
        <w:lastRenderedPageBreak/>
        <w:t xml:space="preserve">cognitive-linguocultural development in foreign language education </w:t>
      </w:r>
      <w:r w:rsidR="00016ECA" w:rsidRPr="00EA05FD">
        <w:rPr>
          <w:color w:val="000000" w:themeColor="text1"/>
          <w:sz w:val="28"/>
          <w:szCs w:val="28"/>
        </w:rPr>
        <w:t>[</w:t>
      </w:r>
      <w:r w:rsidR="005B73EF">
        <w:rPr>
          <w:color w:val="000000" w:themeColor="text1"/>
          <w:sz w:val="28"/>
          <w:szCs w:val="28"/>
        </w:rPr>
        <w:t>63</w:t>
      </w:r>
      <w:r w:rsidR="00562A76">
        <w:rPr>
          <w:color w:val="000000" w:themeColor="text1"/>
          <w:sz w:val="28"/>
          <w:szCs w:val="28"/>
        </w:rPr>
        <w:t>,</w:t>
      </w:r>
      <w:r w:rsidR="00016ECA" w:rsidRPr="00EA05FD">
        <w:rPr>
          <w:color w:val="000000" w:themeColor="text1"/>
          <w:sz w:val="28"/>
          <w:szCs w:val="28"/>
        </w:rPr>
        <w:t xml:space="preserve"> p.</w:t>
      </w:r>
      <w:r w:rsidR="00562A76">
        <w:rPr>
          <w:color w:val="000000" w:themeColor="text1"/>
          <w:sz w:val="28"/>
          <w:szCs w:val="28"/>
        </w:rPr>
        <w:t xml:space="preserve"> </w:t>
      </w:r>
      <w:r w:rsidR="00016ECA" w:rsidRPr="00EA05FD">
        <w:rPr>
          <w:color w:val="000000" w:themeColor="text1"/>
          <w:sz w:val="28"/>
          <w:szCs w:val="28"/>
        </w:rPr>
        <w:t>9]</w:t>
      </w:r>
      <w:r w:rsidR="007C61FC" w:rsidRPr="00EA05FD">
        <w:rPr>
          <w:color w:val="000000" w:themeColor="text1"/>
          <w:sz w:val="28"/>
          <w:szCs w:val="28"/>
        </w:rPr>
        <w:t>. It is expressed as readiness for intercultural communication and self-development in a foreign language within a synthesized information and educational environment. She includes four subcomponents: the reflexive-linguocultural subcompetence, the reflexive-sociocultural subcompetence, the reflexive-metalinguistic subcompetence and the reflexive-communicative subcompetence</w:t>
      </w:r>
      <w:r w:rsidR="00142EC2" w:rsidRPr="00EA05FD">
        <w:rPr>
          <w:color w:val="000000" w:themeColor="text1"/>
          <w:sz w:val="28"/>
          <w:szCs w:val="28"/>
        </w:rPr>
        <w:t xml:space="preserve"> [</w:t>
      </w:r>
      <w:r w:rsidR="005B73EF">
        <w:rPr>
          <w:color w:val="000000" w:themeColor="text1"/>
          <w:sz w:val="28"/>
          <w:szCs w:val="28"/>
        </w:rPr>
        <w:t>64</w:t>
      </w:r>
      <w:r w:rsidR="00562A76">
        <w:rPr>
          <w:color w:val="000000" w:themeColor="text1"/>
          <w:sz w:val="28"/>
          <w:szCs w:val="28"/>
        </w:rPr>
        <w:t xml:space="preserve">, </w:t>
      </w:r>
      <w:r w:rsidR="00142EC2" w:rsidRPr="00EA05FD">
        <w:rPr>
          <w:color w:val="000000" w:themeColor="text1"/>
          <w:sz w:val="28"/>
          <w:szCs w:val="28"/>
        </w:rPr>
        <w:t>p.</w:t>
      </w:r>
      <w:r w:rsidR="00562A76">
        <w:rPr>
          <w:color w:val="000000" w:themeColor="text1"/>
          <w:sz w:val="28"/>
          <w:szCs w:val="28"/>
        </w:rPr>
        <w:t xml:space="preserve"> </w:t>
      </w:r>
      <w:r w:rsidR="00142EC2" w:rsidRPr="00EA05FD">
        <w:rPr>
          <w:color w:val="000000" w:themeColor="text1"/>
          <w:sz w:val="28"/>
          <w:szCs w:val="28"/>
        </w:rPr>
        <w:t>78]</w:t>
      </w:r>
      <w:r w:rsidR="001E1A0F" w:rsidRPr="00EA05FD">
        <w:rPr>
          <w:color w:val="000000" w:themeColor="text1"/>
          <w:sz w:val="28"/>
          <w:szCs w:val="28"/>
        </w:rPr>
        <w:t xml:space="preserve">. </w:t>
      </w:r>
      <w:r w:rsidR="007C61FC" w:rsidRPr="00EA05FD">
        <w:rPr>
          <w:i/>
          <w:color w:val="000000" w:themeColor="text1"/>
          <w:sz w:val="28"/>
          <w:szCs w:val="28"/>
        </w:rPr>
        <w:t>The reflexive-linguocultural subcompetence</w:t>
      </w:r>
      <w:r w:rsidR="007C61FC" w:rsidRPr="00EA05FD">
        <w:rPr>
          <w:color w:val="000000" w:themeColor="text1"/>
          <w:sz w:val="28"/>
          <w:szCs w:val="28"/>
        </w:rPr>
        <w:t xml:space="preserve"> presupposes the formation of new knowledge based on the accumulation and synthesis of cultural information while learning the new language and culture. </w:t>
      </w:r>
      <w:r w:rsidR="007C61FC" w:rsidRPr="00EA05FD">
        <w:rPr>
          <w:i/>
          <w:color w:val="000000" w:themeColor="text1"/>
          <w:sz w:val="28"/>
          <w:szCs w:val="28"/>
        </w:rPr>
        <w:t>The reflexive-sociocultural subcompetence</w:t>
      </w:r>
      <w:r w:rsidR="007C61FC" w:rsidRPr="00EA05FD">
        <w:rPr>
          <w:color w:val="000000" w:themeColor="text1"/>
          <w:sz w:val="28"/>
          <w:szCs w:val="28"/>
        </w:rPr>
        <w:t xml:space="preserve"> focuses on understanding and applying the social and cultural norms of native speakers, also acquired while learning and applying the language in intercultural communication. </w:t>
      </w:r>
      <w:r w:rsidR="007C61FC" w:rsidRPr="00EA05FD">
        <w:rPr>
          <w:i/>
          <w:color w:val="000000" w:themeColor="text1"/>
          <w:sz w:val="28"/>
          <w:szCs w:val="28"/>
        </w:rPr>
        <w:t>The reflexive-metalinguistic subcompetence</w:t>
      </w:r>
      <w:r w:rsidR="007C61FC" w:rsidRPr="00EA05FD">
        <w:rPr>
          <w:color w:val="000000" w:themeColor="text1"/>
          <w:sz w:val="28"/>
          <w:szCs w:val="28"/>
        </w:rPr>
        <w:t xml:space="preserve"> is about using and explaining language with regard to social, cultural, and professional contexts. </w:t>
      </w:r>
      <w:r w:rsidR="007C61FC" w:rsidRPr="00EA05FD">
        <w:rPr>
          <w:i/>
          <w:color w:val="000000" w:themeColor="text1"/>
          <w:sz w:val="28"/>
          <w:szCs w:val="28"/>
        </w:rPr>
        <w:t>The reflexive-communicative subcompetence</w:t>
      </w:r>
      <w:r w:rsidR="007C61FC" w:rsidRPr="00EA05FD">
        <w:rPr>
          <w:color w:val="000000" w:themeColor="text1"/>
          <w:sz w:val="28"/>
          <w:szCs w:val="28"/>
        </w:rPr>
        <w:t xml:space="preserve"> involves creating one’s own argumentative and discussion-based discourse in professionally modelled communication situations.</w:t>
      </w:r>
      <w:r w:rsidR="002976CB" w:rsidRPr="00EA05FD">
        <w:rPr>
          <w:color w:val="000000" w:themeColor="text1"/>
          <w:sz w:val="28"/>
          <w:szCs w:val="28"/>
        </w:rPr>
        <w:t xml:space="preserve"> </w:t>
      </w:r>
    </w:p>
    <w:p w14:paraId="73411284" w14:textId="3AA1D733" w:rsidR="004F1683" w:rsidRPr="00EA05FD" w:rsidRDefault="00FB325E" w:rsidP="000E2D31">
      <w:pPr>
        <w:ind w:firstLine="709"/>
        <w:jc w:val="both"/>
        <w:rPr>
          <w:color w:val="000000" w:themeColor="text1"/>
          <w:sz w:val="28"/>
          <w:szCs w:val="28"/>
          <w:lang w:val="en-GB"/>
        </w:rPr>
      </w:pPr>
      <w:r w:rsidRPr="00EA05FD">
        <w:rPr>
          <w:color w:val="000000" w:themeColor="text1"/>
          <w:sz w:val="28"/>
          <w:szCs w:val="28"/>
        </w:rPr>
        <w:t xml:space="preserve">All of these componential classifications stem to the main aim of professional foreign language education which is </w:t>
      </w:r>
      <w:r w:rsidR="006C0818" w:rsidRPr="00EA05FD">
        <w:rPr>
          <w:color w:val="000000" w:themeColor="text1"/>
          <w:sz w:val="28"/>
          <w:szCs w:val="28"/>
        </w:rPr>
        <w:t xml:space="preserve">the formation of </w:t>
      </w:r>
      <w:r w:rsidRPr="00EA05FD">
        <w:rPr>
          <w:color w:val="000000" w:themeColor="text1"/>
          <w:sz w:val="28"/>
          <w:szCs w:val="28"/>
        </w:rPr>
        <w:t>readiness for professional communication as a unity of such structural components as motivational, lexical, grammatical, audiolingual, monologic, and communicative one. Each of which refers to the corresponding level of language knowledge and forms the comprehensive basis for the future specialist’s successful professional activity</w:t>
      </w:r>
      <w:r w:rsidR="001E1A0F" w:rsidRPr="00EA05FD">
        <w:rPr>
          <w:color w:val="000000" w:themeColor="text1"/>
          <w:sz w:val="28"/>
          <w:szCs w:val="28"/>
        </w:rPr>
        <w:t xml:space="preserve"> [</w:t>
      </w:r>
      <w:r w:rsidR="005B73EF">
        <w:rPr>
          <w:color w:val="000000" w:themeColor="text1"/>
          <w:sz w:val="28"/>
          <w:szCs w:val="28"/>
        </w:rPr>
        <w:t>65</w:t>
      </w:r>
      <w:r w:rsidR="00BE4C76">
        <w:rPr>
          <w:color w:val="000000" w:themeColor="text1"/>
          <w:sz w:val="28"/>
          <w:szCs w:val="28"/>
        </w:rPr>
        <w:t>,</w:t>
      </w:r>
      <w:r w:rsidR="001E1A0F" w:rsidRPr="00EA05FD">
        <w:rPr>
          <w:color w:val="000000" w:themeColor="text1"/>
          <w:sz w:val="28"/>
          <w:szCs w:val="28"/>
        </w:rPr>
        <w:t xml:space="preserve"> p.</w:t>
      </w:r>
      <w:r w:rsidR="00BE4C76">
        <w:rPr>
          <w:color w:val="000000" w:themeColor="text1"/>
          <w:sz w:val="28"/>
          <w:szCs w:val="28"/>
        </w:rPr>
        <w:t xml:space="preserve"> </w:t>
      </w:r>
      <w:r w:rsidR="001E1A0F" w:rsidRPr="00EA05FD">
        <w:rPr>
          <w:color w:val="000000" w:themeColor="text1"/>
          <w:sz w:val="28"/>
          <w:szCs w:val="28"/>
        </w:rPr>
        <w:t>9].</w:t>
      </w:r>
    </w:p>
    <w:p w14:paraId="145788F5" w14:textId="0654C1E1" w:rsidR="00E042B5" w:rsidRPr="00EA05FD" w:rsidRDefault="00E042B5" w:rsidP="000E2D31">
      <w:pPr>
        <w:ind w:firstLine="709"/>
        <w:jc w:val="both"/>
        <w:rPr>
          <w:color w:val="000000" w:themeColor="text1"/>
          <w:sz w:val="28"/>
          <w:szCs w:val="28"/>
        </w:rPr>
      </w:pPr>
      <w:r w:rsidRPr="00EA05FD">
        <w:rPr>
          <w:color w:val="000000" w:themeColor="text1"/>
          <w:sz w:val="28"/>
          <w:szCs w:val="28"/>
          <w:lang w:val="en-GB"/>
        </w:rPr>
        <w:t xml:space="preserve">As a result of this thorough review, we define </w:t>
      </w:r>
      <w:r w:rsidRPr="00D04A8D">
        <w:rPr>
          <w:i/>
          <w:iCs/>
          <w:color w:val="000000" w:themeColor="text1"/>
          <w:sz w:val="28"/>
          <w:szCs w:val="28"/>
          <w:lang w:val="en-GB"/>
        </w:rPr>
        <w:t>medical students’ professional foreign language communicative competence as the ability of future healthcare professionals to use a foreign language appropriately and effectively in both general and medical communication contexts taking into account the linguistic, sociocultural, and professional characteristics of medical communication, as well as the ethical and interpersonal demands of healthcare communication.</w:t>
      </w:r>
      <w:r w:rsidRPr="00D04A8D">
        <w:rPr>
          <w:color w:val="000000" w:themeColor="text1"/>
          <w:sz w:val="28"/>
          <w:szCs w:val="28"/>
          <w:lang w:val="en-GB"/>
        </w:rPr>
        <w:t xml:space="preserve"> We propose the following component structure of this competence:</w:t>
      </w:r>
      <w:r w:rsidR="003F776E" w:rsidRPr="00EA05FD">
        <w:rPr>
          <w:color w:val="000000" w:themeColor="text1"/>
          <w:sz w:val="28"/>
          <w:szCs w:val="28"/>
          <w:lang w:val="en-GB"/>
        </w:rPr>
        <w:t xml:space="preserve"> </w:t>
      </w:r>
    </w:p>
    <w:p w14:paraId="7D2DEC07" w14:textId="32EF6A5D" w:rsidR="00E042B5" w:rsidRPr="00EA05FD" w:rsidRDefault="00E042B5" w:rsidP="000E2D31">
      <w:pPr>
        <w:pStyle w:val="a7"/>
        <w:numPr>
          <w:ilvl w:val="0"/>
          <w:numId w:val="1"/>
        </w:numPr>
        <w:tabs>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D04A8D">
        <w:rPr>
          <w:rFonts w:ascii="Times New Roman" w:hAnsi="Times New Roman" w:cs="Times New Roman"/>
          <w:i/>
          <w:iCs/>
          <w:color w:val="000000" w:themeColor="text1"/>
          <w:sz w:val="28"/>
          <w:szCs w:val="28"/>
          <w:lang w:val="en-GB"/>
        </w:rPr>
        <w:t xml:space="preserve">foreign language communicative subcompetence </w:t>
      </w:r>
      <w:r w:rsidR="00634B14" w:rsidRPr="00D04A8D">
        <w:rPr>
          <w:rFonts w:ascii="Times New Roman" w:hAnsi="Times New Roman" w:cs="Times New Roman"/>
          <w:i/>
          <w:iCs/>
          <w:color w:val="000000" w:themeColor="text1"/>
          <w:sz w:val="28"/>
          <w:szCs w:val="28"/>
          <w:lang w:val="en-GB"/>
        </w:rPr>
        <w:t>(FLCSC</w:t>
      </w:r>
      <w:r w:rsidR="00634B14" w:rsidRPr="00634B14">
        <w:rPr>
          <w:rFonts w:ascii="Times New Roman" w:hAnsi="Times New Roman" w:cs="Times New Roman"/>
          <w:b/>
          <w:bCs/>
          <w:color w:val="000000" w:themeColor="text1"/>
          <w:sz w:val="28"/>
          <w:szCs w:val="28"/>
          <w:lang w:val="en-GB"/>
        </w:rPr>
        <w:t>)</w:t>
      </w:r>
      <w:r w:rsidR="00634B14">
        <w:rPr>
          <w:rFonts w:ascii="Times New Roman" w:hAnsi="Times New Roman" w:cs="Times New Roman"/>
          <w:color w:val="000000" w:themeColor="text1"/>
          <w:sz w:val="28"/>
          <w:szCs w:val="28"/>
          <w:lang w:val="en-GB"/>
        </w:rPr>
        <w:t xml:space="preserve"> </w:t>
      </w:r>
      <w:r w:rsidRPr="00EA05FD">
        <w:rPr>
          <w:rFonts w:ascii="Times New Roman" w:hAnsi="Times New Roman" w:cs="Times New Roman"/>
          <w:color w:val="000000" w:themeColor="text1"/>
          <w:sz w:val="28"/>
          <w:szCs w:val="28"/>
          <w:lang w:val="en-GB"/>
        </w:rPr>
        <w:t xml:space="preserve">implies the ability to use a foreign language effectively for general and context-relevant communication in both academic and </w:t>
      </w:r>
      <w:r w:rsidR="006B7C2D" w:rsidRPr="00EA05FD">
        <w:rPr>
          <w:rFonts w:ascii="Times New Roman" w:hAnsi="Times New Roman" w:cs="Times New Roman"/>
          <w:color w:val="000000" w:themeColor="text1"/>
          <w:sz w:val="28"/>
          <w:szCs w:val="28"/>
          <w:lang w:val="en-GB"/>
        </w:rPr>
        <w:t>professional</w:t>
      </w:r>
      <w:r w:rsidRPr="00EA05FD">
        <w:rPr>
          <w:rFonts w:ascii="Times New Roman" w:hAnsi="Times New Roman" w:cs="Times New Roman"/>
          <w:color w:val="000000" w:themeColor="text1"/>
          <w:sz w:val="28"/>
          <w:szCs w:val="28"/>
          <w:lang w:val="en-GB"/>
        </w:rPr>
        <w:t xml:space="preserve"> environments;</w:t>
      </w:r>
    </w:p>
    <w:p w14:paraId="10C51FF2" w14:textId="30AC984B" w:rsidR="006B7C2D" w:rsidRPr="00EA05FD" w:rsidRDefault="006B7C2D" w:rsidP="000E2D31">
      <w:pPr>
        <w:pStyle w:val="a7"/>
        <w:numPr>
          <w:ilvl w:val="0"/>
          <w:numId w:val="1"/>
        </w:numPr>
        <w:tabs>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D04A8D">
        <w:rPr>
          <w:rFonts w:ascii="Times New Roman" w:hAnsi="Times New Roman" w:cs="Times New Roman"/>
          <w:i/>
          <w:iCs/>
          <w:color w:val="000000" w:themeColor="text1"/>
          <w:sz w:val="28"/>
          <w:szCs w:val="28"/>
          <w:lang w:val="en-GB"/>
        </w:rPr>
        <w:t>sociocultural subcompetence</w:t>
      </w:r>
      <w:r w:rsidR="00634B14" w:rsidRPr="00D04A8D">
        <w:rPr>
          <w:rFonts w:ascii="Times New Roman" w:hAnsi="Times New Roman" w:cs="Times New Roman"/>
          <w:i/>
          <w:iCs/>
          <w:color w:val="000000" w:themeColor="text1"/>
          <w:sz w:val="28"/>
          <w:szCs w:val="28"/>
          <w:lang w:val="en-GB"/>
        </w:rPr>
        <w:t xml:space="preserve"> (SSC)</w:t>
      </w:r>
      <w:r w:rsidR="00552D10" w:rsidRPr="00EA05FD">
        <w:rPr>
          <w:rFonts w:ascii="Times New Roman" w:hAnsi="Times New Roman" w:cs="Times New Roman"/>
          <w:color w:val="000000" w:themeColor="text1"/>
          <w:sz w:val="28"/>
          <w:szCs w:val="28"/>
          <w:lang w:val="en-GB"/>
        </w:rPr>
        <w:t xml:space="preserve"> </w:t>
      </w:r>
      <w:r w:rsidRPr="00EA05FD">
        <w:rPr>
          <w:rFonts w:ascii="Times New Roman" w:hAnsi="Times New Roman" w:cs="Times New Roman"/>
          <w:color w:val="000000" w:themeColor="text1"/>
          <w:sz w:val="28"/>
          <w:szCs w:val="28"/>
          <w:lang w:val="en-GB"/>
        </w:rPr>
        <w:t>entails awareness of sociocultural norms, communication styles, and patient expectations in diverse clinical situations;</w:t>
      </w:r>
    </w:p>
    <w:p w14:paraId="63B2821D" w14:textId="34F1950A" w:rsidR="006B7C2D" w:rsidRPr="00EA05FD" w:rsidRDefault="00E042B5" w:rsidP="000E2D31">
      <w:pPr>
        <w:pStyle w:val="a7"/>
        <w:numPr>
          <w:ilvl w:val="0"/>
          <w:numId w:val="1"/>
        </w:numPr>
        <w:tabs>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D04A8D">
        <w:rPr>
          <w:rFonts w:ascii="Times New Roman" w:hAnsi="Times New Roman" w:cs="Times New Roman"/>
          <w:i/>
          <w:iCs/>
          <w:color w:val="000000" w:themeColor="text1"/>
          <w:sz w:val="28"/>
          <w:szCs w:val="28"/>
          <w:lang w:val="en-GB"/>
        </w:rPr>
        <w:t xml:space="preserve">medically-oriented </w:t>
      </w:r>
      <w:r w:rsidR="006B7C2D" w:rsidRPr="00D04A8D">
        <w:rPr>
          <w:rFonts w:ascii="Times New Roman" w:hAnsi="Times New Roman" w:cs="Times New Roman"/>
          <w:i/>
          <w:iCs/>
          <w:color w:val="000000" w:themeColor="text1"/>
          <w:sz w:val="28"/>
          <w:szCs w:val="28"/>
          <w:lang w:val="en-GB"/>
        </w:rPr>
        <w:t>meta</w:t>
      </w:r>
      <w:r w:rsidRPr="00D04A8D">
        <w:rPr>
          <w:rFonts w:ascii="Times New Roman" w:hAnsi="Times New Roman" w:cs="Times New Roman"/>
          <w:i/>
          <w:iCs/>
          <w:color w:val="000000" w:themeColor="text1"/>
          <w:sz w:val="28"/>
          <w:szCs w:val="28"/>
          <w:lang w:val="en-GB"/>
        </w:rPr>
        <w:t>linguistic subcompetence</w:t>
      </w:r>
      <w:r w:rsidR="00634B14" w:rsidRPr="00D04A8D">
        <w:rPr>
          <w:rFonts w:ascii="Times New Roman" w:hAnsi="Times New Roman" w:cs="Times New Roman"/>
          <w:i/>
          <w:iCs/>
          <w:color w:val="000000" w:themeColor="text1"/>
          <w:sz w:val="28"/>
          <w:szCs w:val="28"/>
          <w:lang w:val="en-GB"/>
        </w:rPr>
        <w:t xml:space="preserve"> (MMSC)</w:t>
      </w:r>
      <w:r w:rsidRPr="00EA05FD">
        <w:rPr>
          <w:rFonts w:ascii="Times New Roman" w:hAnsi="Times New Roman" w:cs="Times New Roman"/>
          <w:color w:val="000000" w:themeColor="text1"/>
          <w:sz w:val="28"/>
          <w:szCs w:val="28"/>
          <w:lang w:val="en-GB"/>
        </w:rPr>
        <w:t xml:space="preserve"> requires mastery of medical terminology, phraseology, abbreviations, and syntactic structures commonly used in professional healthcare communication;</w:t>
      </w:r>
    </w:p>
    <w:p w14:paraId="6255CFD6" w14:textId="01B655DE" w:rsidR="004F1683" w:rsidRPr="00EA05FD" w:rsidRDefault="006B7C2D" w:rsidP="000E2D31">
      <w:pPr>
        <w:pStyle w:val="a7"/>
        <w:numPr>
          <w:ilvl w:val="0"/>
          <w:numId w:val="1"/>
        </w:numPr>
        <w:tabs>
          <w:tab w:val="left" w:pos="993"/>
        </w:tabs>
        <w:spacing w:after="0" w:line="240" w:lineRule="auto"/>
        <w:ind w:left="0" w:firstLine="709"/>
        <w:jc w:val="both"/>
        <w:rPr>
          <w:rFonts w:ascii="Times New Roman" w:hAnsi="Times New Roman" w:cs="Times New Roman"/>
          <w:color w:val="000000" w:themeColor="text1"/>
          <w:sz w:val="28"/>
          <w:szCs w:val="28"/>
          <w:lang w:val="en-GB"/>
        </w:rPr>
      </w:pPr>
      <w:r w:rsidRPr="00D04A8D">
        <w:rPr>
          <w:rFonts w:ascii="Times New Roman" w:hAnsi="Times New Roman" w:cs="Times New Roman"/>
          <w:i/>
          <w:iCs/>
          <w:color w:val="000000" w:themeColor="text1"/>
          <w:sz w:val="28"/>
          <w:szCs w:val="28"/>
          <w:lang w:val="en-GB"/>
        </w:rPr>
        <w:t>professional communicative subcompetence</w:t>
      </w:r>
      <w:r w:rsidR="00634B14" w:rsidRPr="00D04A8D">
        <w:rPr>
          <w:rFonts w:ascii="Times New Roman" w:hAnsi="Times New Roman" w:cs="Times New Roman"/>
          <w:i/>
          <w:iCs/>
          <w:color w:val="000000" w:themeColor="text1"/>
          <w:sz w:val="28"/>
          <w:szCs w:val="28"/>
          <w:lang w:val="en-GB"/>
        </w:rPr>
        <w:t xml:space="preserve"> (PCSC)</w:t>
      </w:r>
      <w:r w:rsidRPr="00EA05FD">
        <w:rPr>
          <w:rFonts w:ascii="Times New Roman" w:hAnsi="Times New Roman" w:cs="Times New Roman"/>
          <w:color w:val="000000" w:themeColor="text1"/>
          <w:sz w:val="28"/>
          <w:szCs w:val="28"/>
          <w:lang w:val="en-GB"/>
        </w:rPr>
        <w:t xml:space="preserve"> </w:t>
      </w:r>
      <w:r w:rsidR="00E042B5" w:rsidRPr="00EA05FD">
        <w:rPr>
          <w:rFonts w:ascii="Times New Roman" w:hAnsi="Times New Roman" w:cs="Times New Roman"/>
          <w:color w:val="000000" w:themeColor="text1"/>
          <w:sz w:val="28"/>
          <w:szCs w:val="28"/>
          <w:lang w:val="en-GB"/>
        </w:rPr>
        <w:t>implies the ability to engage in structured and effective clinical interactions, including history-taking, explaining diagnoses, and giving instructions.</w:t>
      </w:r>
    </w:p>
    <w:p w14:paraId="2174EB69" w14:textId="584E3BF7" w:rsidR="00C401B5" w:rsidRPr="00EA05FD" w:rsidRDefault="005B79E8" w:rsidP="000E2D31">
      <w:pPr>
        <w:ind w:firstLine="709"/>
        <w:jc w:val="both"/>
        <w:rPr>
          <w:color w:val="000000" w:themeColor="text1"/>
          <w:sz w:val="28"/>
          <w:szCs w:val="28"/>
          <w:shd w:val="clear" w:color="auto" w:fill="FFFFFF"/>
          <w:lang w:val="en-GB"/>
        </w:rPr>
      </w:pPr>
      <w:r w:rsidRPr="00EA05FD">
        <w:rPr>
          <w:color w:val="000000" w:themeColor="text1"/>
          <w:sz w:val="28"/>
          <w:szCs w:val="28"/>
          <w:shd w:val="clear" w:color="auto" w:fill="FFFFFF"/>
          <w:lang w:val="en-GB"/>
        </w:rPr>
        <w:t xml:space="preserve">We need to describe each of the </w:t>
      </w:r>
      <w:r w:rsidR="00E53935">
        <w:rPr>
          <w:color w:val="000000" w:themeColor="text1"/>
          <w:sz w:val="28"/>
          <w:szCs w:val="28"/>
          <w:shd w:val="clear" w:color="auto" w:fill="FFFFFF"/>
          <w:lang w:val="en-GB"/>
        </w:rPr>
        <w:t>subcompetencies</w:t>
      </w:r>
      <w:r w:rsidRPr="00EA05FD">
        <w:rPr>
          <w:color w:val="000000" w:themeColor="text1"/>
          <w:sz w:val="28"/>
          <w:szCs w:val="28"/>
          <w:shd w:val="clear" w:color="auto" w:fill="FFFFFF"/>
          <w:lang w:val="en-GB"/>
        </w:rPr>
        <w:t xml:space="preserve"> to provide a clearer understanding of our component model of medical students’ professional foreign language communicative competence. This will allow us to demonstrate how these components are interrelated and contribute to the overall communicative readiness of future healthcare professionals.</w:t>
      </w:r>
      <w:r w:rsidR="0020231A" w:rsidRPr="00EA05FD">
        <w:rPr>
          <w:color w:val="000000" w:themeColor="text1"/>
          <w:sz w:val="28"/>
          <w:szCs w:val="28"/>
          <w:shd w:val="clear" w:color="auto" w:fill="FFFFFF"/>
        </w:rPr>
        <w:t xml:space="preserve"> </w:t>
      </w:r>
      <w:r w:rsidR="00CE1C4C" w:rsidRPr="00EA05FD">
        <w:rPr>
          <w:color w:val="000000" w:themeColor="text1"/>
          <w:sz w:val="28"/>
          <w:szCs w:val="28"/>
          <w:shd w:val="clear" w:color="auto" w:fill="FFFFFF"/>
        </w:rPr>
        <w:t>First, t</w:t>
      </w:r>
      <w:r w:rsidR="00B02AC7" w:rsidRPr="00EA05FD">
        <w:rPr>
          <w:color w:val="000000" w:themeColor="text1"/>
          <w:sz w:val="28"/>
          <w:szCs w:val="28"/>
          <w:shd w:val="clear" w:color="auto" w:fill="FFFFFF"/>
          <w:lang w:val="en-GB"/>
        </w:rPr>
        <w:t xml:space="preserve">he </w:t>
      </w:r>
      <w:r w:rsidR="00B02AC7" w:rsidRPr="00D04A8D">
        <w:rPr>
          <w:i/>
          <w:iCs/>
          <w:color w:val="000000" w:themeColor="text1"/>
          <w:sz w:val="28"/>
          <w:szCs w:val="28"/>
          <w:shd w:val="clear" w:color="auto" w:fill="FFFFFF"/>
          <w:lang w:val="en-GB"/>
        </w:rPr>
        <w:t>foreign language communicative subcompetence</w:t>
      </w:r>
      <w:r w:rsidR="00B02AC7" w:rsidRPr="00EA05FD">
        <w:rPr>
          <w:color w:val="000000" w:themeColor="text1"/>
          <w:sz w:val="28"/>
          <w:szCs w:val="28"/>
          <w:shd w:val="clear" w:color="auto" w:fill="FFFFFF"/>
          <w:lang w:val="en-GB"/>
        </w:rPr>
        <w:t xml:space="preserve"> serves as </w:t>
      </w:r>
      <w:r w:rsidR="00F9680C" w:rsidRPr="00EA05FD">
        <w:rPr>
          <w:color w:val="000000" w:themeColor="text1"/>
          <w:sz w:val="28"/>
          <w:szCs w:val="28"/>
          <w:shd w:val="clear" w:color="auto" w:fill="FFFFFF"/>
          <w:lang w:val="en-GB"/>
        </w:rPr>
        <w:t>the foundation of our model.</w:t>
      </w:r>
      <w:r w:rsidR="00B02AC7" w:rsidRPr="00EA05FD">
        <w:rPr>
          <w:color w:val="000000" w:themeColor="text1"/>
          <w:sz w:val="28"/>
          <w:szCs w:val="28"/>
          <w:shd w:val="clear" w:color="auto" w:fill="FFFFFF"/>
          <w:lang w:val="en-GB"/>
        </w:rPr>
        <w:t xml:space="preserve"> It refers to the general ability to </w:t>
      </w:r>
      <w:r w:rsidR="00B02AC7" w:rsidRPr="00EA05FD">
        <w:rPr>
          <w:color w:val="000000" w:themeColor="text1"/>
          <w:sz w:val="28"/>
          <w:szCs w:val="28"/>
          <w:shd w:val="clear" w:color="auto" w:fill="FFFFFF"/>
          <w:lang w:val="en-GB"/>
        </w:rPr>
        <w:lastRenderedPageBreak/>
        <w:t>use a foreign language in everyday and academic communication. Chomsky viewed this competence as the knowledge of the language system</w:t>
      </w:r>
      <w:r w:rsidR="00546719" w:rsidRPr="00EA05FD">
        <w:rPr>
          <w:color w:val="000000" w:themeColor="text1"/>
          <w:sz w:val="28"/>
          <w:szCs w:val="28"/>
          <w:shd w:val="clear" w:color="auto" w:fill="FFFFFF"/>
          <w:lang w:val="en-GB"/>
        </w:rPr>
        <w:t xml:space="preserve"> [</w:t>
      </w:r>
      <w:r w:rsidR="00E02970">
        <w:rPr>
          <w:color w:val="000000" w:themeColor="text1"/>
          <w:sz w:val="28"/>
          <w:szCs w:val="28"/>
          <w:shd w:val="clear" w:color="auto" w:fill="FFFFFF"/>
          <w:lang w:val="en-GB"/>
        </w:rPr>
        <w:t>35</w:t>
      </w:r>
      <w:r w:rsidR="00546719" w:rsidRPr="00EA05FD">
        <w:rPr>
          <w:color w:val="000000" w:themeColor="text1"/>
          <w:sz w:val="28"/>
          <w:szCs w:val="28"/>
          <w:shd w:val="clear" w:color="auto" w:fill="FFFFFF"/>
          <w:lang w:val="en-GB"/>
        </w:rPr>
        <w:t>]</w:t>
      </w:r>
      <w:r w:rsidR="00B02AC7" w:rsidRPr="00EA05FD">
        <w:rPr>
          <w:color w:val="000000" w:themeColor="text1"/>
          <w:sz w:val="28"/>
          <w:szCs w:val="28"/>
          <w:shd w:val="clear" w:color="auto" w:fill="FFFFFF"/>
          <w:lang w:val="en-GB"/>
        </w:rPr>
        <w:t>. Later, Hymes extended it by showing that knowledge alone is not enough and that the speaker must also know how to use language appropriately in social interaction</w:t>
      </w:r>
      <w:r w:rsidR="00546719" w:rsidRPr="00EA05FD">
        <w:rPr>
          <w:color w:val="000000" w:themeColor="text1"/>
          <w:sz w:val="28"/>
          <w:szCs w:val="28"/>
          <w:shd w:val="clear" w:color="auto" w:fill="FFFFFF"/>
          <w:lang w:val="en-GB"/>
        </w:rPr>
        <w:t xml:space="preserve"> [</w:t>
      </w:r>
      <w:r w:rsidR="00E02970">
        <w:rPr>
          <w:color w:val="000000" w:themeColor="text1"/>
          <w:sz w:val="28"/>
          <w:szCs w:val="28"/>
          <w:shd w:val="clear" w:color="auto" w:fill="FFFFFF"/>
          <w:lang w:val="en-GB"/>
        </w:rPr>
        <w:t>36</w:t>
      </w:r>
      <w:r w:rsidR="00546719" w:rsidRPr="00EA05FD">
        <w:rPr>
          <w:color w:val="000000" w:themeColor="text1"/>
          <w:sz w:val="28"/>
          <w:szCs w:val="28"/>
          <w:shd w:val="clear" w:color="auto" w:fill="FFFFFF"/>
          <w:lang w:val="en-GB"/>
        </w:rPr>
        <w:t>]</w:t>
      </w:r>
      <w:r w:rsidR="00B02AC7" w:rsidRPr="00EA05FD">
        <w:rPr>
          <w:color w:val="000000" w:themeColor="text1"/>
          <w:sz w:val="28"/>
          <w:szCs w:val="28"/>
          <w:shd w:val="clear" w:color="auto" w:fill="FFFFFF"/>
          <w:lang w:val="en-GB"/>
        </w:rPr>
        <w:t xml:space="preserve">. Russian researchers, in particular </w:t>
      </w:r>
      <w:proofErr w:type="spellStart"/>
      <w:r w:rsidR="00B02AC7" w:rsidRPr="00EA05FD">
        <w:rPr>
          <w:color w:val="000000" w:themeColor="text1"/>
          <w:sz w:val="28"/>
          <w:szCs w:val="28"/>
          <w:shd w:val="clear" w:color="auto" w:fill="FFFFFF"/>
          <w:lang w:val="en-GB"/>
        </w:rPr>
        <w:t>Galskova</w:t>
      </w:r>
      <w:proofErr w:type="spellEnd"/>
      <w:r w:rsidR="00B02AC7" w:rsidRPr="00EA05FD">
        <w:rPr>
          <w:color w:val="000000" w:themeColor="text1"/>
          <w:sz w:val="28"/>
          <w:szCs w:val="28"/>
          <w:shd w:val="clear" w:color="auto" w:fill="FFFFFF"/>
          <w:lang w:val="en-GB"/>
        </w:rPr>
        <w:t xml:space="preserve"> and </w:t>
      </w:r>
      <w:proofErr w:type="spellStart"/>
      <w:r w:rsidR="00B02AC7" w:rsidRPr="00EA05FD">
        <w:rPr>
          <w:color w:val="000000" w:themeColor="text1"/>
          <w:sz w:val="28"/>
          <w:szCs w:val="28"/>
          <w:shd w:val="clear" w:color="auto" w:fill="FFFFFF"/>
          <w:lang w:val="en-GB"/>
        </w:rPr>
        <w:t>Gez</w:t>
      </w:r>
      <w:proofErr w:type="spellEnd"/>
      <w:r w:rsidR="00B02AC7" w:rsidRPr="00EA05FD">
        <w:rPr>
          <w:color w:val="000000" w:themeColor="text1"/>
          <w:sz w:val="28"/>
          <w:szCs w:val="28"/>
          <w:shd w:val="clear" w:color="auto" w:fill="FFFFFF"/>
          <w:lang w:val="en-GB"/>
        </w:rPr>
        <w:t xml:space="preserve">, developed this line of thought further and included linguistic and pragmatic components into the structure of communicative competence. In the sphere of medical education, </w:t>
      </w:r>
      <w:proofErr w:type="spellStart"/>
      <w:r w:rsidR="00B02AC7" w:rsidRPr="00EA05FD">
        <w:rPr>
          <w:color w:val="000000" w:themeColor="text1"/>
          <w:sz w:val="28"/>
          <w:szCs w:val="28"/>
          <w:shd w:val="clear" w:color="auto" w:fill="FFFFFF"/>
          <w:lang w:val="en-GB"/>
        </w:rPr>
        <w:t>Ba</w:t>
      </w:r>
      <w:r w:rsidR="002D70A3" w:rsidRPr="00EA05FD">
        <w:rPr>
          <w:color w:val="000000" w:themeColor="text1"/>
          <w:sz w:val="28"/>
          <w:szCs w:val="28"/>
          <w:shd w:val="clear" w:color="auto" w:fill="FFFFFF"/>
          <w:lang w:val="en-GB"/>
        </w:rPr>
        <w:t>y</w:t>
      </w:r>
      <w:r w:rsidR="00B02AC7" w:rsidRPr="00EA05FD">
        <w:rPr>
          <w:color w:val="000000" w:themeColor="text1"/>
          <w:sz w:val="28"/>
          <w:szCs w:val="28"/>
          <w:shd w:val="clear" w:color="auto" w:fill="FFFFFF"/>
          <w:lang w:val="en-GB"/>
        </w:rPr>
        <w:t>eva</w:t>
      </w:r>
      <w:proofErr w:type="spellEnd"/>
      <w:r w:rsidR="00B02AC7" w:rsidRPr="00EA05FD">
        <w:rPr>
          <w:color w:val="000000" w:themeColor="text1"/>
          <w:sz w:val="28"/>
          <w:szCs w:val="28"/>
          <w:shd w:val="clear" w:color="auto" w:fill="FFFFFF"/>
          <w:lang w:val="en-GB"/>
        </w:rPr>
        <w:t xml:space="preserve"> emphasized that linguistic competence forms the </w:t>
      </w:r>
      <w:r w:rsidR="00FF20C6" w:rsidRPr="00EA05FD">
        <w:rPr>
          <w:color w:val="000000" w:themeColor="text1"/>
          <w:sz w:val="28"/>
          <w:szCs w:val="28"/>
          <w:shd w:val="clear" w:color="auto" w:fill="FFFFFF"/>
          <w:lang w:val="en-GB"/>
        </w:rPr>
        <w:t>basis for</w:t>
      </w:r>
      <w:r w:rsidR="00B02AC7" w:rsidRPr="00EA05FD">
        <w:rPr>
          <w:color w:val="000000" w:themeColor="text1"/>
          <w:sz w:val="28"/>
          <w:szCs w:val="28"/>
          <w:shd w:val="clear" w:color="auto" w:fill="FFFFFF"/>
          <w:lang w:val="en-GB"/>
        </w:rPr>
        <w:t xml:space="preserve"> acquiring more specialized skills</w:t>
      </w:r>
      <w:r w:rsidR="00546719" w:rsidRPr="00EA05FD">
        <w:rPr>
          <w:color w:val="000000" w:themeColor="text1"/>
          <w:sz w:val="28"/>
          <w:szCs w:val="28"/>
          <w:shd w:val="clear" w:color="auto" w:fill="FFFFFF"/>
          <w:lang w:val="en-GB"/>
        </w:rPr>
        <w:t xml:space="preserve"> [</w:t>
      </w:r>
      <w:r w:rsidR="00E02970">
        <w:rPr>
          <w:color w:val="000000" w:themeColor="text1"/>
          <w:sz w:val="28"/>
          <w:szCs w:val="28"/>
          <w:shd w:val="clear" w:color="auto" w:fill="FFFFFF"/>
          <w:lang w:val="en-GB"/>
        </w:rPr>
        <w:t>30</w:t>
      </w:r>
      <w:r w:rsidR="00BE4C76">
        <w:rPr>
          <w:color w:val="000000" w:themeColor="text1"/>
          <w:sz w:val="28"/>
          <w:szCs w:val="28"/>
          <w:shd w:val="clear" w:color="auto" w:fill="FFFFFF"/>
          <w:lang w:val="en-GB"/>
        </w:rPr>
        <w:t>;</w:t>
      </w:r>
      <w:r w:rsidR="00546719" w:rsidRPr="00EA05FD">
        <w:rPr>
          <w:color w:val="000000" w:themeColor="text1"/>
          <w:sz w:val="28"/>
          <w:szCs w:val="28"/>
          <w:shd w:val="clear" w:color="auto" w:fill="FFFFFF"/>
          <w:lang w:val="en-GB"/>
        </w:rPr>
        <w:t xml:space="preserve"> </w:t>
      </w:r>
      <w:r w:rsidR="00546719" w:rsidRPr="00EA05FD">
        <w:rPr>
          <w:color w:val="000000" w:themeColor="text1"/>
          <w:sz w:val="28"/>
          <w:szCs w:val="28"/>
          <w:shd w:val="clear" w:color="auto" w:fill="FFFFFF"/>
          <w:lang w:val="en-GB"/>
        </w:rPr>
        <w:fldChar w:fldCharType="begin"/>
      </w:r>
      <w:r w:rsidR="00546719" w:rsidRPr="00EA05FD">
        <w:rPr>
          <w:color w:val="000000" w:themeColor="text1"/>
          <w:sz w:val="28"/>
          <w:szCs w:val="28"/>
          <w:shd w:val="clear" w:color="auto" w:fill="FFFFFF"/>
          <w:lang w:val="en-GB"/>
        </w:rPr>
        <w:instrText xml:space="preserve"> REF _Ref214266624 \r \h </w:instrText>
      </w:r>
      <w:r w:rsidR="00EA05FD">
        <w:rPr>
          <w:color w:val="000000" w:themeColor="text1"/>
          <w:sz w:val="28"/>
          <w:szCs w:val="28"/>
          <w:shd w:val="clear" w:color="auto" w:fill="FFFFFF"/>
          <w:lang w:val="en-GB"/>
        </w:rPr>
        <w:instrText xml:space="preserve"> \* MERGEFORMAT </w:instrText>
      </w:r>
      <w:r w:rsidR="00546719" w:rsidRPr="00EA05FD">
        <w:rPr>
          <w:color w:val="000000" w:themeColor="text1"/>
          <w:sz w:val="28"/>
          <w:szCs w:val="28"/>
          <w:shd w:val="clear" w:color="auto" w:fill="FFFFFF"/>
          <w:lang w:val="en-GB"/>
        </w:rPr>
      </w:r>
      <w:r w:rsidR="00546719" w:rsidRPr="00EA05FD">
        <w:rPr>
          <w:color w:val="000000" w:themeColor="text1"/>
          <w:sz w:val="28"/>
          <w:szCs w:val="28"/>
          <w:shd w:val="clear" w:color="auto" w:fill="FFFFFF"/>
          <w:lang w:val="en-GB"/>
        </w:rPr>
        <w:fldChar w:fldCharType="separate"/>
      </w:r>
      <w:r w:rsidR="009705F5">
        <w:rPr>
          <w:color w:val="000000" w:themeColor="text1"/>
          <w:sz w:val="28"/>
          <w:szCs w:val="28"/>
          <w:shd w:val="clear" w:color="auto" w:fill="FFFFFF"/>
          <w:lang w:val="en-GB"/>
        </w:rPr>
        <w:t>58</w:t>
      </w:r>
      <w:r w:rsidR="00546719" w:rsidRPr="00EA05FD">
        <w:rPr>
          <w:color w:val="000000" w:themeColor="text1"/>
          <w:sz w:val="28"/>
          <w:szCs w:val="28"/>
          <w:shd w:val="clear" w:color="auto" w:fill="FFFFFF"/>
          <w:lang w:val="en-GB"/>
        </w:rPr>
        <w:fldChar w:fldCharType="end"/>
      </w:r>
      <w:r w:rsidR="00546719" w:rsidRPr="00EA05FD">
        <w:rPr>
          <w:color w:val="000000" w:themeColor="text1"/>
          <w:sz w:val="28"/>
          <w:szCs w:val="28"/>
          <w:shd w:val="clear" w:color="auto" w:fill="FFFFFF"/>
          <w:lang w:val="en-GB"/>
        </w:rPr>
        <w:t>]</w:t>
      </w:r>
      <w:r w:rsidR="00B02AC7" w:rsidRPr="00EA05FD">
        <w:rPr>
          <w:color w:val="000000" w:themeColor="text1"/>
          <w:sz w:val="28"/>
          <w:szCs w:val="28"/>
          <w:shd w:val="clear" w:color="auto" w:fill="FFFFFF"/>
          <w:lang w:val="en-GB"/>
        </w:rPr>
        <w:t>.</w:t>
      </w:r>
      <w:r w:rsidR="001129BF" w:rsidRPr="00EA05FD">
        <w:rPr>
          <w:color w:val="000000" w:themeColor="text1"/>
          <w:sz w:val="28"/>
          <w:szCs w:val="28"/>
          <w:shd w:val="clear" w:color="auto" w:fill="FFFFFF"/>
          <w:lang w:val="en-GB"/>
        </w:rPr>
        <w:t xml:space="preserve"> </w:t>
      </w:r>
      <w:r w:rsidR="008C647C" w:rsidRPr="00EA05FD">
        <w:rPr>
          <w:color w:val="000000" w:themeColor="text1"/>
          <w:sz w:val="28"/>
          <w:szCs w:val="28"/>
          <w:shd w:val="clear" w:color="auto" w:fill="FFFFFF"/>
        </w:rPr>
        <w:t xml:space="preserve">Elubaeva </w:t>
      </w:r>
      <w:r w:rsidR="0024208B" w:rsidRPr="00EA05FD">
        <w:rPr>
          <w:color w:val="000000" w:themeColor="text1"/>
          <w:sz w:val="28"/>
          <w:szCs w:val="28"/>
          <w:shd w:val="clear" w:color="auto" w:fill="FFFFFF"/>
        </w:rPr>
        <w:t>understood foreign language communicative subcompetence as the ability to produce one’s own speech based on the accumulated knowledge</w:t>
      </w:r>
      <w:r w:rsidR="002A6EC5" w:rsidRPr="00EA05FD">
        <w:rPr>
          <w:color w:val="000000" w:themeColor="text1"/>
          <w:sz w:val="28"/>
          <w:szCs w:val="28"/>
          <w:shd w:val="clear" w:color="auto" w:fill="FFFFFF"/>
        </w:rPr>
        <w:t>, including the professional sphere</w:t>
      </w:r>
      <w:r w:rsidR="005637D1" w:rsidRPr="00EA05FD">
        <w:rPr>
          <w:color w:val="000000" w:themeColor="text1"/>
          <w:sz w:val="28"/>
          <w:szCs w:val="28"/>
          <w:shd w:val="clear" w:color="auto" w:fill="FFFFFF"/>
          <w:lang w:val="kk-KZ"/>
        </w:rPr>
        <w:t xml:space="preserve"> </w:t>
      </w:r>
      <w:r w:rsidR="005637D1" w:rsidRPr="00EA05FD">
        <w:rPr>
          <w:color w:val="000000" w:themeColor="text1"/>
          <w:sz w:val="28"/>
          <w:szCs w:val="28"/>
          <w:shd w:val="clear" w:color="auto" w:fill="FFFFFF"/>
        </w:rPr>
        <w:t>[</w:t>
      </w:r>
      <w:r w:rsidR="00E02970">
        <w:rPr>
          <w:color w:val="000000" w:themeColor="text1"/>
          <w:sz w:val="28"/>
          <w:szCs w:val="28"/>
          <w:shd w:val="clear" w:color="auto" w:fill="FFFFFF"/>
        </w:rPr>
        <w:t>99</w:t>
      </w:r>
      <w:r w:rsidR="00BE4C76">
        <w:rPr>
          <w:color w:val="000000" w:themeColor="text1"/>
          <w:sz w:val="28"/>
          <w:szCs w:val="28"/>
          <w:shd w:val="clear" w:color="auto" w:fill="FFFFFF"/>
        </w:rPr>
        <w:t xml:space="preserve">, </w:t>
      </w:r>
      <w:r w:rsidR="005637D1" w:rsidRPr="00EA05FD">
        <w:rPr>
          <w:color w:val="000000" w:themeColor="text1"/>
          <w:sz w:val="28"/>
          <w:szCs w:val="28"/>
          <w:shd w:val="clear" w:color="auto" w:fill="FFFFFF"/>
        </w:rPr>
        <w:t>p.</w:t>
      </w:r>
      <w:r w:rsidR="00BE4C76">
        <w:rPr>
          <w:color w:val="000000" w:themeColor="text1"/>
          <w:sz w:val="28"/>
          <w:szCs w:val="28"/>
          <w:shd w:val="clear" w:color="auto" w:fill="FFFFFF"/>
        </w:rPr>
        <w:t xml:space="preserve"> </w:t>
      </w:r>
      <w:r w:rsidR="005637D1" w:rsidRPr="00EA05FD">
        <w:rPr>
          <w:color w:val="000000" w:themeColor="text1"/>
          <w:sz w:val="28"/>
          <w:szCs w:val="28"/>
          <w:shd w:val="clear" w:color="auto" w:fill="FFFFFF"/>
        </w:rPr>
        <w:t>14]</w:t>
      </w:r>
      <w:r w:rsidR="002A6EC5" w:rsidRPr="00EA05FD">
        <w:rPr>
          <w:color w:val="000000" w:themeColor="text1"/>
          <w:sz w:val="28"/>
          <w:szCs w:val="28"/>
          <w:shd w:val="clear" w:color="auto" w:fill="FFFFFF"/>
        </w:rPr>
        <w:t xml:space="preserve">. </w:t>
      </w:r>
      <w:r w:rsidR="001129BF" w:rsidRPr="00D04A8D">
        <w:rPr>
          <w:i/>
          <w:iCs/>
          <w:color w:val="000000" w:themeColor="text1"/>
          <w:sz w:val="28"/>
          <w:szCs w:val="28"/>
          <w:shd w:val="clear" w:color="auto" w:fill="FFFFFF"/>
          <w:lang w:val="en-GB"/>
        </w:rPr>
        <w:t xml:space="preserve">In our </w:t>
      </w:r>
      <w:r w:rsidR="00FF7607" w:rsidRPr="00D04A8D">
        <w:rPr>
          <w:i/>
          <w:iCs/>
          <w:color w:val="000000" w:themeColor="text1"/>
          <w:sz w:val="28"/>
          <w:szCs w:val="28"/>
          <w:shd w:val="clear" w:color="auto" w:fill="FFFFFF"/>
          <w:lang w:val="en-GB"/>
        </w:rPr>
        <w:t>understanding</w:t>
      </w:r>
      <w:r w:rsidR="001129BF" w:rsidRPr="00D04A8D">
        <w:rPr>
          <w:i/>
          <w:iCs/>
          <w:color w:val="000000" w:themeColor="text1"/>
          <w:sz w:val="28"/>
          <w:szCs w:val="28"/>
          <w:shd w:val="clear" w:color="auto" w:fill="FFFFFF"/>
          <w:lang w:val="en-GB"/>
        </w:rPr>
        <w:t>,</w:t>
      </w:r>
      <w:r w:rsidR="003E4BD6" w:rsidRPr="00D04A8D">
        <w:rPr>
          <w:i/>
          <w:iCs/>
          <w:color w:val="000000" w:themeColor="text1"/>
          <w:sz w:val="28"/>
          <w:szCs w:val="28"/>
          <w:shd w:val="clear" w:color="auto" w:fill="FFFFFF"/>
          <w:lang w:val="en-GB"/>
        </w:rPr>
        <w:t xml:space="preserve"> the foreign language communicative subcompetence</w:t>
      </w:r>
      <w:r w:rsidR="003E4BD6" w:rsidRPr="00EA05FD">
        <w:rPr>
          <w:color w:val="000000" w:themeColor="text1"/>
          <w:sz w:val="28"/>
          <w:szCs w:val="28"/>
          <w:shd w:val="clear" w:color="auto" w:fill="FFFFFF"/>
          <w:lang w:val="en-GB"/>
        </w:rPr>
        <w:t xml:space="preserve"> </w:t>
      </w:r>
      <w:r w:rsidR="00FF20C6" w:rsidRPr="00EA05FD">
        <w:rPr>
          <w:color w:val="000000" w:themeColor="text1"/>
          <w:sz w:val="28"/>
          <w:szCs w:val="28"/>
          <w:shd w:val="clear" w:color="auto" w:fill="FFFFFF"/>
          <w:lang w:val="en-GB"/>
        </w:rPr>
        <w:t>is about</w:t>
      </w:r>
      <w:r w:rsidR="003E4BD6" w:rsidRPr="00EA05FD">
        <w:rPr>
          <w:color w:val="000000" w:themeColor="text1"/>
          <w:sz w:val="28"/>
          <w:szCs w:val="28"/>
          <w:shd w:val="clear" w:color="auto" w:fill="FFFFFF"/>
          <w:lang w:val="en-GB"/>
        </w:rPr>
        <w:t xml:space="preserve"> the ability of medical students to use a foreign language in everyday and academic contexts</w:t>
      </w:r>
      <w:r w:rsidR="00CB755E" w:rsidRPr="00EA05FD">
        <w:rPr>
          <w:color w:val="000000" w:themeColor="text1"/>
          <w:sz w:val="28"/>
          <w:szCs w:val="28"/>
          <w:shd w:val="clear" w:color="auto" w:fill="FFFFFF"/>
          <w:lang w:val="en-GB"/>
        </w:rPr>
        <w:t xml:space="preserve"> such as </w:t>
      </w:r>
      <w:r w:rsidR="003E4BD6" w:rsidRPr="00EA05FD">
        <w:rPr>
          <w:color w:val="000000" w:themeColor="text1"/>
          <w:sz w:val="28"/>
          <w:szCs w:val="28"/>
          <w:shd w:val="clear" w:color="auto" w:fill="FFFFFF"/>
          <w:lang w:val="en-GB"/>
        </w:rPr>
        <w:t>ask</w:t>
      </w:r>
      <w:r w:rsidR="00995E24" w:rsidRPr="00EA05FD">
        <w:rPr>
          <w:color w:val="000000" w:themeColor="text1"/>
          <w:sz w:val="28"/>
          <w:szCs w:val="28"/>
          <w:shd w:val="clear" w:color="auto" w:fill="FFFFFF"/>
          <w:lang w:val="en-GB"/>
        </w:rPr>
        <w:t>ing</w:t>
      </w:r>
      <w:r w:rsidR="003E4BD6" w:rsidRPr="00EA05FD">
        <w:rPr>
          <w:color w:val="000000" w:themeColor="text1"/>
          <w:sz w:val="28"/>
          <w:szCs w:val="28"/>
          <w:shd w:val="clear" w:color="auto" w:fill="FFFFFF"/>
          <w:lang w:val="en-GB"/>
        </w:rPr>
        <w:t xml:space="preserve"> for directions at the airport, order</w:t>
      </w:r>
      <w:r w:rsidR="00995E24" w:rsidRPr="00EA05FD">
        <w:rPr>
          <w:color w:val="000000" w:themeColor="text1"/>
          <w:sz w:val="28"/>
          <w:szCs w:val="28"/>
          <w:shd w:val="clear" w:color="auto" w:fill="FFFFFF"/>
          <w:lang w:val="en-GB"/>
        </w:rPr>
        <w:t>ing</w:t>
      </w:r>
      <w:r w:rsidR="003E4BD6" w:rsidRPr="00EA05FD">
        <w:rPr>
          <w:color w:val="000000" w:themeColor="text1"/>
          <w:sz w:val="28"/>
          <w:szCs w:val="28"/>
          <w:shd w:val="clear" w:color="auto" w:fill="FFFFFF"/>
          <w:lang w:val="en-GB"/>
        </w:rPr>
        <w:t xml:space="preserve"> food in a cafe, check</w:t>
      </w:r>
      <w:r w:rsidR="00995E24" w:rsidRPr="00EA05FD">
        <w:rPr>
          <w:color w:val="000000" w:themeColor="text1"/>
          <w:sz w:val="28"/>
          <w:szCs w:val="28"/>
          <w:shd w:val="clear" w:color="auto" w:fill="FFFFFF"/>
          <w:lang w:val="en-GB"/>
        </w:rPr>
        <w:t>ing</w:t>
      </w:r>
      <w:r w:rsidR="003E4BD6" w:rsidRPr="00EA05FD">
        <w:rPr>
          <w:color w:val="000000" w:themeColor="text1"/>
          <w:sz w:val="28"/>
          <w:szCs w:val="28"/>
          <w:shd w:val="clear" w:color="auto" w:fill="FFFFFF"/>
          <w:lang w:val="en-GB"/>
        </w:rPr>
        <w:t xml:space="preserve"> into a hotel or complet</w:t>
      </w:r>
      <w:r w:rsidR="00995E24" w:rsidRPr="00EA05FD">
        <w:rPr>
          <w:color w:val="000000" w:themeColor="text1"/>
          <w:sz w:val="28"/>
          <w:szCs w:val="28"/>
          <w:shd w:val="clear" w:color="auto" w:fill="FFFFFF"/>
          <w:lang w:val="en-GB"/>
        </w:rPr>
        <w:t>ing</w:t>
      </w:r>
      <w:r w:rsidR="003E4BD6" w:rsidRPr="00EA05FD">
        <w:rPr>
          <w:color w:val="000000" w:themeColor="text1"/>
          <w:sz w:val="28"/>
          <w:szCs w:val="28"/>
          <w:shd w:val="clear" w:color="auto" w:fill="FFFFFF"/>
          <w:lang w:val="en-GB"/>
        </w:rPr>
        <w:t xml:space="preserve"> routine documentation. </w:t>
      </w:r>
      <w:r w:rsidR="00B77135" w:rsidRPr="00EA05FD">
        <w:rPr>
          <w:color w:val="000000" w:themeColor="text1"/>
          <w:sz w:val="28"/>
          <w:szCs w:val="28"/>
          <w:shd w:val="clear" w:color="auto" w:fill="FFFFFF"/>
          <w:lang w:val="en-GB"/>
        </w:rPr>
        <w:t>I</w:t>
      </w:r>
      <w:r w:rsidR="00995E24" w:rsidRPr="00EA05FD">
        <w:rPr>
          <w:color w:val="000000" w:themeColor="text1"/>
          <w:sz w:val="28"/>
          <w:szCs w:val="28"/>
          <w:shd w:val="clear" w:color="auto" w:fill="FFFFFF"/>
          <w:lang w:val="en-GB"/>
        </w:rPr>
        <w:t xml:space="preserve">t also includes </w:t>
      </w:r>
      <w:r w:rsidR="003E4BD6" w:rsidRPr="00EA05FD">
        <w:rPr>
          <w:color w:val="000000" w:themeColor="text1"/>
          <w:sz w:val="28"/>
          <w:szCs w:val="28"/>
          <w:shd w:val="clear" w:color="auto" w:fill="FFFFFF"/>
          <w:lang w:val="en-GB"/>
        </w:rPr>
        <w:t>academic life</w:t>
      </w:r>
      <w:r w:rsidR="00CB755E" w:rsidRPr="00EA05FD">
        <w:rPr>
          <w:color w:val="000000" w:themeColor="text1"/>
          <w:sz w:val="28"/>
          <w:szCs w:val="28"/>
          <w:shd w:val="clear" w:color="auto" w:fill="FFFFFF"/>
          <w:lang w:val="en-GB"/>
        </w:rPr>
        <w:t xml:space="preserve"> </w:t>
      </w:r>
      <w:r w:rsidR="003A2A2A" w:rsidRPr="00EA05FD">
        <w:rPr>
          <w:color w:val="000000" w:themeColor="text1"/>
          <w:sz w:val="28"/>
          <w:szCs w:val="28"/>
          <w:shd w:val="clear" w:color="auto" w:fill="FFFFFF"/>
          <w:lang w:val="en-GB"/>
        </w:rPr>
        <w:t xml:space="preserve">situations </w:t>
      </w:r>
      <w:r w:rsidR="00CB755E" w:rsidRPr="00EA05FD">
        <w:rPr>
          <w:color w:val="000000" w:themeColor="text1"/>
          <w:sz w:val="28"/>
          <w:szCs w:val="28"/>
          <w:shd w:val="clear" w:color="auto" w:fill="FFFFFF"/>
          <w:lang w:val="en-GB"/>
        </w:rPr>
        <w:t xml:space="preserve">such as </w:t>
      </w:r>
      <w:r w:rsidR="003E4BD6" w:rsidRPr="00EA05FD">
        <w:rPr>
          <w:color w:val="000000" w:themeColor="text1"/>
          <w:sz w:val="28"/>
          <w:szCs w:val="28"/>
          <w:shd w:val="clear" w:color="auto" w:fill="FFFFFF"/>
          <w:lang w:val="en-GB"/>
        </w:rPr>
        <w:t xml:space="preserve">classroom discussions, group projects and the preparation of essays or reports. In other words, this </w:t>
      </w:r>
      <w:r w:rsidR="005F4DBA" w:rsidRPr="00EA05FD">
        <w:rPr>
          <w:color w:val="000000" w:themeColor="text1"/>
          <w:sz w:val="28"/>
          <w:szCs w:val="28"/>
          <w:shd w:val="clear" w:color="auto" w:fill="FFFFFF"/>
          <w:lang w:val="en-GB"/>
        </w:rPr>
        <w:t>subcompetence implies</w:t>
      </w:r>
      <w:r w:rsidR="003E4BD6" w:rsidRPr="00EA05FD">
        <w:rPr>
          <w:color w:val="000000" w:themeColor="text1"/>
          <w:sz w:val="28"/>
          <w:szCs w:val="28"/>
          <w:shd w:val="clear" w:color="auto" w:fill="FFFFFF"/>
          <w:lang w:val="en-GB"/>
        </w:rPr>
        <w:t xml:space="preserve"> the ability to </w:t>
      </w:r>
      <w:r w:rsidR="007433A0" w:rsidRPr="00EA05FD">
        <w:rPr>
          <w:color w:val="000000" w:themeColor="text1"/>
          <w:sz w:val="28"/>
          <w:szCs w:val="28"/>
          <w:shd w:val="clear" w:color="auto" w:fill="FFFFFF"/>
          <w:lang w:val="en-GB"/>
        </w:rPr>
        <w:t>address</w:t>
      </w:r>
      <w:r w:rsidR="003E4BD6" w:rsidRPr="00EA05FD">
        <w:rPr>
          <w:color w:val="000000" w:themeColor="text1"/>
          <w:sz w:val="28"/>
          <w:szCs w:val="28"/>
          <w:shd w:val="clear" w:color="auto" w:fill="FFFFFF"/>
          <w:lang w:val="en-GB"/>
        </w:rPr>
        <w:t xml:space="preserve"> every</w:t>
      </w:r>
      <w:r w:rsidR="00B77135" w:rsidRPr="00EA05FD">
        <w:rPr>
          <w:color w:val="000000" w:themeColor="text1"/>
          <w:sz w:val="28"/>
          <w:szCs w:val="28"/>
          <w:shd w:val="clear" w:color="auto" w:fill="FFFFFF"/>
          <w:lang w:val="en-GB"/>
        </w:rPr>
        <w:t xml:space="preserve"> </w:t>
      </w:r>
      <w:r w:rsidR="003E4BD6" w:rsidRPr="00EA05FD">
        <w:rPr>
          <w:color w:val="000000" w:themeColor="text1"/>
          <w:sz w:val="28"/>
          <w:szCs w:val="28"/>
          <w:shd w:val="clear" w:color="auto" w:fill="FFFFFF"/>
          <w:lang w:val="en-GB"/>
        </w:rPr>
        <w:t xml:space="preserve">day and academic </w:t>
      </w:r>
      <w:r w:rsidR="00E01BD8" w:rsidRPr="00EA05FD">
        <w:rPr>
          <w:color w:val="000000" w:themeColor="text1"/>
          <w:sz w:val="28"/>
          <w:szCs w:val="28"/>
          <w:shd w:val="clear" w:color="auto" w:fill="FFFFFF"/>
          <w:lang w:val="en-GB"/>
        </w:rPr>
        <w:t>communication</w:t>
      </w:r>
      <w:r w:rsidR="00BC7E7A" w:rsidRPr="00EA05FD">
        <w:rPr>
          <w:color w:val="000000" w:themeColor="text1"/>
          <w:sz w:val="28"/>
          <w:szCs w:val="28"/>
          <w:shd w:val="clear" w:color="auto" w:fill="FFFFFF"/>
          <w:lang w:val="en-GB"/>
        </w:rPr>
        <w:t xml:space="preserve"> needs</w:t>
      </w:r>
      <w:r w:rsidR="003E4BD6" w:rsidRPr="00EA05FD">
        <w:rPr>
          <w:color w:val="000000" w:themeColor="text1"/>
          <w:sz w:val="28"/>
          <w:szCs w:val="28"/>
          <w:shd w:val="clear" w:color="auto" w:fill="FFFFFF"/>
          <w:lang w:val="en-GB"/>
        </w:rPr>
        <w:t xml:space="preserve"> in a foreign language, which </w:t>
      </w:r>
      <w:r w:rsidR="00E01BD8" w:rsidRPr="00EA05FD">
        <w:rPr>
          <w:color w:val="000000" w:themeColor="text1"/>
          <w:sz w:val="28"/>
          <w:szCs w:val="28"/>
          <w:shd w:val="clear" w:color="auto" w:fill="FFFFFF"/>
          <w:lang w:val="en-GB"/>
        </w:rPr>
        <w:t>serves as a basis for acquiring the professionally-oriented language content.</w:t>
      </w:r>
      <w:r w:rsidR="002078A1" w:rsidRPr="00EA05FD">
        <w:rPr>
          <w:color w:val="000000" w:themeColor="text1"/>
          <w:sz w:val="28"/>
          <w:szCs w:val="28"/>
          <w:shd w:val="clear" w:color="auto" w:fill="FFFFFF"/>
          <w:lang w:val="en-GB"/>
        </w:rPr>
        <w:t xml:space="preserve"> </w:t>
      </w:r>
      <w:r w:rsidR="002078A1" w:rsidRPr="00D04A8D">
        <w:rPr>
          <w:i/>
          <w:iCs/>
          <w:color w:val="000000" w:themeColor="text1"/>
          <w:sz w:val="28"/>
          <w:szCs w:val="28"/>
          <w:shd w:val="clear" w:color="auto" w:fill="FFFFFF"/>
          <w:lang w:val="en-GB"/>
        </w:rPr>
        <w:t>Second,</w:t>
      </w:r>
      <w:r w:rsidR="00EA548F" w:rsidRPr="00D04A8D">
        <w:rPr>
          <w:i/>
          <w:iCs/>
          <w:color w:val="000000" w:themeColor="text1"/>
          <w:sz w:val="28"/>
          <w:szCs w:val="28"/>
          <w:shd w:val="clear" w:color="auto" w:fill="FFFFFF"/>
          <w:lang w:val="en-GB"/>
        </w:rPr>
        <w:t xml:space="preserve"> the sociocultural subcompetence</w:t>
      </w:r>
      <w:r w:rsidR="00EA548F" w:rsidRPr="00EA05FD">
        <w:rPr>
          <w:color w:val="000000" w:themeColor="text1"/>
          <w:sz w:val="28"/>
          <w:szCs w:val="28"/>
          <w:shd w:val="clear" w:color="auto" w:fill="FFFFFF"/>
          <w:lang w:val="en-GB"/>
        </w:rPr>
        <w:t xml:space="preserve"> </w:t>
      </w:r>
      <w:r w:rsidR="00EA548F" w:rsidRPr="00EA05FD">
        <w:rPr>
          <w:color w:val="000000" w:themeColor="text1"/>
          <w:sz w:val="28"/>
          <w:szCs w:val="28"/>
          <w:shd w:val="clear" w:color="auto" w:fill="FFFFFF"/>
        </w:rPr>
        <w:t>is expressed in the ability to adjust speech depending on the patient, to use polite forms correctly, to read implicit signals (intonation, gestures, pauses) and to avoid misunderstandings caused by cultural differences. For instance, what may be considered an acceptable “direct” manner in one country could be seen as impolite or even unprofessional in another. Training this sensitivity ensures that future doctors can establish trust and provide care in multicultural environments.</w:t>
      </w:r>
      <w:r w:rsidR="00CC37F4" w:rsidRPr="00EA05FD">
        <w:rPr>
          <w:color w:val="000000" w:themeColor="text1"/>
          <w:sz w:val="28"/>
          <w:szCs w:val="28"/>
          <w:shd w:val="clear" w:color="auto" w:fill="FFFFFF"/>
          <w:lang w:val="en-GB"/>
        </w:rPr>
        <w:t xml:space="preserve"> </w:t>
      </w:r>
      <w:r w:rsidR="00EA548F" w:rsidRPr="00D04A8D">
        <w:rPr>
          <w:i/>
          <w:iCs/>
          <w:color w:val="000000" w:themeColor="text1"/>
          <w:sz w:val="28"/>
          <w:szCs w:val="28"/>
          <w:shd w:val="clear" w:color="auto" w:fill="FFFFFF"/>
          <w:lang w:val="en-GB"/>
        </w:rPr>
        <w:t xml:space="preserve">Third, </w:t>
      </w:r>
      <w:r w:rsidR="002078A1" w:rsidRPr="00D04A8D">
        <w:rPr>
          <w:i/>
          <w:iCs/>
          <w:color w:val="000000" w:themeColor="text1"/>
          <w:sz w:val="28"/>
          <w:szCs w:val="28"/>
          <w:shd w:val="clear" w:color="auto" w:fill="FFFFFF"/>
          <w:lang w:val="en-GB"/>
        </w:rPr>
        <w:t xml:space="preserve">the medically-oriented </w:t>
      </w:r>
      <w:r w:rsidR="00EA548F" w:rsidRPr="00D04A8D">
        <w:rPr>
          <w:i/>
          <w:iCs/>
          <w:color w:val="000000" w:themeColor="text1"/>
          <w:sz w:val="28"/>
          <w:szCs w:val="28"/>
          <w:shd w:val="clear" w:color="auto" w:fill="FFFFFF"/>
          <w:lang w:val="en-GB"/>
        </w:rPr>
        <w:t>meta</w:t>
      </w:r>
      <w:r w:rsidR="002078A1" w:rsidRPr="00D04A8D">
        <w:rPr>
          <w:i/>
          <w:iCs/>
          <w:color w:val="000000" w:themeColor="text1"/>
          <w:sz w:val="28"/>
          <w:szCs w:val="28"/>
          <w:shd w:val="clear" w:color="auto" w:fill="FFFFFF"/>
          <w:lang w:val="en-GB"/>
        </w:rPr>
        <w:t>linguistic subcompetence</w:t>
      </w:r>
      <w:r w:rsidR="002078A1" w:rsidRPr="00EA05FD">
        <w:rPr>
          <w:color w:val="000000" w:themeColor="text1"/>
          <w:sz w:val="28"/>
          <w:szCs w:val="28"/>
          <w:shd w:val="clear" w:color="auto" w:fill="FFFFFF"/>
          <w:lang w:val="en-GB"/>
        </w:rPr>
        <w:t xml:space="preserve"> </w:t>
      </w:r>
      <w:r w:rsidR="00941B72" w:rsidRPr="00EA05FD">
        <w:rPr>
          <w:color w:val="000000" w:themeColor="text1"/>
          <w:sz w:val="28"/>
          <w:szCs w:val="28"/>
          <w:shd w:val="clear" w:color="auto" w:fill="FFFFFF"/>
        </w:rPr>
        <w:t>is about learning the “professional code” of medicine. Future doctors need to know how to use medical terms correctly, recognize and apply the abbreviations in prescriptions and case notes</w:t>
      </w:r>
      <w:r w:rsidR="00BB3320" w:rsidRPr="00EA05FD">
        <w:rPr>
          <w:color w:val="000000" w:themeColor="text1"/>
          <w:sz w:val="28"/>
          <w:szCs w:val="28"/>
          <w:shd w:val="clear" w:color="auto" w:fill="FFFFFF"/>
          <w:lang w:val="kk-KZ"/>
        </w:rPr>
        <w:t xml:space="preserve"> </w:t>
      </w:r>
      <w:r w:rsidR="00941B72" w:rsidRPr="00EA05FD">
        <w:rPr>
          <w:color w:val="000000" w:themeColor="text1"/>
          <w:sz w:val="28"/>
          <w:szCs w:val="28"/>
          <w:shd w:val="clear" w:color="auto" w:fill="FFFFFF"/>
        </w:rPr>
        <w:t>and understand the typical sentence structures found in professional writing. It also includes the ability to choose the right phrase when talking about a patient’s condition, to explain procedures in professional discussions</w:t>
      </w:r>
      <w:r w:rsidR="00BB3320" w:rsidRPr="00EA05FD">
        <w:rPr>
          <w:color w:val="000000" w:themeColor="text1"/>
          <w:sz w:val="28"/>
          <w:szCs w:val="28"/>
          <w:shd w:val="clear" w:color="auto" w:fill="FFFFFF"/>
          <w:lang w:val="kk-KZ"/>
        </w:rPr>
        <w:t xml:space="preserve"> </w:t>
      </w:r>
      <w:r w:rsidR="00941B72" w:rsidRPr="00EA05FD">
        <w:rPr>
          <w:color w:val="000000" w:themeColor="text1"/>
          <w:sz w:val="28"/>
          <w:szCs w:val="28"/>
          <w:shd w:val="clear" w:color="auto" w:fill="FFFFFF"/>
        </w:rPr>
        <w:t xml:space="preserve">or to present findings in a precise and concise way. In </w:t>
      </w:r>
      <w:r w:rsidR="003E4A40" w:rsidRPr="00EA05FD">
        <w:rPr>
          <w:color w:val="000000" w:themeColor="text1"/>
          <w:sz w:val="28"/>
          <w:szCs w:val="28"/>
          <w:shd w:val="clear" w:color="auto" w:fill="FFFFFF"/>
        </w:rPr>
        <w:t>other words</w:t>
      </w:r>
      <w:r w:rsidR="00941B72" w:rsidRPr="00EA05FD">
        <w:rPr>
          <w:color w:val="000000" w:themeColor="text1"/>
          <w:sz w:val="28"/>
          <w:szCs w:val="28"/>
          <w:shd w:val="clear" w:color="auto" w:fill="FFFFFF"/>
        </w:rPr>
        <w:t>, the subcompetence serves as a bridge between general foreign language knowledge and the professional communication that takes place in hospitals, universities and international conferences.</w:t>
      </w:r>
      <w:r w:rsidR="00CB5F9B" w:rsidRPr="00D04A8D">
        <w:rPr>
          <w:i/>
          <w:iCs/>
          <w:color w:val="000000" w:themeColor="text1"/>
          <w:sz w:val="28"/>
          <w:szCs w:val="28"/>
          <w:shd w:val="clear" w:color="auto" w:fill="FFFFFF"/>
        </w:rPr>
        <w:t xml:space="preserve"> </w:t>
      </w:r>
      <w:r w:rsidR="00186576" w:rsidRPr="00D04A8D">
        <w:rPr>
          <w:i/>
          <w:iCs/>
          <w:color w:val="000000" w:themeColor="text1"/>
          <w:sz w:val="28"/>
          <w:szCs w:val="28"/>
          <w:shd w:val="clear" w:color="auto" w:fill="FFFFFF"/>
        </w:rPr>
        <w:t xml:space="preserve">Finally, the </w:t>
      </w:r>
      <w:r w:rsidR="00CC37F4" w:rsidRPr="00D04A8D">
        <w:rPr>
          <w:i/>
          <w:iCs/>
          <w:color w:val="000000" w:themeColor="text1"/>
          <w:sz w:val="28"/>
          <w:szCs w:val="28"/>
          <w:shd w:val="clear" w:color="auto" w:fill="FFFFFF"/>
        </w:rPr>
        <w:t>professional communicative subcompetence</w:t>
      </w:r>
      <w:r w:rsidR="00186576" w:rsidRPr="00EA05FD">
        <w:rPr>
          <w:color w:val="000000" w:themeColor="text1"/>
          <w:sz w:val="28"/>
          <w:szCs w:val="28"/>
          <w:shd w:val="clear" w:color="auto" w:fill="FFFFFF"/>
        </w:rPr>
        <w:t xml:space="preserve"> represents the integrative stage, where </w:t>
      </w:r>
      <w:r w:rsidR="00CC37F4" w:rsidRPr="00EA05FD">
        <w:rPr>
          <w:color w:val="000000" w:themeColor="text1"/>
          <w:sz w:val="28"/>
          <w:szCs w:val="28"/>
          <w:shd w:val="clear" w:color="auto" w:fill="FFFFFF"/>
        </w:rPr>
        <w:t>meta</w:t>
      </w:r>
      <w:r w:rsidR="00186576" w:rsidRPr="00EA05FD">
        <w:rPr>
          <w:color w:val="000000" w:themeColor="text1"/>
          <w:sz w:val="28"/>
          <w:szCs w:val="28"/>
          <w:shd w:val="clear" w:color="auto" w:fill="FFFFFF"/>
        </w:rPr>
        <w:t>linguistic, sociocultural</w:t>
      </w:r>
      <w:r w:rsidR="00325940" w:rsidRPr="00EA05FD">
        <w:rPr>
          <w:color w:val="000000" w:themeColor="text1"/>
          <w:sz w:val="28"/>
          <w:szCs w:val="28"/>
          <w:shd w:val="clear" w:color="auto" w:fill="FFFFFF"/>
        </w:rPr>
        <w:t xml:space="preserve"> </w:t>
      </w:r>
      <w:r w:rsidR="00186576" w:rsidRPr="00EA05FD">
        <w:rPr>
          <w:color w:val="000000" w:themeColor="text1"/>
          <w:sz w:val="28"/>
          <w:szCs w:val="28"/>
          <w:shd w:val="clear" w:color="auto" w:fill="FFFFFF"/>
        </w:rPr>
        <w:t xml:space="preserve">and professional elements </w:t>
      </w:r>
      <w:r w:rsidR="007970CF" w:rsidRPr="00EA05FD">
        <w:rPr>
          <w:color w:val="000000" w:themeColor="text1"/>
          <w:sz w:val="28"/>
          <w:szCs w:val="28"/>
          <w:shd w:val="clear" w:color="auto" w:fill="FFFFFF"/>
        </w:rPr>
        <w:t>are all function simultaneously</w:t>
      </w:r>
      <w:r w:rsidR="00186576" w:rsidRPr="00EA05FD">
        <w:rPr>
          <w:color w:val="000000" w:themeColor="text1"/>
          <w:sz w:val="28"/>
          <w:szCs w:val="28"/>
          <w:shd w:val="clear" w:color="auto" w:fill="FFFFFF"/>
        </w:rPr>
        <w:t>. It is defined as the ability to conduct structured and effective clinical interactions, including history-taking, explaining diagnoses, discussing treatment options</w:t>
      </w:r>
      <w:r w:rsidR="00CE6C63" w:rsidRPr="00EA05FD">
        <w:rPr>
          <w:color w:val="000000" w:themeColor="text1"/>
          <w:sz w:val="28"/>
          <w:szCs w:val="28"/>
          <w:shd w:val="clear" w:color="auto" w:fill="FFFFFF"/>
        </w:rPr>
        <w:t xml:space="preserve"> </w:t>
      </w:r>
      <w:r w:rsidR="00186576" w:rsidRPr="00EA05FD">
        <w:rPr>
          <w:color w:val="000000" w:themeColor="text1"/>
          <w:sz w:val="28"/>
          <w:szCs w:val="28"/>
          <w:shd w:val="clear" w:color="auto" w:fill="FFFFFF"/>
        </w:rPr>
        <w:t>and giving instructions.</w:t>
      </w:r>
      <w:r w:rsidR="00350096" w:rsidRPr="00EA05FD">
        <w:rPr>
          <w:color w:val="000000" w:themeColor="text1"/>
          <w:sz w:val="28"/>
          <w:szCs w:val="28"/>
          <w:shd w:val="clear" w:color="auto" w:fill="FFFFFF"/>
        </w:rPr>
        <w:t xml:space="preserve"> In international literature, these skills are often referred to as doctor</w:t>
      </w:r>
      <w:r w:rsidR="0019021F" w:rsidRPr="00EA05FD">
        <w:rPr>
          <w:color w:val="000000" w:themeColor="text1"/>
          <w:sz w:val="28"/>
          <w:szCs w:val="28"/>
          <w:shd w:val="clear" w:color="auto" w:fill="FFFFFF"/>
        </w:rPr>
        <w:t>-</w:t>
      </w:r>
      <w:r w:rsidR="00350096" w:rsidRPr="00EA05FD">
        <w:rPr>
          <w:color w:val="000000" w:themeColor="text1"/>
          <w:sz w:val="28"/>
          <w:szCs w:val="28"/>
          <w:shd w:val="clear" w:color="auto" w:fill="FFFFFF"/>
        </w:rPr>
        <w:t>patient communication.</w:t>
      </w:r>
    </w:p>
    <w:p w14:paraId="5960F208" w14:textId="614CFF57" w:rsidR="002A52B7" w:rsidRPr="00EA05FD" w:rsidRDefault="00FB60D8" w:rsidP="000E2D31">
      <w:pPr>
        <w:ind w:firstLine="709"/>
        <w:jc w:val="both"/>
        <w:rPr>
          <w:color w:val="000000" w:themeColor="text1"/>
          <w:sz w:val="28"/>
          <w:szCs w:val="28"/>
          <w:shd w:val="clear" w:color="auto" w:fill="FFFFFF"/>
        </w:rPr>
      </w:pPr>
      <w:r w:rsidRPr="00EA05FD">
        <w:rPr>
          <w:color w:val="000000" w:themeColor="text1"/>
          <w:sz w:val="28"/>
          <w:szCs w:val="28"/>
          <w:shd w:val="clear" w:color="auto" w:fill="FFFFFF"/>
        </w:rPr>
        <w:t xml:space="preserve">It should be noted that the identified </w:t>
      </w:r>
      <w:r w:rsidR="00E53935">
        <w:rPr>
          <w:color w:val="000000" w:themeColor="text1"/>
          <w:sz w:val="28"/>
          <w:szCs w:val="28"/>
          <w:shd w:val="clear" w:color="auto" w:fill="FFFFFF"/>
        </w:rPr>
        <w:t>subcompetencies</w:t>
      </w:r>
      <w:r w:rsidRPr="00EA05FD">
        <w:rPr>
          <w:color w:val="000000" w:themeColor="text1"/>
          <w:sz w:val="28"/>
          <w:szCs w:val="28"/>
          <w:shd w:val="clear" w:color="auto" w:fill="FFFFFF"/>
        </w:rPr>
        <w:t xml:space="preserve"> do not exist separately but form a unified and interconnected system within the structure of medical students’ professional foreign language communicative competence. The foreign language communicative subcompetence serves as a foundation, providing the basic ability to communicate in general and academic contexts. </w:t>
      </w:r>
      <w:r w:rsidR="00B571ED" w:rsidRPr="00EA05FD">
        <w:rPr>
          <w:color w:val="000000" w:themeColor="text1"/>
          <w:sz w:val="28"/>
          <w:szCs w:val="28"/>
          <w:shd w:val="clear" w:color="auto" w:fill="FFFFFF"/>
        </w:rPr>
        <w:t xml:space="preserve">At the same time, the sociocultural subcompetence ensures that communication is appropriate, taking into account cultural </w:t>
      </w:r>
      <w:r w:rsidR="00B571ED" w:rsidRPr="00EA05FD">
        <w:rPr>
          <w:color w:val="000000" w:themeColor="text1"/>
          <w:sz w:val="28"/>
          <w:szCs w:val="28"/>
          <w:shd w:val="clear" w:color="auto" w:fill="FFFFFF"/>
        </w:rPr>
        <w:lastRenderedPageBreak/>
        <w:t>norms, professional ethics, and the specifics of doctor</w:t>
      </w:r>
      <w:r w:rsidR="00B571ED">
        <w:rPr>
          <w:color w:val="000000" w:themeColor="text1"/>
          <w:sz w:val="28"/>
          <w:szCs w:val="28"/>
          <w:shd w:val="clear" w:color="auto" w:fill="FFFFFF"/>
        </w:rPr>
        <w:t>-</w:t>
      </w:r>
      <w:r w:rsidR="00B571ED" w:rsidRPr="00EA05FD">
        <w:rPr>
          <w:color w:val="000000" w:themeColor="text1"/>
          <w:sz w:val="28"/>
          <w:szCs w:val="28"/>
          <w:shd w:val="clear" w:color="auto" w:fill="FFFFFF"/>
        </w:rPr>
        <w:t xml:space="preserve">patient interaction. </w:t>
      </w:r>
      <w:r w:rsidRPr="00EA05FD">
        <w:rPr>
          <w:color w:val="000000" w:themeColor="text1"/>
          <w:sz w:val="28"/>
          <w:szCs w:val="28"/>
          <w:shd w:val="clear" w:color="auto" w:fill="FFFFFF"/>
        </w:rPr>
        <w:t xml:space="preserve">On this basis, the medically-oriented </w:t>
      </w:r>
      <w:r w:rsidR="00B571ED">
        <w:rPr>
          <w:color w:val="000000" w:themeColor="text1"/>
          <w:sz w:val="28"/>
          <w:szCs w:val="28"/>
          <w:shd w:val="clear" w:color="auto" w:fill="FFFFFF"/>
        </w:rPr>
        <w:t>meta</w:t>
      </w:r>
      <w:r w:rsidRPr="00EA05FD">
        <w:rPr>
          <w:color w:val="000000" w:themeColor="text1"/>
          <w:sz w:val="28"/>
          <w:szCs w:val="28"/>
          <w:shd w:val="clear" w:color="auto" w:fill="FFFFFF"/>
        </w:rPr>
        <w:t xml:space="preserve">linguistic subcompetence develops the knowledge of professional vocabulary and language structures necessary for communication in the medical field. The </w:t>
      </w:r>
      <w:r w:rsidR="00B571ED">
        <w:rPr>
          <w:color w:val="000000" w:themeColor="text1"/>
          <w:sz w:val="28"/>
          <w:szCs w:val="28"/>
          <w:shd w:val="clear" w:color="auto" w:fill="FFFFFF"/>
        </w:rPr>
        <w:t>professional</w:t>
      </w:r>
      <w:r w:rsidRPr="00EA05FD">
        <w:rPr>
          <w:color w:val="000000" w:themeColor="text1"/>
          <w:sz w:val="28"/>
          <w:szCs w:val="28"/>
          <w:shd w:val="clear" w:color="auto" w:fill="FFFFFF"/>
        </w:rPr>
        <w:t xml:space="preserve"> communicative subcompetence represents the highest level of integration, where all the above components are combined and applied in real or simulated professional situations. Thus, these </w:t>
      </w:r>
      <w:r w:rsidR="00E53935">
        <w:rPr>
          <w:color w:val="000000" w:themeColor="text1"/>
          <w:sz w:val="28"/>
          <w:szCs w:val="28"/>
          <w:shd w:val="clear" w:color="auto" w:fill="FFFFFF"/>
        </w:rPr>
        <w:t>subcompetencies</w:t>
      </w:r>
      <w:r w:rsidRPr="00EA05FD">
        <w:rPr>
          <w:color w:val="000000" w:themeColor="text1"/>
          <w:sz w:val="28"/>
          <w:szCs w:val="28"/>
          <w:shd w:val="clear" w:color="auto" w:fill="FFFFFF"/>
        </w:rPr>
        <w:t xml:space="preserve"> are closely interconnected: linguistic knowledge supports accuracy, sociocultural awareness ensures appropriateness, and </w:t>
      </w:r>
      <w:r w:rsidR="00A67234">
        <w:rPr>
          <w:color w:val="000000" w:themeColor="text1"/>
          <w:sz w:val="28"/>
          <w:szCs w:val="28"/>
          <w:shd w:val="clear" w:color="auto" w:fill="FFFFFF"/>
        </w:rPr>
        <w:t>professional</w:t>
      </w:r>
      <w:r w:rsidRPr="00EA05FD">
        <w:rPr>
          <w:color w:val="000000" w:themeColor="text1"/>
          <w:sz w:val="28"/>
          <w:szCs w:val="28"/>
          <w:shd w:val="clear" w:color="auto" w:fill="FFFFFF"/>
        </w:rPr>
        <w:t xml:space="preserve"> communication integrates all elements in practice. Therefore, the proposed structure of professional foreign language communicative competence serves as the theoretical basis for the development of the methodological model in this study, as each component is reflected in its content, teaching methods, and expected learning outcomes.</w:t>
      </w:r>
      <w:bookmarkEnd w:id="32"/>
    </w:p>
    <w:p w14:paraId="35174031" w14:textId="77777777" w:rsidR="003D688D" w:rsidRPr="00EA05FD" w:rsidRDefault="003D688D" w:rsidP="00E062B5">
      <w:pPr>
        <w:jc w:val="both"/>
        <w:rPr>
          <w:color w:val="000000" w:themeColor="text1"/>
          <w:sz w:val="28"/>
          <w:szCs w:val="28"/>
        </w:rPr>
      </w:pPr>
    </w:p>
    <w:p w14:paraId="07B74281" w14:textId="1154C8B2" w:rsidR="004972EB" w:rsidRPr="00EA05FD" w:rsidRDefault="009A7DD0" w:rsidP="000E2D31">
      <w:pPr>
        <w:pStyle w:val="2"/>
        <w:spacing w:before="0" w:after="0" w:line="240" w:lineRule="auto"/>
        <w:ind w:firstLine="709"/>
        <w:jc w:val="both"/>
        <w:rPr>
          <w:rFonts w:ascii="Times New Roman" w:hAnsi="Times New Roman" w:cs="Times New Roman"/>
          <w:b/>
          <w:color w:val="000000" w:themeColor="text1"/>
          <w:sz w:val="28"/>
          <w:szCs w:val="28"/>
        </w:rPr>
      </w:pPr>
      <w:bookmarkStart w:id="33" w:name="_Toc206239666"/>
      <w:bookmarkStart w:id="34" w:name="_Toc206239830"/>
      <w:bookmarkStart w:id="35" w:name="_Toc227232800"/>
      <w:bookmarkStart w:id="36" w:name="_Toc228318267"/>
      <w:r w:rsidRPr="00EA05FD">
        <w:rPr>
          <w:rFonts w:ascii="Times New Roman" w:hAnsi="Times New Roman" w:cs="Times New Roman"/>
          <w:b/>
          <w:bCs/>
          <w:color w:val="000000" w:themeColor="text1"/>
          <w:sz w:val="28"/>
          <w:szCs w:val="28"/>
          <w:lang w:val="en-GB"/>
        </w:rPr>
        <w:t xml:space="preserve">1.3 </w:t>
      </w:r>
      <w:bookmarkEnd w:id="33"/>
      <w:bookmarkEnd w:id="34"/>
      <w:r w:rsidR="005F2804" w:rsidRPr="00EA05FD">
        <w:rPr>
          <w:rFonts w:ascii="Times New Roman" w:hAnsi="Times New Roman" w:cs="Times New Roman"/>
          <w:b/>
          <w:bCs/>
          <w:color w:val="000000" w:themeColor="text1"/>
          <w:sz w:val="28"/>
          <w:szCs w:val="28"/>
          <w:lang w:val="en-GB"/>
        </w:rPr>
        <w:t>Theoretical Approaches to Developing Medical Students’ Professional Foreign Language Communicative Competence</w:t>
      </w:r>
      <w:bookmarkEnd w:id="35"/>
      <w:bookmarkEnd w:id="36"/>
      <w:r w:rsidR="004972EB" w:rsidRPr="00EA05FD">
        <w:rPr>
          <w:rFonts w:ascii="Times New Roman" w:hAnsi="Times New Roman" w:cs="Times New Roman"/>
          <w:b/>
          <w:color w:val="000000" w:themeColor="text1"/>
          <w:sz w:val="28"/>
          <w:szCs w:val="28"/>
        </w:rPr>
        <w:t xml:space="preserve"> </w:t>
      </w:r>
    </w:p>
    <w:p w14:paraId="1C7EF647" w14:textId="33F0551E" w:rsidR="004972EB" w:rsidRPr="00EA05FD" w:rsidRDefault="004972EB" w:rsidP="000E2D31">
      <w:pPr>
        <w:ind w:firstLine="709"/>
        <w:jc w:val="both"/>
        <w:rPr>
          <w:color w:val="000000" w:themeColor="text1"/>
          <w:sz w:val="28"/>
          <w:szCs w:val="28"/>
        </w:rPr>
      </w:pPr>
      <w:r w:rsidRPr="00EA05FD">
        <w:rPr>
          <w:color w:val="000000" w:themeColor="text1"/>
          <w:sz w:val="28"/>
          <w:szCs w:val="28"/>
          <w:lang w:val="en-GB"/>
        </w:rPr>
        <w:t xml:space="preserve">In a wide range of research on the formation of professional foreign language communicative competence of students, researchers conduct an experimental teaching based on their own methodological model which takes into account students needs’ as well as modern teaching methods and approaches. Our study is of no exclusion. Having studied all resent domestic and foreign studies employing the afore-mentioned research design, we have developed our own methodological model aimed at the development of medical students’ professional foreign language communicative competence. However, before delving into the description of our methodological model, we want to clarify such concepts as modelling and methodological model. In order to be able to develop a methodological model with a certain aim, it is important to understand the essence of these concepts and figure out the constitution elements of it. Also, it is very crucial to study existing methodological models as much as possible. </w:t>
      </w:r>
      <w:r w:rsidRPr="00EA05FD">
        <w:rPr>
          <w:color w:val="000000" w:themeColor="text1"/>
          <w:sz w:val="28"/>
          <w:szCs w:val="28"/>
        </w:rPr>
        <w:t xml:space="preserve">Therefore, in the subchapter </w:t>
      </w:r>
      <w:r w:rsidR="00884D32" w:rsidRPr="00EA05FD">
        <w:rPr>
          <w:color w:val="000000" w:themeColor="text1"/>
          <w:sz w:val="28"/>
          <w:szCs w:val="28"/>
        </w:rPr>
        <w:t>1</w:t>
      </w:r>
      <w:r w:rsidRPr="00EA05FD">
        <w:rPr>
          <w:color w:val="000000" w:themeColor="text1"/>
          <w:sz w:val="28"/>
          <w:szCs w:val="28"/>
        </w:rPr>
        <w:t>.</w:t>
      </w:r>
      <w:r w:rsidR="00884D32" w:rsidRPr="00EA05FD">
        <w:rPr>
          <w:color w:val="000000" w:themeColor="text1"/>
          <w:sz w:val="28"/>
          <w:szCs w:val="28"/>
        </w:rPr>
        <w:t>3</w:t>
      </w:r>
      <w:r w:rsidRPr="00EA05FD">
        <w:rPr>
          <w:color w:val="000000" w:themeColor="text1"/>
          <w:sz w:val="28"/>
          <w:szCs w:val="28"/>
        </w:rPr>
        <w:t xml:space="preserve">, we are going to focus on the definitions and peculiarities of existing </w:t>
      </w:r>
      <w:r w:rsidR="00350F7D" w:rsidRPr="00EA05FD">
        <w:rPr>
          <w:color w:val="000000" w:themeColor="text1"/>
          <w:sz w:val="28"/>
          <w:szCs w:val="28"/>
        </w:rPr>
        <w:t>methodological model</w:t>
      </w:r>
      <w:r w:rsidRPr="00EA05FD">
        <w:rPr>
          <w:color w:val="000000" w:themeColor="text1"/>
          <w:sz w:val="28"/>
          <w:szCs w:val="28"/>
        </w:rPr>
        <w:t>s which served as a foundation for different intervention studies.</w:t>
      </w:r>
    </w:p>
    <w:p w14:paraId="4DBACA19" w14:textId="672B91E7" w:rsidR="004972EB" w:rsidRPr="00EA05FD" w:rsidRDefault="004972EB" w:rsidP="000E2D31">
      <w:pPr>
        <w:ind w:firstLine="709"/>
        <w:jc w:val="both"/>
        <w:rPr>
          <w:color w:val="000000" w:themeColor="text1"/>
          <w:sz w:val="28"/>
          <w:szCs w:val="28"/>
          <w:lang w:val="en-GB"/>
        </w:rPr>
      </w:pPr>
      <w:r w:rsidRPr="00EA05FD">
        <w:rPr>
          <w:color w:val="000000" w:themeColor="text1"/>
          <w:sz w:val="28"/>
          <w:szCs w:val="28"/>
          <w:lang w:val="en-GB"/>
        </w:rPr>
        <w:t>To begin with, it is important to note that an extensive amount of research has been done about modelling as a research method in foreign language education and model as a tangible outcome of this. In other words, a wide range of definitions of modelling and methodological model, as well as their aims and functions are available in different sources. Despite the fact that all of these definitions have different formulations, they still have common similarities. For instance, according to Bim, modelling is a method of studying a complex system in order to better understand how to manage it effectively. To put it simply, a model is created to figure out how to organize the work to achieve the desired results [</w:t>
      </w:r>
      <w:r w:rsidR="00E02970">
        <w:rPr>
          <w:color w:val="000000" w:themeColor="text1"/>
          <w:sz w:val="28"/>
          <w:szCs w:val="28"/>
          <w:lang w:val="en-GB"/>
        </w:rPr>
        <w:t>31</w:t>
      </w:r>
      <w:r w:rsidR="004720AF">
        <w:rPr>
          <w:color w:val="000000" w:themeColor="text1"/>
          <w:sz w:val="28"/>
          <w:szCs w:val="28"/>
          <w:lang w:val="en-GB"/>
        </w:rPr>
        <w:t>,</w:t>
      </w:r>
      <w:r w:rsidRPr="00EA05FD">
        <w:rPr>
          <w:color w:val="000000" w:themeColor="text1"/>
          <w:sz w:val="28"/>
          <w:szCs w:val="28"/>
          <w:lang w:val="en-GB"/>
        </w:rPr>
        <w:t xml:space="preserve"> p.</w:t>
      </w:r>
      <w:r w:rsidR="004720AF">
        <w:rPr>
          <w:color w:val="000000" w:themeColor="text1"/>
          <w:sz w:val="28"/>
          <w:szCs w:val="28"/>
          <w:lang w:val="en-GB"/>
        </w:rPr>
        <w:t xml:space="preserve"> </w:t>
      </w:r>
      <w:r w:rsidRPr="00EA05FD">
        <w:rPr>
          <w:color w:val="000000" w:themeColor="text1"/>
          <w:sz w:val="28"/>
          <w:szCs w:val="28"/>
          <w:lang w:val="en-GB"/>
        </w:rPr>
        <w:t>10].</w:t>
      </w:r>
      <w:r w:rsidRPr="00EA05FD">
        <w:rPr>
          <w:color w:val="000000" w:themeColor="text1"/>
          <w:sz w:val="28"/>
          <w:szCs w:val="28"/>
        </w:rPr>
        <w:t xml:space="preserve"> </w:t>
      </w:r>
      <w:r w:rsidRPr="00EA05FD">
        <w:rPr>
          <w:color w:val="000000" w:themeColor="text1"/>
          <w:sz w:val="28"/>
          <w:szCs w:val="28"/>
          <w:lang w:val="en-GB"/>
        </w:rPr>
        <w:t>Meiramova, on the other hand, understood modelling as an imitation of a specific system by creating a model that follows certain organization principles [</w:t>
      </w:r>
      <w:r w:rsidR="00E02970">
        <w:rPr>
          <w:color w:val="000000" w:themeColor="text1"/>
          <w:sz w:val="28"/>
          <w:szCs w:val="28"/>
          <w:lang w:val="en-GB"/>
        </w:rPr>
        <w:t>23</w:t>
      </w:r>
      <w:r w:rsidR="004720AF">
        <w:rPr>
          <w:color w:val="000000" w:themeColor="text1"/>
          <w:sz w:val="28"/>
          <w:szCs w:val="28"/>
          <w:lang w:val="en-GB"/>
        </w:rPr>
        <w:t>,</w:t>
      </w:r>
      <w:r w:rsidRPr="00EA05FD">
        <w:rPr>
          <w:color w:val="000000" w:themeColor="text1"/>
          <w:sz w:val="28"/>
          <w:szCs w:val="28"/>
          <w:lang w:val="en-GB"/>
        </w:rPr>
        <w:t xml:space="preserve"> p.</w:t>
      </w:r>
      <w:r w:rsidR="004720AF">
        <w:rPr>
          <w:color w:val="000000" w:themeColor="text1"/>
          <w:sz w:val="28"/>
          <w:szCs w:val="28"/>
          <w:lang w:val="en-GB"/>
        </w:rPr>
        <w:t xml:space="preserve"> </w:t>
      </w:r>
      <w:r w:rsidRPr="00EA05FD">
        <w:rPr>
          <w:color w:val="000000" w:themeColor="text1"/>
          <w:sz w:val="28"/>
          <w:szCs w:val="28"/>
          <w:lang w:val="en-GB"/>
        </w:rPr>
        <w:t>104].</w:t>
      </w:r>
    </w:p>
    <w:p w14:paraId="11E805CA" w14:textId="61B5E6AB" w:rsidR="004972EB" w:rsidRPr="00EA05FD" w:rsidRDefault="004972EB" w:rsidP="000E2D31">
      <w:pPr>
        <w:ind w:firstLine="709"/>
        <w:jc w:val="both"/>
        <w:rPr>
          <w:color w:val="000000" w:themeColor="text1"/>
          <w:sz w:val="28"/>
          <w:szCs w:val="28"/>
          <w:lang w:val="en-GB"/>
        </w:rPr>
      </w:pPr>
      <w:r w:rsidRPr="00EA05FD">
        <w:rPr>
          <w:color w:val="000000" w:themeColor="text1"/>
          <w:sz w:val="28"/>
          <w:szCs w:val="28"/>
          <w:lang w:val="en-GB"/>
        </w:rPr>
        <w:t xml:space="preserve">Another Kazakhstani author, Perizat </w:t>
      </w:r>
      <w:r w:rsidR="00E9061E" w:rsidRPr="00EA05FD">
        <w:rPr>
          <w:color w:val="000000" w:themeColor="text1"/>
          <w:sz w:val="28"/>
          <w:szCs w:val="28"/>
          <w:lang w:val="en-GB"/>
        </w:rPr>
        <w:t>Yelubayeva</w:t>
      </w:r>
      <w:r w:rsidRPr="00EA05FD">
        <w:rPr>
          <w:color w:val="000000" w:themeColor="text1"/>
          <w:sz w:val="28"/>
          <w:szCs w:val="28"/>
          <w:lang w:val="en-GB"/>
        </w:rPr>
        <w:t>, understood the methodological design of the didactic process aimed at the formation of intercultural communicative competence of regional studies specialist as a complex multistage activity, which consists of several stages from specific targets to expected learning outcomes [</w:t>
      </w:r>
      <w:r w:rsidR="00E02970">
        <w:rPr>
          <w:color w:val="000000" w:themeColor="text1"/>
          <w:sz w:val="28"/>
          <w:szCs w:val="28"/>
          <w:lang w:val="en-GB"/>
        </w:rPr>
        <w:t>6</w:t>
      </w:r>
      <w:r w:rsidR="004720AF">
        <w:rPr>
          <w:color w:val="000000" w:themeColor="text1"/>
          <w:sz w:val="28"/>
          <w:szCs w:val="28"/>
          <w:lang w:val="en-GB"/>
        </w:rPr>
        <w:t xml:space="preserve">, </w:t>
      </w:r>
      <w:r w:rsidRPr="00EA05FD">
        <w:rPr>
          <w:color w:val="000000" w:themeColor="text1"/>
          <w:sz w:val="28"/>
          <w:szCs w:val="28"/>
          <w:lang w:val="en-GB"/>
        </w:rPr>
        <w:t>p.</w:t>
      </w:r>
      <w:r w:rsidR="004720AF">
        <w:rPr>
          <w:color w:val="000000" w:themeColor="text1"/>
          <w:sz w:val="28"/>
          <w:szCs w:val="28"/>
          <w:lang w:val="en-GB"/>
        </w:rPr>
        <w:t xml:space="preserve"> </w:t>
      </w:r>
      <w:r w:rsidRPr="00EA05FD">
        <w:rPr>
          <w:color w:val="000000" w:themeColor="text1"/>
          <w:sz w:val="28"/>
          <w:szCs w:val="28"/>
          <w:lang w:val="en-GB"/>
        </w:rPr>
        <w:t>57].</w:t>
      </w:r>
      <w:r w:rsidRPr="00EA05FD">
        <w:rPr>
          <w:color w:val="000000" w:themeColor="text1"/>
          <w:sz w:val="28"/>
          <w:szCs w:val="28"/>
        </w:rPr>
        <w:t xml:space="preserve"> </w:t>
      </w:r>
      <w:r w:rsidRPr="00EA05FD">
        <w:rPr>
          <w:color w:val="000000" w:themeColor="text1"/>
          <w:sz w:val="28"/>
          <w:szCs w:val="28"/>
          <w:lang w:val="en-GB"/>
        </w:rPr>
        <w:t xml:space="preserve">To be precise, in her research, </w:t>
      </w:r>
      <w:proofErr w:type="spellStart"/>
      <w:r w:rsidR="00E9061E" w:rsidRPr="00EA05FD">
        <w:rPr>
          <w:color w:val="000000" w:themeColor="text1"/>
          <w:sz w:val="28"/>
          <w:szCs w:val="28"/>
          <w:lang w:val="en-GB"/>
        </w:rPr>
        <w:t>Yelubayeva</w:t>
      </w:r>
      <w:proofErr w:type="spellEnd"/>
      <w:r w:rsidRPr="00EA05FD">
        <w:rPr>
          <w:color w:val="000000" w:themeColor="text1"/>
          <w:sz w:val="28"/>
          <w:szCs w:val="28"/>
          <w:lang w:val="en-GB"/>
        </w:rPr>
        <w:t xml:space="preserve"> adhered to the </w:t>
      </w:r>
      <w:r w:rsidRPr="00EA05FD">
        <w:rPr>
          <w:color w:val="000000" w:themeColor="text1"/>
          <w:sz w:val="28"/>
          <w:szCs w:val="28"/>
          <w:lang w:val="en-GB"/>
        </w:rPr>
        <w:lastRenderedPageBreak/>
        <w:t xml:space="preserve">definitions of model and modelling suggested by Kunanbayeva. </w:t>
      </w:r>
      <w:proofErr w:type="spellStart"/>
      <w:r w:rsidRPr="00EA05FD">
        <w:rPr>
          <w:color w:val="000000" w:themeColor="text1"/>
          <w:sz w:val="28"/>
          <w:szCs w:val="28"/>
          <w:lang w:val="en-GB"/>
        </w:rPr>
        <w:t>Kunanbayeva</w:t>
      </w:r>
      <w:proofErr w:type="spellEnd"/>
      <w:r w:rsidRPr="00EA05FD">
        <w:rPr>
          <w:color w:val="000000" w:themeColor="text1"/>
          <w:sz w:val="28"/>
          <w:szCs w:val="28"/>
          <w:lang w:val="en-GB"/>
        </w:rPr>
        <w:t xml:space="preserve"> distinguished two main functions of modelling which are supposed to be fulfilled by the model. First is its systemic and cognitive function, allowing to view the educational process as an integrated and holistic structure. Second is its formation function, which allows to use the model as a learning and prognostic tool. By prognostic, the author implies its ability to project the learners’ future knowledge which are expected to appear as a result of studying under a certain model. </w:t>
      </w:r>
    </w:p>
    <w:p w14:paraId="0D32CEA8" w14:textId="71DC6B05" w:rsidR="004972EB" w:rsidRPr="00EA05FD" w:rsidRDefault="004972EB" w:rsidP="000E2D31">
      <w:pPr>
        <w:ind w:firstLine="709"/>
        <w:jc w:val="both"/>
        <w:rPr>
          <w:color w:val="000000" w:themeColor="text1"/>
          <w:sz w:val="28"/>
          <w:szCs w:val="28"/>
          <w:lang w:val="en-GB"/>
        </w:rPr>
      </w:pPr>
      <w:r w:rsidRPr="00EA05FD">
        <w:rPr>
          <w:color w:val="000000" w:themeColor="text1"/>
          <w:sz w:val="28"/>
          <w:szCs w:val="28"/>
        </w:rPr>
        <w:t>One of the most detailed explanations of modelling as a research method was given by Kunanbayeva in her book Theory and Practice of Modern Foreign Language Education. She described eight main features of modelling. First, it is a theoretical method used to study complex phenomena. Second, it replaces real objects with their symbolic versions. Third, these symbolic versions are described in a systematic and connected way. Fourth, the model helps researchers gain new knowledge about the object being studied. Fifth, the model has a complex structure and may include several modules. Sixth, it serves both as an object of study and as a tool for transforming the original object in theory. Seventh, modelling is based on the idea that two objects can be similar. Finally, the last stage of modelling is to check whether the developed model matches the research goal [</w:t>
      </w:r>
      <w:r w:rsidR="00AB46DC">
        <w:rPr>
          <w:color w:val="000000" w:themeColor="text1"/>
          <w:sz w:val="28"/>
          <w:szCs w:val="28"/>
        </w:rPr>
        <w:t>13</w:t>
      </w:r>
      <w:r w:rsidR="004720AF">
        <w:rPr>
          <w:color w:val="000000" w:themeColor="text1"/>
          <w:sz w:val="28"/>
          <w:szCs w:val="28"/>
        </w:rPr>
        <w:t>,</w:t>
      </w:r>
      <w:r w:rsidRPr="00EA05FD">
        <w:rPr>
          <w:color w:val="000000" w:themeColor="text1"/>
          <w:sz w:val="28"/>
          <w:szCs w:val="28"/>
        </w:rPr>
        <w:t xml:space="preserve"> p.</w:t>
      </w:r>
      <w:r w:rsidR="004720AF">
        <w:rPr>
          <w:color w:val="000000" w:themeColor="text1"/>
          <w:sz w:val="28"/>
          <w:szCs w:val="28"/>
        </w:rPr>
        <w:t xml:space="preserve"> </w:t>
      </w:r>
      <w:r w:rsidRPr="00EA05FD">
        <w:rPr>
          <w:color w:val="000000" w:themeColor="text1"/>
          <w:sz w:val="28"/>
          <w:szCs w:val="28"/>
        </w:rPr>
        <w:t>158].</w:t>
      </w:r>
    </w:p>
    <w:p w14:paraId="712EC650" w14:textId="0B870BDF" w:rsidR="004972EB" w:rsidRPr="00EA05FD" w:rsidRDefault="004972EB" w:rsidP="000E2D31">
      <w:pPr>
        <w:ind w:firstLine="709"/>
        <w:jc w:val="both"/>
        <w:rPr>
          <w:color w:val="000000" w:themeColor="text1"/>
          <w:sz w:val="28"/>
          <w:szCs w:val="28"/>
        </w:rPr>
      </w:pPr>
      <w:r w:rsidRPr="00EA05FD">
        <w:rPr>
          <w:color w:val="000000" w:themeColor="text1"/>
          <w:sz w:val="28"/>
          <w:szCs w:val="28"/>
          <w:lang w:val="en-GB"/>
        </w:rPr>
        <w:t xml:space="preserve">Similarly, </w:t>
      </w:r>
      <w:r w:rsidRPr="00EA05FD">
        <w:rPr>
          <w:color w:val="000000" w:themeColor="text1"/>
          <w:sz w:val="28"/>
          <w:szCs w:val="28"/>
        </w:rPr>
        <w:t>Tynyshtykbayeva understood modeling in teaching foreign languages as an imitation of a specific system by creating models that reproduce the principles of its organization and functioning, which in the pedagogical process is expressed in creating special models of interaction between communicants in conditions as close as possible to professional activity and contributes to the formation of future specialists' readiness for foreign-language professional communication and achieving a certain level of foreign-language professional competence [</w:t>
      </w:r>
      <w:r w:rsidR="00AB46DC">
        <w:rPr>
          <w:color w:val="000000" w:themeColor="text1"/>
          <w:sz w:val="28"/>
          <w:szCs w:val="28"/>
        </w:rPr>
        <w:t>17</w:t>
      </w:r>
      <w:r w:rsidR="004720AF">
        <w:rPr>
          <w:color w:val="000000" w:themeColor="text1"/>
          <w:sz w:val="28"/>
          <w:szCs w:val="28"/>
        </w:rPr>
        <w:t>,</w:t>
      </w:r>
      <w:r w:rsidRPr="00EA05FD">
        <w:rPr>
          <w:color w:val="000000" w:themeColor="text1"/>
          <w:sz w:val="28"/>
          <w:szCs w:val="28"/>
        </w:rPr>
        <w:t xml:space="preserve"> p.</w:t>
      </w:r>
      <w:r w:rsidR="004720AF">
        <w:rPr>
          <w:color w:val="000000" w:themeColor="text1"/>
          <w:sz w:val="28"/>
          <w:szCs w:val="28"/>
        </w:rPr>
        <w:t xml:space="preserve"> </w:t>
      </w:r>
      <w:r w:rsidRPr="00EA05FD">
        <w:rPr>
          <w:color w:val="000000" w:themeColor="text1"/>
          <w:sz w:val="28"/>
          <w:szCs w:val="28"/>
        </w:rPr>
        <w:t xml:space="preserve">45]. </w:t>
      </w:r>
      <w:proofErr w:type="spellStart"/>
      <w:r w:rsidRPr="00EA05FD">
        <w:rPr>
          <w:color w:val="000000" w:themeColor="text1"/>
          <w:sz w:val="28"/>
          <w:szCs w:val="28"/>
          <w:lang w:val="en-GB"/>
        </w:rPr>
        <w:t>Serebryanikova</w:t>
      </w:r>
      <w:proofErr w:type="spellEnd"/>
      <w:r w:rsidRPr="00EA05FD">
        <w:rPr>
          <w:color w:val="000000" w:themeColor="text1"/>
          <w:sz w:val="28"/>
          <w:szCs w:val="28"/>
          <w:lang w:val="en-GB"/>
        </w:rPr>
        <w:t xml:space="preserve"> considered modelling as a way of ordered reflection of reality, necessary for systematisation of knowledge about a subject. In her dissertation work, the author developed a model for developing the readiness of non-linguistic students for professional communication in English. This model is aimed not only at developing the skills of reading and translating professional texts, but also at forming the ability to communicate fluently in English within the framework of the future profession [</w:t>
      </w:r>
      <w:r w:rsidR="00AB46DC">
        <w:rPr>
          <w:color w:val="000000" w:themeColor="text1"/>
          <w:sz w:val="28"/>
          <w:szCs w:val="28"/>
          <w:lang w:val="en-GB"/>
        </w:rPr>
        <w:t>25</w:t>
      </w:r>
      <w:r w:rsidR="004720AF">
        <w:rPr>
          <w:color w:val="000000" w:themeColor="text1"/>
          <w:sz w:val="28"/>
          <w:szCs w:val="28"/>
          <w:lang w:val="en-GB"/>
        </w:rPr>
        <w:t>,</w:t>
      </w:r>
      <w:r w:rsidRPr="00EA05FD">
        <w:rPr>
          <w:color w:val="000000" w:themeColor="text1"/>
          <w:sz w:val="28"/>
          <w:szCs w:val="28"/>
          <w:lang w:val="en-GB"/>
        </w:rPr>
        <w:t xml:space="preserve"> p.</w:t>
      </w:r>
      <w:r w:rsidR="004720AF">
        <w:rPr>
          <w:color w:val="000000" w:themeColor="text1"/>
          <w:sz w:val="28"/>
          <w:szCs w:val="28"/>
          <w:lang w:val="en-GB"/>
        </w:rPr>
        <w:t xml:space="preserve"> </w:t>
      </w:r>
      <w:r w:rsidRPr="00EA05FD">
        <w:rPr>
          <w:color w:val="000000" w:themeColor="text1"/>
          <w:sz w:val="28"/>
          <w:szCs w:val="28"/>
          <w:lang w:val="en-GB"/>
        </w:rPr>
        <w:t xml:space="preserve">50]. Meanwhile, the methodological model is defined by </w:t>
      </w:r>
      <w:proofErr w:type="spellStart"/>
      <w:r w:rsidRPr="00EA05FD">
        <w:rPr>
          <w:color w:val="000000" w:themeColor="text1"/>
          <w:sz w:val="28"/>
          <w:szCs w:val="28"/>
          <w:lang w:val="en-GB"/>
        </w:rPr>
        <w:t>Meiramova</w:t>
      </w:r>
      <w:proofErr w:type="spellEnd"/>
      <w:r w:rsidRPr="00EA05FD">
        <w:rPr>
          <w:color w:val="000000" w:themeColor="text1"/>
          <w:sz w:val="28"/>
          <w:szCs w:val="28"/>
          <w:lang w:val="en-GB"/>
        </w:rPr>
        <w:t xml:space="preserve"> as a way of organizing students’ cognitive activity that helps to achieve the learning objectives in the most effective and time-efficient way, supports and enhances students’ motivation to learn, and ensures the maximum involvement of each student in the educational process. This is achieved, on the one hand, through the integration of socially and professionally relevant content related to the students’ future profession and, on the other hand, through the meaningful contextualization of that profession in order to form lexical and communicative skills [</w:t>
      </w:r>
      <w:r w:rsidR="00AB46DC">
        <w:rPr>
          <w:color w:val="000000" w:themeColor="text1"/>
          <w:sz w:val="28"/>
          <w:szCs w:val="28"/>
          <w:lang w:val="en-GB"/>
        </w:rPr>
        <w:t>23</w:t>
      </w:r>
      <w:r w:rsidR="009D7070">
        <w:rPr>
          <w:color w:val="000000" w:themeColor="text1"/>
          <w:sz w:val="28"/>
          <w:szCs w:val="28"/>
          <w:lang w:val="en-GB"/>
        </w:rPr>
        <w:t>,</w:t>
      </w:r>
      <w:r w:rsidRPr="00EA05FD">
        <w:rPr>
          <w:color w:val="000000" w:themeColor="text1"/>
          <w:sz w:val="28"/>
          <w:szCs w:val="28"/>
          <w:lang w:val="en-GB"/>
        </w:rPr>
        <w:t xml:space="preserve"> p.</w:t>
      </w:r>
      <w:r w:rsidR="009D7070">
        <w:rPr>
          <w:color w:val="000000" w:themeColor="text1"/>
          <w:sz w:val="28"/>
          <w:szCs w:val="28"/>
          <w:lang w:val="en-GB"/>
        </w:rPr>
        <w:t xml:space="preserve"> </w:t>
      </w:r>
      <w:r w:rsidRPr="00EA05FD">
        <w:rPr>
          <w:color w:val="000000" w:themeColor="text1"/>
          <w:sz w:val="28"/>
          <w:szCs w:val="28"/>
          <w:lang w:val="en-GB"/>
        </w:rPr>
        <w:t xml:space="preserve">104]. Model is considered by </w:t>
      </w:r>
      <w:proofErr w:type="spellStart"/>
      <w:r w:rsidRPr="00EA05FD">
        <w:rPr>
          <w:color w:val="000000" w:themeColor="text1"/>
          <w:sz w:val="28"/>
          <w:szCs w:val="28"/>
          <w:lang w:val="en-GB"/>
        </w:rPr>
        <w:t>Meiramova</w:t>
      </w:r>
      <w:proofErr w:type="spellEnd"/>
      <w:r w:rsidRPr="00EA05FD">
        <w:rPr>
          <w:color w:val="000000" w:themeColor="text1"/>
          <w:sz w:val="28"/>
          <w:szCs w:val="28"/>
          <w:lang w:val="en-GB"/>
        </w:rPr>
        <w:t xml:space="preserve"> as a result and product of design-based research.  According to Zhusupova, a methodological model for the formation of communicative competence represents an effective and resource-efficient approach to organizing students’ communicative and cognitive activity, which facilitates the achievement of educational goals and helps to maintain students’ motivation. In her dissertation research, </w:t>
      </w:r>
      <w:proofErr w:type="spellStart"/>
      <w:r w:rsidRPr="00EA05FD">
        <w:rPr>
          <w:color w:val="000000" w:themeColor="text1"/>
          <w:sz w:val="28"/>
          <w:szCs w:val="28"/>
          <w:lang w:val="en-GB"/>
        </w:rPr>
        <w:t>Zhusupova</w:t>
      </w:r>
      <w:proofErr w:type="spellEnd"/>
      <w:r w:rsidRPr="00EA05FD">
        <w:rPr>
          <w:color w:val="000000" w:themeColor="text1"/>
          <w:sz w:val="28"/>
          <w:szCs w:val="28"/>
          <w:lang w:val="en-GB"/>
        </w:rPr>
        <w:t xml:space="preserve"> proposed such model for students majoring in agricultural engineering programs. This model </w:t>
      </w:r>
      <w:r w:rsidRPr="00EA05FD">
        <w:rPr>
          <w:color w:val="000000" w:themeColor="text1"/>
          <w:sz w:val="28"/>
          <w:szCs w:val="28"/>
          <w:lang w:val="en-GB"/>
        </w:rPr>
        <w:lastRenderedPageBreak/>
        <w:t>represents a system of communicative text-based activities which range from global understanding of the professionally-oriented reading passages to the production of self-developed text-based speech [</w:t>
      </w:r>
      <w:r w:rsidR="00AB46DC">
        <w:rPr>
          <w:color w:val="000000" w:themeColor="text1"/>
          <w:sz w:val="28"/>
          <w:szCs w:val="28"/>
          <w:lang w:val="en-GB"/>
        </w:rPr>
        <w:t>19</w:t>
      </w:r>
      <w:r w:rsidR="009D7070">
        <w:rPr>
          <w:color w:val="000000" w:themeColor="text1"/>
          <w:sz w:val="28"/>
          <w:szCs w:val="28"/>
          <w:lang w:val="en-GB"/>
        </w:rPr>
        <w:t>,</w:t>
      </w:r>
      <w:r w:rsidRPr="00EA05FD">
        <w:rPr>
          <w:color w:val="000000" w:themeColor="text1"/>
          <w:sz w:val="28"/>
          <w:szCs w:val="28"/>
          <w:lang w:val="en-GB"/>
        </w:rPr>
        <w:t xml:space="preserve"> p.</w:t>
      </w:r>
      <w:r w:rsidR="009D7070">
        <w:rPr>
          <w:color w:val="000000" w:themeColor="text1"/>
          <w:sz w:val="28"/>
          <w:szCs w:val="28"/>
          <w:lang w:val="en-GB"/>
        </w:rPr>
        <w:t xml:space="preserve"> </w:t>
      </w:r>
      <w:r w:rsidRPr="00EA05FD">
        <w:rPr>
          <w:color w:val="000000" w:themeColor="text1"/>
          <w:sz w:val="28"/>
          <w:szCs w:val="28"/>
          <w:lang w:val="en-GB"/>
        </w:rPr>
        <w:t>63].</w:t>
      </w:r>
    </w:p>
    <w:p w14:paraId="2A7AEF9D" w14:textId="5A8DD3CE" w:rsidR="004972EB" w:rsidRPr="00EA05FD" w:rsidRDefault="004972EB" w:rsidP="000E2D31">
      <w:pPr>
        <w:ind w:firstLine="709"/>
        <w:jc w:val="both"/>
        <w:rPr>
          <w:color w:val="000000" w:themeColor="text1"/>
          <w:sz w:val="28"/>
          <w:szCs w:val="28"/>
        </w:rPr>
      </w:pPr>
      <w:r w:rsidRPr="00EA05FD">
        <w:rPr>
          <w:color w:val="000000" w:themeColor="text1"/>
          <w:sz w:val="28"/>
          <w:szCs w:val="28"/>
          <w:lang w:val="en-GB"/>
        </w:rPr>
        <w:t xml:space="preserve">Having reviewed the above-mentioned studies that employ modelling and methodological models as a direct product or outcome of this modelling process, we interpret </w:t>
      </w:r>
      <w:r w:rsidRPr="00250308">
        <w:rPr>
          <w:i/>
          <w:iCs/>
          <w:color w:val="000000" w:themeColor="text1"/>
          <w:sz w:val="28"/>
          <w:szCs w:val="28"/>
          <w:lang w:val="en-GB"/>
        </w:rPr>
        <w:t xml:space="preserve">modelling as a search conducted by the educator-researcher to find the optimal way to organize the learning process in foreign language education, with the aim of achieving certain language learning goals and addressing students’ needs. </w:t>
      </w:r>
      <w:r w:rsidRPr="00EA05FD">
        <w:rPr>
          <w:color w:val="000000" w:themeColor="text1"/>
          <w:sz w:val="28"/>
          <w:szCs w:val="28"/>
          <w:lang w:val="en-GB"/>
        </w:rPr>
        <w:t xml:space="preserve">As for methodological model, we concur with the views of </w:t>
      </w:r>
      <w:proofErr w:type="spellStart"/>
      <w:r w:rsidRPr="00EA05FD">
        <w:rPr>
          <w:color w:val="000000" w:themeColor="text1"/>
          <w:sz w:val="28"/>
          <w:szCs w:val="28"/>
          <w:lang w:val="en-GB"/>
        </w:rPr>
        <w:t>Meiramova</w:t>
      </w:r>
      <w:proofErr w:type="spellEnd"/>
      <w:r w:rsidRPr="00EA05FD">
        <w:rPr>
          <w:color w:val="000000" w:themeColor="text1"/>
          <w:sz w:val="28"/>
          <w:szCs w:val="28"/>
          <w:lang w:val="en-GB"/>
        </w:rPr>
        <w:t xml:space="preserve"> and </w:t>
      </w:r>
      <w:proofErr w:type="spellStart"/>
      <w:r w:rsidR="00E9061E" w:rsidRPr="00EA05FD">
        <w:rPr>
          <w:color w:val="000000" w:themeColor="text1"/>
          <w:sz w:val="28"/>
          <w:szCs w:val="28"/>
          <w:lang w:val="en-GB"/>
        </w:rPr>
        <w:t>Yelubayeva</w:t>
      </w:r>
      <w:proofErr w:type="spellEnd"/>
      <w:r w:rsidRPr="00EA05FD">
        <w:rPr>
          <w:color w:val="000000" w:themeColor="text1"/>
          <w:sz w:val="28"/>
          <w:szCs w:val="28"/>
          <w:lang w:val="en-GB"/>
        </w:rPr>
        <w:t xml:space="preserve">, defining </w:t>
      </w:r>
      <w:r w:rsidRPr="00250308">
        <w:rPr>
          <w:i/>
          <w:iCs/>
          <w:color w:val="000000" w:themeColor="text1"/>
          <w:sz w:val="28"/>
          <w:szCs w:val="28"/>
          <w:lang w:val="en-GB"/>
        </w:rPr>
        <w:t>methodological model as an outcome product of the modelling process that rely on certain didactic principles and serve as an effective and time-efficient roadmap for the teacher and students on their way to achieving the expected learning outcomes.</w:t>
      </w:r>
      <w:r w:rsidRPr="00EA05FD">
        <w:rPr>
          <w:color w:val="000000" w:themeColor="text1"/>
          <w:sz w:val="28"/>
          <w:szCs w:val="28"/>
          <w:lang w:val="en-GB"/>
        </w:rPr>
        <w:t xml:space="preserve"> </w:t>
      </w:r>
      <w:r w:rsidRPr="00EA05FD">
        <w:rPr>
          <w:color w:val="000000" w:themeColor="text1"/>
          <w:sz w:val="28"/>
          <w:szCs w:val="28"/>
        </w:rPr>
        <w:t>In the context of our quasi-experimental study, the methodological model serves as a central element that connects theoretical understanding with practical teaching. It defines how the process of forming medical students’ professional foreign language communicative competence is organized and managed during the research. The model was designed to systematize teaching activities, to ensure consistency between objectives, content, and expected results, and to make the learning process more effective and purposeful. Based on the reviewed definitions and approaches, our model integrates modern teaching principles and reflects the specific features of medical education.</w:t>
      </w:r>
    </w:p>
    <w:p w14:paraId="494719F3" w14:textId="7A0A7163" w:rsidR="004972EB" w:rsidRPr="00EA05FD" w:rsidRDefault="004972EB" w:rsidP="000E2D31">
      <w:pPr>
        <w:pStyle w:val="ac"/>
        <w:spacing w:before="0" w:beforeAutospacing="0" w:after="0" w:afterAutospacing="0"/>
        <w:ind w:firstLine="709"/>
        <w:jc w:val="both"/>
        <w:rPr>
          <w:color w:val="000000" w:themeColor="text1"/>
          <w:sz w:val="28"/>
          <w:szCs w:val="28"/>
        </w:rPr>
      </w:pPr>
      <w:r w:rsidRPr="00EA05FD">
        <w:rPr>
          <w:color w:val="000000" w:themeColor="text1"/>
          <w:sz w:val="28"/>
          <w:szCs w:val="28"/>
        </w:rPr>
        <w:t xml:space="preserve">In the light of the above clarification, it becomes possible to further examine the didactic principles that serve as guidance when choosing what to teach and how to teach it within the developed methodological model. </w:t>
      </w:r>
      <w:proofErr w:type="spellStart"/>
      <w:r w:rsidRPr="00EA05FD">
        <w:rPr>
          <w:color w:val="000000" w:themeColor="text1"/>
          <w:sz w:val="28"/>
          <w:szCs w:val="28"/>
          <w:lang w:val="en-GB"/>
        </w:rPr>
        <w:t>Meiramova</w:t>
      </w:r>
      <w:proofErr w:type="spellEnd"/>
      <w:r w:rsidRPr="00EA05FD">
        <w:rPr>
          <w:color w:val="000000" w:themeColor="text1"/>
          <w:sz w:val="28"/>
          <w:szCs w:val="28"/>
          <w:lang w:val="en-GB"/>
        </w:rPr>
        <w:t xml:space="preserve"> describes methodological model as a way of organizing the learning process which helps to achieve the expected learning outcomes in the most effective and time-efficient way. The methodological model is supposed to maintain students’ motivation towards learning, ensuring students’ involvement through professionally-oriented content and context-</w:t>
      </w:r>
      <w:proofErr w:type="spellStart"/>
      <w:r w:rsidRPr="00EA05FD">
        <w:rPr>
          <w:color w:val="000000" w:themeColor="text1"/>
          <w:sz w:val="28"/>
          <w:szCs w:val="28"/>
          <w:lang w:val="en-GB"/>
        </w:rPr>
        <w:t>centered</w:t>
      </w:r>
      <w:proofErr w:type="spellEnd"/>
      <w:r w:rsidRPr="00EA05FD">
        <w:rPr>
          <w:color w:val="000000" w:themeColor="text1"/>
          <w:sz w:val="28"/>
          <w:szCs w:val="28"/>
          <w:lang w:val="en-GB"/>
        </w:rPr>
        <w:t xml:space="preserve"> organization of the learning content [</w:t>
      </w:r>
      <w:r w:rsidR="00AB46DC">
        <w:rPr>
          <w:color w:val="000000" w:themeColor="text1"/>
          <w:sz w:val="28"/>
          <w:szCs w:val="28"/>
          <w:lang w:val="en-GB"/>
        </w:rPr>
        <w:t>23</w:t>
      </w:r>
      <w:r w:rsidR="009D7070">
        <w:rPr>
          <w:color w:val="000000" w:themeColor="text1"/>
          <w:sz w:val="28"/>
          <w:szCs w:val="28"/>
          <w:lang w:val="en-GB"/>
        </w:rPr>
        <w:t>,</w:t>
      </w:r>
      <w:r w:rsidRPr="00EA05FD">
        <w:rPr>
          <w:color w:val="000000" w:themeColor="text1"/>
          <w:sz w:val="28"/>
          <w:szCs w:val="28"/>
          <w:lang w:val="en-GB"/>
        </w:rPr>
        <w:t xml:space="preserve"> p.</w:t>
      </w:r>
      <w:r w:rsidR="009D7070">
        <w:rPr>
          <w:color w:val="000000" w:themeColor="text1"/>
          <w:sz w:val="28"/>
          <w:szCs w:val="28"/>
          <w:lang w:val="en-GB"/>
        </w:rPr>
        <w:t xml:space="preserve"> </w:t>
      </w:r>
      <w:r w:rsidRPr="00EA05FD">
        <w:rPr>
          <w:color w:val="000000" w:themeColor="text1"/>
          <w:sz w:val="28"/>
          <w:szCs w:val="28"/>
          <w:lang w:val="en-GB"/>
        </w:rPr>
        <w:t xml:space="preserve">104]. </w:t>
      </w:r>
      <w:proofErr w:type="spellStart"/>
      <w:r w:rsidRPr="00EA05FD">
        <w:rPr>
          <w:color w:val="000000" w:themeColor="text1"/>
          <w:sz w:val="28"/>
          <w:szCs w:val="28"/>
          <w:lang w:val="en-GB"/>
        </w:rPr>
        <w:t>Meiramova</w:t>
      </w:r>
      <w:proofErr w:type="spellEnd"/>
      <w:r w:rsidRPr="00EA05FD">
        <w:rPr>
          <w:color w:val="000000" w:themeColor="text1"/>
          <w:sz w:val="28"/>
          <w:szCs w:val="28"/>
          <w:lang w:val="en-GB"/>
        </w:rPr>
        <w:t xml:space="preserve"> relies on three main principles when developing their methodological model of teaching specialized foreign vocabulary for reading authentic literature to </w:t>
      </w:r>
      <w:r w:rsidRPr="00EA05FD">
        <w:rPr>
          <w:color w:val="000000" w:themeColor="text1"/>
          <w:sz w:val="28"/>
          <w:szCs w:val="28"/>
        </w:rPr>
        <w:t xml:space="preserve">students of engineering and technical universities. </w:t>
      </w:r>
      <w:r w:rsidRPr="00EA05FD">
        <w:rPr>
          <w:color w:val="000000" w:themeColor="text1"/>
          <w:sz w:val="28"/>
          <w:szCs w:val="28"/>
          <w:lang w:val="en-GB"/>
        </w:rPr>
        <w:t>These are the principle of context-</w:t>
      </w:r>
      <w:proofErr w:type="spellStart"/>
      <w:r w:rsidRPr="00EA05FD">
        <w:rPr>
          <w:color w:val="000000" w:themeColor="text1"/>
          <w:sz w:val="28"/>
          <w:szCs w:val="28"/>
          <w:lang w:val="en-GB"/>
        </w:rPr>
        <w:t>centered</w:t>
      </w:r>
      <w:proofErr w:type="spellEnd"/>
      <w:r w:rsidRPr="00EA05FD">
        <w:rPr>
          <w:color w:val="000000" w:themeColor="text1"/>
          <w:sz w:val="28"/>
          <w:szCs w:val="28"/>
          <w:lang w:val="en-GB"/>
        </w:rPr>
        <w:t xml:space="preserve"> learning, the principle of thesaurus-based goal orientation, and the principle of gradual development of lexical skills. The context-</w:t>
      </w:r>
      <w:proofErr w:type="spellStart"/>
      <w:r w:rsidRPr="00EA05FD">
        <w:rPr>
          <w:color w:val="000000" w:themeColor="text1"/>
          <w:sz w:val="28"/>
          <w:szCs w:val="28"/>
          <w:lang w:val="en-GB"/>
        </w:rPr>
        <w:t>centered</w:t>
      </w:r>
      <w:proofErr w:type="spellEnd"/>
      <w:r w:rsidRPr="00EA05FD">
        <w:rPr>
          <w:color w:val="000000" w:themeColor="text1"/>
          <w:sz w:val="28"/>
          <w:szCs w:val="28"/>
          <w:lang w:val="en-GB"/>
        </w:rPr>
        <w:t xml:space="preserve"> principle implies teaching based on professionally-oriented communicative situations with preliminary work on the context-related vocabulary to develop communicative-pragmatic skills in students. The principle of thesaurus-based goal orientation suggests that it is necessary to develop students’ thesaurus and implement the subject-specific and social content of the future profession. The principle of gradual development of lexical skills consists of the exploratory and searching stage, the stereotyping stage, and the stage of variable situations. </w:t>
      </w:r>
    </w:p>
    <w:p w14:paraId="47BB56CB" w14:textId="1B8D998C" w:rsidR="004972EB" w:rsidRPr="00EA05FD" w:rsidRDefault="004972EB" w:rsidP="000E2D31">
      <w:pPr>
        <w:ind w:firstLine="709"/>
        <w:jc w:val="both"/>
        <w:rPr>
          <w:color w:val="000000" w:themeColor="text1"/>
          <w:sz w:val="28"/>
          <w:szCs w:val="28"/>
          <w:lang w:val="en-GB"/>
        </w:rPr>
      </w:pPr>
      <w:r w:rsidRPr="00EA05FD">
        <w:rPr>
          <w:color w:val="000000" w:themeColor="text1"/>
          <w:sz w:val="28"/>
          <w:szCs w:val="28"/>
          <w:lang w:val="en-GB"/>
        </w:rPr>
        <w:t xml:space="preserve">In her model of intercultural and communicative competence, </w:t>
      </w:r>
      <w:proofErr w:type="spellStart"/>
      <w:r w:rsidRPr="00EA05FD">
        <w:rPr>
          <w:color w:val="000000" w:themeColor="text1"/>
          <w:sz w:val="28"/>
          <w:szCs w:val="28"/>
          <w:lang w:val="en-GB"/>
        </w:rPr>
        <w:t>Chaklikova</w:t>
      </w:r>
      <w:proofErr w:type="spellEnd"/>
      <w:r w:rsidRPr="00EA05FD">
        <w:rPr>
          <w:color w:val="000000" w:themeColor="text1"/>
          <w:sz w:val="28"/>
          <w:szCs w:val="28"/>
          <w:lang w:val="en-GB"/>
        </w:rPr>
        <w:t xml:space="preserve"> identifies three main principles that make the process of language learning more effective in the era of digital education [</w:t>
      </w:r>
      <w:r w:rsidR="00AB46DC">
        <w:rPr>
          <w:color w:val="000000" w:themeColor="text1"/>
          <w:sz w:val="28"/>
          <w:szCs w:val="28"/>
          <w:lang w:val="en-GB"/>
        </w:rPr>
        <w:t>64</w:t>
      </w:r>
      <w:r w:rsidR="009D7070">
        <w:rPr>
          <w:color w:val="000000" w:themeColor="text1"/>
          <w:sz w:val="28"/>
          <w:szCs w:val="28"/>
          <w:lang w:val="en-GB"/>
        </w:rPr>
        <w:t>,</w:t>
      </w:r>
      <w:r w:rsidR="00AB46DC">
        <w:rPr>
          <w:color w:val="000000" w:themeColor="text1"/>
          <w:sz w:val="28"/>
          <w:szCs w:val="28"/>
          <w:lang w:val="en-GB"/>
        </w:rPr>
        <w:t xml:space="preserve"> </w:t>
      </w:r>
      <w:r w:rsidRPr="00EA05FD">
        <w:rPr>
          <w:color w:val="000000" w:themeColor="text1"/>
          <w:sz w:val="28"/>
          <w:szCs w:val="28"/>
          <w:lang w:val="en-GB"/>
        </w:rPr>
        <w:t>p.</w:t>
      </w:r>
      <w:r w:rsidR="009D7070">
        <w:rPr>
          <w:color w:val="000000" w:themeColor="text1"/>
          <w:sz w:val="28"/>
          <w:szCs w:val="28"/>
          <w:lang w:val="en-GB"/>
        </w:rPr>
        <w:t xml:space="preserve"> </w:t>
      </w:r>
      <w:r w:rsidRPr="00EA05FD">
        <w:rPr>
          <w:color w:val="000000" w:themeColor="text1"/>
          <w:sz w:val="28"/>
          <w:szCs w:val="28"/>
          <w:lang w:val="en-GB"/>
        </w:rPr>
        <w:t>78]</w:t>
      </w:r>
      <w:r w:rsidRPr="00EA05FD">
        <w:rPr>
          <w:color w:val="000000" w:themeColor="text1"/>
          <w:sz w:val="28"/>
          <w:szCs w:val="28"/>
        </w:rPr>
        <w:t xml:space="preserve">. </w:t>
      </w:r>
      <w:r w:rsidRPr="00EA05FD">
        <w:rPr>
          <w:color w:val="000000" w:themeColor="text1"/>
          <w:sz w:val="28"/>
          <w:szCs w:val="28"/>
          <w:lang w:val="en-GB"/>
        </w:rPr>
        <w:t xml:space="preserve">The principle of conceptualization emphasizes learning through authentic digital resources such as videos, audio </w:t>
      </w:r>
      <w:r w:rsidRPr="00EA05FD">
        <w:rPr>
          <w:color w:val="000000" w:themeColor="text1"/>
          <w:sz w:val="28"/>
          <w:szCs w:val="28"/>
          <w:lang w:val="en-GB"/>
        </w:rPr>
        <w:lastRenderedPageBreak/>
        <w:t xml:space="preserve">materials, multimedia platforms, and online communication. These tools allow students to experience </w:t>
      </w:r>
      <w:proofErr w:type="gramStart"/>
      <w:r w:rsidRPr="00EA05FD">
        <w:rPr>
          <w:color w:val="000000" w:themeColor="text1"/>
          <w:sz w:val="28"/>
          <w:szCs w:val="28"/>
          <w:lang w:val="en-GB"/>
        </w:rPr>
        <w:t>real</w:t>
      </w:r>
      <w:proofErr w:type="gramEnd"/>
      <w:r w:rsidRPr="00EA05FD">
        <w:rPr>
          <w:color w:val="000000" w:themeColor="text1"/>
          <w:sz w:val="28"/>
          <w:szCs w:val="28"/>
          <w:lang w:val="en-GB"/>
        </w:rPr>
        <w:t xml:space="preserve"> cultural and linguistic contexts and better understand how people of different backgrounds interact in everyday life. The principle of reflexivity highlights the learner’s active and independent role in the educational process: students are encouraged to reflect on their progress, select their own learning paths, and choose strategies that best fit their individual abilities and pace. Finally, the principle of cognitivism focuses on the importance of mental activity in learning. It encourages the use of visual aids, logical schemes, associations, and interactive exercises that help students connect new linguistic and cultural knowledge with their existing understanding, making learning more meaningful and personally engaging.</w:t>
      </w:r>
    </w:p>
    <w:p w14:paraId="78FD8994" w14:textId="3AD8DBCA" w:rsidR="004972EB" w:rsidRPr="00EA05FD" w:rsidRDefault="004972EB" w:rsidP="000E2D31">
      <w:pPr>
        <w:ind w:firstLine="709"/>
        <w:jc w:val="both"/>
        <w:rPr>
          <w:color w:val="000000" w:themeColor="text1"/>
          <w:sz w:val="28"/>
          <w:szCs w:val="28"/>
          <w:lang w:val="en-GB"/>
        </w:rPr>
      </w:pPr>
      <w:proofErr w:type="spellStart"/>
      <w:r w:rsidRPr="00EA05FD">
        <w:rPr>
          <w:color w:val="000000" w:themeColor="text1"/>
          <w:sz w:val="28"/>
          <w:szCs w:val="28"/>
          <w:lang w:val="en-GB"/>
        </w:rPr>
        <w:t>Stamgalieva</w:t>
      </w:r>
      <w:proofErr w:type="spellEnd"/>
      <w:r w:rsidRPr="00EA05FD">
        <w:rPr>
          <w:color w:val="000000" w:themeColor="text1"/>
          <w:sz w:val="28"/>
          <w:szCs w:val="28"/>
          <w:lang w:val="en-GB"/>
        </w:rPr>
        <w:t xml:space="preserve"> emphasizes the importance of thematic-based building of the learning process. As the author suggests, all learning communicative tasks should be well-connected and logically organized which eventually will lead to direct or indirect professionally-relevant communication [</w:t>
      </w:r>
      <w:r w:rsidR="00AB46DC">
        <w:rPr>
          <w:color w:val="000000" w:themeColor="text1"/>
          <w:sz w:val="28"/>
          <w:szCs w:val="28"/>
          <w:lang w:val="en-GB"/>
        </w:rPr>
        <w:t>16</w:t>
      </w:r>
      <w:r w:rsidR="009D7070">
        <w:rPr>
          <w:color w:val="000000" w:themeColor="text1"/>
          <w:sz w:val="28"/>
          <w:szCs w:val="28"/>
          <w:lang w:val="en-GB"/>
        </w:rPr>
        <w:t>,</w:t>
      </w:r>
      <w:r w:rsidRPr="00EA05FD">
        <w:rPr>
          <w:color w:val="000000" w:themeColor="text1"/>
          <w:sz w:val="28"/>
          <w:szCs w:val="28"/>
          <w:lang w:val="en-GB"/>
        </w:rPr>
        <w:t xml:space="preserve"> p.</w:t>
      </w:r>
      <w:r w:rsidR="009D7070">
        <w:rPr>
          <w:color w:val="000000" w:themeColor="text1"/>
          <w:sz w:val="28"/>
          <w:szCs w:val="28"/>
          <w:lang w:val="en-GB"/>
        </w:rPr>
        <w:t xml:space="preserve"> </w:t>
      </w:r>
      <w:r w:rsidRPr="00EA05FD">
        <w:rPr>
          <w:color w:val="000000" w:themeColor="text1"/>
          <w:sz w:val="28"/>
          <w:szCs w:val="28"/>
          <w:lang w:val="en-GB"/>
        </w:rPr>
        <w:t xml:space="preserve">14]. When working on content selection for technical students, </w:t>
      </w:r>
      <w:proofErr w:type="spellStart"/>
      <w:r w:rsidRPr="00EA05FD">
        <w:rPr>
          <w:color w:val="000000" w:themeColor="text1"/>
          <w:sz w:val="28"/>
          <w:szCs w:val="28"/>
          <w:lang w:val="en-GB"/>
        </w:rPr>
        <w:t>Stamgalieva</w:t>
      </w:r>
      <w:proofErr w:type="spellEnd"/>
      <w:r w:rsidRPr="00EA05FD">
        <w:rPr>
          <w:color w:val="000000" w:themeColor="text1"/>
          <w:sz w:val="28"/>
          <w:szCs w:val="28"/>
          <w:lang w:val="en-GB"/>
        </w:rPr>
        <w:t xml:space="preserve"> highlights such didactic principles such as the principle of content sufficiency and minimization, the principle of considering the specific features of productive and receptive language acquisition, and the principle of interconnected content selection also called by the author as the principle of contextual and pragmatic relevance [</w:t>
      </w:r>
      <w:r w:rsidR="00AB46DC">
        <w:rPr>
          <w:color w:val="000000" w:themeColor="text1"/>
          <w:sz w:val="28"/>
          <w:szCs w:val="28"/>
          <w:lang w:val="en-GB"/>
        </w:rPr>
        <w:t>16</w:t>
      </w:r>
      <w:r w:rsidR="009D7070">
        <w:rPr>
          <w:color w:val="000000" w:themeColor="text1"/>
          <w:sz w:val="28"/>
          <w:szCs w:val="28"/>
          <w:lang w:val="en-GB"/>
        </w:rPr>
        <w:t>,</w:t>
      </w:r>
      <w:r w:rsidRPr="00EA05FD">
        <w:rPr>
          <w:color w:val="000000" w:themeColor="text1"/>
          <w:sz w:val="28"/>
          <w:szCs w:val="28"/>
          <w:lang w:val="en-GB"/>
        </w:rPr>
        <w:t xml:space="preserve"> p.</w:t>
      </w:r>
      <w:r w:rsidR="009D7070">
        <w:rPr>
          <w:color w:val="000000" w:themeColor="text1"/>
          <w:sz w:val="28"/>
          <w:szCs w:val="28"/>
          <w:lang w:val="en-GB"/>
        </w:rPr>
        <w:t xml:space="preserve"> </w:t>
      </w:r>
      <w:r w:rsidRPr="00EA05FD">
        <w:rPr>
          <w:color w:val="000000" w:themeColor="text1"/>
          <w:sz w:val="28"/>
          <w:szCs w:val="28"/>
          <w:lang w:val="en-GB"/>
        </w:rPr>
        <w:t>16]. By sufficiency and minimization, the author mentions the fact that the content volume should be achievable and realistic to students. Otherwise, the overload of students with unbearable goals and content volume will inevitably lead to low learning outcomes. Meanwhile, the principle of contextual and pragmatic relevance assumes the fact that significant part of the learning content would be common for reading, speaking and listening. This means that when selecting teaching resources, we are supposed to opt for such material that would be relevant for speaking and listening practice as well.</w:t>
      </w:r>
    </w:p>
    <w:p w14:paraId="3193D8D2" w14:textId="7621FAA6" w:rsidR="004972EB" w:rsidRPr="00EA05FD" w:rsidRDefault="004972EB" w:rsidP="000E2D31">
      <w:pPr>
        <w:ind w:firstLine="709"/>
        <w:jc w:val="both"/>
        <w:rPr>
          <w:color w:val="000000" w:themeColor="text1"/>
          <w:sz w:val="28"/>
          <w:szCs w:val="28"/>
          <w:lang w:val="en-GB"/>
        </w:rPr>
      </w:pPr>
      <w:r w:rsidRPr="00EA05FD">
        <w:rPr>
          <w:color w:val="000000" w:themeColor="text1"/>
          <w:sz w:val="28"/>
          <w:szCs w:val="28"/>
        </w:rPr>
        <w:t xml:space="preserve">E.I. Passov defined foreign language education through three dimensions: (1) as education an educational sphere which involves institutions, educators, authors, materials developers and administrators; (2) as an activity where </w:t>
      </w:r>
      <w:r w:rsidR="00AF05E7" w:rsidRPr="00EA05FD">
        <w:rPr>
          <w:color w:val="000000" w:themeColor="text1"/>
          <w:sz w:val="28"/>
          <w:szCs w:val="28"/>
        </w:rPr>
        <w:t>lecturers</w:t>
      </w:r>
      <w:r w:rsidRPr="00EA05FD">
        <w:rPr>
          <w:color w:val="000000" w:themeColor="text1"/>
          <w:sz w:val="28"/>
          <w:szCs w:val="28"/>
        </w:rPr>
        <w:t>, students, administrators work together; (3) as a product comprising skills, knowledge, moral qualities and abilities gained by students [</w:t>
      </w:r>
      <w:r w:rsidR="00AB46DC">
        <w:rPr>
          <w:color w:val="000000" w:themeColor="text1"/>
          <w:sz w:val="28"/>
          <w:szCs w:val="28"/>
        </w:rPr>
        <w:t>66</w:t>
      </w:r>
      <w:r w:rsidRPr="00EA05FD">
        <w:rPr>
          <w:color w:val="000000" w:themeColor="text1"/>
          <w:sz w:val="28"/>
          <w:szCs w:val="28"/>
        </w:rPr>
        <w:t xml:space="preserve">]. </w:t>
      </w:r>
      <w:r w:rsidRPr="00EA05FD">
        <w:rPr>
          <w:color w:val="000000" w:themeColor="text1"/>
          <w:sz w:val="28"/>
          <w:szCs w:val="28"/>
          <w:lang w:val="en-GB"/>
        </w:rPr>
        <w:t>Overall, the content of foreign language education consists of two key aspects such as subject-related and procedural components. The subject-related aspect covers the topics of communication, typical situations, communicative goals, cultural and cross-cultural knowledge, as well as linguistic material (phonetic, lexical, grammatical and spelling). The procedural aspect reflects the practical side of learning and includes the formation of oral and written skills (reading, speaking, listening, writing and translation). It also includes compensatory skills (for example, overcoming speech difficulties) and general learning skills. All these elements are aimed at the formation of the ability for intercultural communication [</w:t>
      </w:r>
      <w:r w:rsidR="00AB46DC">
        <w:rPr>
          <w:color w:val="000000" w:themeColor="text1"/>
          <w:sz w:val="28"/>
          <w:szCs w:val="28"/>
          <w:lang w:val="en-GB"/>
        </w:rPr>
        <w:t>30</w:t>
      </w:r>
      <w:r w:rsidR="009D7070">
        <w:rPr>
          <w:color w:val="000000" w:themeColor="text1"/>
          <w:sz w:val="28"/>
          <w:szCs w:val="28"/>
          <w:lang w:val="en-GB"/>
        </w:rPr>
        <w:t>,</w:t>
      </w:r>
      <w:r w:rsidRPr="00EA05FD">
        <w:rPr>
          <w:color w:val="000000" w:themeColor="text1"/>
          <w:sz w:val="28"/>
          <w:szCs w:val="28"/>
          <w:lang w:val="en-GB"/>
        </w:rPr>
        <w:t xml:space="preserve"> p.</w:t>
      </w:r>
      <w:r w:rsidR="009D7070">
        <w:rPr>
          <w:color w:val="000000" w:themeColor="text1"/>
          <w:sz w:val="28"/>
          <w:szCs w:val="28"/>
          <w:lang w:val="en-GB"/>
        </w:rPr>
        <w:t xml:space="preserve"> </w:t>
      </w:r>
      <w:r w:rsidRPr="00EA05FD">
        <w:rPr>
          <w:color w:val="000000" w:themeColor="text1"/>
          <w:sz w:val="28"/>
          <w:szCs w:val="28"/>
          <w:lang w:val="en-GB"/>
        </w:rPr>
        <w:t>124].</w:t>
      </w:r>
      <w:r w:rsidRPr="00EA05FD">
        <w:rPr>
          <w:color w:val="000000" w:themeColor="text1"/>
          <w:sz w:val="28"/>
          <w:szCs w:val="28"/>
        </w:rPr>
        <w:t xml:space="preserve"> </w:t>
      </w:r>
      <w:r w:rsidRPr="00EA05FD">
        <w:rPr>
          <w:color w:val="000000" w:themeColor="text1"/>
          <w:sz w:val="28"/>
          <w:szCs w:val="28"/>
          <w:lang w:val="en-GB"/>
        </w:rPr>
        <w:t>All these components are combined and manoeuvred based on specific didactic principles.</w:t>
      </w:r>
    </w:p>
    <w:p w14:paraId="045DCC7D" w14:textId="49FEE80A" w:rsidR="00452578" w:rsidRPr="00EA05FD" w:rsidRDefault="00452578" w:rsidP="000E2D31">
      <w:pPr>
        <w:ind w:firstLine="709"/>
        <w:jc w:val="both"/>
        <w:rPr>
          <w:color w:val="000000" w:themeColor="text1"/>
          <w:sz w:val="28"/>
          <w:szCs w:val="28"/>
        </w:rPr>
      </w:pPr>
      <w:r w:rsidRPr="00EA05FD">
        <w:rPr>
          <w:color w:val="000000" w:themeColor="text1"/>
          <w:sz w:val="28"/>
          <w:szCs w:val="28"/>
        </w:rPr>
        <w:t xml:space="preserve">Before describing the proposed model based on principled eclectic approach, it is important to review the works that have influenced its methodological foundation. A number of researchers have discussed the concept of curriculum design in the context of language teaching, offering models that emphasize the cyclical and dynamic nature </w:t>
      </w:r>
      <w:r w:rsidRPr="00EA05FD">
        <w:rPr>
          <w:color w:val="000000" w:themeColor="text1"/>
          <w:sz w:val="28"/>
          <w:szCs w:val="28"/>
        </w:rPr>
        <w:lastRenderedPageBreak/>
        <w:t>of the process. In particular, the framework of course development presented by Graves (2000) illustrates how needs analysis, goal formulation, and assessment are interrelated components of effective curriculum planning [</w:t>
      </w:r>
      <w:r w:rsidR="00AB46DC">
        <w:rPr>
          <w:color w:val="000000" w:themeColor="text1"/>
          <w:sz w:val="28"/>
          <w:szCs w:val="28"/>
        </w:rPr>
        <w:t>67</w:t>
      </w:r>
      <w:r w:rsidR="009D7070">
        <w:rPr>
          <w:color w:val="000000" w:themeColor="text1"/>
          <w:sz w:val="28"/>
          <w:szCs w:val="28"/>
        </w:rPr>
        <w:t>,</w:t>
      </w:r>
      <w:r w:rsidRPr="00EA05FD">
        <w:rPr>
          <w:color w:val="000000" w:themeColor="text1"/>
          <w:sz w:val="28"/>
          <w:szCs w:val="28"/>
        </w:rPr>
        <w:t xml:space="preserve"> p.</w:t>
      </w:r>
      <w:r w:rsidR="009D7070">
        <w:rPr>
          <w:color w:val="000000" w:themeColor="text1"/>
          <w:sz w:val="28"/>
          <w:szCs w:val="28"/>
        </w:rPr>
        <w:t xml:space="preserve"> </w:t>
      </w:r>
      <w:r w:rsidRPr="00EA05FD">
        <w:rPr>
          <w:color w:val="000000" w:themeColor="text1"/>
          <w:sz w:val="28"/>
          <w:szCs w:val="28"/>
        </w:rPr>
        <w:t xml:space="preserve">3]. </w:t>
      </w:r>
      <w:r w:rsidR="00676D4C">
        <w:rPr>
          <w:color w:val="000000" w:themeColor="text1"/>
          <w:sz w:val="28"/>
          <w:szCs w:val="28"/>
        </w:rPr>
        <w:t xml:space="preserve">As shown in Figure 1, </w:t>
      </w:r>
      <w:r w:rsidRPr="00EA05FD">
        <w:rPr>
          <w:color w:val="000000" w:themeColor="text1"/>
          <w:sz w:val="28"/>
          <w:szCs w:val="28"/>
        </w:rPr>
        <w:t>Graves (2000) explains that course design is not a fixed or linear process. A teacher can begin at any stage of the framework, depending on what seems most logical and relevant in a specific situation. The choice of where to start depends on the teacher’s own beliefs, understanding of teaching, and knowledge about the students and their learning context. For this reason, Graves places “articulating beliefs” and “defining context” at the bottom of the chart, showing that they form the foundation for all other stages of course development. This means that an effective course must grow out of a clear understanding of the teaching philosophy and real conditions in which learning takes place.</w:t>
      </w:r>
    </w:p>
    <w:p w14:paraId="28FCC6A7" w14:textId="77777777" w:rsidR="00452578" w:rsidRPr="00EA05FD" w:rsidRDefault="00452578" w:rsidP="004972EB">
      <w:pPr>
        <w:ind w:firstLine="567"/>
        <w:jc w:val="both"/>
        <w:rPr>
          <w:color w:val="000000" w:themeColor="text1"/>
          <w:sz w:val="28"/>
          <w:szCs w:val="28"/>
        </w:rPr>
      </w:pPr>
    </w:p>
    <w:p w14:paraId="684CAA6A" w14:textId="77777777" w:rsidR="005D5613" w:rsidRPr="00EA05FD" w:rsidRDefault="005D5613" w:rsidP="005D5613">
      <w:pPr>
        <w:jc w:val="center"/>
        <w:rPr>
          <w:color w:val="000000" w:themeColor="text1"/>
          <w:sz w:val="28"/>
          <w:szCs w:val="28"/>
        </w:rPr>
      </w:pPr>
      <w:r w:rsidRPr="00EA05FD">
        <w:rPr>
          <w:noProof/>
          <w:color w:val="000000" w:themeColor="text1"/>
          <w:sz w:val="28"/>
          <w:szCs w:val="28"/>
        </w:rPr>
        <w:drawing>
          <wp:inline distT="0" distB="0" distL="0" distR="0" wp14:anchorId="0E22B71E" wp14:editId="64D7AC66">
            <wp:extent cx="5652654" cy="3684367"/>
            <wp:effectExtent l="0" t="0" r="0" b="0"/>
            <wp:docPr id="8159408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940801" name=""/>
                    <pic:cNvPicPr/>
                  </pic:nvPicPr>
                  <pic:blipFill>
                    <a:blip r:embed="rId11"/>
                    <a:stretch>
                      <a:fillRect/>
                    </a:stretch>
                  </pic:blipFill>
                  <pic:spPr>
                    <a:xfrm>
                      <a:off x="0" y="0"/>
                      <a:ext cx="5798929" cy="3779708"/>
                    </a:xfrm>
                    <a:prstGeom prst="rect">
                      <a:avLst/>
                    </a:prstGeom>
                  </pic:spPr>
                </pic:pic>
              </a:graphicData>
            </a:graphic>
          </wp:inline>
        </w:drawing>
      </w:r>
    </w:p>
    <w:p w14:paraId="60328B9C" w14:textId="3982E101" w:rsidR="005D5613" w:rsidRPr="00EA05FD" w:rsidRDefault="005D5613" w:rsidP="002B5C5B">
      <w:pPr>
        <w:jc w:val="center"/>
        <w:rPr>
          <w:color w:val="000000" w:themeColor="text1"/>
          <w:sz w:val="28"/>
          <w:szCs w:val="28"/>
        </w:rPr>
      </w:pPr>
      <w:r w:rsidRPr="00EA05FD">
        <w:rPr>
          <w:color w:val="000000" w:themeColor="text1"/>
          <w:sz w:val="28"/>
          <w:szCs w:val="28"/>
        </w:rPr>
        <w:t xml:space="preserve">Figure </w:t>
      </w:r>
      <w:r w:rsidR="0048217E">
        <w:rPr>
          <w:color w:val="000000" w:themeColor="text1"/>
          <w:sz w:val="28"/>
          <w:szCs w:val="28"/>
        </w:rPr>
        <w:t>1</w:t>
      </w:r>
      <w:r w:rsidR="002B5C5B">
        <w:rPr>
          <w:color w:val="000000" w:themeColor="text1"/>
          <w:sz w:val="28"/>
          <w:szCs w:val="28"/>
        </w:rPr>
        <w:t xml:space="preserve"> </w:t>
      </w:r>
      <w:r w:rsidR="002B5C5B">
        <w:rPr>
          <w:color w:val="000000" w:themeColor="text1"/>
          <w:sz w:val="28"/>
          <w:szCs w:val="28"/>
          <w:lang w:val="en-GB"/>
        </w:rPr>
        <w:sym w:font="Symbol" w:char="F02D"/>
      </w:r>
      <w:r w:rsidR="002B5C5B">
        <w:rPr>
          <w:color w:val="000000" w:themeColor="text1"/>
          <w:sz w:val="28"/>
          <w:szCs w:val="28"/>
          <w:lang w:val="en-GB"/>
        </w:rPr>
        <w:t xml:space="preserve"> </w:t>
      </w:r>
      <w:r w:rsidRPr="00EA05FD">
        <w:rPr>
          <w:color w:val="000000" w:themeColor="text1"/>
          <w:sz w:val="28"/>
          <w:szCs w:val="28"/>
        </w:rPr>
        <w:t>A framework of course development processes (Graves, 2000, p 3.)</w:t>
      </w:r>
    </w:p>
    <w:p w14:paraId="482FAEAB" w14:textId="77777777" w:rsidR="005D5613" w:rsidRPr="00EA05FD" w:rsidRDefault="005D5613" w:rsidP="00B31D69">
      <w:pPr>
        <w:ind w:firstLine="709"/>
        <w:jc w:val="both"/>
        <w:rPr>
          <w:color w:val="000000" w:themeColor="text1"/>
          <w:sz w:val="28"/>
          <w:szCs w:val="28"/>
        </w:rPr>
      </w:pPr>
    </w:p>
    <w:p w14:paraId="72AEE595" w14:textId="46DC5C3A" w:rsidR="004972EB" w:rsidRPr="00EA05FD" w:rsidRDefault="004972EB" w:rsidP="00B31D69">
      <w:pPr>
        <w:ind w:firstLine="709"/>
        <w:jc w:val="both"/>
        <w:rPr>
          <w:color w:val="000000" w:themeColor="text1"/>
          <w:sz w:val="28"/>
          <w:szCs w:val="28"/>
        </w:rPr>
      </w:pPr>
      <w:r w:rsidRPr="00EA05FD">
        <w:rPr>
          <w:color w:val="000000" w:themeColor="text1"/>
          <w:sz w:val="28"/>
          <w:szCs w:val="28"/>
        </w:rPr>
        <w:t>Richards (2001) believes that needs analysis is the basis for creating an effective course, because it helps students understand exactly what is missing in order to successfully operate in their future professional field [</w:t>
      </w:r>
      <w:r w:rsidR="00AB46DC">
        <w:rPr>
          <w:color w:val="000000" w:themeColor="text1"/>
          <w:sz w:val="28"/>
          <w:szCs w:val="28"/>
        </w:rPr>
        <w:t>68</w:t>
      </w:r>
      <w:r w:rsidR="00B37BF1">
        <w:rPr>
          <w:color w:val="000000" w:themeColor="text1"/>
          <w:sz w:val="28"/>
          <w:szCs w:val="28"/>
        </w:rPr>
        <w:t xml:space="preserve">, </w:t>
      </w:r>
      <w:r w:rsidRPr="00EA05FD">
        <w:rPr>
          <w:color w:val="000000" w:themeColor="text1"/>
          <w:sz w:val="28"/>
          <w:szCs w:val="28"/>
        </w:rPr>
        <w:t>p.</w:t>
      </w:r>
      <w:r w:rsidR="00B37BF1">
        <w:rPr>
          <w:color w:val="000000" w:themeColor="text1"/>
          <w:sz w:val="28"/>
          <w:szCs w:val="28"/>
        </w:rPr>
        <w:t xml:space="preserve"> </w:t>
      </w:r>
      <w:r w:rsidRPr="00EA05FD">
        <w:rPr>
          <w:color w:val="000000" w:themeColor="text1"/>
          <w:sz w:val="28"/>
          <w:szCs w:val="28"/>
        </w:rPr>
        <w:t>52]. Without this understanding, it is impossible to make the course relevant and practice-oriented.</w:t>
      </w:r>
    </w:p>
    <w:p w14:paraId="3AAA8AF4" w14:textId="41BA94FF" w:rsidR="004972EB" w:rsidRPr="00EA05FD" w:rsidRDefault="004972EB" w:rsidP="00B31D69">
      <w:pPr>
        <w:ind w:firstLine="709"/>
        <w:jc w:val="both"/>
        <w:rPr>
          <w:color w:val="000000" w:themeColor="text1"/>
          <w:sz w:val="28"/>
          <w:szCs w:val="28"/>
        </w:rPr>
      </w:pPr>
      <w:r w:rsidRPr="00EA05FD">
        <w:rPr>
          <w:color w:val="000000" w:themeColor="text1"/>
          <w:sz w:val="28"/>
          <w:szCs w:val="28"/>
        </w:rPr>
        <w:t>Triangulation is the use of multiple instruments for data collection [</w:t>
      </w:r>
      <w:r w:rsidR="00AB46DC">
        <w:rPr>
          <w:color w:val="000000" w:themeColor="text1"/>
          <w:sz w:val="28"/>
          <w:szCs w:val="28"/>
        </w:rPr>
        <w:t>69</w:t>
      </w:r>
      <w:r w:rsidRPr="00EA05FD">
        <w:rPr>
          <w:color w:val="000000" w:themeColor="text1"/>
          <w:sz w:val="28"/>
          <w:szCs w:val="28"/>
        </w:rPr>
        <w:t>]. It is a widely recognized strategy in needs analysis (NA) research that enhances the validity and reliability of findings [</w:t>
      </w:r>
      <w:r w:rsidR="00AB46DC">
        <w:rPr>
          <w:color w:val="000000" w:themeColor="text1"/>
          <w:sz w:val="28"/>
          <w:szCs w:val="28"/>
        </w:rPr>
        <w:t>43</w:t>
      </w:r>
      <w:r w:rsidRPr="00EA05FD">
        <w:rPr>
          <w:color w:val="000000" w:themeColor="text1"/>
          <w:sz w:val="28"/>
          <w:szCs w:val="28"/>
        </w:rPr>
        <w:t xml:space="preserve">]. Drawing from various lists and his own experience, Brown (2016) defined nine types of triangulations tailored for ESP needs assessments: stakeholder, method, location, time, perspective, investigator, theory, interdisciplinary, and participant-role. In this study, both method and location triangulation were employed. Method triangulation was achieved through the use of an online survey, face-to-face interviews, and content analysis of syllabuses. Location triangulation was </w:t>
      </w:r>
      <w:r w:rsidRPr="00EA05FD">
        <w:rPr>
          <w:color w:val="000000" w:themeColor="text1"/>
          <w:sz w:val="28"/>
          <w:szCs w:val="28"/>
        </w:rPr>
        <w:lastRenderedPageBreak/>
        <w:t>realized by collecting data from respondents at five different universities, ensuring that institutional and regional variations were considered.</w:t>
      </w:r>
    </w:p>
    <w:p w14:paraId="3C98B367" w14:textId="220DC3C5" w:rsidR="002869C2" w:rsidRPr="00EA05FD" w:rsidRDefault="002869C2" w:rsidP="00B31D69">
      <w:pPr>
        <w:ind w:firstLine="709"/>
        <w:jc w:val="both"/>
        <w:rPr>
          <w:color w:val="000000" w:themeColor="text1"/>
          <w:sz w:val="28"/>
          <w:szCs w:val="28"/>
        </w:rPr>
      </w:pPr>
      <w:r w:rsidRPr="00EA05FD">
        <w:rPr>
          <w:color w:val="000000" w:themeColor="text1"/>
          <w:sz w:val="28"/>
          <w:szCs w:val="28"/>
        </w:rPr>
        <w:t>In modern Kazakhstani methodology for professional foreign language education, there is a trend towards diversity in methodological foundations, which is reflected in a number of dissertations in recent years. This diversity manifests itself in various methods of modelling, organi</w:t>
      </w:r>
      <w:r w:rsidR="00D432E5" w:rsidRPr="00EA05FD">
        <w:rPr>
          <w:color w:val="000000" w:themeColor="text1"/>
          <w:sz w:val="28"/>
          <w:szCs w:val="28"/>
        </w:rPr>
        <w:t xml:space="preserve">zing </w:t>
      </w:r>
      <w:r w:rsidRPr="00EA05FD">
        <w:rPr>
          <w:color w:val="000000" w:themeColor="text1"/>
          <w:sz w:val="28"/>
          <w:szCs w:val="28"/>
        </w:rPr>
        <w:t xml:space="preserve">and implementing the process of foreign language teaching in non-linguistic universities, which indicates the formation of an integrative methodological paradigm. </w:t>
      </w:r>
      <w:r w:rsidR="0038385A" w:rsidRPr="00EA05FD">
        <w:rPr>
          <w:color w:val="000000" w:themeColor="text1"/>
          <w:sz w:val="28"/>
          <w:szCs w:val="28"/>
        </w:rPr>
        <w:t xml:space="preserve">As a result of the analysis of Kazakhstani dissertations in recent years devoted to </w:t>
      </w:r>
      <w:r w:rsidR="00884BCF" w:rsidRPr="00EA05FD">
        <w:rPr>
          <w:color w:val="000000" w:themeColor="text1"/>
          <w:sz w:val="28"/>
          <w:szCs w:val="28"/>
        </w:rPr>
        <w:t>developing professional foreign language communicative competence of students with different majors</w:t>
      </w:r>
      <w:r w:rsidR="0038385A" w:rsidRPr="00EA05FD">
        <w:rPr>
          <w:color w:val="000000" w:themeColor="text1"/>
          <w:sz w:val="28"/>
          <w:szCs w:val="28"/>
        </w:rPr>
        <w:t xml:space="preserve">, five main </w:t>
      </w:r>
      <w:r w:rsidR="00DA63BA" w:rsidRPr="00EA05FD">
        <w:rPr>
          <w:color w:val="000000" w:themeColor="text1"/>
          <w:sz w:val="28"/>
          <w:szCs w:val="28"/>
        </w:rPr>
        <w:t>trends</w:t>
      </w:r>
      <w:r w:rsidR="0038385A" w:rsidRPr="00EA05FD">
        <w:rPr>
          <w:color w:val="000000" w:themeColor="text1"/>
          <w:sz w:val="28"/>
          <w:szCs w:val="28"/>
        </w:rPr>
        <w:t xml:space="preserve"> have been identified.</w:t>
      </w:r>
      <w:r w:rsidR="006C4FE7" w:rsidRPr="00EA05FD">
        <w:rPr>
          <w:color w:val="000000" w:themeColor="text1"/>
          <w:sz w:val="28"/>
          <w:szCs w:val="28"/>
        </w:rPr>
        <w:t xml:space="preserve"> The identification of trends was based on a comparative content analysis of Kazakhstani dissertation studies, with a focus on their dominant methodological approaches, teaching principles, and types of learning organization. Based on these criteria, five main trends have been identified.</w:t>
      </w:r>
    </w:p>
    <w:p w14:paraId="176DCD95" w14:textId="4745F81A" w:rsidR="00E01305" w:rsidRPr="00EA05FD" w:rsidRDefault="006F76FB" w:rsidP="00B31D69">
      <w:pPr>
        <w:ind w:firstLine="709"/>
        <w:jc w:val="both"/>
        <w:rPr>
          <w:color w:val="000000" w:themeColor="text1"/>
          <w:sz w:val="28"/>
          <w:szCs w:val="28"/>
        </w:rPr>
      </w:pPr>
      <w:r w:rsidRPr="00250308">
        <w:rPr>
          <w:bCs/>
          <w:i/>
          <w:iCs/>
          <w:color w:val="000000" w:themeColor="text1"/>
          <w:sz w:val="28"/>
          <w:szCs w:val="28"/>
        </w:rPr>
        <w:t>The first trend includes studies that focus on modeling the learning process, where competence-oriented modeling serves as the main research method (Zh</w:t>
      </w:r>
      <w:r w:rsidR="00187269" w:rsidRPr="00250308">
        <w:rPr>
          <w:bCs/>
          <w:i/>
          <w:iCs/>
          <w:color w:val="000000" w:themeColor="text1"/>
          <w:sz w:val="28"/>
          <w:szCs w:val="28"/>
        </w:rPr>
        <w:t>y</w:t>
      </w:r>
      <w:r w:rsidRPr="00250308">
        <w:rPr>
          <w:bCs/>
          <w:i/>
          <w:iCs/>
          <w:color w:val="000000" w:themeColor="text1"/>
          <w:sz w:val="28"/>
          <w:szCs w:val="28"/>
        </w:rPr>
        <w:t>lt</w:t>
      </w:r>
      <w:r w:rsidR="00187269" w:rsidRPr="00250308">
        <w:rPr>
          <w:bCs/>
          <w:i/>
          <w:iCs/>
          <w:color w:val="000000" w:themeColor="text1"/>
          <w:sz w:val="28"/>
          <w:szCs w:val="28"/>
        </w:rPr>
        <w:t>y</w:t>
      </w:r>
      <w:r w:rsidRPr="00250308">
        <w:rPr>
          <w:bCs/>
          <w:i/>
          <w:iCs/>
          <w:color w:val="000000" w:themeColor="text1"/>
          <w:sz w:val="28"/>
          <w:szCs w:val="28"/>
        </w:rPr>
        <w:t>rova Zh.T., Elubaeva P.K., Moskovchenko O.D.</w:t>
      </w:r>
      <w:r w:rsidR="00280966" w:rsidRPr="00250308">
        <w:rPr>
          <w:bCs/>
          <w:i/>
          <w:iCs/>
          <w:color w:val="000000" w:themeColor="text1"/>
          <w:sz w:val="28"/>
          <w:szCs w:val="28"/>
        </w:rPr>
        <w:t>, O.A. Andreeva</w:t>
      </w:r>
      <w:r w:rsidRPr="00250308">
        <w:rPr>
          <w:bCs/>
          <w:i/>
          <w:iCs/>
          <w:color w:val="000000" w:themeColor="text1"/>
          <w:sz w:val="28"/>
          <w:szCs w:val="28"/>
        </w:rPr>
        <w:t xml:space="preserve">). </w:t>
      </w:r>
      <w:r w:rsidR="00EF721B" w:rsidRPr="00EA05FD">
        <w:rPr>
          <w:color w:val="000000" w:themeColor="text1"/>
          <w:sz w:val="28"/>
          <w:szCs w:val="28"/>
        </w:rPr>
        <w:t xml:space="preserve">In these studies, modelling is understood as a way to create a comprehensive training system where the theory and practice of foreign language teaching are intertwined. </w:t>
      </w:r>
      <w:r w:rsidR="008B128B" w:rsidRPr="00EA05FD">
        <w:rPr>
          <w:color w:val="000000" w:themeColor="text1"/>
          <w:sz w:val="28"/>
          <w:szCs w:val="28"/>
        </w:rPr>
        <w:t xml:space="preserve"> </w:t>
      </w:r>
      <w:r w:rsidR="00484480" w:rsidRPr="00EA05FD">
        <w:rPr>
          <w:color w:val="000000" w:themeColor="text1"/>
          <w:sz w:val="28"/>
          <w:szCs w:val="28"/>
        </w:rPr>
        <w:t xml:space="preserve">Zh. N. Zhyltyrova made a significant contribution to the development of </w:t>
      </w:r>
      <w:r w:rsidR="001A14C8" w:rsidRPr="00EA05FD">
        <w:rPr>
          <w:color w:val="000000" w:themeColor="text1"/>
          <w:sz w:val="28"/>
          <w:szCs w:val="28"/>
        </w:rPr>
        <w:t xml:space="preserve">domestic foreign language teaching methodology </w:t>
      </w:r>
      <w:r w:rsidR="00484480" w:rsidRPr="00EA05FD">
        <w:rPr>
          <w:color w:val="000000" w:themeColor="text1"/>
          <w:sz w:val="28"/>
          <w:szCs w:val="28"/>
        </w:rPr>
        <w:t>by developing a model of an integrative modular competence-based educational system</w:t>
      </w:r>
      <w:r w:rsidR="00F15B1A" w:rsidRPr="00EA05FD">
        <w:rPr>
          <w:color w:val="000000" w:themeColor="text1"/>
          <w:sz w:val="28"/>
          <w:szCs w:val="28"/>
        </w:rPr>
        <w:t xml:space="preserve">, which she described in her dissertation research </w:t>
      </w:r>
      <w:r w:rsidR="00A25439" w:rsidRPr="00EA05FD">
        <w:rPr>
          <w:color w:val="000000" w:themeColor="text1"/>
          <w:sz w:val="28"/>
          <w:szCs w:val="28"/>
        </w:rPr>
        <w:t>“</w:t>
      </w:r>
      <w:r w:rsidR="009C4F99" w:rsidRPr="00EA05FD">
        <w:rPr>
          <w:color w:val="000000" w:themeColor="text1"/>
          <w:sz w:val="28"/>
          <w:szCs w:val="28"/>
        </w:rPr>
        <w:t>Theoretical and applied foundations of modeling the system of professional foreign language training of agroeconomics specialists</w:t>
      </w:r>
      <w:r w:rsidR="00A25439" w:rsidRPr="00EA05FD">
        <w:rPr>
          <w:color w:val="000000" w:themeColor="text1"/>
          <w:sz w:val="28"/>
          <w:szCs w:val="28"/>
        </w:rPr>
        <w:t>”</w:t>
      </w:r>
      <w:r w:rsidR="005F38A1">
        <w:rPr>
          <w:color w:val="000000" w:themeColor="text1"/>
          <w:sz w:val="28"/>
          <w:szCs w:val="28"/>
        </w:rPr>
        <w:t xml:space="preserve"> </w:t>
      </w:r>
      <w:r w:rsidR="008906B7" w:rsidRPr="00EA05FD">
        <w:rPr>
          <w:color w:val="000000" w:themeColor="text1"/>
          <w:sz w:val="28"/>
          <w:szCs w:val="28"/>
        </w:rPr>
        <w:t>[</w:t>
      </w:r>
      <w:r w:rsidR="005F38A1">
        <w:rPr>
          <w:color w:val="000000" w:themeColor="text1"/>
          <w:sz w:val="28"/>
          <w:szCs w:val="28"/>
        </w:rPr>
        <w:t>27</w:t>
      </w:r>
      <w:r w:rsidR="00B37BF1">
        <w:rPr>
          <w:color w:val="000000" w:themeColor="text1"/>
          <w:sz w:val="28"/>
          <w:szCs w:val="28"/>
        </w:rPr>
        <w:t>,</w:t>
      </w:r>
      <w:r w:rsidR="008906B7" w:rsidRPr="00EA05FD">
        <w:rPr>
          <w:color w:val="000000" w:themeColor="text1"/>
          <w:sz w:val="28"/>
          <w:szCs w:val="28"/>
        </w:rPr>
        <w:t xml:space="preserve"> p.</w:t>
      </w:r>
      <w:r w:rsidR="00B37BF1">
        <w:rPr>
          <w:color w:val="000000" w:themeColor="text1"/>
          <w:sz w:val="28"/>
          <w:szCs w:val="28"/>
        </w:rPr>
        <w:t xml:space="preserve"> </w:t>
      </w:r>
      <w:r w:rsidR="008906B7" w:rsidRPr="00EA05FD">
        <w:rPr>
          <w:color w:val="000000" w:themeColor="text1"/>
          <w:sz w:val="28"/>
          <w:szCs w:val="28"/>
        </w:rPr>
        <w:t>88].</w:t>
      </w:r>
      <w:r w:rsidR="00484480" w:rsidRPr="00EA05FD">
        <w:rPr>
          <w:color w:val="000000" w:themeColor="text1"/>
          <w:sz w:val="28"/>
          <w:szCs w:val="28"/>
        </w:rPr>
        <w:t xml:space="preserve"> This model is aimed at teaching students to use a foreign language specifically in the professional field, not just to master the language, but to apply it in typical situations of their specialty</w:t>
      </w:r>
      <w:r w:rsidR="00E61757" w:rsidRPr="00EA05FD">
        <w:rPr>
          <w:color w:val="000000" w:themeColor="text1"/>
          <w:sz w:val="28"/>
          <w:szCs w:val="28"/>
        </w:rPr>
        <w:t xml:space="preserve">. </w:t>
      </w:r>
      <w:r w:rsidR="006377E6" w:rsidRPr="00EA05FD">
        <w:rPr>
          <w:color w:val="000000" w:themeColor="text1"/>
          <w:sz w:val="28"/>
          <w:szCs w:val="28"/>
        </w:rPr>
        <w:t xml:space="preserve">This model is aimed at developing a specialist's foreign language professional integrated competence, which includes several interrelated components. To achieve this goal, the model combines four key sub-competencies: metacognitive (awareness and management of one's own learning), speech production (the ability to create professional statements in a foreign language), professional content-based (mastery of special vocabulary and professional speech genres), and functional-communicative (the ability to use language to solve specific professional tasks). These competencies are developed through situational and reflective-applied tasks that simulate real-life professional communication. The learning process is implemented in stages from the metacognitive and interpretive stages to the conceptual-presentational and communicative stages, which ensures the gradual development of professional language skills. </w:t>
      </w:r>
      <w:r w:rsidR="00766EDF" w:rsidRPr="00EA05FD">
        <w:rPr>
          <w:color w:val="000000" w:themeColor="text1"/>
          <w:sz w:val="28"/>
          <w:szCs w:val="28"/>
        </w:rPr>
        <w:t xml:space="preserve">The methodological basis comprises modular-competence, contextual, integrative, and cognitive-conceptual approaches, and the result is the professional readiness of specialists for foreign language and industry-specific communication. </w:t>
      </w:r>
      <w:r w:rsidR="00CA0453" w:rsidRPr="00EA05FD">
        <w:rPr>
          <w:color w:val="000000" w:themeColor="text1"/>
          <w:sz w:val="28"/>
          <w:szCs w:val="28"/>
        </w:rPr>
        <w:t>Thus, Zhyltyrova's model is an integrated system that combines elements of different methodological directions.</w:t>
      </w:r>
    </w:p>
    <w:p w14:paraId="10760C6F" w14:textId="4F19438B" w:rsidR="00B86C6D" w:rsidRPr="00EA05FD" w:rsidRDefault="0078172A" w:rsidP="00B31D69">
      <w:pPr>
        <w:ind w:firstLine="709"/>
        <w:jc w:val="both"/>
        <w:rPr>
          <w:color w:val="000000" w:themeColor="text1"/>
          <w:sz w:val="28"/>
          <w:szCs w:val="28"/>
        </w:rPr>
      </w:pPr>
      <w:r w:rsidRPr="00EA05FD">
        <w:rPr>
          <w:color w:val="000000" w:themeColor="text1"/>
          <w:sz w:val="28"/>
          <w:szCs w:val="28"/>
          <w:lang w:val="en-GB"/>
        </w:rPr>
        <w:t xml:space="preserve">Another important study was devoted to the formation of the professional thesaurus of the regional studies specialist and it was implemented by </w:t>
      </w:r>
      <w:proofErr w:type="spellStart"/>
      <w:r w:rsidR="00E9061E" w:rsidRPr="00EA05FD">
        <w:rPr>
          <w:color w:val="000000" w:themeColor="text1"/>
          <w:sz w:val="28"/>
          <w:szCs w:val="28"/>
          <w:lang w:val="en-GB"/>
        </w:rPr>
        <w:t>Yelubayeva</w:t>
      </w:r>
      <w:proofErr w:type="spellEnd"/>
      <w:r w:rsidRPr="00EA05FD">
        <w:rPr>
          <w:color w:val="000000" w:themeColor="text1"/>
          <w:sz w:val="28"/>
          <w:szCs w:val="28"/>
          <w:lang w:val="en-GB"/>
        </w:rPr>
        <w:t xml:space="preserve"> in four distinct stages such as cognitive-metalanguage, information-accumulation, professionally-oriented and professional communication stages. While doing so, the </w:t>
      </w:r>
      <w:r w:rsidRPr="00EA05FD">
        <w:rPr>
          <w:color w:val="000000" w:themeColor="text1"/>
          <w:sz w:val="28"/>
          <w:szCs w:val="28"/>
          <w:lang w:val="en-GB"/>
        </w:rPr>
        <w:lastRenderedPageBreak/>
        <w:t xml:space="preserve">author applies different types of communicative tasks such as motivating activities, intensive reading activities, detailed reading activities and feedback-oriented activities </w:t>
      </w:r>
      <w:r w:rsidR="008906B7" w:rsidRPr="00EA05FD">
        <w:rPr>
          <w:color w:val="000000" w:themeColor="text1"/>
          <w:sz w:val="28"/>
          <w:szCs w:val="28"/>
          <w:lang w:val="en-GB"/>
        </w:rPr>
        <w:t>[</w:t>
      </w:r>
      <w:r w:rsidR="005F38A1">
        <w:rPr>
          <w:color w:val="000000" w:themeColor="text1"/>
          <w:sz w:val="28"/>
          <w:szCs w:val="28"/>
          <w:lang w:val="en-GB"/>
        </w:rPr>
        <w:t>6</w:t>
      </w:r>
      <w:r w:rsidR="00B37BF1">
        <w:rPr>
          <w:color w:val="000000" w:themeColor="text1"/>
          <w:sz w:val="28"/>
          <w:szCs w:val="28"/>
          <w:lang w:val="en-GB"/>
        </w:rPr>
        <w:t>,</w:t>
      </w:r>
      <w:r w:rsidR="008906B7" w:rsidRPr="00EA05FD">
        <w:rPr>
          <w:color w:val="000000" w:themeColor="text1"/>
          <w:sz w:val="28"/>
          <w:szCs w:val="28"/>
          <w:lang w:val="en-GB"/>
        </w:rPr>
        <w:t xml:space="preserve"> p.</w:t>
      </w:r>
      <w:r w:rsidR="00B37BF1">
        <w:rPr>
          <w:color w:val="000000" w:themeColor="text1"/>
          <w:sz w:val="28"/>
          <w:szCs w:val="28"/>
          <w:lang w:val="en-GB"/>
        </w:rPr>
        <w:t xml:space="preserve"> </w:t>
      </w:r>
      <w:r w:rsidR="008906B7" w:rsidRPr="00EA05FD">
        <w:rPr>
          <w:color w:val="000000" w:themeColor="text1"/>
          <w:sz w:val="28"/>
          <w:szCs w:val="28"/>
          <w:lang w:val="en-GB"/>
        </w:rPr>
        <w:t>77].</w:t>
      </w:r>
      <w:r w:rsidRPr="00EA05FD">
        <w:rPr>
          <w:color w:val="000000" w:themeColor="text1"/>
          <w:sz w:val="28"/>
          <w:szCs w:val="28"/>
          <w:lang w:val="en-GB"/>
        </w:rPr>
        <w:t xml:space="preserve"> On the cognitive-metalanguage stage, these communicative activities are aimed at activating students’ personal experience and motivating them towards authentic reading and focused on various linguistic phenomena such as grammar, lexis, and phonetics followed by their improvement in speaking practice. On the information-accumulation stage of professional thesaurus formation, students are supposed to acquire as much information as possible through different communicative activities, which are mostly aimed at finding specific information in the text, follow-up text-reproduction activities with a focus on professional terminology used. On the professionally-oriented stage, communicative activities are aimed at in-depth analysis of the reading material, engaging students in the discussion of the received information, and involving them into producing secondary texts. Finally, on the professional-communicative stage of students’ professional thesaurus formation, communicative activities concentrate on feedback mechanisms which assume students working with authentic texts via summarizing, writing essay, engaging in debates, role-playing and thematic dialogues along with adding their own opinions, viewpoint and attitudes towards the received information. </w:t>
      </w:r>
    </w:p>
    <w:p w14:paraId="538E2D8B" w14:textId="1488DF1F" w:rsidR="00B86C6D" w:rsidRPr="00EA05FD" w:rsidRDefault="00B86C6D" w:rsidP="00B31D69">
      <w:pPr>
        <w:ind w:firstLine="709"/>
        <w:jc w:val="both"/>
        <w:rPr>
          <w:color w:val="000000" w:themeColor="text1"/>
          <w:sz w:val="28"/>
          <w:szCs w:val="28"/>
          <w:lang w:val="en-GB"/>
        </w:rPr>
      </w:pPr>
      <w:proofErr w:type="spellStart"/>
      <w:r w:rsidRPr="00EA05FD">
        <w:rPr>
          <w:color w:val="000000" w:themeColor="text1"/>
          <w:sz w:val="28"/>
          <w:szCs w:val="28"/>
          <w:lang w:val="en-GB"/>
        </w:rPr>
        <w:t>Moskovchenko</w:t>
      </w:r>
      <w:proofErr w:type="spellEnd"/>
      <w:r w:rsidRPr="00EA05FD">
        <w:rPr>
          <w:color w:val="000000" w:themeColor="text1"/>
          <w:sz w:val="28"/>
          <w:szCs w:val="28"/>
          <w:lang w:val="en-GB"/>
        </w:rPr>
        <w:t xml:space="preserve"> based her methodological model for the formation of key competencies in students of economic specialties in the process of foreign language teaching on several methodological and methodical principles</w:t>
      </w:r>
      <w:r w:rsidR="008906B7" w:rsidRPr="00EA05FD">
        <w:rPr>
          <w:color w:val="000000" w:themeColor="text1"/>
          <w:sz w:val="28"/>
          <w:szCs w:val="28"/>
          <w:lang w:val="en-GB"/>
        </w:rPr>
        <w:t xml:space="preserve"> [</w:t>
      </w:r>
      <w:r w:rsidR="005F38A1">
        <w:rPr>
          <w:color w:val="000000" w:themeColor="text1"/>
          <w:sz w:val="28"/>
          <w:szCs w:val="28"/>
          <w:lang w:val="en-GB"/>
        </w:rPr>
        <w:t>26</w:t>
      </w:r>
      <w:r w:rsidR="00B37BF1">
        <w:rPr>
          <w:color w:val="000000" w:themeColor="text1"/>
          <w:sz w:val="28"/>
          <w:szCs w:val="28"/>
          <w:lang w:val="en-GB"/>
        </w:rPr>
        <w:t>,</w:t>
      </w:r>
      <w:r w:rsidR="008906B7" w:rsidRPr="00EA05FD">
        <w:rPr>
          <w:color w:val="000000" w:themeColor="text1"/>
          <w:sz w:val="28"/>
          <w:szCs w:val="28"/>
          <w:lang w:val="en-GB"/>
        </w:rPr>
        <w:t xml:space="preserve"> p.</w:t>
      </w:r>
      <w:r w:rsidR="00B37BF1">
        <w:rPr>
          <w:color w:val="000000" w:themeColor="text1"/>
          <w:sz w:val="28"/>
          <w:szCs w:val="28"/>
          <w:lang w:val="en-GB"/>
        </w:rPr>
        <w:t xml:space="preserve"> </w:t>
      </w:r>
      <w:r w:rsidR="008906B7" w:rsidRPr="00EA05FD">
        <w:rPr>
          <w:color w:val="000000" w:themeColor="text1"/>
          <w:sz w:val="28"/>
          <w:szCs w:val="28"/>
          <w:lang w:val="en-GB"/>
        </w:rPr>
        <w:t>52]</w:t>
      </w:r>
      <w:r w:rsidRPr="00EA05FD">
        <w:rPr>
          <w:color w:val="000000" w:themeColor="text1"/>
          <w:sz w:val="28"/>
          <w:szCs w:val="28"/>
          <w:lang w:val="en-GB"/>
        </w:rPr>
        <w:t xml:space="preserve">. The methodological principles include the principle of communicative orientation, the learner-centred principle, the principle of cognitivism, and the principle of </w:t>
      </w:r>
      <w:proofErr w:type="spellStart"/>
      <w:r w:rsidRPr="00EA05FD">
        <w:rPr>
          <w:color w:val="000000" w:themeColor="text1"/>
          <w:sz w:val="28"/>
          <w:szCs w:val="28"/>
          <w:lang w:val="en-GB"/>
        </w:rPr>
        <w:t>linguocultural</w:t>
      </w:r>
      <w:proofErr w:type="spellEnd"/>
      <w:r w:rsidRPr="00EA05FD">
        <w:rPr>
          <w:color w:val="000000" w:themeColor="text1"/>
          <w:sz w:val="28"/>
          <w:szCs w:val="28"/>
          <w:lang w:val="en-GB"/>
        </w:rPr>
        <w:t xml:space="preserve"> and sociocultural orientation. The methodological teaching principles comprise the following: the principle of manageability of the learning process; the principle of learners’ personal involvement in educational, cognitive-communicative, and quasi-professional/professional activities; the principle of purposeful and consistent modelling in students’ learning activities of the integrated content, forms, and conditions of professional activity; the principle of problem-based and situational content; the principle of authenticity of subject content; the principle of content concentration; the principle of integrated study of the foreign language and the target culture; the principle of gradual development of key competences; and the principle of reflection. As a result of her dissertation research, </w:t>
      </w:r>
      <w:proofErr w:type="spellStart"/>
      <w:r w:rsidRPr="00EA05FD">
        <w:rPr>
          <w:color w:val="000000" w:themeColor="text1"/>
          <w:sz w:val="28"/>
          <w:szCs w:val="28"/>
          <w:lang w:val="en-GB"/>
        </w:rPr>
        <w:t>Moskovchenko</w:t>
      </w:r>
      <w:proofErr w:type="spellEnd"/>
      <w:r w:rsidRPr="00EA05FD">
        <w:rPr>
          <w:color w:val="000000" w:themeColor="text1"/>
          <w:sz w:val="28"/>
          <w:szCs w:val="28"/>
          <w:lang w:val="en-GB"/>
        </w:rPr>
        <w:t xml:space="preserve"> developed the structural and functional model for developing key competences in the process of foreign language education</w:t>
      </w:r>
      <w:r w:rsidR="008906B7" w:rsidRPr="00EA05FD">
        <w:rPr>
          <w:color w:val="000000" w:themeColor="text1"/>
          <w:sz w:val="28"/>
          <w:szCs w:val="28"/>
          <w:lang w:val="en-GB"/>
        </w:rPr>
        <w:t xml:space="preserve"> [</w:t>
      </w:r>
      <w:r w:rsidR="005F38A1">
        <w:rPr>
          <w:color w:val="000000" w:themeColor="text1"/>
          <w:sz w:val="28"/>
          <w:szCs w:val="28"/>
          <w:lang w:val="en-GB"/>
        </w:rPr>
        <w:t>26</w:t>
      </w:r>
      <w:r w:rsidR="00B37BF1">
        <w:rPr>
          <w:color w:val="000000" w:themeColor="text1"/>
          <w:sz w:val="28"/>
          <w:szCs w:val="28"/>
          <w:lang w:val="en-GB"/>
        </w:rPr>
        <w:t>,</w:t>
      </w:r>
      <w:r w:rsidR="008906B7" w:rsidRPr="00EA05FD">
        <w:rPr>
          <w:color w:val="000000" w:themeColor="text1"/>
          <w:sz w:val="28"/>
          <w:szCs w:val="28"/>
          <w:lang w:val="en-GB"/>
        </w:rPr>
        <w:t xml:space="preserve"> p.</w:t>
      </w:r>
      <w:r w:rsidR="00B37BF1">
        <w:rPr>
          <w:color w:val="000000" w:themeColor="text1"/>
          <w:sz w:val="28"/>
          <w:szCs w:val="28"/>
          <w:lang w:val="en-GB"/>
        </w:rPr>
        <w:t xml:space="preserve"> </w:t>
      </w:r>
      <w:r w:rsidR="008906B7" w:rsidRPr="00EA05FD">
        <w:rPr>
          <w:color w:val="000000" w:themeColor="text1"/>
          <w:sz w:val="28"/>
          <w:szCs w:val="28"/>
          <w:lang w:val="en-GB"/>
        </w:rPr>
        <w:t>54]. T</w:t>
      </w:r>
      <w:r w:rsidRPr="00EA05FD">
        <w:rPr>
          <w:color w:val="000000" w:themeColor="text1"/>
          <w:sz w:val="28"/>
          <w:szCs w:val="28"/>
          <w:lang w:val="en-GB"/>
        </w:rPr>
        <w:t xml:space="preserve">he model comprises three phases such as preparatory, processual and reflexive-evolutional. The preparatory phase includes the target group identification, needs and goal analysis, which reflect the expected learning outcomes. The whole learning content is being specified along with methods, technologies that eventually contribute to the formation of intercultural communicative competency in students. The processual phase is represented by cognitive activity-based component and is modelled as a complex system off six interrelated stages such as motivational and goal-oriented, </w:t>
      </w:r>
      <w:proofErr w:type="spellStart"/>
      <w:r w:rsidRPr="00EA05FD">
        <w:rPr>
          <w:color w:val="000000" w:themeColor="text1"/>
          <w:sz w:val="28"/>
          <w:szCs w:val="28"/>
          <w:lang w:val="en-GB"/>
        </w:rPr>
        <w:t>linguoculturally</w:t>
      </w:r>
      <w:proofErr w:type="spellEnd"/>
      <w:r w:rsidRPr="00EA05FD">
        <w:rPr>
          <w:color w:val="000000" w:themeColor="text1"/>
          <w:sz w:val="28"/>
          <w:szCs w:val="28"/>
          <w:lang w:val="en-GB"/>
        </w:rPr>
        <w:t xml:space="preserve"> oriented, information-analytical, conceptual and accumulative, communicative and pragmatic, reflective and evaluative stages. The main aim of reflexive-evolutional stage is the monitoring of learning </w:t>
      </w:r>
      <w:r w:rsidRPr="00EA05FD">
        <w:rPr>
          <w:color w:val="000000" w:themeColor="text1"/>
          <w:sz w:val="28"/>
          <w:szCs w:val="28"/>
          <w:lang w:val="en-GB"/>
        </w:rPr>
        <w:lastRenderedPageBreak/>
        <w:t xml:space="preserve">outcomes where evolutional surveys of students are conducted to gain information about what is accomplished and what needs further refinement. </w:t>
      </w:r>
    </w:p>
    <w:p w14:paraId="15AF86DE" w14:textId="47B09D03" w:rsidR="00E01305" w:rsidRPr="00EA05FD" w:rsidRDefault="00363B33" w:rsidP="00B31D69">
      <w:pPr>
        <w:ind w:firstLine="709"/>
        <w:jc w:val="both"/>
        <w:rPr>
          <w:color w:val="000000" w:themeColor="text1"/>
          <w:sz w:val="28"/>
          <w:szCs w:val="28"/>
        </w:rPr>
      </w:pPr>
      <w:r w:rsidRPr="00EA05FD">
        <w:rPr>
          <w:color w:val="000000" w:themeColor="text1"/>
          <w:sz w:val="28"/>
          <w:szCs w:val="28"/>
        </w:rPr>
        <w:t>The model proposed by O.A. Andreeva, which is an integrated system for forming the readiness of students of pedagogical specialties to use English in their professional activities, can also be attributed to this area. This model</w:t>
      </w:r>
      <w:r w:rsidR="00E01305" w:rsidRPr="00EA05FD">
        <w:rPr>
          <w:color w:val="000000" w:themeColor="text1"/>
          <w:sz w:val="28"/>
          <w:szCs w:val="28"/>
        </w:rPr>
        <w:t xml:space="preserve"> includes five interrelated components such as targeted, meaningful, activity-based, diagnostic and effective</w:t>
      </w:r>
      <w:r w:rsidR="008906B7" w:rsidRPr="00EA05FD">
        <w:rPr>
          <w:color w:val="000000" w:themeColor="text1"/>
          <w:sz w:val="28"/>
          <w:szCs w:val="28"/>
        </w:rPr>
        <w:t xml:space="preserve"> [</w:t>
      </w:r>
      <w:r w:rsidR="005F38A1">
        <w:rPr>
          <w:color w:val="000000" w:themeColor="text1"/>
          <w:sz w:val="28"/>
          <w:szCs w:val="28"/>
        </w:rPr>
        <w:t>62</w:t>
      </w:r>
      <w:r w:rsidR="00D809E6">
        <w:rPr>
          <w:color w:val="000000" w:themeColor="text1"/>
          <w:sz w:val="28"/>
          <w:szCs w:val="28"/>
        </w:rPr>
        <w:t>,</w:t>
      </w:r>
      <w:r w:rsidR="008906B7" w:rsidRPr="00EA05FD">
        <w:rPr>
          <w:color w:val="000000" w:themeColor="text1"/>
          <w:sz w:val="28"/>
          <w:szCs w:val="28"/>
        </w:rPr>
        <w:t xml:space="preserve"> p.</w:t>
      </w:r>
      <w:r w:rsidR="00D809E6">
        <w:rPr>
          <w:color w:val="000000" w:themeColor="text1"/>
          <w:sz w:val="28"/>
          <w:szCs w:val="28"/>
        </w:rPr>
        <w:t xml:space="preserve"> </w:t>
      </w:r>
      <w:r w:rsidR="008906B7" w:rsidRPr="00EA05FD">
        <w:rPr>
          <w:color w:val="000000" w:themeColor="text1"/>
          <w:sz w:val="28"/>
          <w:szCs w:val="28"/>
        </w:rPr>
        <w:t>63]</w:t>
      </w:r>
      <w:r w:rsidR="00E01305" w:rsidRPr="00EA05FD">
        <w:rPr>
          <w:color w:val="000000" w:themeColor="text1"/>
          <w:sz w:val="28"/>
          <w:szCs w:val="28"/>
        </w:rPr>
        <w:t>. The target component defines the main goal, which is the training of a specialist with a high level of professional language readiness, and the basic principles of its formation.  The content component reflects the structure of readiness (motivational, cognitive, and praxeological aspects) and describes the pedagogical conditions that ensure the effectiveness of the process (motivation, interdisciplinary integration, and the use of CLIL technologies). The activity component reveals the interaction of the teacher and students through methods, means and forms of organization of training, including the use of teaching materials and electronic manuals. The diagnostic component is aimed at determining the level of readiness through motivation testing and a set of communication-oriented tasks. The model is completed by an effective component that captures the criteria and levels of readiness (low, medium, high) and the final result which is a specialist who speaks English at a high level for successful application in professional activities.</w:t>
      </w:r>
    </w:p>
    <w:p w14:paraId="7DC1F07D" w14:textId="5438FF62" w:rsidR="00EF721B" w:rsidRPr="00EA05FD" w:rsidRDefault="00CB16F3" w:rsidP="00B31D69">
      <w:pPr>
        <w:tabs>
          <w:tab w:val="left" w:pos="1134"/>
        </w:tabs>
        <w:ind w:firstLine="709"/>
        <w:jc w:val="both"/>
        <w:rPr>
          <w:color w:val="000000" w:themeColor="text1"/>
          <w:sz w:val="28"/>
          <w:szCs w:val="28"/>
        </w:rPr>
      </w:pPr>
      <w:r w:rsidRPr="00250308">
        <w:rPr>
          <w:bCs/>
          <w:i/>
          <w:iCs/>
          <w:color w:val="000000" w:themeColor="text1"/>
          <w:sz w:val="28"/>
          <w:szCs w:val="28"/>
        </w:rPr>
        <w:t xml:space="preserve">The second trend brings together works based on lexical and content-oriented methodologies (Meiramova S.A., Moldakhmetova G.Z.). </w:t>
      </w:r>
      <w:r w:rsidRPr="00EA05FD">
        <w:rPr>
          <w:color w:val="000000" w:themeColor="text1"/>
          <w:sz w:val="28"/>
          <w:szCs w:val="28"/>
        </w:rPr>
        <w:t xml:space="preserve">Their main idea is to rely on specialised texts and terminology as the basis for the formation of professional lexical competence. The content of the future profession establishes a link between language and professional culture, and the foreign language itself acts as a means of conceptualising the subject area. </w:t>
      </w:r>
      <w:r w:rsidR="004A1FB5" w:rsidRPr="00EA05FD">
        <w:rPr>
          <w:color w:val="000000" w:themeColor="text1"/>
          <w:sz w:val="28"/>
          <w:szCs w:val="28"/>
        </w:rPr>
        <w:t>The main aim of text-based learning and teaching is not only for obtaining information, but also for solving communicative learning tasks. It includes such stages as orientation, planning, implementation and control, where the student learns to predict the content, highlight the main idea and process information. The main goal is to teach how to understand, interpret and communicate the content of a text</w:t>
      </w:r>
      <w:r w:rsidR="008906B7" w:rsidRPr="00EA05FD">
        <w:rPr>
          <w:color w:val="000000" w:themeColor="text1"/>
          <w:sz w:val="28"/>
          <w:szCs w:val="28"/>
        </w:rPr>
        <w:t xml:space="preserve"> [</w:t>
      </w:r>
      <w:r w:rsidR="005F38A1">
        <w:rPr>
          <w:color w:val="000000" w:themeColor="text1"/>
          <w:sz w:val="28"/>
          <w:szCs w:val="28"/>
        </w:rPr>
        <w:t>24</w:t>
      </w:r>
      <w:r w:rsidR="00D809E6">
        <w:rPr>
          <w:color w:val="000000" w:themeColor="text1"/>
          <w:sz w:val="28"/>
          <w:szCs w:val="28"/>
        </w:rPr>
        <w:t>,</w:t>
      </w:r>
      <w:r w:rsidR="008906B7" w:rsidRPr="00EA05FD">
        <w:rPr>
          <w:color w:val="000000" w:themeColor="text1"/>
          <w:sz w:val="28"/>
          <w:szCs w:val="28"/>
        </w:rPr>
        <w:t xml:space="preserve"> p.</w:t>
      </w:r>
      <w:r w:rsidR="00D809E6">
        <w:rPr>
          <w:color w:val="000000" w:themeColor="text1"/>
          <w:sz w:val="28"/>
          <w:szCs w:val="28"/>
        </w:rPr>
        <w:t xml:space="preserve"> </w:t>
      </w:r>
      <w:r w:rsidR="008906B7" w:rsidRPr="00EA05FD">
        <w:rPr>
          <w:color w:val="000000" w:themeColor="text1"/>
          <w:sz w:val="28"/>
          <w:szCs w:val="28"/>
        </w:rPr>
        <w:t>12].</w:t>
      </w:r>
    </w:p>
    <w:p w14:paraId="15D57B1D" w14:textId="515118C1" w:rsidR="007A2C7B" w:rsidRPr="00EA05FD" w:rsidRDefault="007A2C7B" w:rsidP="00B31D69">
      <w:pPr>
        <w:ind w:firstLine="709"/>
        <w:jc w:val="both"/>
        <w:rPr>
          <w:color w:val="000000" w:themeColor="text1"/>
          <w:sz w:val="28"/>
          <w:szCs w:val="28"/>
        </w:rPr>
      </w:pPr>
      <w:r w:rsidRPr="00EA05FD">
        <w:rPr>
          <w:color w:val="000000" w:themeColor="text1"/>
          <w:sz w:val="28"/>
          <w:szCs w:val="28"/>
          <w:lang w:val="en-GB"/>
        </w:rPr>
        <w:t xml:space="preserve">When developing a methodological model for teaching specialized foreign-language vocabulary to engineering and technical students for the purpose of reading authentic professional literature, </w:t>
      </w:r>
      <w:proofErr w:type="spellStart"/>
      <w:r w:rsidRPr="00EA05FD">
        <w:rPr>
          <w:color w:val="000000" w:themeColor="text1"/>
          <w:sz w:val="28"/>
          <w:szCs w:val="28"/>
          <w:lang w:val="en-GB"/>
        </w:rPr>
        <w:t>Meiramova</w:t>
      </w:r>
      <w:proofErr w:type="spellEnd"/>
      <w:r w:rsidRPr="00EA05FD">
        <w:rPr>
          <w:color w:val="000000" w:themeColor="text1"/>
          <w:sz w:val="28"/>
          <w:szCs w:val="28"/>
          <w:lang w:val="en-GB"/>
        </w:rPr>
        <w:t xml:space="preserve"> relied on the following didactic principles: the principle of context-centred learning, the principle of thesaurus-driven and goal-oriented instruction, and the principle of phased methodological organization of the learning process</w:t>
      </w:r>
      <w:r w:rsidR="008906B7" w:rsidRPr="00EA05FD">
        <w:rPr>
          <w:color w:val="000000" w:themeColor="text1"/>
          <w:sz w:val="28"/>
          <w:szCs w:val="28"/>
          <w:lang w:val="en-GB"/>
        </w:rPr>
        <w:t xml:space="preserve"> [</w:t>
      </w:r>
      <w:r w:rsidR="005F38A1">
        <w:rPr>
          <w:color w:val="000000" w:themeColor="text1"/>
          <w:sz w:val="28"/>
          <w:szCs w:val="28"/>
          <w:lang w:val="en-GB"/>
        </w:rPr>
        <w:t>23</w:t>
      </w:r>
      <w:r w:rsidR="00D809E6">
        <w:rPr>
          <w:color w:val="000000" w:themeColor="text1"/>
          <w:sz w:val="28"/>
          <w:szCs w:val="28"/>
          <w:lang w:val="en-GB"/>
        </w:rPr>
        <w:t>,</w:t>
      </w:r>
      <w:r w:rsidR="008906B7" w:rsidRPr="00EA05FD">
        <w:rPr>
          <w:color w:val="000000" w:themeColor="text1"/>
          <w:sz w:val="28"/>
          <w:szCs w:val="28"/>
          <w:lang w:val="en-GB"/>
        </w:rPr>
        <w:t xml:space="preserve"> p.</w:t>
      </w:r>
      <w:r w:rsidR="00D809E6">
        <w:rPr>
          <w:color w:val="000000" w:themeColor="text1"/>
          <w:sz w:val="28"/>
          <w:szCs w:val="28"/>
          <w:lang w:val="en-GB"/>
        </w:rPr>
        <w:t xml:space="preserve"> </w:t>
      </w:r>
      <w:r w:rsidR="008906B7" w:rsidRPr="00EA05FD">
        <w:rPr>
          <w:color w:val="000000" w:themeColor="text1"/>
          <w:sz w:val="28"/>
          <w:szCs w:val="28"/>
          <w:lang w:val="en-GB"/>
        </w:rPr>
        <w:t>102].</w:t>
      </w:r>
      <w:r w:rsidRPr="00EA05FD">
        <w:rPr>
          <w:color w:val="000000" w:themeColor="text1"/>
          <w:sz w:val="28"/>
          <w:szCs w:val="28"/>
          <w:lang w:val="en-GB"/>
        </w:rPr>
        <w:t xml:space="preserve"> The principle of context centred learning implies the design of professionally-oriented communicative situations that contribute to the formation of students’ thesaurus for reading authentic texts by creating “a feeling of presence”</w:t>
      </w:r>
      <w:r w:rsidRPr="00EA05FD">
        <w:rPr>
          <w:color w:val="000000" w:themeColor="text1"/>
          <w:sz w:val="28"/>
          <w:szCs w:val="28"/>
          <w:lang w:val="en-GB"/>
        </w:rPr>
        <w:tab/>
        <w:t xml:space="preserve">in students’ minds when approaching these tasks. In other words, favourable pedagogical conditions for the formation of professional communicative competence are created by immersing students into professionally-oriented communicative situations and providing them with speaking frames that they can rely on while interpreting the received information and exchanging their opinions. Meanwhile, the principle of thesaurus-driven and goal-oriented instruction lays the foundation for reading and understanding authentic professionally-oriented texts by </w:t>
      </w:r>
      <w:r w:rsidRPr="00EA05FD">
        <w:rPr>
          <w:color w:val="000000" w:themeColor="text1"/>
          <w:sz w:val="28"/>
          <w:szCs w:val="28"/>
          <w:lang w:val="en-GB"/>
        </w:rPr>
        <w:lastRenderedPageBreak/>
        <w:t xml:space="preserve">developing students’ thesaurus and stimulating their communicative and cognitive activity. Finally, by following the principle of phased methodological organization of the learning process, </w:t>
      </w:r>
      <w:proofErr w:type="spellStart"/>
      <w:r w:rsidRPr="00EA05FD">
        <w:rPr>
          <w:color w:val="000000" w:themeColor="text1"/>
          <w:sz w:val="28"/>
          <w:szCs w:val="28"/>
          <w:lang w:val="en-GB"/>
        </w:rPr>
        <w:t>Meiramova</w:t>
      </w:r>
      <w:proofErr w:type="spellEnd"/>
      <w:r w:rsidRPr="00EA05FD">
        <w:rPr>
          <w:color w:val="000000" w:themeColor="text1"/>
          <w:sz w:val="28"/>
          <w:szCs w:val="28"/>
          <w:lang w:val="en-GB"/>
        </w:rPr>
        <w:t xml:space="preserve"> defined three distinct stages in her methodological model for teaching specialized foreign lexis for reading professionally-oriented authentic text such as the conceptual-cognitive, informational-accumulative, and communicative-professional stages. </w:t>
      </w:r>
      <w:r w:rsidRPr="00EA05FD">
        <w:rPr>
          <w:color w:val="000000" w:themeColor="text1"/>
          <w:sz w:val="28"/>
          <w:szCs w:val="28"/>
          <w:lang w:val="en-GB"/>
        </w:rPr>
        <w:tab/>
      </w:r>
    </w:p>
    <w:p w14:paraId="004DACF4" w14:textId="667BF324" w:rsidR="002400CD" w:rsidRPr="00EA05FD" w:rsidRDefault="002F1683" w:rsidP="00B31D69">
      <w:pPr>
        <w:ind w:firstLine="709"/>
        <w:jc w:val="both"/>
        <w:rPr>
          <w:color w:val="000000" w:themeColor="text1"/>
          <w:sz w:val="28"/>
          <w:szCs w:val="28"/>
        </w:rPr>
      </w:pPr>
      <w:r w:rsidRPr="00250308">
        <w:rPr>
          <w:bCs/>
          <w:i/>
          <w:iCs/>
          <w:color w:val="000000" w:themeColor="text1"/>
          <w:sz w:val="28"/>
          <w:szCs w:val="28"/>
        </w:rPr>
        <w:t>The third group consists of works that develop communicative and dialogical teaching technologies (Tynyshtykbaeva A.B., Akhmetova G.Sh., Serebryanikova M.A.).</w:t>
      </w:r>
      <w:r w:rsidRPr="00EA05FD">
        <w:rPr>
          <w:color w:val="000000" w:themeColor="text1"/>
          <w:sz w:val="28"/>
          <w:szCs w:val="28"/>
        </w:rPr>
        <w:t xml:space="preserve"> These works focus on the formation of professional communication skills and the development of interpersonal and business interaction skills in English. The communicative approach is combined with elements of situational and functional analysis, ensuring the transfer of language knowledge to real-life professional discourse.</w:t>
      </w:r>
    </w:p>
    <w:p w14:paraId="003EB811" w14:textId="44036769" w:rsidR="00D97CB9" w:rsidRPr="00EA05FD" w:rsidRDefault="004579DF" w:rsidP="00B31D69">
      <w:pPr>
        <w:ind w:firstLine="709"/>
        <w:jc w:val="both"/>
        <w:rPr>
          <w:color w:val="000000" w:themeColor="text1"/>
          <w:sz w:val="28"/>
          <w:szCs w:val="28"/>
          <w:lang w:val="en-GB"/>
        </w:rPr>
      </w:pPr>
      <w:proofErr w:type="spellStart"/>
      <w:r w:rsidRPr="00EA05FD">
        <w:rPr>
          <w:color w:val="000000" w:themeColor="text1"/>
          <w:sz w:val="28"/>
          <w:szCs w:val="28"/>
          <w:lang w:val="en-GB"/>
        </w:rPr>
        <w:t>Serebryanikova</w:t>
      </w:r>
      <w:proofErr w:type="spellEnd"/>
      <w:r w:rsidRPr="00EA05FD">
        <w:rPr>
          <w:color w:val="000000" w:themeColor="text1"/>
          <w:sz w:val="28"/>
          <w:szCs w:val="28"/>
          <w:lang w:val="en-GB"/>
        </w:rPr>
        <w:t xml:space="preserve"> based her model for developing students’ readiness for professional communication in English language on such methodological approaches as the systemic approach, the competency-based approach, the differentiated approach, the learner-centred approach, activity-based approach, and the communicative approach</w:t>
      </w:r>
      <w:r w:rsidR="008906B7" w:rsidRPr="00EA05FD">
        <w:rPr>
          <w:color w:val="000000" w:themeColor="text1"/>
          <w:sz w:val="28"/>
          <w:szCs w:val="28"/>
          <w:lang w:val="en-GB"/>
        </w:rPr>
        <w:t xml:space="preserve"> [</w:t>
      </w:r>
      <w:r w:rsidR="005F38A1">
        <w:rPr>
          <w:color w:val="000000" w:themeColor="text1"/>
          <w:sz w:val="28"/>
          <w:szCs w:val="28"/>
          <w:lang w:val="en-GB"/>
        </w:rPr>
        <w:t>25</w:t>
      </w:r>
      <w:r w:rsidR="00D809E6">
        <w:rPr>
          <w:color w:val="000000" w:themeColor="text1"/>
          <w:sz w:val="28"/>
          <w:szCs w:val="28"/>
          <w:lang w:val="en-GB"/>
        </w:rPr>
        <w:t>,</w:t>
      </w:r>
      <w:r w:rsidR="009F12F3" w:rsidRPr="00EA05FD">
        <w:rPr>
          <w:color w:val="000000" w:themeColor="text1"/>
          <w:sz w:val="28"/>
          <w:szCs w:val="28"/>
          <w:lang w:val="en-GB"/>
        </w:rPr>
        <w:t xml:space="preserve"> p.</w:t>
      </w:r>
      <w:r w:rsidR="00D809E6">
        <w:rPr>
          <w:color w:val="000000" w:themeColor="text1"/>
          <w:sz w:val="28"/>
          <w:szCs w:val="28"/>
          <w:lang w:val="en-GB"/>
        </w:rPr>
        <w:t xml:space="preserve"> </w:t>
      </w:r>
      <w:r w:rsidR="009F12F3" w:rsidRPr="00EA05FD">
        <w:rPr>
          <w:color w:val="000000" w:themeColor="text1"/>
          <w:sz w:val="28"/>
          <w:szCs w:val="28"/>
          <w:lang w:val="en-GB"/>
        </w:rPr>
        <w:t>52</w:t>
      </w:r>
      <w:r w:rsidR="008906B7" w:rsidRPr="00EA05FD">
        <w:rPr>
          <w:color w:val="000000" w:themeColor="text1"/>
          <w:sz w:val="28"/>
          <w:szCs w:val="28"/>
          <w:lang w:val="en-GB"/>
        </w:rPr>
        <w:t>]</w:t>
      </w:r>
      <w:r w:rsidR="009F12F3" w:rsidRPr="00EA05FD">
        <w:rPr>
          <w:color w:val="000000" w:themeColor="text1"/>
          <w:sz w:val="28"/>
          <w:szCs w:val="28"/>
          <w:lang w:val="en-GB"/>
        </w:rPr>
        <w:t xml:space="preserve">. </w:t>
      </w:r>
      <w:r w:rsidRPr="00EA05FD">
        <w:rPr>
          <w:color w:val="000000" w:themeColor="text1"/>
          <w:sz w:val="28"/>
          <w:szCs w:val="28"/>
          <w:lang w:val="en-GB"/>
        </w:rPr>
        <w:t xml:space="preserve">As for the didactic principles, the author relied on the principle of communicative and speech orientation, the principle of learner-centred orientation, the principle of activity-based learning, the principle of interactivity, and the principle of professional orientation of the learning material. The whole process of developing students’ readiness for professional communication was implemented by the author in three main stages: the adaptation stage, the preparatory stage and the main stage. The first stage aims to review and adjust what students acquired at secondary school. The second stage prepares students for studying English in modern university environment. The final stage focuses directly on developing stable skills of professional communication among students majoring in non-linguistic programs and is subdivided into three sub-stages. At the first sub-stage, students are taught lexical and grammatical skills through various exercises that will be used at the second sub-stage which involves modelling professional communication situations based on the samples to ensure the flexibility of skills. At the final sub-stage, professional communication situations are created to improve communication foreign language competence and to achieve fluent use of the studied linguistic units in speech. When </w:t>
      </w:r>
      <w:proofErr w:type="spellStart"/>
      <w:r w:rsidRPr="00EA05FD">
        <w:rPr>
          <w:color w:val="000000" w:themeColor="text1"/>
          <w:sz w:val="28"/>
          <w:szCs w:val="28"/>
          <w:lang w:val="en-GB"/>
        </w:rPr>
        <w:t>in</w:t>
      </w:r>
      <w:proofErr w:type="spellEnd"/>
      <w:r w:rsidRPr="00EA05FD">
        <w:rPr>
          <w:color w:val="000000" w:themeColor="text1"/>
          <w:sz w:val="28"/>
          <w:szCs w:val="28"/>
          <w:lang w:val="en-GB"/>
        </w:rPr>
        <w:t xml:space="preserve"> comes to methods and technologies, </w:t>
      </w:r>
      <w:proofErr w:type="spellStart"/>
      <w:r w:rsidRPr="00EA05FD">
        <w:rPr>
          <w:color w:val="000000" w:themeColor="text1"/>
          <w:sz w:val="28"/>
          <w:szCs w:val="28"/>
          <w:lang w:val="en-GB"/>
        </w:rPr>
        <w:t>Serebryanikova</w:t>
      </w:r>
      <w:proofErr w:type="spellEnd"/>
      <w:r w:rsidRPr="00EA05FD">
        <w:rPr>
          <w:color w:val="000000" w:themeColor="text1"/>
          <w:sz w:val="28"/>
          <w:szCs w:val="28"/>
          <w:lang w:val="en-GB"/>
        </w:rPr>
        <w:t xml:space="preserve"> applies projects-based teaching, role-playing, suggestopedia methods and computer-based programs. The main conditions for the successful implementation of the </w:t>
      </w:r>
      <w:r w:rsidR="00350F7D" w:rsidRPr="00EA05FD">
        <w:rPr>
          <w:color w:val="000000" w:themeColor="text1"/>
          <w:sz w:val="28"/>
          <w:szCs w:val="28"/>
          <w:lang w:val="en-GB"/>
        </w:rPr>
        <w:t>methodological model</w:t>
      </w:r>
      <w:r w:rsidRPr="00EA05FD">
        <w:rPr>
          <w:color w:val="000000" w:themeColor="text1"/>
          <w:sz w:val="28"/>
          <w:szCs w:val="28"/>
          <w:lang w:val="en-GB"/>
        </w:rPr>
        <w:t xml:space="preserve"> are defined by the author as the positive motivation towards learning English, adaptation of students to learning English in university conditions, innovativeness and creativeness of the lecturer’s activity, the use of a complex of innovative technologies. All of these stages in combination with above-mentioned approaches, didactic principles, teaching methods, technologies and pedagogical conditions, are supposed to result in a readiness of a specialist for professional communication in English language. </w:t>
      </w:r>
    </w:p>
    <w:p w14:paraId="2416F7E9" w14:textId="1DF6303B" w:rsidR="00EF721B" w:rsidRPr="00EA05FD" w:rsidRDefault="00D97CB9" w:rsidP="00B31D69">
      <w:pPr>
        <w:ind w:firstLine="709"/>
        <w:jc w:val="both"/>
        <w:rPr>
          <w:color w:val="000000" w:themeColor="text1"/>
          <w:sz w:val="28"/>
          <w:szCs w:val="28"/>
        </w:rPr>
      </w:pPr>
      <w:r w:rsidRPr="00250308">
        <w:rPr>
          <w:bCs/>
          <w:i/>
          <w:iCs/>
          <w:color w:val="000000" w:themeColor="text1"/>
          <w:sz w:val="28"/>
          <w:szCs w:val="28"/>
        </w:rPr>
        <w:t>The fourth trend includes research focused on context-centred and project-based learning technologies (Stamgalieva N.K., Golikova L.V., Shaykhizada Zh.G.).</w:t>
      </w:r>
      <w:r w:rsidRPr="00EA05FD">
        <w:rPr>
          <w:color w:val="000000" w:themeColor="text1"/>
          <w:sz w:val="28"/>
          <w:szCs w:val="28"/>
        </w:rPr>
        <w:t xml:space="preserve"> These works demonstrate a transition from traditional teaching to a contextual and activity-</w:t>
      </w:r>
      <w:r w:rsidRPr="00EA05FD">
        <w:rPr>
          <w:color w:val="000000" w:themeColor="text1"/>
          <w:sz w:val="28"/>
          <w:szCs w:val="28"/>
        </w:rPr>
        <w:lastRenderedPageBreak/>
        <w:t>based format, in which students learn a foreign language through modelling professional situations, completing projects and solving practice-oriented tasks. This type of teaching ensures a high level of motivation and flexibility in the educational process.</w:t>
      </w:r>
    </w:p>
    <w:p w14:paraId="7B708435" w14:textId="726E0278" w:rsidR="00D97CB9" w:rsidRPr="00EA05FD" w:rsidRDefault="008C4C74" w:rsidP="00B31D69">
      <w:pPr>
        <w:ind w:firstLine="709"/>
        <w:jc w:val="both"/>
        <w:rPr>
          <w:color w:val="000000" w:themeColor="text1"/>
          <w:sz w:val="28"/>
          <w:szCs w:val="28"/>
          <w:lang w:val="en-GB"/>
        </w:rPr>
      </w:pPr>
      <w:r w:rsidRPr="00EA05FD">
        <w:rPr>
          <w:color w:val="000000" w:themeColor="text1"/>
          <w:sz w:val="28"/>
          <w:szCs w:val="28"/>
          <w:lang w:val="en-GB"/>
        </w:rPr>
        <w:t>According to Stamgaliyeva, within the framework of the context-centred methodology based on a thematic complex, the learning process consists of four stages</w:t>
      </w:r>
      <w:r w:rsidR="009F12F3" w:rsidRPr="00EA05FD">
        <w:rPr>
          <w:color w:val="000000" w:themeColor="text1"/>
          <w:sz w:val="28"/>
          <w:szCs w:val="28"/>
          <w:lang w:val="en-GB"/>
        </w:rPr>
        <w:t xml:space="preserve"> [</w:t>
      </w:r>
      <w:r w:rsidR="005F38A1">
        <w:rPr>
          <w:color w:val="000000" w:themeColor="text1"/>
          <w:sz w:val="28"/>
          <w:szCs w:val="28"/>
          <w:lang w:val="en-GB"/>
        </w:rPr>
        <w:t>16</w:t>
      </w:r>
      <w:r w:rsidR="00D809E6">
        <w:rPr>
          <w:color w:val="000000" w:themeColor="text1"/>
          <w:sz w:val="28"/>
          <w:szCs w:val="28"/>
          <w:lang w:val="en-GB"/>
        </w:rPr>
        <w:t>,</w:t>
      </w:r>
      <w:r w:rsidR="009F12F3" w:rsidRPr="00EA05FD">
        <w:rPr>
          <w:color w:val="000000" w:themeColor="text1"/>
          <w:sz w:val="28"/>
          <w:szCs w:val="28"/>
          <w:lang w:val="en-GB"/>
        </w:rPr>
        <w:t xml:space="preserve"> p.</w:t>
      </w:r>
      <w:r w:rsidR="00D809E6">
        <w:rPr>
          <w:color w:val="000000" w:themeColor="text1"/>
          <w:sz w:val="28"/>
          <w:szCs w:val="28"/>
          <w:lang w:val="en-GB"/>
        </w:rPr>
        <w:t xml:space="preserve"> </w:t>
      </w:r>
      <w:r w:rsidR="009F12F3" w:rsidRPr="00EA05FD">
        <w:rPr>
          <w:color w:val="000000" w:themeColor="text1"/>
          <w:sz w:val="28"/>
          <w:szCs w:val="28"/>
          <w:lang w:val="en-GB"/>
        </w:rPr>
        <w:t>92]</w:t>
      </w:r>
      <w:r w:rsidRPr="00EA05FD">
        <w:rPr>
          <w:color w:val="000000" w:themeColor="text1"/>
          <w:sz w:val="28"/>
          <w:szCs w:val="28"/>
          <w:lang w:val="en-GB"/>
        </w:rPr>
        <w:t>. The first stage involves teaching the subject-specific foundations of the profession to develop professional communicative skills. The second stage is aimed at developing skills of creative reproduction of texts of various types, using compositional and content models of texts from different speech genres as support. The third stage envisages the development of professional communicative skills through a set of exercises differentiated by skill type. Finally, the fourth stage involves the development and assessment of students’ ability to produce scientific reports and engage in polemical discussions based on them.</w:t>
      </w:r>
      <w:r w:rsidRPr="00EA05FD">
        <w:rPr>
          <w:color w:val="000000" w:themeColor="text1"/>
          <w:sz w:val="28"/>
          <w:szCs w:val="28"/>
        </w:rPr>
        <w:t xml:space="preserve"> </w:t>
      </w:r>
      <w:r w:rsidRPr="00EA05FD">
        <w:rPr>
          <w:color w:val="000000" w:themeColor="text1"/>
          <w:sz w:val="28"/>
          <w:szCs w:val="28"/>
          <w:lang w:val="en-GB"/>
        </w:rPr>
        <w:t>The author aimed to enable students to comprehend the live foreign speech, express their opinions and clarify information as a result of being taught with a complex of communicative tasks</w:t>
      </w:r>
      <w:r w:rsidR="009F12F3" w:rsidRPr="00EA05FD">
        <w:rPr>
          <w:color w:val="000000" w:themeColor="text1"/>
          <w:sz w:val="28"/>
          <w:szCs w:val="28"/>
          <w:lang w:val="en-GB"/>
        </w:rPr>
        <w:t xml:space="preserve"> [</w:t>
      </w:r>
      <w:r w:rsidR="005F38A1">
        <w:rPr>
          <w:color w:val="000000" w:themeColor="text1"/>
          <w:sz w:val="28"/>
          <w:szCs w:val="28"/>
          <w:lang w:val="en-GB"/>
        </w:rPr>
        <w:t>25</w:t>
      </w:r>
      <w:r w:rsidR="00D809E6">
        <w:rPr>
          <w:color w:val="000000" w:themeColor="text1"/>
          <w:sz w:val="28"/>
          <w:szCs w:val="28"/>
          <w:lang w:val="en-GB"/>
        </w:rPr>
        <w:t>,</w:t>
      </w:r>
      <w:r w:rsidR="00DB6CAF" w:rsidRPr="00EA05FD">
        <w:rPr>
          <w:color w:val="000000" w:themeColor="text1"/>
          <w:sz w:val="28"/>
          <w:szCs w:val="28"/>
          <w:lang w:val="en-GB"/>
        </w:rPr>
        <w:t xml:space="preserve"> p.</w:t>
      </w:r>
      <w:r w:rsidR="00D809E6">
        <w:rPr>
          <w:color w:val="000000" w:themeColor="text1"/>
          <w:sz w:val="28"/>
          <w:szCs w:val="28"/>
          <w:lang w:val="en-GB"/>
        </w:rPr>
        <w:t xml:space="preserve"> </w:t>
      </w:r>
      <w:r w:rsidR="00DB6CAF" w:rsidRPr="00EA05FD">
        <w:rPr>
          <w:color w:val="000000" w:themeColor="text1"/>
          <w:sz w:val="28"/>
          <w:szCs w:val="28"/>
          <w:lang w:val="en-GB"/>
        </w:rPr>
        <w:t>91</w:t>
      </w:r>
      <w:r w:rsidR="009F12F3" w:rsidRPr="00EA05FD">
        <w:rPr>
          <w:color w:val="000000" w:themeColor="text1"/>
          <w:sz w:val="28"/>
          <w:szCs w:val="28"/>
          <w:lang w:val="en-GB"/>
        </w:rPr>
        <w:t>]</w:t>
      </w:r>
      <w:r w:rsidRPr="00EA05FD">
        <w:rPr>
          <w:color w:val="000000" w:themeColor="text1"/>
          <w:sz w:val="28"/>
          <w:szCs w:val="28"/>
          <w:lang w:val="en-GB"/>
        </w:rPr>
        <w:t>. The learning process was based on studying specialized vocabulary, professionally-oriented reading tasks and different types of activities. When selecting activities for developing the readiness for professional communication, the author relied on such principles as the principle of professional orientation and principle of communication-oriented language materials</w:t>
      </w:r>
      <w:r w:rsidR="00DB6CAF" w:rsidRPr="00EA05FD">
        <w:rPr>
          <w:color w:val="000000" w:themeColor="text1"/>
          <w:sz w:val="28"/>
          <w:szCs w:val="28"/>
        </w:rPr>
        <w:t xml:space="preserve">. </w:t>
      </w:r>
      <w:r w:rsidRPr="00EA05FD">
        <w:rPr>
          <w:color w:val="000000" w:themeColor="text1"/>
          <w:sz w:val="28"/>
          <w:szCs w:val="28"/>
          <w:lang w:val="en-GB"/>
        </w:rPr>
        <w:t xml:space="preserve">The whole teaching content was developed around themes defined by the educational programs and each topic was accompanied by lexical and grammar activities organized by the difficulty level. For instance, the student was supposed to first work with the new topical vocabulary, read the professionally-oriented reading passage, comprehend it via different speaking activities and expand their knowledge with the help of additional material developed in connection with the material taught earlier. </w:t>
      </w:r>
      <w:proofErr w:type="spellStart"/>
      <w:r w:rsidRPr="00EA05FD">
        <w:rPr>
          <w:color w:val="000000" w:themeColor="text1"/>
          <w:sz w:val="28"/>
          <w:szCs w:val="28"/>
          <w:lang w:val="en-GB"/>
        </w:rPr>
        <w:t>Serebryanikova</w:t>
      </w:r>
      <w:proofErr w:type="spellEnd"/>
      <w:r w:rsidRPr="00EA05FD">
        <w:rPr>
          <w:color w:val="000000" w:themeColor="text1"/>
          <w:sz w:val="28"/>
          <w:szCs w:val="28"/>
          <w:lang w:val="en-GB"/>
        </w:rPr>
        <w:t xml:space="preserve"> believed that in order to form communication skills, it is not enough to complete different types of activities. What is really important is that students should be taught to think actively, solve different problems, engage in discussion and the main aim of the lecturer is to create a smooth transition from mechanic activities to active thinking activity. </w:t>
      </w:r>
    </w:p>
    <w:p w14:paraId="779E6112" w14:textId="0AC5D3EB" w:rsidR="00E448BE" w:rsidRPr="00EA05FD" w:rsidRDefault="00A4181C" w:rsidP="00B31D69">
      <w:pPr>
        <w:ind w:firstLine="709"/>
        <w:jc w:val="both"/>
        <w:rPr>
          <w:color w:val="000000" w:themeColor="text1"/>
          <w:sz w:val="28"/>
          <w:szCs w:val="28"/>
        </w:rPr>
      </w:pPr>
      <w:r w:rsidRPr="00250308">
        <w:rPr>
          <w:bCs/>
          <w:i/>
          <w:iCs/>
          <w:color w:val="000000" w:themeColor="text1"/>
          <w:sz w:val="28"/>
          <w:szCs w:val="28"/>
        </w:rPr>
        <w:t>Finally, the fifth trend reflects researchers' desire to introduce innovative and digital teaching methods (Akhmetova D.R., Mikhailova T.V.).</w:t>
      </w:r>
      <w:r w:rsidRPr="00EA05FD">
        <w:rPr>
          <w:color w:val="000000" w:themeColor="text1"/>
          <w:sz w:val="28"/>
          <w:szCs w:val="28"/>
        </w:rPr>
        <w:t xml:space="preserve"> These works reveal a tendency towards the synthesis of traditional and innovative methods, which makes learning more flexible and focused on the self-development of students.</w:t>
      </w:r>
      <w:r w:rsidR="005D24A3" w:rsidRPr="00EA05FD">
        <w:rPr>
          <w:color w:val="000000" w:themeColor="text1"/>
          <w:sz w:val="28"/>
          <w:szCs w:val="28"/>
        </w:rPr>
        <w:t xml:space="preserve"> </w:t>
      </w:r>
      <w:r w:rsidR="00E448BE" w:rsidRPr="00EA05FD">
        <w:rPr>
          <w:color w:val="000000" w:themeColor="text1"/>
          <w:sz w:val="28"/>
          <w:szCs w:val="28"/>
        </w:rPr>
        <w:t>Among the domestic models reflecting the integration of digital technologies and student-centered learning into the process of forming professional foreign language communicative competence, a special place is occupied by the model developed by Akhmetova. The researcher examines the development of professional communication skills in a foreign language among engineering students through the use of online resources (MOOCs), emphasizing the active role of the student in the educational process</w:t>
      </w:r>
      <w:r w:rsidR="00DB6CAF" w:rsidRPr="00EA05FD">
        <w:rPr>
          <w:color w:val="000000" w:themeColor="text1"/>
          <w:sz w:val="28"/>
          <w:szCs w:val="28"/>
        </w:rPr>
        <w:t xml:space="preserve"> [</w:t>
      </w:r>
      <w:r w:rsidR="005F38A1">
        <w:rPr>
          <w:color w:val="000000" w:themeColor="text1"/>
          <w:sz w:val="28"/>
          <w:szCs w:val="28"/>
        </w:rPr>
        <w:t>29</w:t>
      </w:r>
      <w:r w:rsidR="00D809E6">
        <w:rPr>
          <w:color w:val="000000" w:themeColor="text1"/>
          <w:sz w:val="28"/>
          <w:szCs w:val="28"/>
        </w:rPr>
        <w:t>,</w:t>
      </w:r>
      <w:r w:rsidR="00DB6CAF" w:rsidRPr="00EA05FD">
        <w:rPr>
          <w:color w:val="000000" w:themeColor="text1"/>
          <w:sz w:val="28"/>
          <w:szCs w:val="28"/>
        </w:rPr>
        <w:t xml:space="preserve"> p.</w:t>
      </w:r>
      <w:r w:rsidR="00D809E6">
        <w:rPr>
          <w:color w:val="000000" w:themeColor="text1"/>
          <w:sz w:val="28"/>
          <w:szCs w:val="28"/>
        </w:rPr>
        <w:t xml:space="preserve"> </w:t>
      </w:r>
      <w:r w:rsidR="00DB6CAF" w:rsidRPr="00EA05FD">
        <w:rPr>
          <w:color w:val="000000" w:themeColor="text1"/>
          <w:sz w:val="28"/>
          <w:szCs w:val="28"/>
        </w:rPr>
        <w:t xml:space="preserve">63]. </w:t>
      </w:r>
      <w:r w:rsidR="00E448BE" w:rsidRPr="00EA05FD">
        <w:rPr>
          <w:color w:val="000000" w:themeColor="text1"/>
          <w:sz w:val="28"/>
          <w:szCs w:val="28"/>
        </w:rPr>
        <w:t xml:space="preserve">The model is based on the principles of student-centered, activity-based and competence-based approaches and includes elements of problem-oriented and professionally-oriented learning. There are four interrelated blocks in its structure: analytical and diagnostic, content-based, practical and reflexive-evaluative, which ensure the </w:t>
      </w:r>
      <w:r w:rsidR="00E448BE" w:rsidRPr="00EA05FD">
        <w:rPr>
          <w:color w:val="000000" w:themeColor="text1"/>
          <w:sz w:val="28"/>
          <w:szCs w:val="28"/>
        </w:rPr>
        <w:lastRenderedPageBreak/>
        <w:t xml:space="preserve">consistent implementation of the model from defining goals and analyzing needs to reflection and evaluating results. The main methodological principles are practical orientation, integration of professional and linguistic activities, interactivity, flexibility and variability of the educational environment. The use of massive open online courses, electronic textbooks, interactive assignments and multimedia materials contributes to the formation of students' professional communication skills in a digital environment. Akhmetova's model demonstrates the features of a principled eclectic approach as it combines the ideas of various methodological areas such as competence-based, activity-based, professionally-oriented and problem-oriented learning. It uses techniques and technologies typical of communicative and digitalized learning, but their selection is not carried out intuitively. It is based on an analysis of the goals, the level of readiness of students and professional learning objectives. This combination of various methodological solutions in a single framework allows us to consider this model as an example of the implementation of the principles of fundamental </w:t>
      </w:r>
      <w:r w:rsidR="00945841" w:rsidRPr="00EA05FD">
        <w:rPr>
          <w:color w:val="000000" w:themeColor="text1"/>
          <w:sz w:val="28"/>
          <w:szCs w:val="28"/>
        </w:rPr>
        <w:t>principled eclectic approach</w:t>
      </w:r>
      <w:r w:rsidR="00E448BE" w:rsidRPr="00EA05FD">
        <w:rPr>
          <w:color w:val="000000" w:themeColor="text1"/>
          <w:sz w:val="28"/>
          <w:szCs w:val="28"/>
        </w:rPr>
        <w:t xml:space="preserve"> in modern foreign language education.</w:t>
      </w:r>
    </w:p>
    <w:p w14:paraId="70F5E86E" w14:textId="35B2F477" w:rsidR="00A4181C" w:rsidRPr="00EA05FD" w:rsidRDefault="00A4181C" w:rsidP="00B31D69">
      <w:pPr>
        <w:ind w:firstLine="709"/>
        <w:jc w:val="both"/>
        <w:rPr>
          <w:color w:val="000000" w:themeColor="text1"/>
          <w:sz w:val="28"/>
          <w:szCs w:val="28"/>
        </w:rPr>
      </w:pPr>
      <w:r w:rsidRPr="00EA05FD">
        <w:rPr>
          <w:color w:val="000000" w:themeColor="text1"/>
          <w:sz w:val="28"/>
          <w:szCs w:val="28"/>
        </w:rPr>
        <w:t>Mihailova, on the other hand, oriented her model toward the development of students’ intercultural professional communicative competence (IPCC) in natural science and pedagogical specialties</w:t>
      </w:r>
      <w:r w:rsidR="00DB6CAF" w:rsidRPr="00EA05FD">
        <w:rPr>
          <w:color w:val="000000" w:themeColor="text1"/>
          <w:sz w:val="28"/>
          <w:szCs w:val="28"/>
        </w:rPr>
        <w:t xml:space="preserve"> [</w:t>
      </w:r>
      <w:r w:rsidR="00F8726B">
        <w:rPr>
          <w:color w:val="000000" w:themeColor="text1"/>
          <w:sz w:val="28"/>
          <w:szCs w:val="28"/>
        </w:rPr>
        <w:t>28</w:t>
      </w:r>
      <w:r w:rsidR="00D809E6">
        <w:rPr>
          <w:color w:val="000000" w:themeColor="text1"/>
          <w:sz w:val="28"/>
          <w:szCs w:val="28"/>
        </w:rPr>
        <w:t>,</w:t>
      </w:r>
      <w:r w:rsidR="00DB6CAF" w:rsidRPr="00EA05FD">
        <w:rPr>
          <w:color w:val="000000" w:themeColor="text1"/>
          <w:sz w:val="28"/>
          <w:szCs w:val="28"/>
        </w:rPr>
        <w:t xml:space="preserve"> p.</w:t>
      </w:r>
      <w:r w:rsidR="00D809E6">
        <w:rPr>
          <w:color w:val="000000" w:themeColor="text1"/>
          <w:sz w:val="28"/>
          <w:szCs w:val="28"/>
        </w:rPr>
        <w:t xml:space="preserve"> </w:t>
      </w:r>
      <w:r w:rsidR="00DB6CAF" w:rsidRPr="00EA05FD">
        <w:rPr>
          <w:color w:val="000000" w:themeColor="text1"/>
          <w:sz w:val="28"/>
          <w:szCs w:val="28"/>
        </w:rPr>
        <w:t xml:space="preserve">67]. </w:t>
      </w:r>
      <w:r w:rsidRPr="00EA05FD">
        <w:rPr>
          <w:color w:val="000000" w:themeColor="text1"/>
          <w:sz w:val="28"/>
          <w:szCs w:val="28"/>
        </w:rPr>
        <w:t>This model was presented in her dissertation “Theoretical and Practical Foundations for Modeling a System of Professional Foreign Language Training for Specialists in Agricultural Economics.” The model contains five interrelated blocks: the target, content, procedural, assessment, and outcome blocks, with aimed at developing three basic subcompetencies such as linguistic-cognitive, professional-discursive, and information-communication. The content block reveals the subject content through intercultural professional and linguistic cognitive modules, typical communication situations and elective courses. The methodological basis consists of competence-based, interdisciplinary and intercultural approaches. The procedural block describes the stages of competence formation and pedagogical conditions such as the use of case technologies, project-based and contextual learning, active and playful methods. The assessment block provides levels of IPCC development from primary to functional, and then to advanced, as well as qualitative indicators such as motivational-value, cognitive-subject and functional-behavioral. The outcome block sees the graduate as someone able to effectively use a foreign language in professionally oriented and intercultural interaction.</w:t>
      </w:r>
    </w:p>
    <w:p w14:paraId="000B7C70" w14:textId="1507F24B" w:rsidR="00283D8B" w:rsidRPr="00EA05FD" w:rsidRDefault="0020632D" w:rsidP="00B31D69">
      <w:pPr>
        <w:ind w:firstLine="709"/>
        <w:jc w:val="both"/>
        <w:rPr>
          <w:color w:val="000000" w:themeColor="text1"/>
          <w:sz w:val="28"/>
          <w:szCs w:val="28"/>
        </w:rPr>
      </w:pPr>
      <w:r w:rsidRPr="00EA05FD">
        <w:rPr>
          <w:color w:val="000000" w:themeColor="text1"/>
          <w:sz w:val="28"/>
          <w:szCs w:val="28"/>
        </w:rPr>
        <w:t xml:space="preserve">The analysis of the considered domestic models shows that none of them is based solely on any one method or approach. On the contrary, researchers strive to combine elements of various theoretical and methodological directions in their concepts </w:t>
      </w:r>
      <w:r w:rsidR="001D120F" w:rsidRPr="00EA05FD">
        <w:rPr>
          <w:color w:val="000000" w:themeColor="text1"/>
          <w:sz w:val="28"/>
          <w:szCs w:val="28"/>
        </w:rPr>
        <w:t>such as</w:t>
      </w:r>
      <w:r w:rsidR="00E21694" w:rsidRPr="00EA05FD">
        <w:rPr>
          <w:color w:val="000000" w:themeColor="text1"/>
          <w:sz w:val="28"/>
          <w:szCs w:val="28"/>
        </w:rPr>
        <w:t xml:space="preserve"> </w:t>
      </w:r>
      <w:r w:rsidRPr="00EA05FD">
        <w:rPr>
          <w:color w:val="000000" w:themeColor="text1"/>
          <w:sz w:val="28"/>
          <w:szCs w:val="28"/>
        </w:rPr>
        <w:t xml:space="preserve">competence, communication, cognitive activity, intercultural and digital. This integrative combination reflects the trend towards methodological synthesis </w:t>
      </w:r>
      <w:r w:rsidR="00E21694" w:rsidRPr="00EA05FD">
        <w:rPr>
          <w:color w:val="000000" w:themeColor="text1"/>
          <w:sz w:val="28"/>
          <w:szCs w:val="28"/>
        </w:rPr>
        <w:t xml:space="preserve">in </w:t>
      </w:r>
      <w:r w:rsidRPr="00EA05FD">
        <w:rPr>
          <w:color w:val="000000" w:themeColor="text1"/>
          <w:sz w:val="28"/>
          <w:szCs w:val="28"/>
        </w:rPr>
        <w:t xml:space="preserve">the current stage of development of foreign language education in non-linguistic universities. In fact, this is a manifestation of </w:t>
      </w:r>
      <w:r w:rsidR="00DC2623" w:rsidRPr="00EA05FD">
        <w:rPr>
          <w:color w:val="000000" w:themeColor="text1"/>
          <w:sz w:val="28"/>
          <w:szCs w:val="28"/>
        </w:rPr>
        <w:t>principled</w:t>
      </w:r>
      <w:r w:rsidR="00945841" w:rsidRPr="00EA05FD">
        <w:rPr>
          <w:color w:val="000000" w:themeColor="text1"/>
          <w:sz w:val="28"/>
          <w:szCs w:val="28"/>
        </w:rPr>
        <w:t xml:space="preserve"> eclectic approach</w:t>
      </w:r>
      <w:r w:rsidRPr="00EA05FD">
        <w:rPr>
          <w:color w:val="000000" w:themeColor="text1"/>
          <w:sz w:val="28"/>
          <w:szCs w:val="28"/>
        </w:rPr>
        <w:t>, which involves conscious selection and a combination of the most effective approaches, depending on the goals, context and characteristics of professional training. Thus, the models of</w:t>
      </w:r>
      <w:r w:rsidR="000C79E5" w:rsidRPr="00EA05FD">
        <w:rPr>
          <w:color w:val="000000" w:themeColor="text1"/>
          <w:sz w:val="28"/>
          <w:szCs w:val="28"/>
        </w:rPr>
        <w:t xml:space="preserve"> </w:t>
      </w:r>
      <w:r w:rsidR="001256D4" w:rsidRPr="00EA05FD">
        <w:rPr>
          <w:color w:val="000000" w:themeColor="text1"/>
          <w:sz w:val="28"/>
          <w:szCs w:val="28"/>
        </w:rPr>
        <w:t xml:space="preserve">Zhyltyrova, </w:t>
      </w:r>
      <w:r w:rsidRPr="00EA05FD">
        <w:rPr>
          <w:color w:val="000000" w:themeColor="text1"/>
          <w:sz w:val="28"/>
          <w:szCs w:val="28"/>
        </w:rPr>
        <w:t>Mikhailova</w:t>
      </w:r>
      <w:r w:rsidR="000C79E5" w:rsidRPr="00EA05FD">
        <w:rPr>
          <w:color w:val="000000" w:themeColor="text1"/>
          <w:sz w:val="28"/>
          <w:szCs w:val="28"/>
        </w:rPr>
        <w:t xml:space="preserve">, </w:t>
      </w:r>
      <w:r w:rsidRPr="00EA05FD">
        <w:rPr>
          <w:color w:val="000000" w:themeColor="text1"/>
          <w:sz w:val="28"/>
          <w:szCs w:val="28"/>
        </w:rPr>
        <w:t>Akhmetova</w:t>
      </w:r>
      <w:r w:rsidR="000C79E5" w:rsidRPr="00EA05FD">
        <w:rPr>
          <w:color w:val="000000" w:themeColor="text1"/>
          <w:sz w:val="28"/>
          <w:szCs w:val="28"/>
        </w:rPr>
        <w:t xml:space="preserve"> </w:t>
      </w:r>
      <w:r w:rsidRPr="00EA05FD">
        <w:rPr>
          <w:color w:val="000000" w:themeColor="text1"/>
          <w:sz w:val="28"/>
          <w:szCs w:val="28"/>
        </w:rPr>
        <w:t xml:space="preserve">demonstrate a common direction of development of the domestic methodology </w:t>
      </w:r>
      <w:r w:rsidR="000C79E5" w:rsidRPr="00EA05FD">
        <w:rPr>
          <w:color w:val="000000" w:themeColor="text1"/>
          <w:sz w:val="28"/>
          <w:szCs w:val="28"/>
        </w:rPr>
        <w:t>as</w:t>
      </w:r>
      <w:r w:rsidRPr="00EA05FD">
        <w:rPr>
          <w:color w:val="000000" w:themeColor="text1"/>
          <w:sz w:val="28"/>
          <w:szCs w:val="28"/>
        </w:rPr>
        <w:t xml:space="preserve"> the transition from mono</w:t>
      </w:r>
      <w:r w:rsidR="000C79E5" w:rsidRPr="00EA05FD">
        <w:rPr>
          <w:color w:val="000000" w:themeColor="text1"/>
          <w:sz w:val="28"/>
          <w:szCs w:val="28"/>
        </w:rPr>
        <w:t>-method</w:t>
      </w:r>
      <w:r w:rsidRPr="00EA05FD">
        <w:rPr>
          <w:color w:val="000000" w:themeColor="text1"/>
          <w:sz w:val="28"/>
          <w:szCs w:val="28"/>
        </w:rPr>
        <w:t xml:space="preserve"> to </w:t>
      </w:r>
      <w:r w:rsidR="00DC2623" w:rsidRPr="00EA05FD">
        <w:rPr>
          <w:color w:val="000000" w:themeColor="text1"/>
          <w:sz w:val="28"/>
          <w:szCs w:val="28"/>
        </w:rPr>
        <w:lastRenderedPageBreak/>
        <w:t>principled</w:t>
      </w:r>
      <w:r w:rsidR="00945841" w:rsidRPr="00EA05FD">
        <w:rPr>
          <w:color w:val="000000" w:themeColor="text1"/>
          <w:sz w:val="28"/>
          <w:szCs w:val="28"/>
        </w:rPr>
        <w:t xml:space="preserve"> eclectic approach</w:t>
      </w:r>
      <w:r w:rsidRPr="00EA05FD">
        <w:rPr>
          <w:color w:val="000000" w:themeColor="text1"/>
          <w:sz w:val="28"/>
          <w:szCs w:val="28"/>
        </w:rPr>
        <w:t>, which confirms the relevance of the theoretical basis of the research we have chosen.</w:t>
      </w:r>
    </w:p>
    <w:p w14:paraId="085D0A75" w14:textId="6E8B05AA" w:rsidR="00127EA1" w:rsidRPr="00EA05FD" w:rsidRDefault="00DB6CAF" w:rsidP="00B31D69">
      <w:pPr>
        <w:ind w:firstLine="709"/>
        <w:jc w:val="both"/>
        <w:rPr>
          <w:color w:val="000000" w:themeColor="text1"/>
          <w:sz w:val="28"/>
          <w:szCs w:val="28"/>
        </w:rPr>
      </w:pPr>
      <w:r w:rsidRPr="00EA05FD">
        <w:rPr>
          <w:color w:val="000000" w:themeColor="text1"/>
          <w:sz w:val="28"/>
          <w:szCs w:val="28"/>
        </w:rPr>
        <w:t xml:space="preserve">Building upon the analysis of domestic models, it is important to identify the methodological principles that underlie the development of professional foreign language communicative competence in higher education. Each of the analyzed researchers relied on a system of pedagogical and linguistic-didactic principles that ensure the effectiveness, integrity, and flexibility of their models. The combination of these principles demonstrates how the theoretical foundations of modern language education have evolved from isolated methodological systems to integrative frameworks that support the implementation of </w:t>
      </w:r>
      <w:r w:rsidR="00DC2623" w:rsidRPr="00EA05FD">
        <w:rPr>
          <w:color w:val="000000" w:themeColor="text1"/>
          <w:sz w:val="28"/>
          <w:szCs w:val="28"/>
        </w:rPr>
        <w:t>principled</w:t>
      </w:r>
      <w:r w:rsidR="00945841" w:rsidRPr="00EA05FD">
        <w:rPr>
          <w:color w:val="000000" w:themeColor="text1"/>
          <w:sz w:val="28"/>
          <w:szCs w:val="28"/>
        </w:rPr>
        <w:t xml:space="preserve"> eclectic approach</w:t>
      </w:r>
      <w:r w:rsidRPr="00EA05FD">
        <w:rPr>
          <w:color w:val="000000" w:themeColor="text1"/>
          <w:sz w:val="28"/>
          <w:szCs w:val="28"/>
        </w:rPr>
        <w:t xml:space="preserve">. </w:t>
      </w:r>
      <w:r w:rsidR="00127EA1" w:rsidRPr="00EA05FD">
        <w:rPr>
          <w:color w:val="000000" w:themeColor="text1"/>
          <w:sz w:val="28"/>
          <w:szCs w:val="28"/>
          <w:lang w:val="en-GB"/>
        </w:rPr>
        <w:t xml:space="preserve">According to S.S. </w:t>
      </w:r>
      <w:proofErr w:type="spellStart"/>
      <w:r w:rsidR="00127EA1" w:rsidRPr="00EA05FD">
        <w:rPr>
          <w:color w:val="000000" w:themeColor="text1"/>
          <w:sz w:val="28"/>
          <w:szCs w:val="28"/>
          <w:lang w:val="en-GB"/>
        </w:rPr>
        <w:t>Kunanbayeva</w:t>
      </w:r>
      <w:proofErr w:type="spellEnd"/>
      <w:r w:rsidR="00127EA1" w:rsidRPr="00EA05FD">
        <w:rPr>
          <w:color w:val="000000" w:themeColor="text1"/>
          <w:sz w:val="28"/>
          <w:szCs w:val="28"/>
          <w:lang w:val="en-GB"/>
        </w:rPr>
        <w:t>, teaching principles are the main ideas on which the entire educational process is based, ranging from the choice of content and methods to the organization of classes. They set the general direction and help to build an effective teaching strategy</w:t>
      </w:r>
      <w:r w:rsidRPr="00EA05FD">
        <w:rPr>
          <w:color w:val="000000" w:themeColor="text1"/>
          <w:sz w:val="28"/>
          <w:szCs w:val="28"/>
          <w:lang w:val="en-GB"/>
        </w:rPr>
        <w:t xml:space="preserve"> [</w:t>
      </w:r>
      <w:r w:rsidR="00F8726B">
        <w:rPr>
          <w:color w:val="000000" w:themeColor="text1"/>
          <w:sz w:val="28"/>
          <w:szCs w:val="28"/>
          <w:lang w:val="en-GB"/>
        </w:rPr>
        <w:t>13</w:t>
      </w:r>
      <w:r w:rsidR="00D809E6">
        <w:rPr>
          <w:color w:val="000000" w:themeColor="text1"/>
          <w:sz w:val="28"/>
          <w:szCs w:val="28"/>
          <w:lang w:val="en-GB"/>
        </w:rPr>
        <w:t xml:space="preserve">, </w:t>
      </w:r>
      <w:r w:rsidRPr="00EA05FD">
        <w:rPr>
          <w:color w:val="000000" w:themeColor="text1"/>
          <w:sz w:val="28"/>
          <w:szCs w:val="28"/>
          <w:lang w:val="en-GB"/>
        </w:rPr>
        <w:t>p.</w:t>
      </w:r>
      <w:r w:rsidR="00D809E6">
        <w:rPr>
          <w:color w:val="000000" w:themeColor="text1"/>
          <w:sz w:val="28"/>
          <w:szCs w:val="28"/>
          <w:lang w:val="en-GB"/>
        </w:rPr>
        <w:t xml:space="preserve"> </w:t>
      </w:r>
      <w:r w:rsidRPr="00EA05FD">
        <w:rPr>
          <w:color w:val="000000" w:themeColor="text1"/>
          <w:sz w:val="28"/>
          <w:szCs w:val="28"/>
          <w:lang w:val="en-GB"/>
        </w:rPr>
        <w:t xml:space="preserve">265]. </w:t>
      </w:r>
      <w:r w:rsidR="00127EA1" w:rsidRPr="00EA05FD">
        <w:rPr>
          <w:color w:val="000000" w:themeColor="text1"/>
          <w:sz w:val="28"/>
          <w:szCs w:val="28"/>
          <w:lang w:val="en-GB"/>
        </w:rPr>
        <w:t xml:space="preserve">Among the general didactic principles of foreign language teaching, </w:t>
      </w:r>
      <w:proofErr w:type="spellStart"/>
      <w:r w:rsidR="00127EA1" w:rsidRPr="00EA05FD">
        <w:rPr>
          <w:color w:val="000000" w:themeColor="text1"/>
          <w:sz w:val="28"/>
          <w:szCs w:val="28"/>
          <w:lang w:val="en-GB"/>
        </w:rPr>
        <w:t>Galskova</w:t>
      </w:r>
      <w:proofErr w:type="spellEnd"/>
      <w:r w:rsidR="00127EA1" w:rsidRPr="00EA05FD">
        <w:rPr>
          <w:color w:val="000000" w:themeColor="text1"/>
          <w:sz w:val="28"/>
          <w:szCs w:val="28"/>
          <w:lang w:val="en-GB"/>
        </w:rPr>
        <w:t xml:space="preserve"> and </w:t>
      </w:r>
      <w:proofErr w:type="spellStart"/>
      <w:r w:rsidR="00127EA1" w:rsidRPr="00EA05FD">
        <w:rPr>
          <w:color w:val="000000" w:themeColor="text1"/>
          <w:sz w:val="28"/>
          <w:szCs w:val="28"/>
          <w:lang w:val="en-GB"/>
        </w:rPr>
        <w:t>Gez</w:t>
      </w:r>
      <w:proofErr w:type="spellEnd"/>
      <w:r w:rsidR="00127EA1" w:rsidRPr="00EA05FD">
        <w:rPr>
          <w:color w:val="000000" w:themeColor="text1"/>
          <w:sz w:val="28"/>
          <w:szCs w:val="28"/>
          <w:lang w:val="en-GB"/>
        </w:rPr>
        <w:t xml:space="preserve"> highlight five main principles such as learner-</w:t>
      </w:r>
      <w:proofErr w:type="spellStart"/>
      <w:r w:rsidR="00127EA1" w:rsidRPr="00EA05FD">
        <w:rPr>
          <w:color w:val="000000" w:themeColor="text1"/>
          <w:sz w:val="28"/>
          <w:szCs w:val="28"/>
          <w:lang w:val="en-GB"/>
        </w:rPr>
        <w:t>centered</w:t>
      </w:r>
      <w:proofErr w:type="spellEnd"/>
      <w:r w:rsidR="00127EA1" w:rsidRPr="00EA05FD">
        <w:rPr>
          <w:color w:val="000000" w:themeColor="text1"/>
          <w:sz w:val="28"/>
          <w:szCs w:val="28"/>
          <w:lang w:val="en-GB"/>
        </w:rPr>
        <w:t xml:space="preserve"> orientation, awareness, creativity, activity-based learning and cognitive orientation </w:t>
      </w:r>
      <w:r w:rsidRPr="00EA05FD">
        <w:rPr>
          <w:color w:val="000000" w:themeColor="text1"/>
          <w:sz w:val="28"/>
          <w:szCs w:val="28"/>
          <w:lang w:val="en-GB"/>
        </w:rPr>
        <w:t>[</w:t>
      </w:r>
      <w:r w:rsidR="00F8726B">
        <w:rPr>
          <w:color w:val="000000" w:themeColor="text1"/>
          <w:sz w:val="28"/>
          <w:szCs w:val="28"/>
          <w:lang w:val="en-GB"/>
        </w:rPr>
        <w:t>30</w:t>
      </w:r>
      <w:r w:rsidR="00D809E6">
        <w:rPr>
          <w:color w:val="000000" w:themeColor="text1"/>
          <w:sz w:val="28"/>
          <w:szCs w:val="28"/>
          <w:lang w:val="en-GB"/>
        </w:rPr>
        <w:t>,</w:t>
      </w:r>
      <w:r w:rsidRPr="00EA05FD">
        <w:rPr>
          <w:color w:val="000000" w:themeColor="text1"/>
          <w:sz w:val="28"/>
          <w:szCs w:val="28"/>
          <w:lang w:val="en-GB"/>
        </w:rPr>
        <w:t xml:space="preserve"> p.</w:t>
      </w:r>
      <w:r w:rsidR="00D809E6">
        <w:rPr>
          <w:color w:val="000000" w:themeColor="text1"/>
          <w:sz w:val="28"/>
          <w:szCs w:val="28"/>
          <w:lang w:val="en-GB"/>
        </w:rPr>
        <w:t xml:space="preserve"> </w:t>
      </w:r>
      <w:r w:rsidRPr="00EA05FD">
        <w:rPr>
          <w:color w:val="000000" w:themeColor="text1"/>
          <w:sz w:val="28"/>
          <w:szCs w:val="28"/>
          <w:lang w:val="en-GB"/>
        </w:rPr>
        <w:t>141].</w:t>
      </w:r>
      <w:r w:rsidR="00127EA1" w:rsidRPr="00EA05FD">
        <w:rPr>
          <w:color w:val="000000" w:themeColor="text1"/>
          <w:sz w:val="28"/>
          <w:szCs w:val="28"/>
          <w:lang w:val="en-GB"/>
        </w:rPr>
        <w:t xml:space="preserve"> </w:t>
      </w:r>
      <w:r w:rsidR="00127EA1" w:rsidRPr="00EA05FD">
        <w:rPr>
          <w:i/>
          <w:iCs/>
          <w:color w:val="000000" w:themeColor="text1"/>
          <w:sz w:val="28"/>
          <w:szCs w:val="28"/>
          <w:lang w:val="en-GB"/>
        </w:rPr>
        <w:t>The principle of learner-</w:t>
      </w:r>
      <w:proofErr w:type="spellStart"/>
      <w:r w:rsidR="00127EA1" w:rsidRPr="00EA05FD">
        <w:rPr>
          <w:i/>
          <w:iCs/>
          <w:color w:val="000000" w:themeColor="text1"/>
          <w:sz w:val="28"/>
          <w:szCs w:val="28"/>
          <w:lang w:val="en-GB"/>
        </w:rPr>
        <w:t>centered</w:t>
      </w:r>
      <w:proofErr w:type="spellEnd"/>
      <w:r w:rsidR="00127EA1" w:rsidRPr="00EA05FD">
        <w:rPr>
          <w:i/>
          <w:iCs/>
          <w:color w:val="000000" w:themeColor="text1"/>
          <w:sz w:val="28"/>
          <w:szCs w:val="28"/>
          <w:lang w:val="en-GB"/>
        </w:rPr>
        <w:t xml:space="preserve"> orientation </w:t>
      </w:r>
      <w:r w:rsidR="00127EA1" w:rsidRPr="00EA05FD">
        <w:rPr>
          <w:color w:val="000000" w:themeColor="text1"/>
          <w:sz w:val="28"/>
          <w:szCs w:val="28"/>
          <w:lang w:val="en-GB"/>
        </w:rPr>
        <w:t xml:space="preserve">focuses on the development of the student’s intellectual abilities, knowledge, linguistic experience and emotional sphere. </w:t>
      </w:r>
      <w:r w:rsidR="00127EA1" w:rsidRPr="00EA05FD">
        <w:rPr>
          <w:i/>
          <w:iCs/>
          <w:color w:val="000000" w:themeColor="text1"/>
          <w:sz w:val="28"/>
          <w:szCs w:val="28"/>
          <w:lang w:val="en-GB"/>
        </w:rPr>
        <w:t xml:space="preserve">The principle of awareness </w:t>
      </w:r>
      <w:r w:rsidR="00127EA1" w:rsidRPr="00EA05FD">
        <w:rPr>
          <w:color w:val="000000" w:themeColor="text1"/>
          <w:sz w:val="28"/>
          <w:szCs w:val="28"/>
          <w:lang w:val="en-GB"/>
        </w:rPr>
        <w:t xml:space="preserve">emphasizes that students should understand the structure of the language and the nature of intercultural communication, using language as a tool for expressing thoughts and values. </w:t>
      </w:r>
      <w:r w:rsidR="00127EA1" w:rsidRPr="00EA05FD">
        <w:rPr>
          <w:i/>
          <w:iCs/>
          <w:color w:val="000000" w:themeColor="text1"/>
          <w:sz w:val="28"/>
          <w:szCs w:val="28"/>
          <w:lang w:val="en-GB"/>
        </w:rPr>
        <w:t>The principle of creativity</w:t>
      </w:r>
      <w:r w:rsidR="00127EA1" w:rsidRPr="00EA05FD">
        <w:rPr>
          <w:color w:val="000000" w:themeColor="text1"/>
          <w:sz w:val="28"/>
          <w:szCs w:val="28"/>
          <w:lang w:val="en-GB"/>
        </w:rPr>
        <w:t xml:space="preserve"> suggests that language acquisition should be based on creative processes such as project work, role-playing or discussion rather than memorization. Meanwhile, </w:t>
      </w:r>
      <w:r w:rsidR="00127EA1" w:rsidRPr="00EA05FD">
        <w:rPr>
          <w:i/>
          <w:iCs/>
          <w:color w:val="000000" w:themeColor="text1"/>
          <w:sz w:val="28"/>
          <w:szCs w:val="28"/>
          <w:lang w:val="en-GB"/>
        </w:rPr>
        <w:t>the principle of activity-based learning</w:t>
      </w:r>
      <w:r w:rsidR="00127EA1" w:rsidRPr="00EA05FD">
        <w:rPr>
          <w:color w:val="000000" w:themeColor="text1"/>
          <w:sz w:val="28"/>
          <w:szCs w:val="28"/>
          <w:lang w:val="en-GB"/>
        </w:rPr>
        <w:t xml:space="preserve"> assumes that students actively engage in learning by interacting with their environment and participating in communicative situations. Finally, </w:t>
      </w:r>
      <w:r w:rsidR="00127EA1" w:rsidRPr="00EA05FD">
        <w:rPr>
          <w:i/>
          <w:iCs/>
          <w:color w:val="000000" w:themeColor="text1"/>
          <w:sz w:val="28"/>
          <w:szCs w:val="28"/>
          <w:lang w:val="en-GB"/>
        </w:rPr>
        <w:t>the principle of cognitive orientation</w:t>
      </w:r>
      <w:r w:rsidR="00127EA1" w:rsidRPr="00EA05FD">
        <w:rPr>
          <w:color w:val="000000" w:themeColor="text1"/>
          <w:sz w:val="28"/>
          <w:szCs w:val="28"/>
          <w:lang w:val="en-GB"/>
        </w:rPr>
        <w:t xml:space="preserve"> implies that students should be encouraged to think independently and </w:t>
      </w:r>
      <w:proofErr w:type="spellStart"/>
      <w:r w:rsidR="00127EA1" w:rsidRPr="00EA05FD">
        <w:rPr>
          <w:color w:val="000000" w:themeColor="text1"/>
          <w:sz w:val="28"/>
          <w:szCs w:val="28"/>
          <w:lang w:val="en-GB"/>
        </w:rPr>
        <w:t>analyze</w:t>
      </w:r>
      <w:proofErr w:type="spellEnd"/>
      <w:r w:rsidR="00127EA1" w:rsidRPr="00EA05FD">
        <w:rPr>
          <w:color w:val="000000" w:themeColor="text1"/>
          <w:sz w:val="28"/>
          <w:szCs w:val="28"/>
          <w:lang w:val="en-GB"/>
        </w:rPr>
        <w:t xml:space="preserve"> one’s own speech activity along with conscious self-correction. As part of the methodological principles in foreign language teaching, </w:t>
      </w:r>
      <w:proofErr w:type="spellStart"/>
      <w:r w:rsidR="00127EA1" w:rsidRPr="00EA05FD">
        <w:rPr>
          <w:color w:val="000000" w:themeColor="text1"/>
          <w:sz w:val="28"/>
          <w:szCs w:val="28"/>
          <w:lang w:val="en-GB"/>
        </w:rPr>
        <w:t>Galskova</w:t>
      </w:r>
      <w:proofErr w:type="spellEnd"/>
      <w:r w:rsidR="00127EA1" w:rsidRPr="00EA05FD">
        <w:rPr>
          <w:color w:val="000000" w:themeColor="text1"/>
          <w:sz w:val="28"/>
          <w:szCs w:val="28"/>
          <w:lang w:val="en-GB"/>
        </w:rPr>
        <w:t xml:space="preserve"> and </w:t>
      </w:r>
      <w:proofErr w:type="spellStart"/>
      <w:r w:rsidR="00127EA1" w:rsidRPr="00EA05FD">
        <w:rPr>
          <w:color w:val="000000" w:themeColor="text1"/>
          <w:sz w:val="28"/>
          <w:szCs w:val="28"/>
          <w:lang w:val="en-GB"/>
        </w:rPr>
        <w:t>Gez</w:t>
      </w:r>
      <w:proofErr w:type="spellEnd"/>
      <w:r w:rsidR="00127EA1" w:rsidRPr="00EA05FD">
        <w:rPr>
          <w:color w:val="000000" w:themeColor="text1"/>
          <w:sz w:val="28"/>
          <w:szCs w:val="28"/>
          <w:lang w:val="en-GB"/>
        </w:rPr>
        <w:t xml:space="preserve"> highlight the principle of communicative orientation, the principle of integrated teaching of speaking, reading, and writing in a way that reflects the natural use of language in real-life social contexts, and the principle of taking the learners’ native language into account </w:t>
      </w:r>
      <w:r w:rsidRPr="00EA05FD">
        <w:rPr>
          <w:color w:val="000000" w:themeColor="text1"/>
          <w:sz w:val="28"/>
          <w:szCs w:val="28"/>
          <w:lang w:val="en-GB"/>
        </w:rPr>
        <w:t>[</w:t>
      </w:r>
      <w:r w:rsidR="00F8726B">
        <w:rPr>
          <w:color w:val="000000" w:themeColor="text1"/>
          <w:sz w:val="28"/>
          <w:szCs w:val="28"/>
          <w:lang w:val="en-GB"/>
        </w:rPr>
        <w:t>30</w:t>
      </w:r>
      <w:r w:rsidR="00D809E6">
        <w:rPr>
          <w:color w:val="000000" w:themeColor="text1"/>
          <w:sz w:val="28"/>
          <w:szCs w:val="28"/>
          <w:lang w:val="en-GB"/>
        </w:rPr>
        <w:t>,</w:t>
      </w:r>
      <w:r w:rsidRPr="00EA05FD">
        <w:rPr>
          <w:color w:val="000000" w:themeColor="text1"/>
          <w:sz w:val="28"/>
          <w:szCs w:val="28"/>
          <w:lang w:val="en-GB"/>
        </w:rPr>
        <w:t xml:space="preserve"> p.</w:t>
      </w:r>
      <w:r w:rsidR="00D809E6">
        <w:rPr>
          <w:color w:val="000000" w:themeColor="text1"/>
          <w:sz w:val="28"/>
          <w:szCs w:val="28"/>
          <w:lang w:val="en-GB"/>
        </w:rPr>
        <w:t xml:space="preserve"> </w:t>
      </w:r>
      <w:r w:rsidRPr="00EA05FD">
        <w:rPr>
          <w:color w:val="000000" w:themeColor="text1"/>
          <w:sz w:val="28"/>
          <w:szCs w:val="28"/>
          <w:lang w:val="en-GB"/>
        </w:rPr>
        <w:t xml:space="preserve">150]. </w:t>
      </w:r>
      <w:r w:rsidR="00127EA1" w:rsidRPr="00EA05FD">
        <w:rPr>
          <w:i/>
          <w:iCs/>
          <w:color w:val="000000" w:themeColor="text1"/>
          <w:sz w:val="28"/>
          <w:szCs w:val="28"/>
          <w:lang w:val="en-GB"/>
        </w:rPr>
        <w:t>The principle of communicative orientation</w:t>
      </w:r>
      <w:r w:rsidR="00127EA1" w:rsidRPr="00EA05FD">
        <w:rPr>
          <w:color w:val="000000" w:themeColor="text1"/>
          <w:sz w:val="28"/>
          <w:szCs w:val="28"/>
          <w:lang w:val="en-GB"/>
        </w:rPr>
        <w:t xml:space="preserve"> aims to develop students’ communicative competence when the language is learned in the context of real communication rather than merely as a system of rules. Communication takes place in situations close to real life, taking into account communicative goals, roles, and strategies. </w:t>
      </w:r>
      <w:r w:rsidR="00127EA1" w:rsidRPr="00EA05FD">
        <w:rPr>
          <w:i/>
          <w:iCs/>
          <w:color w:val="000000" w:themeColor="text1"/>
          <w:sz w:val="28"/>
          <w:szCs w:val="28"/>
          <w:lang w:val="en-GB"/>
        </w:rPr>
        <w:t>The principle of integrated teaching of speaking, reading, and writing</w:t>
      </w:r>
      <w:r w:rsidR="00127EA1" w:rsidRPr="00EA05FD">
        <w:rPr>
          <w:color w:val="000000" w:themeColor="text1"/>
          <w:sz w:val="28"/>
          <w:szCs w:val="28"/>
          <w:lang w:val="en-GB"/>
        </w:rPr>
        <w:t xml:space="preserve"> suggests that language instruction should mirror real communication by combining these skills in meaningful contexts. Meanwhile, </w:t>
      </w:r>
      <w:r w:rsidR="00127EA1" w:rsidRPr="00EA05FD">
        <w:rPr>
          <w:i/>
          <w:iCs/>
          <w:color w:val="000000" w:themeColor="text1"/>
          <w:sz w:val="28"/>
          <w:szCs w:val="28"/>
          <w:lang w:val="en-GB"/>
        </w:rPr>
        <w:t>comparison with the native language</w:t>
      </w:r>
      <w:r w:rsidR="00127EA1" w:rsidRPr="00EA05FD">
        <w:rPr>
          <w:color w:val="000000" w:themeColor="text1"/>
          <w:sz w:val="28"/>
          <w:szCs w:val="28"/>
          <w:lang w:val="en-GB"/>
        </w:rPr>
        <w:t xml:space="preserve"> helps learners understand the structure of the foreign language. Comparing the two languages makes it possible to anticipate difficulties, explain grammatical phenomena, and highlight cultural differences. </w:t>
      </w:r>
    </w:p>
    <w:p w14:paraId="7466D882" w14:textId="636EC0C0" w:rsidR="00127EA1" w:rsidRPr="00EA05FD" w:rsidRDefault="00127EA1" w:rsidP="00B31D69">
      <w:pPr>
        <w:ind w:firstLine="709"/>
        <w:jc w:val="both"/>
        <w:rPr>
          <w:color w:val="000000" w:themeColor="text1"/>
          <w:sz w:val="28"/>
          <w:szCs w:val="28"/>
        </w:rPr>
      </w:pPr>
      <w:r w:rsidRPr="00EA05FD">
        <w:rPr>
          <w:color w:val="000000" w:themeColor="text1"/>
          <w:sz w:val="28"/>
          <w:szCs w:val="28"/>
        </w:rPr>
        <w:t xml:space="preserve">Solovova, in turn, identified several core didactic principles: the educational nature of teaching, consciousness, activity, visualization, accessibility and feasibility, durability of learning, and individualization. Among specific didactic principles that guide the foreign language education process, the author highlighted the principle of </w:t>
      </w:r>
      <w:r w:rsidRPr="00EA05FD">
        <w:rPr>
          <w:color w:val="000000" w:themeColor="text1"/>
          <w:sz w:val="28"/>
          <w:szCs w:val="28"/>
        </w:rPr>
        <w:lastRenderedPageBreak/>
        <w:t>communicative orientation, the principle of differentiation and integration, and the principle of considering the native language. According to the principle of communicative orientation, language learning process should be based on close to real life activities that take into account the needs and interests of students and focus on meaningful interaction rather than isolated drills. This complex of activities aim at helping learners use the language to achieve their real communication goals. The principle of integration and differentiation implies that when teaching any aspect of a language or type of speech activity, other aspects are also developed at the same time. For instance, when teaching vocabulary, students also practice phonetic, grammatical, reading, listening and writing skills through interconnected activities. The principle of considering the native language, as explained by Solovova, has both positive and negative aspects as similarities can facilitate learning, while differences may lead to errors</w:t>
      </w:r>
      <w:r w:rsidR="00DB6CAF" w:rsidRPr="00EA05FD">
        <w:rPr>
          <w:color w:val="000000" w:themeColor="text1"/>
          <w:sz w:val="28"/>
          <w:szCs w:val="28"/>
        </w:rPr>
        <w:t xml:space="preserve"> [</w:t>
      </w:r>
      <w:r w:rsidR="00F8726B">
        <w:rPr>
          <w:color w:val="000000" w:themeColor="text1"/>
          <w:sz w:val="28"/>
          <w:szCs w:val="28"/>
        </w:rPr>
        <w:t>70</w:t>
      </w:r>
      <w:r w:rsidR="00D809E6">
        <w:rPr>
          <w:color w:val="000000" w:themeColor="text1"/>
          <w:sz w:val="28"/>
          <w:szCs w:val="28"/>
        </w:rPr>
        <w:t>,</w:t>
      </w:r>
      <w:r w:rsidR="00DB6CAF" w:rsidRPr="00EA05FD">
        <w:rPr>
          <w:color w:val="000000" w:themeColor="text1"/>
          <w:sz w:val="28"/>
          <w:szCs w:val="28"/>
        </w:rPr>
        <w:t xml:space="preserve"> p.</w:t>
      </w:r>
      <w:r w:rsidR="00D809E6">
        <w:rPr>
          <w:color w:val="000000" w:themeColor="text1"/>
          <w:sz w:val="28"/>
          <w:szCs w:val="28"/>
        </w:rPr>
        <w:t xml:space="preserve"> </w:t>
      </w:r>
      <w:r w:rsidR="00DB6CAF" w:rsidRPr="00EA05FD">
        <w:rPr>
          <w:color w:val="000000" w:themeColor="text1"/>
          <w:sz w:val="28"/>
          <w:szCs w:val="28"/>
        </w:rPr>
        <w:t>28].</w:t>
      </w:r>
    </w:p>
    <w:p w14:paraId="70E84B67" w14:textId="1F6D66CB" w:rsidR="00C71803" w:rsidRPr="00EA05FD" w:rsidRDefault="00127EA1" w:rsidP="00B31D69">
      <w:pPr>
        <w:ind w:firstLine="709"/>
        <w:jc w:val="both"/>
        <w:rPr>
          <w:color w:val="000000" w:themeColor="text1"/>
          <w:sz w:val="28"/>
          <w:szCs w:val="28"/>
        </w:rPr>
      </w:pPr>
      <w:proofErr w:type="spellStart"/>
      <w:r w:rsidRPr="00EA05FD">
        <w:rPr>
          <w:color w:val="000000" w:themeColor="text1"/>
          <w:sz w:val="28"/>
          <w:szCs w:val="28"/>
          <w:lang w:val="en-GB"/>
        </w:rPr>
        <w:t>Serebryanikova</w:t>
      </w:r>
      <w:proofErr w:type="spellEnd"/>
      <w:r w:rsidRPr="00EA05FD">
        <w:rPr>
          <w:color w:val="000000" w:themeColor="text1"/>
          <w:sz w:val="28"/>
          <w:szCs w:val="28"/>
          <w:lang w:val="en-GB"/>
        </w:rPr>
        <w:t xml:space="preserve">, in her model of forming readiness for professional communication, identifies five specific principles in addition to general didactic principles. The first is the principle of communicative and speech orientation, according to which the training should be focused on the development of students' practical skills of communication in a foreign language on the studied topics. The second is the principle of personality-oriented learning, which implies taking into account the level of development, abilities, interests and opportunities of each learner. The third is the principle of activity approach, which emphasises the active participation of students in the process of language learning. The fourth is the principle of interactivity, based on joint cognitive activity, where students share knowledge, ideas and experience. And the fifth is the principle of professional orientation, which provides for the connection of the teaching material with the students' future speciality and their professional interests </w:t>
      </w:r>
      <w:r w:rsidR="00DB6CAF" w:rsidRPr="00EA05FD">
        <w:rPr>
          <w:color w:val="000000" w:themeColor="text1"/>
          <w:sz w:val="28"/>
          <w:szCs w:val="28"/>
          <w:lang w:val="en-GB"/>
        </w:rPr>
        <w:t>[</w:t>
      </w:r>
      <w:r w:rsidR="00F8726B">
        <w:rPr>
          <w:color w:val="000000" w:themeColor="text1"/>
          <w:sz w:val="28"/>
          <w:szCs w:val="28"/>
          <w:lang w:val="en-GB"/>
        </w:rPr>
        <w:t>8</w:t>
      </w:r>
      <w:r w:rsidR="00D809E6">
        <w:rPr>
          <w:color w:val="000000" w:themeColor="text1"/>
          <w:sz w:val="28"/>
          <w:szCs w:val="28"/>
          <w:lang w:val="en-GB"/>
        </w:rPr>
        <w:t>,</w:t>
      </w:r>
      <w:r w:rsidR="00DB6CAF" w:rsidRPr="00EA05FD">
        <w:rPr>
          <w:color w:val="000000" w:themeColor="text1"/>
          <w:sz w:val="28"/>
          <w:szCs w:val="28"/>
          <w:lang w:val="en-GB"/>
        </w:rPr>
        <w:t xml:space="preserve"> p.</w:t>
      </w:r>
      <w:r w:rsidR="00D809E6">
        <w:rPr>
          <w:color w:val="000000" w:themeColor="text1"/>
          <w:sz w:val="28"/>
          <w:szCs w:val="28"/>
          <w:lang w:val="en-GB"/>
        </w:rPr>
        <w:t xml:space="preserve"> </w:t>
      </w:r>
      <w:r w:rsidR="00DB6CAF" w:rsidRPr="00EA05FD">
        <w:rPr>
          <w:color w:val="000000" w:themeColor="text1"/>
          <w:sz w:val="28"/>
          <w:szCs w:val="28"/>
          <w:lang w:val="en-GB"/>
        </w:rPr>
        <w:t>50].</w:t>
      </w:r>
    </w:p>
    <w:p w14:paraId="46254D69" w14:textId="21544550" w:rsidR="00C71803" w:rsidRPr="00EA05FD" w:rsidRDefault="00C71803" w:rsidP="00B31D69">
      <w:pPr>
        <w:ind w:firstLine="709"/>
        <w:jc w:val="both"/>
        <w:rPr>
          <w:color w:val="000000" w:themeColor="text1"/>
          <w:sz w:val="28"/>
          <w:szCs w:val="28"/>
        </w:rPr>
      </w:pPr>
      <w:r w:rsidRPr="00EA05FD">
        <w:rPr>
          <w:color w:val="000000" w:themeColor="text1"/>
          <w:sz w:val="28"/>
          <w:szCs w:val="28"/>
        </w:rPr>
        <w:t>In their book Essentials for Successful English Language Teaching (2010), Farrell and Jacobs explain that communicative language teaching (CLT) changed how English is taught</w:t>
      </w:r>
      <w:r w:rsidR="00DB6CAF" w:rsidRPr="00EA05FD">
        <w:rPr>
          <w:color w:val="000000" w:themeColor="text1"/>
          <w:sz w:val="28"/>
          <w:szCs w:val="28"/>
        </w:rPr>
        <w:t xml:space="preserve"> [</w:t>
      </w:r>
      <w:r w:rsidR="00F8726B">
        <w:rPr>
          <w:color w:val="000000" w:themeColor="text1"/>
          <w:sz w:val="28"/>
          <w:szCs w:val="28"/>
        </w:rPr>
        <w:t>71</w:t>
      </w:r>
      <w:r w:rsidR="00D809E6">
        <w:rPr>
          <w:color w:val="000000" w:themeColor="text1"/>
          <w:sz w:val="28"/>
          <w:szCs w:val="28"/>
        </w:rPr>
        <w:t>,</w:t>
      </w:r>
      <w:r w:rsidR="00DB6CAF" w:rsidRPr="00EA05FD">
        <w:rPr>
          <w:color w:val="000000" w:themeColor="text1"/>
          <w:sz w:val="28"/>
          <w:szCs w:val="28"/>
        </w:rPr>
        <w:t xml:space="preserve"> p.</w:t>
      </w:r>
      <w:r w:rsidR="00D809E6">
        <w:rPr>
          <w:color w:val="000000" w:themeColor="text1"/>
          <w:sz w:val="28"/>
          <w:szCs w:val="28"/>
        </w:rPr>
        <w:t xml:space="preserve"> </w:t>
      </w:r>
      <w:r w:rsidR="00DB6CAF" w:rsidRPr="00EA05FD">
        <w:rPr>
          <w:color w:val="000000" w:themeColor="text1"/>
          <w:sz w:val="28"/>
          <w:szCs w:val="28"/>
        </w:rPr>
        <w:t xml:space="preserve">19]. </w:t>
      </w:r>
      <w:r w:rsidRPr="00EA05FD">
        <w:rPr>
          <w:color w:val="000000" w:themeColor="text1"/>
          <w:sz w:val="28"/>
          <w:szCs w:val="28"/>
        </w:rPr>
        <w:t xml:space="preserve">They believe this approach works best when </w:t>
      </w:r>
      <w:r w:rsidR="00EF0E1D" w:rsidRPr="00EA05FD">
        <w:rPr>
          <w:color w:val="000000" w:themeColor="text1"/>
          <w:sz w:val="28"/>
          <w:szCs w:val="28"/>
        </w:rPr>
        <w:t>lecturers</w:t>
      </w:r>
      <w:r w:rsidRPr="00EA05FD">
        <w:rPr>
          <w:color w:val="000000" w:themeColor="text1"/>
          <w:sz w:val="28"/>
          <w:szCs w:val="28"/>
        </w:rPr>
        <w:t xml:space="preserve"> use it as a whole system, not as separate techniques. The authors describe eight important parts of successful teaching: learner autonomy, the social nature of learning, curricular integration, focus on meaning, diversity, thinking skills, alternative assessment, and </w:t>
      </w:r>
      <w:r w:rsidR="00EF0E1D" w:rsidRPr="00EA05FD">
        <w:rPr>
          <w:color w:val="000000" w:themeColor="text1"/>
          <w:sz w:val="28"/>
          <w:szCs w:val="28"/>
        </w:rPr>
        <w:t>lecturers</w:t>
      </w:r>
      <w:r w:rsidRPr="00EA05FD">
        <w:rPr>
          <w:color w:val="000000" w:themeColor="text1"/>
          <w:sz w:val="28"/>
          <w:szCs w:val="28"/>
        </w:rPr>
        <w:t xml:space="preserve"> as co-learners. All these elements are connected and help each other. The main goal is to make learning more student-centered, where learners take an active role, work together, think critically, and use language for real communication.</w:t>
      </w:r>
    </w:p>
    <w:p w14:paraId="265B8FF7" w14:textId="1A335B97" w:rsidR="00495AD4" w:rsidRPr="00EA05FD" w:rsidRDefault="00495AD4" w:rsidP="00B31D69">
      <w:pPr>
        <w:ind w:firstLine="709"/>
        <w:jc w:val="both"/>
        <w:rPr>
          <w:color w:val="000000" w:themeColor="text1"/>
          <w:sz w:val="28"/>
          <w:szCs w:val="28"/>
        </w:rPr>
      </w:pPr>
      <w:r w:rsidRPr="00EA05FD">
        <w:rPr>
          <w:color w:val="000000" w:themeColor="text1"/>
          <w:sz w:val="28"/>
          <w:szCs w:val="28"/>
        </w:rPr>
        <w:t>Maryellen Weimer (2002) in her book Learner-Centered Teaching: Five Key Changes to Practice emphasizes that effective teaching requires shifting the focus from the teacher’s activity to the learner’s active participation</w:t>
      </w:r>
      <w:r w:rsidR="000769E4" w:rsidRPr="00EA05FD">
        <w:rPr>
          <w:color w:val="000000" w:themeColor="text1"/>
          <w:sz w:val="28"/>
          <w:szCs w:val="28"/>
        </w:rPr>
        <w:t xml:space="preserve"> [</w:t>
      </w:r>
      <w:r w:rsidR="00F8726B">
        <w:rPr>
          <w:color w:val="000000" w:themeColor="text1"/>
          <w:sz w:val="28"/>
          <w:szCs w:val="28"/>
        </w:rPr>
        <w:t>72</w:t>
      </w:r>
      <w:r w:rsidR="000769E4" w:rsidRPr="00EA05FD">
        <w:rPr>
          <w:color w:val="000000" w:themeColor="text1"/>
          <w:sz w:val="28"/>
          <w:szCs w:val="28"/>
        </w:rPr>
        <w:t xml:space="preserve">]. </w:t>
      </w:r>
      <w:r w:rsidRPr="00EA05FD">
        <w:rPr>
          <w:color w:val="000000" w:themeColor="text1"/>
          <w:sz w:val="28"/>
          <w:szCs w:val="28"/>
        </w:rPr>
        <w:t xml:space="preserve">She identifies five core principles that characterize this transformation. First, </w:t>
      </w:r>
      <w:r w:rsidR="00EF0E1D" w:rsidRPr="00EA05FD">
        <w:rPr>
          <w:color w:val="000000" w:themeColor="text1"/>
          <w:sz w:val="28"/>
          <w:szCs w:val="28"/>
        </w:rPr>
        <w:t>lecturers</w:t>
      </w:r>
      <w:r w:rsidRPr="00EA05FD">
        <w:rPr>
          <w:color w:val="000000" w:themeColor="text1"/>
          <w:sz w:val="28"/>
          <w:szCs w:val="28"/>
        </w:rPr>
        <w:t xml:space="preserve"> should gradually reduce doing learning tasks for students, allowing them to take more responsibility for organizing, summarizing, and problem-solving. Second, instead of constantly explaining and giving answers, </w:t>
      </w:r>
      <w:r w:rsidR="00EF0E1D" w:rsidRPr="00EA05FD">
        <w:rPr>
          <w:color w:val="000000" w:themeColor="text1"/>
          <w:sz w:val="28"/>
          <w:szCs w:val="28"/>
        </w:rPr>
        <w:t>lecturers</w:t>
      </w:r>
      <w:r w:rsidRPr="00EA05FD">
        <w:rPr>
          <w:color w:val="000000" w:themeColor="text1"/>
          <w:sz w:val="28"/>
          <w:szCs w:val="28"/>
        </w:rPr>
        <w:t xml:space="preserve"> should encourage discovery and exploration, helping students to think critically and find solutions independently. Third, teaching should involve more thoughtful design work, where lessons and assignments are carefully planned to promote engagement, collaboration, and the practical application </w:t>
      </w:r>
      <w:r w:rsidRPr="00EA05FD">
        <w:rPr>
          <w:color w:val="000000" w:themeColor="text1"/>
          <w:sz w:val="28"/>
          <w:szCs w:val="28"/>
        </w:rPr>
        <w:lastRenderedPageBreak/>
        <w:t xml:space="preserve">of knowledge. Fourth, </w:t>
      </w:r>
      <w:r w:rsidR="00EF0E1D" w:rsidRPr="00EA05FD">
        <w:rPr>
          <w:color w:val="000000" w:themeColor="text1"/>
          <w:sz w:val="28"/>
          <w:szCs w:val="28"/>
        </w:rPr>
        <w:t>lecturers</w:t>
      </w:r>
      <w:r w:rsidRPr="00EA05FD">
        <w:rPr>
          <w:color w:val="000000" w:themeColor="text1"/>
          <w:sz w:val="28"/>
          <w:szCs w:val="28"/>
        </w:rPr>
        <w:t xml:space="preserve"> should act as models of lifelong learning, demonstrating how to approach problems, reflect on mistakes, and keep developing professionally. Finally, Weimer stresses the importance of peer learning, where students learn from and with each other through collaboration and discussion. Overall, her learner-centered approach shifts the teacher’s role from being the main source of information to becoming a facilitator who creates conditions for active, independent, and cooperative learning.</w:t>
      </w:r>
    </w:p>
    <w:p w14:paraId="10B9DC1E" w14:textId="12F85F8C" w:rsidR="0020632D" w:rsidRPr="00EA05FD" w:rsidRDefault="00E03203" w:rsidP="00B31D69">
      <w:pPr>
        <w:ind w:firstLine="709"/>
        <w:jc w:val="both"/>
        <w:rPr>
          <w:color w:val="000000" w:themeColor="text1"/>
          <w:sz w:val="28"/>
          <w:szCs w:val="28"/>
        </w:rPr>
      </w:pPr>
      <w:r w:rsidRPr="00EA05FD">
        <w:rPr>
          <w:color w:val="000000" w:themeColor="text1"/>
          <w:sz w:val="28"/>
          <w:szCs w:val="28"/>
        </w:rPr>
        <w:t xml:space="preserve">Within the framework of </w:t>
      </w:r>
      <w:r w:rsidR="00DC2623" w:rsidRPr="00EA05FD">
        <w:rPr>
          <w:color w:val="000000" w:themeColor="text1"/>
          <w:sz w:val="28"/>
          <w:szCs w:val="28"/>
        </w:rPr>
        <w:t>principled</w:t>
      </w:r>
      <w:r w:rsidR="00945841" w:rsidRPr="00EA05FD">
        <w:rPr>
          <w:color w:val="000000" w:themeColor="text1"/>
          <w:sz w:val="28"/>
          <w:szCs w:val="28"/>
        </w:rPr>
        <w:t xml:space="preserve"> eclectic approach</w:t>
      </w:r>
      <w:r w:rsidRPr="00EA05FD">
        <w:rPr>
          <w:color w:val="000000" w:themeColor="text1"/>
          <w:sz w:val="28"/>
          <w:szCs w:val="28"/>
        </w:rPr>
        <w:t>, it is important to combine both structural and communicative approaches in a balanced way. As Wilga M. Rivers (1973) notes, language learning involves two essential phases: skill-getting and skill-using</w:t>
      </w:r>
      <w:r w:rsidR="00DC3588" w:rsidRPr="00EA05FD">
        <w:rPr>
          <w:color w:val="000000" w:themeColor="text1"/>
          <w:sz w:val="28"/>
          <w:szCs w:val="28"/>
        </w:rPr>
        <w:t xml:space="preserve"> </w:t>
      </w:r>
      <w:r w:rsidR="000769E4" w:rsidRPr="00EA05FD">
        <w:rPr>
          <w:color w:val="000000" w:themeColor="text1"/>
          <w:sz w:val="28"/>
          <w:szCs w:val="28"/>
        </w:rPr>
        <w:t>[</w:t>
      </w:r>
      <w:r w:rsidR="00F8726B">
        <w:rPr>
          <w:color w:val="000000" w:themeColor="text1"/>
          <w:sz w:val="28"/>
          <w:szCs w:val="28"/>
        </w:rPr>
        <w:t>73</w:t>
      </w:r>
      <w:r w:rsidR="00D809E6">
        <w:rPr>
          <w:color w:val="000000" w:themeColor="text1"/>
          <w:sz w:val="28"/>
          <w:szCs w:val="28"/>
        </w:rPr>
        <w:t>,</w:t>
      </w:r>
      <w:r w:rsidR="000769E4" w:rsidRPr="00EA05FD">
        <w:rPr>
          <w:color w:val="000000" w:themeColor="text1"/>
          <w:sz w:val="28"/>
          <w:szCs w:val="28"/>
        </w:rPr>
        <w:t xml:space="preserve"> p.</w:t>
      </w:r>
      <w:r w:rsidR="00D809E6">
        <w:rPr>
          <w:color w:val="000000" w:themeColor="text1"/>
          <w:sz w:val="28"/>
          <w:szCs w:val="28"/>
        </w:rPr>
        <w:t xml:space="preserve"> </w:t>
      </w:r>
      <w:r w:rsidR="000769E4" w:rsidRPr="00EA05FD">
        <w:rPr>
          <w:color w:val="000000" w:themeColor="text1"/>
          <w:sz w:val="28"/>
          <w:szCs w:val="28"/>
        </w:rPr>
        <w:t xml:space="preserve">25]. </w:t>
      </w:r>
      <w:r w:rsidRPr="00EA05FD">
        <w:rPr>
          <w:color w:val="000000" w:themeColor="text1"/>
          <w:sz w:val="28"/>
          <w:szCs w:val="28"/>
        </w:rPr>
        <w:t xml:space="preserve">The skill-getting phase includes cognitive and mechanical processes such as perception, abstraction, articulation, and construction, which represent the controlled practice of language structures. The second phase, skill-using, emphasizes authentic communication, motivation, and interaction. Thus, language teaching should not stop at drills or controlled exercises but must lead to meaningful and spontaneous communication. This gradual transition ensures that students develop not only linguistic accuracy but also fluency and communicative competence in real-life professional contexts. This idea aligns closely with the concept of </w:t>
      </w:r>
      <w:r w:rsidR="00DC2623" w:rsidRPr="00EA05FD">
        <w:rPr>
          <w:color w:val="000000" w:themeColor="text1"/>
          <w:sz w:val="28"/>
          <w:szCs w:val="28"/>
        </w:rPr>
        <w:t>principled</w:t>
      </w:r>
      <w:r w:rsidR="00945841" w:rsidRPr="00EA05FD">
        <w:rPr>
          <w:color w:val="000000" w:themeColor="text1"/>
          <w:sz w:val="28"/>
          <w:szCs w:val="28"/>
        </w:rPr>
        <w:t xml:space="preserve"> eclectic approach</w:t>
      </w:r>
      <w:r w:rsidRPr="00EA05FD">
        <w:rPr>
          <w:color w:val="000000" w:themeColor="text1"/>
          <w:sz w:val="28"/>
          <w:szCs w:val="28"/>
        </w:rPr>
        <w:t>, where different methods are integrated to support both the form and function of language learning.</w:t>
      </w:r>
    </w:p>
    <w:p w14:paraId="4CE24B76" w14:textId="3C1C4FAB" w:rsidR="00A254AB" w:rsidRPr="00EA05FD" w:rsidRDefault="00A254AB" w:rsidP="00B31D69">
      <w:pPr>
        <w:ind w:firstLine="709"/>
        <w:jc w:val="both"/>
        <w:rPr>
          <w:color w:val="000000" w:themeColor="text1"/>
          <w:sz w:val="28"/>
          <w:szCs w:val="28"/>
        </w:rPr>
      </w:pPr>
      <w:r w:rsidRPr="00EA05FD">
        <w:rPr>
          <w:color w:val="000000" w:themeColor="text1"/>
          <w:sz w:val="28"/>
          <w:szCs w:val="28"/>
          <w:lang w:val="en-GB"/>
        </w:rPr>
        <w:t>Mikhailova’s research, illustrates a model of intercultural professional-communicative activity of graduates in natural science teacher education</w:t>
      </w:r>
      <w:r w:rsidR="000769E4" w:rsidRPr="00EA05FD">
        <w:rPr>
          <w:color w:val="000000" w:themeColor="text1"/>
          <w:sz w:val="28"/>
          <w:szCs w:val="28"/>
          <w:lang w:val="en-GB"/>
        </w:rPr>
        <w:t xml:space="preserve"> [</w:t>
      </w:r>
      <w:r w:rsidR="00F8726B">
        <w:rPr>
          <w:color w:val="000000" w:themeColor="text1"/>
          <w:sz w:val="28"/>
          <w:szCs w:val="28"/>
          <w:lang w:val="en-GB"/>
        </w:rPr>
        <w:t>28</w:t>
      </w:r>
      <w:r w:rsidR="00D809E6">
        <w:rPr>
          <w:color w:val="000000" w:themeColor="text1"/>
          <w:sz w:val="28"/>
          <w:szCs w:val="28"/>
          <w:lang w:val="en-GB"/>
        </w:rPr>
        <w:t>,</w:t>
      </w:r>
      <w:r w:rsidR="000769E4" w:rsidRPr="00EA05FD">
        <w:rPr>
          <w:color w:val="000000" w:themeColor="text1"/>
          <w:sz w:val="28"/>
          <w:szCs w:val="28"/>
          <w:lang w:val="en-GB"/>
        </w:rPr>
        <w:t xml:space="preserve"> p.</w:t>
      </w:r>
      <w:r w:rsidR="00D809E6">
        <w:rPr>
          <w:color w:val="000000" w:themeColor="text1"/>
          <w:sz w:val="28"/>
          <w:szCs w:val="28"/>
          <w:lang w:val="en-GB"/>
        </w:rPr>
        <w:t xml:space="preserve"> </w:t>
      </w:r>
      <w:r w:rsidR="000769E4" w:rsidRPr="00EA05FD">
        <w:rPr>
          <w:color w:val="000000" w:themeColor="text1"/>
          <w:sz w:val="28"/>
          <w:szCs w:val="28"/>
          <w:lang w:val="en-GB"/>
        </w:rPr>
        <w:t xml:space="preserve">57]. </w:t>
      </w:r>
      <w:r w:rsidRPr="00EA05FD">
        <w:rPr>
          <w:color w:val="000000" w:themeColor="text1"/>
          <w:sz w:val="28"/>
          <w:szCs w:val="28"/>
          <w:lang w:val="en-GB"/>
        </w:rPr>
        <w:t xml:space="preserve">At the centre of the model stands the graduate, who knows a foreign language and is able to act as a subject of intercultural professionally oriented interaction. The model is built in accordance with the Professional Standard “Teacher”, the National Qualifications Framework of Higher Education of the Republic of Kazakhstan, and the Sectoral Qualifications Framework for the field “Education.” A key element in the model is the introduction of such a concept as intercultural professional-linguo-cognitive modules (IPLKM), which serve as the foundation of subject content and as a means of forming students’ intercultural professional-communicative competence (IPCC).  These modules encompass five main spheres of communication: socio-domestic communication, intercultural communication, sociocultural communication, quasi-academic and professional communication, and quasi-professional and production-related communication. </w:t>
      </w:r>
      <w:r w:rsidRPr="00EA05FD">
        <w:rPr>
          <w:color w:val="000000" w:themeColor="text1"/>
          <w:sz w:val="28"/>
          <w:szCs w:val="28"/>
        </w:rPr>
        <w:t>In other words, IPLKM include different spheres of communication, main topics, and participants, as well as common situations from social, intercultural, sociocultural, educational, and professional contexts</w:t>
      </w:r>
      <w:r w:rsidR="000769E4" w:rsidRPr="00EA05FD">
        <w:rPr>
          <w:color w:val="000000" w:themeColor="text1"/>
          <w:sz w:val="28"/>
          <w:szCs w:val="28"/>
        </w:rPr>
        <w:t xml:space="preserve"> </w:t>
      </w:r>
      <w:r w:rsidR="000769E4" w:rsidRPr="00EA05FD">
        <w:rPr>
          <w:color w:val="000000" w:themeColor="text1"/>
          <w:sz w:val="28"/>
          <w:szCs w:val="28"/>
          <w:lang w:val="en-GB"/>
        </w:rPr>
        <w:t>[</w:t>
      </w:r>
      <w:r w:rsidR="00F8726B">
        <w:rPr>
          <w:color w:val="000000" w:themeColor="text1"/>
          <w:sz w:val="28"/>
          <w:szCs w:val="28"/>
          <w:lang w:val="en-GB"/>
        </w:rPr>
        <w:t>28</w:t>
      </w:r>
      <w:r w:rsidR="00D809E6">
        <w:rPr>
          <w:color w:val="000000" w:themeColor="text1"/>
          <w:sz w:val="28"/>
          <w:szCs w:val="28"/>
          <w:lang w:val="en-GB"/>
        </w:rPr>
        <w:t>,</w:t>
      </w:r>
      <w:r w:rsidR="000769E4" w:rsidRPr="00EA05FD">
        <w:rPr>
          <w:color w:val="000000" w:themeColor="text1"/>
          <w:sz w:val="28"/>
          <w:szCs w:val="28"/>
          <w:lang w:val="en-GB"/>
        </w:rPr>
        <w:t xml:space="preserve"> </w:t>
      </w:r>
      <w:r w:rsidR="000769E4" w:rsidRPr="00EA05FD">
        <w:rPr>
          <w:color w:val="000000" w:themeColor="text1"/>
          <w:sz w:val="28"/>
          <w:szCs w:val="28"/>
        </w:rPr>
        <w:t>p.</w:t>
      </w:r>
      <w:r w:rsidR="00D809E6">
        <w:rPr>
          <w:color w:val="000000" w:themeColor="text1"/>
          <w:sz w:val="28"/>
          <w:szCs w:val="28"/>
        </w:rPr>
        <w:t xml:space="preserve"> </w:t>
      </w:r>
      <w:r w:rsidR="000769E4" w:rsidRPr="00EA05FD">
        <w:rPr>
          <w:color w:val="000000" w:themeColor="text1"/>
          <w:sz w:val="28"/>
          <w:szCs w:val="28"/>
        </w:rPr>
        <w:t xml:space="preserve">59]. </w:t>
      </w:r>
      <w:r w:rsidRPr="00EA05FD">
        <w:rPr>
          <w:color w:val="000000" w:themeColor="text1"/>
          <w:sz w:val="28"/>
          <w:szCs w:val="28"/>
        </w:rPr>
        <w:t xml:space="preserve">Each module presents simplified examples of real-life situations that are typical for these areas of communication. </w:t>
      </w:r>
      <w:r w:rsidRPr="00EA05FD">
        <w:rPr>
          <w:color w:val="000000" w:themeColor="text1"/>
          <w:sz w:val="28"/>
          <w:szCs w:val="28"/>
          <w:lang w:val="en-GB"/>
        </w:rPr>
        <w:t>Thus, Mikhailova’s framework demonstrates a multi-level structure of professional-communicative training, in which foreign language proficiency is viewed as a key instrument for effective interaction in diverse spheres of intercultural and professional activity.</w:t>
      </w:r>
    </w:p>
    <w:p w14:paraId="51574083" w14:textId="50B128E5" w:rsidR="00A338CB" w:rsidRPr="00EA05FD" w:rsidRDefault="00A338CB" w:rsidP="00B31D69">
      <w:pPr>
        <w:ind w:firstLine="709"/>
        <w:jc w:val="both"/>
        <w:rPr>
          <w:color w:val="000000" w:themeColor="text1"/>
          <w:sz w:val="28"/>
          <w:szCs w:val="28"/>
        </w:rPr>
      </w:pPr>
      <w:r w:rsidRPr="00EA05FD">
        <w:rPr>
          <w:color w:val="000000" w:themeColor="text1"/>
          <w:sz w:val="28"/>
          <w:szCs w:val="28"/>
        </w:rPr>
        <w:t xml:space="preserve">In terms of methodological principles, T.V. Mikhailova adheres to the idea that the formation of intercultural professional-communicative competence (IPCC) should be based on a system of interrelated pedagogical principles ensuring both linguistic and professional development of students </w:t>
      </w:r>
      <w:r w:rsidR="000769E4" w:rsidRPr="00EA05FD">
        <w:rPr>
          <w:color w:val="000000" w:themeColor="text1"/>
          <w:sz w:val="28"/>
          <w:szCs w:val="28"/>
          <w:lang w:val="en-GB"/>
        </w:rPr>
        <w:t>[</w:t>
      </w:r>
      <w:r w:rsidR="00F8726B">
        <w:rPr>
          <w:color w:val="000000" w:themeColor="text1"/>
          <w:sz w:val="28"/>
          <w:szCs w:val="28"/>
          <w:lang w:val="en-GB"/>
        </w:rPr>
        <w:t>28</w:t>
      </w:r>
      <w:r w:rsidR="00D809E6">
        <w:rPr>
          <w:color w:val="000000" w:themeColor="text1"/>
          <w:sz w:val="28"/>
          <w:szCs w:val="28"/>
          <w:lang w:val="en-GB"/>
        </w:rPr>
        <w:t>,</w:t>
      </w:r>
      <w:r w:rsidR="000769E4" w:rsidRPr="00EA05FD">
        <w:rPr>
          <w:color w:val="000000" w:themeColor="text1"/>
          <w:sz w:val="28"/>
          <w:szCs w:val="28"/>
          <w:lang w:val="en-GB"/>
        </w:rPr>
        <w:t xml:space="preserve"> p.</w:t>
      </w:r>
      <w:r w:rsidR="00D809E6">
        <w:rPr>
          <w:color w:val="000000" w:themeColor="text1"/>
          <w:sz w:val="28"/>
          <w:szCs w:val="28"/>
          <w:lang w:val="en-GB"/>
        </w:rPr>
        <w:t xml:space="preserve"> </w:t>
      </w:r>
      <w:r w:rsidR="000769E4" w:rsidRPr="00EA05FD">
        <w:rPr>
          <w:color w:val="000000" w:themeColor="text1"/>
          <w:sz w:val="28"/>
          <w:szCs w:val="28"/>
          <w:lang w:val="en-GB"/>
        </w:rPr>
        <w:t>68]</w:t>
      </w:r>
      <w:r w:rsidRPr="00EA05FD">
        <w:rPr>
          <w:color w:val="000000" w:themeColor="text1"/>
          <w:sz w:val="28"/>
          <w:szCs w:val="28"/>
        </w:rPr>
        <w:t xml:space="preserve"> Her model is grounded in seven core </w:t>
      </w:r>
      <w:r w:rsidRPr="00EA05FD">
        <w:rPr>
          <w:color w:val="000000" w:themeColor="text1"/>
          <w:sz w:val="28"/>
          <w:szCs w:val="28"/>
        </w:rPr>
        <w:lastRenderedPageBreak/>
        <w:t>principles: learner-centeredness, communicative and speech orientation, professional relevance of the learning content, cognitive and activity-based learning, integration of all types of speech activity, authenticity of language materials, and interdisciplinary integration. According to Mikhailova, these principles make it possible to organize foreign language education as a holistic, professionally oriented, and intercultural process, where language serves as a means of professional and personal growth. In our research, we share this position and apply similar principles in the process of forming professional foreign language communicative competence (PFCC) of medical students, adapting them to the specific requirements of medical discourse, clinical communication, and authentic healthcare contexts.</w:t>
      </w:r>
    </w:p>
    <w:p w14:paraId="01848CA2" w14:textId="3A14AA5E" w:rsidR="00C421A1" w:rsidRPr="00EA05FD" w:rsidRDefault="00896950" w:rsidP="00B31D69">
      <w:pPr>
        <w:ind w:firstLine="709"/>
        <w:jc w:val="both"/>
        <w:rPr>
          <w:color w:val="000000" w:themeColor="text1"/>
          <w:sz w:val="28"/>
          <w:szCs w:val="28"/>
        </w:rPr>
      </w:pPr>
      <w:r w:rsidRPr="00EA05FD">
        <w:rPr>
          <w:color w:val="000000" w:themeColor="text1"/>
          <w:sz w:val="28"/>
          <w:szCs w:val="28"/>
        </w:rPr>
        <w:t>T</w:t>
      </w:r>
      <w:r w:rsidR="001409DB" w:rsidRPr="00EA05FD">
        <w:rPr>
          <w:color w:val="000000" w:themeColor="text1"/>
          <w:sz w:val="28"/>
          <w:szCs w:val="28"/>
        </w:rPr>
        <w:t>hus, the analysis demonstrates that t</w:t>
      </w:r>
      <w:r w:rsidRPr="00EA05FD">
        <w:rPr>
          <w:color w:val="000000" w:themeColor="text1"/>
          <w:sz w:val="28"/>
          <w:szCs w:val="28"/>
        </w:rPr>
        <w:t>here are several challenges in foreign language education. It is well known known that the main obstacle on the way to efficient foreign language teaching in EFL Countries is the absence of a language environment and real communication needs. It is closely linked to the limited amount of teaching hours. Another problem is the low level of language preparation and motivation among students majoring in non-linguistic educational programs. That is why when selecting methods and means of teaching, it is important to take into account these problems</w:t>
      </w:r>
      <w:r w:rsidR="000769E4" w:rsidRPr="00EA05FD">
        <w:rPr>
          <w:color w:val="000000" w:themeColor="text1"/>
          <w:sz w:val="28"/>
          <w:szCs w:val="28"/>
        </w:rPr>
        <w:t xml:space="preserve"> [</w:t>
      </w:r>
      <w:r w:rsidR="00F8726B">
        <w:rPr>
          <w:color w:val="000000" w:themeColor="text1"/>
          <w:sz w:val="28"/>
          <w:szCs w:val="28"/>
        </w:rPr>
        <w:t>24</w:t>
      </w:r>
      <w:r w:rsidR="00D809E6">
        <w:rPr>
          <w:color w:val="000000" w:themeColor="text1"/>
          <w:sz w:val="28"/>
          <w:szCs w:val="28"/>
        </w:rPr>
        <w:t>,</w:t>
      </w:r>
      <w:r w:rsidR="000769E4" w:rsidRPr="00EA05FD">
        <w:rPr>
          <w:color w:val="000000" w:themeColor="text1"/>
          <w:sz w:val="28"/>
          <w:szCs w:val="28"/>
        </w:rPr>
        <w:t xml:space="preserve"> p.</w:t>
      </w:r>
      <w:r w:rsidR="00D809E6">
        <w:rPr>
          <w:color w:val="000000" w:themeColor="text1"/>
          <w:sz w:val="28"/>
          <w:szCs w:val="28"/>
        </w:rPr>
        <w:t xml:space="preserve"> </w:t>
      </w:r>
      <w:r w:rsidR="000769E4" w:rsidRPr="00EA05FD">
        <w:rPr>
          <w:color w:val="000000" w:themeColor="text1"/>
          <w:sz w:val="28"/>
          <w:szCs w:val="28"/>
        </w:rPr>
        <w:t xml:space="preserve">67]. </w:t>
      </w:r>
      <w:r w:rsidR="00CC5E9B" w:rsidRPr="00EA05FD">
        <w:rPr>
          <w:color w:val="000000" w:themeColor="text1"/>
          <w:sz w:val="28"/>
          <w:szCs w:val="28"/>
        </w:rPr>
        <w:t>Tynyshtykbayeva considers professional communication as a complex process of interaction between participants, which is carried out through various types of speech activity and is aimed at solving joint professional tasks</w:t>
      </w:r>
      <w:r w:rsidR="000769E4" w:rsidRPr="00EA05FD">
        <w:rPr>
          <w:color w:val="000000" w:themeColor="text1"/>
          <w:sz w:val="28"/>
          <w:szCs w:val="28"/>
        </w:rPr>
        <w:t xml:space="preserve"> [</w:t>
      </w:r>
      <w:r w:rsidR="00F8726B">
        <w:rPr>
          <w:color w:val="000000" w:themeColor="text1"/>
          <w:sz w:val="28"/>
          <w:szCs w:val="28"/>
        </w:rPr>
        <w:t>17</w:t>
      </w:r>
      <w:r w:rsidR="00D809E6">
        <w:rPr>
          <w:color w:val="000000" w:themeColor="text1"/>
          <w:sz w:val="28"/>
          <w:szCs w:val="28"/>
        </w:rPr>
        <w:t>,</w:t>
      </w:r>
      <w:r w:rsidR="000769E4" w:rsidRPr="00EA05FD">
        <w:rPr>
          <w:color w:val="000000" w:themeColor="text1"/>
          <w:sz w:val="28"/>
          <w:szCs w:val="28"/>
        </w:rPr>
        <w:t xml:space="preserve"> p.</w:t>
      </w:r>
      <w:r w:rsidR="00D809E6">
        <w:rPr>
          <w:color w:val="000000" w:themeColor="text1"/>
          <w:sz w:val="28"/>
          <w:szCs w:val="28"/>
        </w:rPr>
        <w:t xml:space="preserve"> </w:t>
      </w:r>
      <w:r w:rsidR="000769E4" w:rsidRPr="00EA05FD">
        <w:rPr>
          <w:color w:val="000000" w:themeColor="text1"/>
          <w:sz w:val="28"/>
          <w:szCs w:val="28"/>
        </w:rPr>
        <w:t xml:space="preserve">31]. </w:t>
      </w:r>
      <w:r w:rsidR="00CC5E9B" w:rsidRPr="00EA05FD">
        <w:rPr>
          <w:color w:val="000000" w:themeColor="text1"/>
          <w:sz w:val="28"/>
          <w:szCs w:val="28"/>
        </w:rPr>
        <w:t>Such communication takes place within the framework of labour activity between people united by one profession and possessing common professional knowledge. The basis of this interaction is the need to obtain meaningful information necessary for the fulfilment of professional functions. In modern conditions, a foreign language becomes an important tool of professional communication, and the formation of oral interaction skills in a foreign language is considered as one of the key objectives of teaching students of non-linguistic specialities.</w:t>
      </w:r>
      <w:r w:rsidR="00C421A1" w:rsidRPr="00EA05FD">
        <w:rPr>
          <w:color w:val="000000" w:themeColor="text1"/>
          <w:sz w:val="28"/>
          <w:szCs w:val="28"/>
        </w:rPr>
        <w:t xml:space="preserve"> </w:t>
      </w:r>
      <w:proofErr w:type="spellStart"/>
      <w:r w:rsidR="00C421A1" w:rsidRPr="00EA05FD">
        <w:rPr>
          <w:color w:val="000000" w:themeColor="text1"/>
          <w:sz w:val="28"/>
          <w:szCs w:val="28"/>
          <w:lang w:val="en-GB"/>
        </w:rPr>
        <w:t>Tynyshtykbayeva</w:t>
      </w:r>
      <w:proofErr w:type="spellEnd"/>
      <w:r w:rsidR="00C421A1" w:rsidRPr="00EA05FD">
        <w:rPr>
          <w:color w:val="000000" w:themeColor="text1"/>
          <w:sz w:val="28"/>
          <w:szCs w:val="28"/>
          <w:lang w:val="en-GB"/>
        </w:rPr>
        <w:t xml:space="preserve"> highlights a number of features and requirements that are typical for professional communication as a form of oral communication in the sphere of labour [</w:t>
      </w:r>
      <w:r w:rsidR="004132B8">
        <w:rPr>
          <w:color w:val="000000" w:themeColor="text1"/>
          <w:sz w:val="28"/>
          <w:szCs w:val="28"/>
          <w:lang w:val="en-GB"/>
        </w:rPr>
        <w:t>17</w:t>
      </w:r>
      <w:r w:rsidR="00D809E6">
        <w:rPr>
          <w:color w:val="000000" w:themeColor="text1"/>
          <w:sz w:val="28"/>
          <w:szCs w:val="28"/>
          <w:lang w:val="en-GB"/>
        </w:rPr>
        <w:t>,</w:t>
      </w:r>
      <w:r w:rsidR="00C421A1" w:rsidRPr="00EA05FD">
        <w:rPr>
          <w:color w:val="000000" w:themeColor="text1"/>
          <w:sz w:val="28"/>
          <w:szCs w:val="28"/>
          <w:lang w:val="en-GB"/>
        </w:rPr>
        <w:t xml:space="preserve"> p.</w:t>
      </w:r>
      <w:r w:rsidR="00D809E6">
        <w:rPr>
          <w:color w:val="000000" w:themeColor="text1"/>
          <w:sz w:val="28"/>
          <w:szCs w:val="28"/>
          <w:lang w:val="en-GB"/>
        </w:rPr>
        <w:t xml:space="preserve"> </w:t>
      </w:r>
      <w:r w:rsidR="00C421A1" w:rsidRPr="00EA05FD">
        <w:rPr>
          <w:color w:val="000000" w:themeColor="text1"/>
          <w:sz w:val="28"/>
          <w:szCs w:val="28"/>
          <w:lang w:val="en-GB"/>
        </w:rPr>
        <w:t>32]. Firstly, it is a common professional subcode which is a common language formed on the basis of similar professional training of participants. Secondly, the presence of a common information space, which may differ in the degree of awareness and relevance of information for each participant. An important characteristic is also the coincidence of communicative goals with possible differences in specific communication tasks. In addition, professional communication presupposes the formation of special speech skills in each participant, including knowledge of terminology, the ability to construct statements and orientate in typical situations of communication. The final condition is the presence of common motivational stimuli that support and develop the process of professional communication itself.</w:t>
      </w:r>
    </w:p>
    <w:p w14:paraId="23D6012E" w14:textId="09B60EE8" w:rsidR="00432C8A" w:rsidRPr="00EA05FD" w:rsidRDefault="00432C8A" w:rsidP="00B31D69">
      <w:pPr>
        <w:ind w:firstLine="709"/>
        <w:jc w:val="both"/>
        <w:rPr>
          <w:color w:val="000000" w:themeColor="text1"/>
          <w:sz w:val="28"/>
          <w:szCs w:val="28"/>
        </w:rPr>
      </w:pPr>
      <w:r w:rsidRPr="00EA05FD">
        <w:rPr>
          <w:color w:val="000000" w:themeColor="text1"/>
          <w:sz w:val="28"/>
          <w:szCs w:val="28"/>
          <w:lang w:val="en-GB"/>
        </w:rPr>
        <w:t xml:space="preserve">As a result of this extensive literature review, it became evident that each methodologist-scholar has their own approach to creating such an effective model for developing foreign language communicative competence of students with non-linguistic majors. The variations mainly concern the structure and content, whereas the core framework and underlying didactic principles are largely similar. </w:t>
      </w:r>
      <w:r w:rsidRPr="00250308">
        <w:rPr>
          <w:i/>
          <w:iCs/>
          <w:color w:val="000000" w:themeColor="text1"/>
          <w:sz w:val="28"/>
          <w:szCs w:val="28"/>
          <w:lang w:val="en-GB"/>
        </w:rPr>
        <w:t>The main ten features shared by these model-based studies are</w:t>
      </w:r>
      <w:r w:rsidRPr="00EA05FD">
        <w:rPr>
          <w:b/>
          <w:bCs/>
          <w:color w:val="000000" w:themeColor="text1"/>
          <w:sz w:val="28"/>
          <w:szCs w:val="28"/>
          <w:lang w:val="en-GB"/>
        </w:rPr>
        <w:t xml:space="preserve">: </w:t>
      </w:r>
      <w:r w:rsidRPr="00EA05FD">
        <w:rPr>
          <w:color w:val="000000" w:themeColor="text1"/>
          <w:sz w:val="28"/>
          <w:szCs w:val="28"/>
          <w:lang w:val="en-GB"/>
        </w:rPr>
        <w:t xml:space="preserve">(1) professional orientation; (2) </w:t>
      </w:r>
      <w:r w:rsidRPr="00EA05FD">
        <w:rPr>
          <w:color w:val="000000" w:themeColor="text1"/>
          <w:sz w:val="28"/>
          <w:szCs w:val="28"/>
          <w:lang w:val="en-GB"/>
        </w:rPr>
        <w:lastRenderedPageBreak/>
        <w:t>presentation of professional foreign-language communicative competence as a complex of interrelated subcomponents; (3) a scaffolded design of the model; (4) content selection grounded in explicit methodological principles; (5) communication and action-orientation; (6) intensive reading as a core input element; (7) progressive task sequencing from reproductive to productive skills; (8) motivation and reflection as prerequisites for effectiveness; (9) a versatile repertoire of activities; and (10) feedback-oriented tasks for monitoring the formation of communicative competence.</w:t>
      </w:r>
      <w:r w:rsidRPr="00EA05FD">
        <w:rPr>
          <w:color w:val="000000" w:themeColor="text1"/>
          <w:sz w:val="28"/>
          <w:szCs w:val="28"/>
        </w:rPr>
        <w:t xml:space="preserve"> </w:t>
      </w:r>
    </w:p>
    <w:p w14:paraId="35DC9F4D" w14:textId="77777777" w:rsidR="006D5FC3" w:rsidRPr="00EA05FD" w:rsidRDefault="006D5FC3" w:rsidP="00AE12E4">
      <w:pPr>
        <w:jc w:val="both"/>
        <w:rPr>
          <w:color w:val="000000" w:themeColor="text1"/>
          <w:sz w:val="28"/>
          <w:szCs w:val="28"/>
        </w:rPr>
      </w:pPr>
    </w:p>
    <w:p w14:paraId="2F7B6F4D" w14:textId="77777777" w:rsidR="00552C88" w:rsidRPr="00EA05FD" w:rsidRDefault="00FC74C3" w:rsidP="00233F49">
      <w:pPr>
        <w:pStyle w:val="1"/>
        <w:spacing w:before="0" w:after="0" w:line="240" w:lineRule="auto"/>
        <w:ind w:firstLine="567"/>
        <w:jc w:val="center"/>
        <w:rPr>
          <w:rFonts w:ascii="Times New Roman" w:hAnsi="Times New Roman" w:cs="Times New Roman"/>
          <w:b/>
          <w:color w:val="000000" w:themeColor="text1"/>
          <w:sz w:val="28"/>
          <w:szCs w:val="28"/>
        </w:rPr>
      </w:pPr>
      <w:bookmarkStart w:id="37" w:name="_Toc206239667"/>
      <w:bookmarkStart w:id="38" w:name="_Toc206239831"/>
      <w:bookmarkStart w:id="39" w:name="_Toc227232801"/>
      <w:bookmarkStart w:id="40" w:name="_Toc228318268"/>
      <w:r w:rsidRPr="00EA05FD">
        <w:rPr>
          <w:rFonts w:ascii="Times New Roman" w:hAnsi="Times New Roman" w:cs="Times New Roman"/>
          <w:b/>
          <w:bCs/>
          <w:color w:val="000000" w:themeColor="text1"/>
          <w:sz w:val="28"/>
          <w:szCs w:val="28"/>
          <w:lang w:val="en-GB"/>
        </w:rPr>
        <w:t>Conclusions to chapter 1</w:t>
      </w:r>
      <w:bookmarkEnd w:id="37"/>
      <w:bookmarkEnd w:id="38"/>
      <w:bookmarkEnd w:id="39"/>
      <w:bookmarkEnd w:id="40"/>
    </w:p>
    <w:p w14:paraId="2A106CFF" w14:textId="1F232E11" w:rsidR="00EF1EE3" w:rsidRPr="00EA05FD" w:rsidRDefault="00EF1EE3" w:rsidP="00B31D69">
      <w:pPr>
        <w:ind w:firstLine="709"/>
        <w:jc w:val="both"/>
        <w:rPr>
          <w:color w:val="000000" w:themeColor="text1"/>
          <w:sz w:val="28"/>
          <w:szCs w:val="28"/>
        </w:rPr>
      </w:pPr>
      <w:proofErr w:type="spellStart"/>
      <w:r w:rsidRPr="00EA05FD">
        <w:rPr>
          <w:color w:val="000000" w:themeColor="text1"/>
          <w:sz w:val="28"/>
          <w:szCs w:val="28"/>
          <w:lang w:val="kk-KZ"/>
        </w:rPr>
        <w:t>In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this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chapter</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the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theoretical</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foundations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for</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the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formation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of</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medical</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students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professional</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foreign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language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communicative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competence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have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been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examined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The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analysis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has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shown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that</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foreign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language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education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has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undergone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significant</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transformations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over</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time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moving</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from</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traditional</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knowledge-based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approaches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towards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competence-based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and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communicative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paradigms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These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changes</w:t>
      </w:r>
      <w:proofErr w:type="spellEnd"/>
      <w:r w:rsidRPr="00EA05FD">
        <w:rPr>
          <w:color w:val="000000" w:themeColor="text1"/>
          <w:sz w:val="28"/>
          <w:szCs w:val="28"/>
          <w:lang w:val="kk-KZ"/>
        </w:rPr>
        <w:t xml:space="preserve"> </w:t>
      </w:r>
      <w:r w:rsidR="00755A6C" w:rsidRPr="00EA05FD">
        <w:rPr>
          <w:color w:val="000000" w:themeColor="text1"/>
          <w:sz w:val="28"/>
          <w:szCs w:val="28"/>
        </w:rPr>
        <w:t>were</w:t>
      </w:r>
      <w:r w:rsidRPr="00EA05FD">
        <w:rPr>
          <w:color w:val="000000" w:themeColor="text1"/>
          <w:sz w:val="28"/>
          <w:szCs w:val="28"/>
          <w:lang w:val="kk-KZ"/>
        </w:rPr>
        <w:t xml:space="preserve"> </w:t>
      </w:r>
      <w:proofErr w:type="spellStart"/>
      <w:r w:rsidRPr="00EA05FD">
        <w:rPr>
          <w:color w:val="000000" w:themeColor="text1"/>
          <w:sz w:val="28"/>
          <w:szCs w:val="28"/>
          <w:lang w:val="kk-KZ"/>
        </w:rPr>
        <w:t>influenced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by</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socio-economic</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pedagogical</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and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methodological</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factors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which</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have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shaped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the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modern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foreign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language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teaching</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in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higher</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education</w:t>
      </w:r>
      <w:proofErr w:type="spellEnd"/>
      <w:r w:rsidR="00755A6C" w:rsidRPr="00EA05FD">
        <w:rPr>
          <w:color w:val="000000" w:themeColor="text1"/>
          <w:sz w:val="28"/>
          <w:szCs w:val="28"/>
        </w:rPr>
        <w:t>.</w:t>
      </w:r>
    </w:p>
    <w:p w14:paraId="53909264" w14:textId="68F8F6B2" w:rsidR="00552C88" w:rsidRPr="00EA05FD" w:rsidRDefault="00EE743E" w:rsidP="00B31D69">
      <w:pPr>
        <w:ind w:firstLine="709"/>
        <w:jc w:val="both"/>
        <w:rPr>
          <w:color w:val="000000" w:themeColor="text1"/>
          <w:sz w:val="28"/>
          <w:szCs w:val="28"/>
        </w:rPr>
      </w:pPr>
      <w:r w:rsidRPr="00EA05FD">
        <w:rPr>
          <w:color w:val="000000" w:themeColor="text1"/>
          <w:sz w:val="28"/>
          <w:szCs w:val="28"/>
        </w:rPr>
        <w:t>Second, p</w:t>
      </w:r>
      <w:r w:rsidR="00B82C65" w:rsidRPr="00EA05FD">
        <w:rPr>
          <w:color w:val="000000" w:themeColor="text1"/>
          <w:sz w:val="28"/>
          <w:szCs w:val="28"/>
        </w:rPr>
        <w:t xml:space="preserve">articular attention in this chapter was paid to the concept of communicative competence in both international and domestic research. The analysis of the models proposed by </w:t>
      </w:r>
      <w:r w:rsidR="00345C77" w:rsidRPr="00EA05FD">
        <w:rPr>
          <w:color w:val="000000" w:themeColor="text1"/>
          <w:sz w:val="28"/>
          <w:szCs w:val="28"/>
        </w:rPr>
        <w:t xml:space="preserve">international and domestic scholars </w:t>
      </w:r>
      <w:r w:rsidR="00B82C65" w:rsidRPr="00EA05FD">
        <w:rPr>
          <w:color w:val="000000" w:themeColor="text1"/>
          <w:sz w:val="28"/>
          <w:szCs w:val="28"/>
        </w:rPr>
        <w:t xml:space="preserve">showed that communicative competence is a multidimensional concept. </w:t>
      </w:r>
      <w:r w:rsidR="00D44561" w:rsidRPr="00EA05FD">
        <w:rPr>
          <w:color w:val="000000" w:themeColor="text1"/>
          <w:sz w:val="28"/>
          <w:szCs w:val="28"/>
        </w:rPr>
        <w:t>Also, b</w:t>
      </w:r>
      <w:r w:rsidR="00552C88" w:rsidRPr="00EA05FD">
        <w:rPr>
          <w:color w:val="000000" w:themeColor="text1"/>
          <w:sz w:val="28"/>
          <w:szCs w:val="28"/>
        </w:rPr>
        <w:t xml:space="preserve">ased on this review, the structure of PFCC for medical students was defined as consisting of four interconnected </w:t>
      </w:r>
      <w:r w:rsidR="00E53935">
        <w:rPr>
          <w:color w:val="000000" w:themeColor="text1"/>
          <w:sz w:val="28"/>
          <w:szCs w:val="28"/>
        </w:rPr>
        <w:t>subcompetencies</w:t>
      </w:r>
      <w:r w:rsidR="00552C88" w:rsidRPr="00EA05FD">
        <w:rPr>
          <w:color w:val="000000" w:themeColor="text1"/>
          <w:sz w:val="28"/>
          <w:szCs w:val="28"/>
        </w:rPr>
        <w:t xml:space="preserve">: </w:t>
      </w:r>
      <w:r w:rsidR="00AA3937" w:rsidRPr="00EA05FD">
        <w:rPr>
          <w:color w:val="000000" w:themeColor="text1"/>
          <w:sz w:val="28"/>
          <w:szCs w:val="28"/>
        </w:rPr>
        <w:t>foreign language communicative subcompetence, sociocultural subcompetence, medically-oriented metalinguistic subcompetence, and professional foreign language communicative subcompetence</w:t>
      </w:r>
      <w:r w:rsidR="00D44561" w:rsidRPr="00EA05FD">
        <w:rPr>
          <w:color w:val="000000" w:themeColor="text1"/>
          <w:sz w:val="28"/>
          <w:szCs w:val="28"/>
        </w:rPr>
        <w:t>.</w:t>
      </w:r>
    </w:p>
    <w:p w14:paraId="7FEA9148" w14:textId="16A6D6C2" w:rsidR="00552C88" w:rsidRPr="00EA05FD" w:rsidRDefault="00EE743E" w:rsidP="00B31D69">
      <w:pPr>
        <w:ind w:firstLine="709"/>
        <w:jc w:val="both"/>
        <w:rPr>
          <w:color w:val="000000" w:themeColor="text1"/>
          <w:sz w:val="28"/>
          <w:szCs w:val="28"/>
        </w:rPr>
      </w:pPr>
      <w:r w:rsidRPr="00EA05FD">
        <w:rPr>
          <w:color w:val="000000" w:themeColor="text1"/>
          <w:sz w:val="28"/>
          <w:szCs w:val="28"/>
        </w:rPr>
        <w:t>Third</w:t>
      </w:r>
      <w:r w:rsidR="00552C88" w:rsidRPr="00EA05FD">
        <w:rPr>
          <w:color w:val="000000" w:themeColor="text1"/>
          <w:sz w:val="28"/>
          <w:szCs w:val="28"/>
        </w:rPr>
        <w:t xml:space="preserve">, an examination of international and domestic </w:t>
      </w:r>
      <w:r w:rsidR="005E2BE5" w:rsidRPr="00EA05FD">
        <w:rPr>
          <w:color w:val="000000" w:themeColor="text1"/>
          <w:sz w:val="28"/>
          <w:szCs w:val="28"/>
        </w:rPr>
        <w:t>metho</w:t>
      </w:r>
      <w:r w:rsidR="00391277" w:rsidRPr="00EA05FD">
        <w:rPr>
          <w:color w:val="000000" w:themeColor="text1"/>
          <w:sz w:val="28"/>
          <w:szCs w:val="28"/>
        </w:rPr>
        <w:t xml:space="preserve">dological </w:t>
      </w:r>
      <w:r w:rsidR="00552C88" w:rsidRPr="00EA05FD">
        <w:rPr>
          <w:color w:val="000000" w:themeColor="text1"/>
          <w:sz w:val="28"/>
          <w:szCs w:val="28"/>
        </w:rPr>
        <w:t xml:space="preserve">models demonstrated that modern foreign language </w:t>
      </w:r>
      <w:r w:rsidR="00E30E91" w:rsidRPr="00EA05FD">
        <w:rPr>
          <w:color w:val="000000" w:themeColor="text1"/>
          <w:sz w:val="28"/>
          <w:szCs w:val="28"/>
        </w:rPr>
        <w:t>teaching for student of non-linguistic majors</w:t>
      </w:r>
      <w:r w:rsidR="00552C88" w:rsidRPr="00EA05FD">
        <w:rPr>
          <w:color w:val="000000" w:themeColor="text1"/>
          <w:sz w:val="28"/>
          <w:szCs w:val="28"/>
        </w:rPr>
        <w:t xml:space="preserve"> increasingly relies on integrative and flexible methodological solutions. No single approach can fully address the complex needs of learners, especially in specialised fields such as medicine. Researchers</w:t>
      </w:r>
      <w:r w:rsidRPr="00EA05FD">
        <w:rPr>
          <w:color w:val="000000" w:themeColor="text1"/>
          <w:sz w:val="28"/>
          <w:szCs w:val="28"/>
        </w:rPr>
        <w:t xml:space="preserve"> utilize a diversity of methodological approaches used in teaching foreign languages for professional purposes</w:t>
      </w:r>
      <w:r w:rsidR="0021603B" w:rsidRPr="00EA05FD">
        <w:rPr>
          <w:color w:val="000000" w:themeColor="text1"/>
          <w:sz w:val="28"/>
          <w:szCs w:val="28"/>
        </w:rPr>
        <w:t xml:space="preserve"> based on learner-centeredness, communicative orientation, integration of skills, professional relevance, and active student participation.</w:t>
      </w:r>
    </w:p>
    <w:p w14:paraId="25F6156B" w14:textId="77777777" w:rsidR="00554248" w:rsidRDefault="00995CDE" w:rsidP="00D010C3">
      <w:pPr>
        <w:ind w:firstLine="709"/>
        <w:jc w:val="both"/>
        <w:rPr>
          <w:color w:val="000000" w:themeColor="text1"/>
          <w:sz w:val="28"/>
          <w:szCs w:val="28"/>
        </w:rPr>
      </w:pPr>
      <w:proofErr w:type="spellStart"/>
      <w:r w:rsidRPr="00EA05FD">
        <w:rPr>
          <w:color w:val="000000" w:themeColor="text1"/>
          <w:sz w:val="28"/>
          <w:szCs w:val="28"/>
          <w:lang w:val="kk-KZ"/>
        </w:rPr>
        <w:t>Thus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the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theoretical</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analysis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conducted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in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this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chapter</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provides</w:t>
      </w:r>
      <w:proofErr w:type="spellEnd"/>
      <w:r w:rsidRPr="00EA05FD">
        <w:rPr>
          <w:color w:val="000000" w:themeColor="text1"/>
          <w:sz w:val="28"/>
          <w:szCs w:val="28"/>
          <w:lang w:val="kk-KZ"/>
        </w:rPr>
        <w:t xml:space="preserve"> a </w:t>
      </w:r>
      <w:proofErr w:type="spellStart"/>
      <w:r w:rsidRPr="00EA05FD">
        <w:rPr>
          <w:color w:val="000000" w:themeColor="text1"/>
          <w:sz w:val="28"/>
          <w:szCs w:val="28"/>
          <w:lang w:val="kk-KZ"/>
        </w:rPr>
        <w:t>solid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foundation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for</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the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development</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of</w:t>
      </w:r>
      <w:proofErr w:type="spellEnd"/>
      <w:r w:rsidRPr="00EA05FD">
        <w:rPr>
          <w:color w:val="000000" w:themeColor="text1"/>
          <w:sz w:val="28"/>
          <w:szCs w:val="28"/>
          <w:lang w:val="kk-KZ"/>
        </w:rPr>
        <w:t xml:space="preserve"> a </w:t>
      </w:r>
      <w:proofErr w:type="spellStart"/>
      <w:r w:rsidRPr="00EA05FD">
        <w:rPr>
          <w:color w:val="000000" w:themeColor="text1"/>
          <w:sz w:val="28"/>
          <w:szCs w:val="28"/>
          <w:lang w:val="kk-KZ"/>
        </w:rPr>
        <w:t>methodological</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model</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aimed</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at</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forming</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medical</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students</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professional</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foreign</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language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communicative</w:t>
      </w:r>
      <w:proofErr w:type="spellEnd"/>
      <w:r w:rsidRPr="00EA05FD">
        <w:rPr>
          <w:color w:val="000000" w:themeColor="text1"/>
          <w:sz w:val="28"/>
          <w:szCs w:val="28"/>
          <w:lang w:val="kk-KZ"/>
        </w:rPr>
        <w:t xml:space="preserve"> </w:t>
      </w:r>
      <w:proofErr w:type="spellStart"/>
      <w:r w:rsidRPr="00EA05FD">
        <w:rPr>
          <w:color w:val="000000" w:themeColor="text1"/>
          <w:sz w:val="28"/>
          <w:szCs w:val="28"/>
          <w:lang w:val="kk-KZ"/>
        </w:rPr>
        <w:t>competence</w:t>
      </w:r>
      <w:proofErr w:type="spellEnd"/>
      <w:r w:rsidRPr="00EA05FD">
        <w:rPr>
          <w:color w:val="000000" w:themeColor="text1"/>
          <w:sz w:val="28"/>
          <w:szCs w:val="28"/>
          <w:lang w:val="kk-KZ"/>
        </w:rPr>
        <w:t>.</w:t>
      </w:r>
      <w:r w:rsidR="00F7078E" w:rsidRPr="00EA05FD">
        <w:rPr>
          <w:color w:val="000000" w:themeColor="text1"/>
          <w:sz w:val="28"/>
          <w:szCs w:val="28"/>
        </w:rPr>
        <w:t xml:space="preserve"> The conclusions drawn in this chapter serve as the basis for the next chapter, which focuses on the design and implementation of the methodological model and its application in the educational process.</w:t>
      </w:r>
      <w:bookmarkStart w:id="41" w:name="_Toc206239668"/>
      <w:bookmarkStart w:id="42" w:name="_Toc206239832"/>
    </w:p>
    <w:p w14:paraId="64F24E66" w14:textId="77777777" w:rsidR="00554248" w:rsidRDefault="00554248" w:rsidP="00D010C3">
      <w:pPr>
        <w:ind w:firstLine="709"/>
        <w:jc w:val="both"/>
        <w:rPr>
          <w:color w:val="000000" w:themeColor="text1"/>
          <w:sz w:val="28"/>
          <w:szCs w:val="28"/>
        </w:rPr>
      </w:pPr>
    </w:p>
    <w:p w14:paraId="7D1FCEA1" w14:textId="77777777" w:rsidR="00554248" w:rsidRDefault="00554248" w:rsidP="00D010C3">
      <w:pPr>
        <w:ind w:firstLine="709"/>
        <w:jc w:val="both"/>
        <w:rPr>
          <w:color w:val="000000" w:themeColor="text1"/>
          <w:sz w:val="28"/>
          <w:szCs w:val="28"/>
        </w:rPr>
      </w:pPr>
    </w:p>
    <w:p w14:paraId="446DE0F8" w14:textId="3EB69285" w:rsidR="00AE12E4" w:rsidRPr="00AE18DB" w:rsidRDefault="00945841" w:rsidP="00D010C3">
      <w:pPr>
        <w:ind w:firstLine="709"/>
        <w:jc w:val="both"/>
        <w:rPr>
          <w:color w:val="000000" w:themeColor="text1"/>
          <w:sz w:val="28"/>
          <w:szCs w:val="28"/>
          <w:lang w:val="en-US"/>
        </w:rPr>
      </w:pPr>
      <w:r w:rsidRPr="00EA05FD">
        <w:rPr>
          <w:b/>
          <w:bCs/>
          <w:color w:val="000000" w:themeColor="text1"/>
          <w:lang w:val="en-GB"/>
        </w:rPr>
        <w:tab/>
      </w:r>
    </w:p>
    <w:p w14:paraId="003D4FD5" w14:textId="0620DC76" w:rsidR="00111136" w:rsidRPr="00EA05FD" w:rsidRDefault="00111136" w:rsidP="00B31D69">
      <w:pPr>
        <w:pStyle w:val="1"/>
        <w:spacing w:before="0" w:after="0" w:line="240" w:lineRule="auto"/>
        <w:ind w:firstLine="709"/>
        <w:jc w:val="both"/>
        <w:rPr>
          <w:rFonts w:ascii="Times New Roman" w:hAnsi="Times New Roman" w:cs="Times New Roman"/>
          <w:b/>
          <w:bCs/>
          <w:color w:val="000000" w:themeColor="text1"/>
          <w:sz w:val="28"/>
          <w:szCs w:val="28"/>
          <w:lang w:val="en-GB"/>
        </w:rPr>
      </w:pPr>
      <w:bookmarkStart w:id="43" w:name="_Toc227232802"/>
      <w:bookmarkStart w:id="44" w:name="_Toc228318269"/>
      <w:r w:rsidRPr="00EA05FD">
        <w:rPr>
          <w:rFonts w:ascii="Times New Roman" w:hAnsi="Times New Roman" w:cs="Times New Roman"/>
          <w:b/>
          <w:bCs/>
          <w:color w:val="000000" w:themeColor="text1"/>
          <w:sz w:val="28"/>
          <w:szCs w:val="28"/>
          <w:lang w:val="en-GB"/>
        </w:rPr>
        <w:lastRenderedPageBreak/>
        <w:t xml:space="preserve">2 </w:t>
      </w:r>
      <w:bookmarkEnd w:id="41"/>
      <w:bookmarkEnd w:id="42"/>
      <w:r w:rsidR="00826F8B" w:rsidRPr="00EA05FD">
        <w:rPr>
          <w:rFonts w:ascii="Times New Roman" w:hAnsi="Times New Roman" w:cs="Times New Roman"/>
          <w:b/>
          <w:bCs/>
          <w:color w:val="000000" w:themeColor="text1"/>
          <w:sz w:val="28"/>
          <w:szCs w:val="28"/>
          <w:lang w:val="en-GB"/>
        </w:rPr>
        <w:t>METHODOLOGICAL FOUNDATIONS FOR THE DEVELOPMENT OF MEDICAL STUDENTS’ PROFESSIONAL FOREIGN LANGUAGE COMMUNICATIVE COMPETENCE BASED ON PRINCIPLED ECLECTI</w:t>
      </w:r>
      <w:r w:rsidR="00945841" w:rsidRPr="00EA05FD">
        <w:rPr>
          <w:rFonts w:ascii="Times New Roman" w:hAnsi="Times New Roman" w:cs="Times New Roman"/>
          <w:b/>
          <w:bCs/>
          <w:color w:val="000000" w:themeColor="text1"/>
          <w:sz w:val="28"/>
          <w:szCs w:val="28"/>
          <w:lang w:val="en-GB"/>
        </w:rPr>
        <w:t>C APPROACH</w:t>
      </w:r>
      <w:bookmarkEnd w:id="43"/>
      <w:bookmarkEnd w:id="44"/>
    </w:p>
    <w:p w14:paraId="1D9E8AB0" w14:textId="77777777" w:rsidR="00861F40" w:rsidRPr="00EA05FD" w:rsidRDefault="00861F40" w:rsidP="00C53914">
      <w:pPr>
        <w:jc w:val="both"/>
        <w:rPr>
          <w:sz w:val="28"/>
          <w:szCs w:val="28"/>
        </w:rPr>
      </w:pPr>
    </w:p>
    <w:p w14:paraId="677C1DF8" w14:textId="36589F9B" w:rsidR="004972EB" w:rsidRPr="00EA05FD" w:rsidRDefault="00111136" w:rsidP="00B31D69">
      <w:pPr>
        <w:pStyle w:val="2"/>
        <w:spacing w:before="0" w:after="0" w:line="240" w:lineRule="auto"/>
        <w:ind w:firstLine="709"/>
        <w:jc w:val="both"/>
        <w:rPr>
          <w:rFonts w:ascii="Times New Roman" w:hAnsi="Times New Roman" w:cs="Times New Roman"/>
          <w:b/>
          <w:color w:val="000000" w:themeColor="text1"/>
          <w:sz w:val="28"/>
          <w:szCs w:val="28"/>
        </w:rPr>
      </w:pPr>
      <w:bookmarkStart w:id="45" w:name="_Toc206239669"/>
      <w:bookmarkStart w:id="46" w:name="_Toc206239833"/>
      <w:bookmarkStart w:id="47" w:name="_Toc227232803"/>
      <w:bookmarkStart w:id="48" w:name="_Toc228318270"/>
      <w:r w:rsidRPr="00EA05FD">
        <w:rPr>
          <w:rFonts w:ascii="Times New Roman" w:hAnsi="Times New Roman" w:cs="Times New Roman"/>
          <w:b/>
          <w:bCs/>
          <w:color w:val="000000" w:themeColor="text1"/>
          <w:sz w:val="28"/>
          <w:szCs w:val="28"/>
          <w:lang w:val="en-GB"/>
        </w:rPr>
        <w:t xml:space="preserve">2.1 </w:t>
      </w:r>
      <w:bookmarkEnd w:id="45"/>
      <w:bookmarkEnd w:id="46"/>
      <w:r w:rsidR="00945841" w:rsidRPr="00EA05FD">
        <w:rPr>
          <w:rFonts w:ascii="Times New Roman" w:hAnsi="Times New Roman" w:cs="Times New Roman"/>
          <w:b/>
          <w:bCs/>
          <w:color w:val="000000" w:themeColor="text1"/>
          <w:sz w:val="28"/>
          <w:szCs w:val="28"/>
          <w:lang w:val="en-GB"/>
        </w:rPr>
        <w:t>Principled Eclectic Approach</w:t>
      </w:r>
      <w:r w:rsidR="004972EB" w:rsidRPr="00EA05FD">
        <w:rPr>
          <w:rFonts w:ascii="Times New Roman" w:hAnsi="Times New Roman" w:cs="Times New Roman"/>
          <w:b/>
          <w:bCs/>
          <w:color w:val="000000" w:themeColor="text1"/>
          <w:sz w:val="28"/>
          <w:szCs w:val="28"/>
          <w:lang w:val="en-GB"/>
        </w:rPr>
        <w:t xml:space="preserve"> as a Theoretical and Methodological Basis for Developing Professional Foreign Language Communicative Competence in Medical Students</w:t>
      </w:r>
      <w:bookmarkEnd w:id="47"/>
      <w:bookmarkEnd w:id="48"/>
    </w:p>
    <w:p w14:paraId="1F968EA9" w14:textId="47FCFC6B" w:rsidR="004972EB" w:rsidRPr="00EA05FD" w:rsidRDefault="004972EB" w:rsidP="00B31D69">
      <w:pPr>
        <w:ind w:firstLine="709"/>
        <w:jc w:val="both"/>
        <w:rPr>
          <w:sz w:val="28"/>
          <w:szCs w:val="28"/>
        </w:rPr>
      </w:pPr>
      <w:r w:rsidRPr="00EA05FD">
        <w:rPr>
          <w:sz w:val="28"/>
          <w:szCs w:val="28"/>
        </w:rPr>
        <w:t xml:space="preserve">In order to be competitive in today's labor market, future medical professionals should be able to adapt and be able to find solutions in different professional situations. Knowing a foreign language is one of the important skills for medical students as it helps future doctors read international research, join academic exchange programs and communicate with patients and colleagues from different countries. However, developing professional foreign language communicative competence in medical students within the university-level foreign language course is a complex task since medical students need to learn </w:t>
      </w:r>
      <w:r w:rsidR="00F45479" w:rsidRPr="00EA05FD">
        <w:rPr>
          <w:sz w:val="28"/>
          <w:szCs w:val="28"/>
        </w:rPr>
        <w:t>profession-related</w:t>
      </w:r>
      <w:r w:rsidRPr="00EA05FD">
        <w:rPr>
          <w:sz w:val="28"/>
          <w:szCs w:val="28"/>
        </w:rPr>
        <w:t xml:space="preserve"> vocabulary, practice real clinical conversations, and understand cultural differences.  </w:t>
      </w:r>
      <w:r w:rsidR="00142586" w:rsidRPr="00EA05FD">
        <w:rPr>
          <w:sz w:val="28"/>
          <w:szCs w:val="28"/>
        </w:rPr>
        <w:t>According to B. Kumaravadivelu, one of the common misconceptions in language teaching is the belief that there is a single “best” method ready to be discovered. As noted by B. Kumaravadivelu, researchers initially believed they could find one perfect method by studying and comparing different methods but later they realized this is not possible [</w:t>
      </w:r>
      <w:r w:rsidR="00C53914">
        <w:rPr>
          <w:sz w:val="28"/>
          <w:szCs w:val="28"/>
        </w:rPr>
        <w:t>75</w:t>
      </w:r>
      <w:r w:rsidR="00DF258A">
        <w:rPr>
          <w:sz w:val="28"/>
          <w:szCs w:val="28"/>
        </w:rPr>
        <w:t>,</w:t>
      </w:r>
      <w:r w:rsidR="00142586" w:rsidRPr="00EA05FD">
        <w:rPr>
          <w:sz w:val="28"/>
          <w:szCs w:val="28"/>
        </w:rPr>
        <w:t xml:space="preserve"> p.</w:t>
      </w:r>
      <w:r w:rsidR="00DF258A">
        <w:rPr>
          <w:sz w:val="28"/>
          <w:szCs w:val="28"/>
        </w:rPr>
        <w:t xml:space="preserve"> </w:t>
      </w:r>
      <w:r w:rsidR="00142586" w:rsidRPr="00EA05FD">
        <w:rPr>
          <w:sz w:val="28"/>
          <w:szCs w:val="28"/>
        </w:rPr>
        <w:t>163]. This is because language teaching depends on many things such as students' needs, learning context, teacher's style, goals of the lesson and many other factors. These diverse requirements cannot be fully addressed within the framework of a single teaching method.</w:t>
      </w:r>
      <w:r w:rsidR="007B27E3" w:rsidRPr="00EA05FD">
        <w:rPr>
          <w:sz w:val="28"/>
          <w:szCs w:val="28"/>
        </w:rPr>
        <w:t xml:space="preserve"> </w:t>
      </w:r>
      <w:r w:rsidR="00151101" w:rsidRPr="00EA05FD">
        <w:rPr>
          <w:sz w:val="28"/>
          <w:szCs w:val="28"/>
        </w:rPr>
        <w:t>Similarly, M. Lewis argues that</w:t>
      </w:r>
      <w:r w:rsidR="007B27E3" w:rsidRPr="00EA05FD">
        <w:rPr>
          <w:sz w:val="28"/>
          <w:szCs w:val="28"/>
        </w:rPr>
        <w:t xml:space="preserve"> there is no single “best” teaching method that works in all situations</w:t>
      </w:r>
      <w:r w:rsidR="00164969" w:rsidRPr="00EA05FD">
        <w:rPr>
          <w:sz w:val="28"/>
          <w:szCs w:val="28"/>
        </w:rPr>
        <w:t xml:space="preserve"> [</w:t>
      </w:r>
      <w:r w:rsidR="00C53914">
        <w:rPr>
          <w:sz w:val="28"/>
          <w:szCs w:val="28"/>
        </w:rPr>
        <w:t>76</w:t>
      </w:r>
      <w:r w:rsidR="00DF258A">
        <w:rPr>
          <w:sz w:val="28"/>
          <w:szCs w:val="28"/>
        </w:rPr>
        <w:t>,</w:t>
      </w:r>
      <w:r w:rsidR="00D17D2E" w:rsidRPr="00EA05FD">
        <w:rPr>
          <w:sz w:val="28"/>
          <w:szCs w:val="28"/>
        </w:rPr>
        <w:t xml:space="preserve"> </w:t>
      </w:r>
      <w:r w:rsidR="00F27E27" w:rsidRPr="00EA05FD">
        <w:rPr>
          <w:sz w:val="28"/>
          <w:szCs w:val="28"/>
        </w:rPr>
        <w:t>p.</w:t>
      </w:r>
      <w:r w:rsidR="00DF258A">
        <w:rPr>
          <w:sz w:val="28"/>
          <w:szCs w:val="28"/>
        </w:rPr>
        <w:t xml:space="preserve"> </w:t>
      </w:r>
      <w:r w:rsidR="00F27E27" w:rsidRPr="00EA05FD">
        <w:rPr>
          <w:sz w:val="28"/>
          <w:szCs w:val="28"/>
        </w:rPr>
        <w:t>189</w:t>
      </w:r>
      <w:r w:rsidR="00164969" w:rsidRPr="00EA05FD">
        <w:rPr>
          <w:sz w:val="28"/>
          <w:szCs w:val="28"/>
        </w:rPr>
        <w:t>]</w:t>
      </w:r>
      <w:r w:rsidR="007B27E3" w:rsidRPr="00EA05FD">
        <w:rPr>
          <w:sz w:val="28"/>
          <w:szCs w:val="28"/>
        </w:rPr>
        <w:t>. Language learning is complex, so one universal method cannot guarantee success. Teachers should not just mix different methods randomly because that can lead to confusion. Instead, they need clear principles and understanding of theory, so they can choose appropriate techniques thoughtfully and effectively depending on the context.</w:t>
      </w:r>
    </w:p>
    <w:p w14:paraId="771C05A1" w14:textId="31D4A105" w:rsidR="00042A79" w:rsidRPr="00EA05FD" w:rsidRDefault="00701FD7" w:rsidP="00B31D69">
      <w:pPr>
        <w:ind w:firstLine="709"/>
        <w:jc w:val="both"/>
        <w:rPr>
          <w:sz w:val="28"/>
          <w:szCs w:val="28"/>
        </w:rPr>
      </w:pPr>
      <w:proofErr w:type="spellStart"/>
      <w:r w:rsidRPr="00EA05FD">
        <w:rPr>
          <w:sz w:val="28"/>
          <w:szCs w:val="28"/>
          <w:lang w:val="kk-KZ"/>
        </w:rPr>
        <w:t>In</w:t>
      </w:r>
      <w:proofErr w:type="spellEnd"/>
      <w:r w:rsidRPr="00EA05FD">
        <w:rPr>
          <w:sz w:val="28"/>
          <w:szCs w:val="28"/>
          <w:lang w:val="kk-KZ"/>
        </w:rPr>
        <w:t xml:space="preserve"> </w:t>
      </w:r>
      <w:proofErr w:type="spellStart"/>
      <w:r w:rsidRPr="00EA05FD">
        <w:rPr>
          <w:sz w:val="28"/>
          <w:szCs w:val="28"/>
          <w:lang w:val="kk-KZ"/>
        </w:rPr>
        <w:t>this</w:t>
      </w:r>
      <w:proofErr w:type="spellEnd"/>
      <w:r w:rsidRPr="00EA05FD">
        <w:rPr>
          <w:sz w:val="28"/>
          <w:szCs w:val="28"/>
          <w:lang w:val="kk-KZ"/>
        </w:rPr>
        <w:t xml:space="preserve"> </w:t>
      </w:r>
      <w:proofErr w:type="spellStart"/>
      <w:r w:rsidRPr="00EA05FD">
        <w:rPr>
          <w:sz w:val="28"/>
          <w:szCs w:val="28"/>
          <w:lang w:val="kk-KZ"/>
        </w:rPr>
        <w:t>regard</w:t>
      </w:r>
      <w:proofErr w:type="spellEnd"/>
      <w:r w:rsidRPr="00EA05FD">
        <w:rPr>
          <w:sz w:val="28"/>
          <w:szCs w:val="28"/>
          <w:lang w:val="kk-KZ"/>
        </w:rPr>
        <w:t xml:space="preserve">, </w:t>
      </w:r>
      <w:proofErr w:type="spellStart"/>
      <w:r w:rsidRPr="00EA05FD">
        <w:rPr>
          <w:sz w:val="28"/>
          <w:szCs w:val="28"/>
          <w:lang w:val="kk-KZ"/>
        </w:rPr>
        <w:t>an</w:t>
      </w:r>
      <w:proofErr w:type="spellEnd"/>
      <w:r w:rsidRPr="00EA05FD">
        <w:rPr>
          <w:sz w:val="28"/>
          <w:szCs w:val="28"/>
          <w:lang w:val="kk-KZ"/>
        </w:rPr>
        <w:t xml:space="preserve"> </w:t>
      </w:r>
      <w:proofErr w:type="spellStart"/>
      <w:r w:rsidRPr="00EA05FD">
        <w:rPr>
          <w:sz w:val="28"/>
          <w:szCs w:val="28"/>
          <w:lang w:val="kk-KZ"/>
        </w:rPr>
        <w:t>eclectic</w:t>
      </w:r>
      <w:proofErr w:type="spellEnd"/>
      <w:r w:rsidRPr="00EA05FD">
        <w:rPr>
          <w:sz w:val="28"/>
          <w:szCs w:val="28"/>
          <w:lang w:val="kk-KZ"/>
        </w:rPr>
        <w:t xml:space="preserve"> </w:t>
      </w:r>
      <w:proofErr w:type="spellStart"/>
      <w:r w:rsidRPr="00EA05FD">
        <w:rPr>
          <w:sz w:val="28"/>
          <w:szCs w:val="28"/>
          <w:lang w:val="kk-KZ"/>
        </w:rPr>
        <w:t>approach</w:t>
      </w:r>
      <w:proofErr w:type="spellEnd"/>
      <w:r w:rsidRPr="00EA05FD">
        <w:rPr>
          <w:sz w:val="28"/>
          <w:szCs w:val="28"/>
          <w:lang w:val="kk-KZ"/>
        </w:rPr>
        <w:t xml:space="preserve">, </w:t>
      </w:r>
      <w:proofErr w:type="spellStart"/>
      <w:r w:rsidRPr="00EA05FD">
        <w:rPr>
          <w:sz w:val="28"/>
          <w:szCs w:val="28"/>
          <w:lang w:val="kk-KZ"/>
        </w:rPr>
        <w:t>which</w:t>
      </w:r>
      <w:proofErr w:type="spellEnd"/>
      <w:r w:rsidRPr="00EA05FD">
        <w:rPr>
          <w:sz w:val="28"/>
          <w:szCs w:val="28"/>
          <w:lang w:val="kk-KZ"/>
        </w:rPr>
        <w:t xml:space="preserve"> </w:t>
      </w:r>
      <w:proofErr w:type="spellStart"/>
      <w:r w:rsidRPr="00EA05FD">
        <w:rPr>
          <w:sz w:val="28"/>
          <w:szCs w:val="28"/>
          <w:lang w:val="kk-KZ"/>
        </w:rPr>
        <w:t>combines</w:t>
      </w:r>
      <w:proofErr w:type="spellEnd"/>
      <w:r w:rsidRPr="00EA05FD">
        <w:rPr>
          <w:sz w:val="28"/>
          <w:szCs w:val="28"/>
          <w:lang w:val="kk-KZ"/>
        </w:rPr>
        <w:t xml:space="preserve"> </w:t>
      </w:r>
      <w:proofErr w:type="spellStart"/>
      <w:r w:rsidRPr="00EA05FD">
        <w:rPr>
          <w:sz w:val="28"/>
          <w:szCs w:val="28"/>
          <w:lang w:val="kk-KZ"/>
        </w:rPr>
        <w:t>elements</w:t>
      </w:r>
      <w:proofErr w:type="spellEnd"/>
      <w:r w:rsidRPr="00EA05FD">
        <w:rPr>
          <w:sz w:val="28"/>
          <w:szCs w:val="28"/>
          <w:lang w:val="kk-KZ"/>
        </w:rPr>
        <w:t xml:space="preserve"> </w:t>
      </w:r>
      <w:proofErr w:type="spellStart"/>
      <w:r w:rsidRPr="00EA05FD">
        <w:rPr>
          <w:sz w:val="28"/>
          <w:szCs w:val="28"/>
          <w:lang w:val="kk-KZ"/>
        </w:rPr>
        <w:t>of</w:t>
      </w:r>
      <w:proofErr w:type="spellEnd"/>
      <w:r w:rsidRPr="00EA05FD">
        <w:rPr>
          <w:sz w:val="28"/>
          <w:szCs w:val="28"/>
          <w:lang w:val="kk-KZ"/>
        </w:rPr>
        <w:t xml:space="preserve"> </w:t>
      </w:r>
      <w:proofErr w:type="spellStart"/>
      <w:r w:rsidRPr="00EA05FD">
        <w:rPr>
          <w:sz w:val="28"/>
          <w:szCs w:val="28"/>
          <w:lang w:val="kk-KZ"/>
        </w:rPr>
        <w:t>different</w:t>
      </w:r>
      <w:proofErr w:type="spellEnd"/>
      <w:r w:rsidRPr="00EA05FD">
        <w:rPr>
          <w:sz w:val="28"/>
          <w:szCs w:val="28"/>
          <w:lang w:val="kk-KZ"/>
        </w:rPr>
        <w:t xml:space="preserve"> </w:t>
      </w:r>
      <w:proofErr w:type="spellStart"/>
      <w:r w:rsidRPr="00EA05FD">
        <w:rPr>
          <w:sz w:val="28"/>
          <w:szCs w:val="28"/>
          <w:lang w:val="kk-KZ"/>
        </w:rPr>
        <w:t>methods</w:t>
      </w:r>
      <w:proofErr w:type="spellEnd"/>
      <w:r w:rsidRPr="00EA05FD">
        <w:rPr>
          <w:sz w:val="28"/>
          <w:szCs w:val="28"/>
          <w:lang w:val="kk-KZ"/>
        </w:rPr>
        <w:t xml:space="preserve">, </w:t>
      </w:r>
      <w:proofErr w:type="spellStart"/>
      <w:r w:rsidRPr="00EA05FD">
        <w:rPr>
          <w:sz w:val="28"/>
          <w:szCs w:val="28"/>
          <w:lang w:val="kk-KZ"/>
        </w:rPr>
        <w:t>appears</w:t>
      </w:r>
      <w:proofErr w:type="spellEnd"/>
      <w:r w:rsidRPr="00EA05FD">
        <w:rPr>
          <w:sz w:val="28"/>
          <w:szCs w:val="28"/>
          <w:lang w:val="kk-KZ"/>
        </w:rPr>
        <w:t xml:space="preserve"> </w:t>
      </w:r>
      <w:proofErr w:type="spellStart"/>
      <w:r w:rsidRPr="00EA05FD">
        <w:rPr>
          <w:sz w:val="28"/>
          <w:szCs w:val="28"/>
          <w:lang w:val="kk-KZ"/>
        </w:rPr>
        <w:t>to</w:t>
      </w:r>
      <w:proofErr w:type="spellEnd"/>
      <w:r w:rsidRPr="00EA05FD">
        <w:rPr>
          <w:sz w:val="28"/>
          <w:szCs w:val="28"/>
          <w:lang w:val="kk-KZ"/>
        </w:rPr>
        <w:t xml:space="preserve"> </w:t>
      </w:r>
      <w:proofErr w:type="spellStart"/>
      <w:r w:rsidRPr="00EA05FD">
        <w:rPr>
          <w:sz w:val="28"/>
          <w:szCs w:val="28"/>
          <w:lang w:val="kk-KZ"/>
        </w:rPr>
        <w:t>be</w:t>
      </w:r>
      <w:proofErr w:type="spellEnd"/>
      <w:r w:rsidRPr="00EA05FD">
        <w:rPr>
          <w:sz w:val="28"/>
          <w:szCs w:val="28"/>
          <w:lang w:val="kk-KZ"/>
        </w:rPr>
        <w:t xml:space="preserve"> </w:t>
      </w:r>
      <w:proofErr w:type="spellStart"/>
      <w:r w:rsidRPr="00EA05FD">
        <w:rPr>
          <w:sz w:val="28"/>
          <w:szCs w:val="28"/>
          <w:lang w:val="kk-KZ"/>
        </w:rPr>
        <w:t>an</w:t>
      </w:r>
      <w:proofErr w:type="spellEnd"/>
      <w:r w:rsidRPr="00EA05FD">
        <w:rPr>
          <w:sz w:val="28"/>
          <w:szCs w:val="28"/>
          <w:lang w:val="kk-KZ"/>
        </w:rPr>
        <w:t xml:space="preserve"> </w:t>
      </w:r>
      <w:proofErr w:type="spellStart"/>
      <w:r w:rsidRPr="00EA05FD">
        <w:rPr>
          <w:sz w:val="28"/>
          <w:szCs w:val="28"/>
          <w:lang w:val="kk-KZ"/>
        </w:rPr>
        <w:t>effective</w:t>
      </w:r>
      <w:proofErr w:type="spellEnd"/>
      <w:r w:rsidRPr="00EA05FD">
        <w:rPr>
          <w:sz w:val="28"/>
          <w:szCs w:val="28"/>
          <w:lang w:val="kk-KZ"/>
        </w:rPr>
        <w:t xml:space="preserve"> </w:t>
      </w:r>
      <w:proofErr w:type="spellStart"/>
      <w:r w:rsidRPr="00EA05FD">
        <w:rPr>
          <w:sz w:val="28"/>
          <w:szCs w:val="28"/>
          <w:lang w:val="kk-KZ"/>
        </w:rPr>
        <w:t>solution</w:t>
      </w:r>
      <w:proofErr w:type="spellEnd"/>
      <w:r w:rsidRPr="00EA05FD">
        <w:rPr>
          <w:sz w:val="28"/>
          <w:szCs w:val="28"/>
          <w:lang w:val="kk-KZ"/>
        </w:rPr>
        <w:t xml:space="preserve">. </w:t>
      </w:r>
      <w:r w:rsidR="00B56D93" w:rsidRPr="00EA05FD">
        <w:rPr>
          <w:sz w:val="28"/>
          <w:szCs w:val="28"/>
        </w:rPr>
        <w:t>An eclectic approach means that a teacher uses different methods and techniques depending on the learning situation</w:t>
      </w:r>
      <w:r w:rsidR="00803299" w:rsidRPr="00EA05FD">
        <w:rPr>
          <w:sz w:val="28"/>
          <w:szCs w:val="28"/>
        </w:rPr>
        <w:t xml:space="preserve"> [</w:t>
      </w:r>
      <w:r w:rsidR="00C53914">
        <w:rPr>
          <w:sz w:val="28"/>
          <w:szCs w:val="28"/>
        </w:rPr>
        <w:t>77</w:t>
      </w:r>
      <w:r w:rsidR="00DF258A">
        <w:rPr>
          <w:sz w:val="28"/>
          <w:szCs w:val="28"/>
        </w:rPr>
        <w:t>,</w:t>
      </w:r>
      <w:r w:rsidR="00803299" w:rsidRPr="00EA05FD">
        <w:rPr>
          <w:sz w:val="28"/>
          <w:szCs w:val="28"/>
        </w:rPr>
        <w:t xml:space="preserve"> p.</w:t>
      </w:r>
      <w:r w:rsidR="00DF258A">
        <w:rPr>
          <w:sz w:val="28"/>
          <w:szCs w:val="28"/>
        </w:rPr>
        <w:t xml:space="preserve"> </w:t>
      </w:r>
      <w:r w:rsidR="00803299" w:rsidRPr="00EA05FD">
        <w:rPr>
          <w:sz w:val="28"/>
          <w:szCs w:val="28"/>
        </w:rPr>
        <w:t>40]</w:t>
      </w:r>
      <w:r w:rsidR="00B56D93" w:rsidRPr="00EA05FD">
        <w:rPr>
          <w:sz w:val="28"/>
          <w:szCs w:val="28"/>
        </w:rPr>
        <w:t>. Instead of following one fixed method, the teacher chooses what works best for students’ needs. These choices are based on the teacher’s understanding of how languages are learned. This understanding can change over time as the teacher gains experience. Good teaching happens when theory and classroom practice support each other. In this way, teaching becomes a flexible and continuously improving process. Larsen-Freeman defines the eclectic approach as a teaching process in which a teacher selects techniques from different methods to create a combination that best meets students’ needs. This choice is not random as it still follows certain methodological techniques, principles and teacher's own beliefs. The approach is referred to as principled eclectic approach when lecturers are able to provide clear reasoning for their decisions [</w:t>
      </w:r>
      <w:r w:rsidR="00C53914">
        <w:rPr>
          <w:sz w:val="28"/>
          <w:szCs w:val="28"/>
        </w:rPr>
        <w:t>74</w:t>
      </w:r>
      <w:r w:rsidR="00DF258A">
        <w:rPr>
          <w:sz w:val="28"/>
          <w:szCs w:val="28"/>
        </w:rPr>
        <w:t>,</w:t>
      </w:r>
      <w:r w:rsidR="00B56D93" w:rsidRPr="00EA05FD">
        <w:rPr>
          <w:sz w:val="28"/>
          <w:szCs w:val="28"/>
        </w:rPr>
        <w:t xml:space="preserve"> p.</w:t>
      </w:r>
      <w:r w:rsidR="00DF258A">
        <w:rPr>
          <w:sz w:val="28"/>
          <w:szCs w:val="28"/>
        </w:rPr>
        <w:t xml:space="preserve"> </w:t>
      </w:r>
      <w:r w:rsidR="00B56D93" w:rsidRPr="00EA05FD">
        <w:rPr>
          <w:sz w:val="28"/>
          <w:szCs w:val="28"/>
        </w:rPr>
        <w:t>281].</w:t>
      </w:r>
      <w:r w:rsidR="00042A79" w:rsidRPr="00EA05FD">
        <w:rPr>
          <w:sz w:val="28"/>
          <w:szCs w:val="28"/>
          <w:lang w:val="kk-KZ"/>
        </w:rPr>
        <w:t xml:space="preserve"> </w:t>
      </w:r>
    </w:p>
    <w:p w14:paraId="02BA2B04" w14:textId="6D5C09B6" w:rsidR="004972EB" w:rsidRPr="00EA05FD" w:rsidRDefault="00042A79" w:rsidP="00B31D69">
      <w:pPr>
        <w:ind w:firstLine="709"/>
        <w:jc w:val="both"/>
        <w:rPr>
          <w:sz w:val="28"/>
          <w:szCs w:val="28"/>
          <w:lang w:val="kk-KZ"/>
        </w:rPr>
      </w:pPr>
      <w:r w:rsidRPr="00EA05FD">
        <w:rPr>
          <w:sz w:val="28"/>
          <w:szCs w:val="28"/>
        </w:rPr>
        <w:lastRenderedPageBreak/>
        <w:t>Instructors have many choices when they plan a lesson, such as focusing on grammar or meaning, accuracy or fluency. There is no single correct answer because teaching depends on the situation and students’ needs. Good instructors think about these options and choose what works best in each context. Their decisions are based on their experience, knowledge, and understanding of how languages are learned. An effective approach is flexible and can change depending on different teaching situations. Research and classroom experience show that teaching is not fixed, so teachers should always be ready to adapt [</w:t>
      </w:r>
      <w:r w:rsidR="00C53914">
        <w:rPr>
          <w:sz w:val="28"/>
          <w:szCs w:val="28"/>
        </w:rPr>
        <w:t>77</w:t>
      </w:r>
      <w:r w:rsidR="00DF258A">
        <w:rPr>
          <w:sz w:val="28"/>
          <w:szCs w:val="28"/>
        </w:rPr>
        <w:t>,</w:t>
      </w:r>
      <w:r w:rsidRPr="00EA05FD">
        <w:rPr>
          <w:sz w:val="28"/>
          <w:szCs w:val="28"/>
        </w:rPr>
        <w:t xml:space="preserve"> p.</w:t>
      </w:r>
      <w:r w:rsidR="00DF258A">
        <w:rPr>
          <w:sz w:val="28"/>
          <w:szCs w:val="28"/>
        </w:rPr>
        <w:t xml:space="preserve"> </w:t>
      </w:r>
      <w:r w:rsidRPr="00EA05FD">
        <w:rPr>
          <w:sz w:val="28"/>
          <w:szCs w:val="28"/>
        </w:rPr>
        <w:t>41].</w:t>
      </w:r>
      <w:r w:rsidR="00274C6B" w:rsidRPr="00EA05FD">
        <w:rPr>
          <w:sz w:val="28"/>
          <w:szCs w:val="28"/>
        </w:rPr>
        <w:t xml:space="preserve"> </w:t>
      </w:r>
      <w:r w:rsidR="00237432" w:rsidRPr="00EA05FD">
        <w:rPr>
          <w:sz w:val="28"/>
          <w:szCs w:val="28"/>
          <w:lang w:val="en-GB"/>
        </w:rPr>
        <w:t>However, despite its potential, the eclectic approach is often misunderstood in practice. This can be seen in studies conducted in different educational contexts.</w:t>
      </w:r>
      <w:r w:rsidR="00237432" w:rsidRPr="00EA05FD">
        <w:rPr>
          <w:sz w:val="28"/>
          <w:szCs w:val="28"/>
        </w:rPr>
        <w:t xml:space="preserve"> </w:t>
      </w:r>
      <w:r w:rsidR="004972EB" w:rsidRPr="00EA05FD">
        <w:rPr>
          <w:sz w:val="28"/>
          <w:szCs w:val="28"/>
          <w:lang w:val="en-GB"/>
        </w:rPr>
        <w:t xml:space="preserve">D.S. Mwanza found out three common misconceptions among </w:t>
      </w:r>
      <w:r w:rsidR="00EF0E1D" w:rsidRPr="00EA05FD">
        <w:rPr>
          <w:sz w:val="28"/>
          <w:szCs w:val="28"/>
          <w:lang w:val="en-GB"/>
        </w:rPr>
        <w:t>lecturers</w:t>
      </w:r>
      <w:r w:rsidR="004972EB" w:rsidRPr="00EA05FD">
        <w:rPr>
          <w:sz w:val="28"/>
          <w:szCs w:val="28"/>
          <w:lang w:val="en-GB"/>
        </w:rPr>
        <w:t xml:space="preserve"> in Zambia about eclectic approach [</w:t>
      </w:r>
      <w:r w:rsidR="00C53914">
        <w:rPr>
          <w:sz w:val="28"/>
          <w:szCs w:val="28"/>
          <w:lang w:val="en-GB"/>
        </w:rPr>
        <w:t>78</w:t>
      </w:r>
      <w:r w:rsidR="004972EB" w:rsidRPr="00EA05FD">
        <w:rPr>
          <w:sz w:val="28"/>
          <w:szCs w:val="28"/>
          <w:lang w:val="en-GB"/>
        </w:rPr>
        <w:t xml:space="preserve">]. Some </w:t>
      </w:r>
      <w:r w:rsidR="00EF0E1D" w:rsidRPr="00EA05FD">
        <w:rPr>
          <w:sz w:val="28"/>
          <w:szCs w:val="28"/>
          <w:lang w:val="en-GB"/>
        </w:rPr>
        <w:t>lecturers</w:t>
      </w:r>
      <w:r w:rsidR="004972EB" w:rsidRPr="00EA05FD">
        <w:rPr>
          <w:sz w:val="28"/>
          <w:szCs w:val="28"/>
          <w:lang w:val="en-GB"/>
        </w:rPr>
        <w:t xml:space="preserve"> believed that eclectic approach implies starting a lesson with one method and switching to a different one until the teacher finds the most effective one. Mwanze disproved this misconception in his research and explained that eclectic approach is not about using several isolated methods and should be viewed as one approach which has characteristics of more than one method. Second misconception was that students’ low fluency in the target language might be an obstacle for using the eclectic approach, especially the elements of the communicative approach. However, the eclectic approach does not discourage the use of the first or second language in case if students are not confident in using the target language. The third misconception was about the time and effort needed for the implementation of the eclectic approach. It is believed that using eclectic approach is time-consuming and requires a lot of effort on the </w:t>
      </w:r>
      <w:r w:rsidR="00EF0E1D" w:rsidRPr="00EA05FD">
        <w:rPr>
          <w:sz w:val="28"/>
          <w:szCs w:val="28"/>
          <w:lang w:val="en-GB"/>
        </w:rPr>
        <w:t>lecturers</w:t>
      </w:r>
      <w:r w:rsidR="004972EB" w:rsidRPr="00EA05FD">
        <w:rPr>
          <w:sz w:val="28"/>
          <w:szCs w:val="28"/>
          <w:lang w:val="en-GB"/>
        </w:rPr>
        <w:t>’ part. Mwanze believes that the main culprit might be respondent-</w:t>
      </w:r>
      <w:r w:rsidR="00EF0E1D" w:rsidRPr="00EA05FD">
        <w:rPr>
          <w:sz w:val="28"/>
          <w:szCs w:val="28"/>
          <w:lang w:val="en-GB"/>
        </w:rPr>
        <w:t>lecturers</w:t>
      </w:r>
      <w:r w:rsidR="004972EB" w:rsidRPr="00EA05FD">
        <w:rPr>
          <w:sz w:val="28"/>
          <w:szCs w:val="28"/>
          <w:lang w:val="en-GB"/>
        </w:rPr>
        <w:t xml:space="preserve">’ lack of practical knowledge on proper use of the eclectic </w:t>
      </w:r>
      <w:r w:rsidR="000528F3" w:rsidRPr="00EA05FD">
        <w:rPr>
          <w:sz w:val="28"/>
          <w:szCs w:val="28"/>
          <w:lang w:val="en-GB"/>
        </w:rPr>
        <w:t>approach</w:t>
      </w:r>
      <w:r w:rsidR="004972EB" w:rsidRPr="00EA05FD">
        <w:rPr>
          <w:sz w:val="28"/>
          <w:szCs w:val="28"/>
          <w:lang w:val="en-GB"/>
        </w:rPr>
        <w:t xml:space="preserve"> as it is intended to be student-centred [</w:t>
      </w:r>
      <w:r w:rsidR="00C53914">
        <w:rPr>
          <w:sz w:val="28"/>
          <w:szCs w:val="28"/>
          <w:lang w:val="en-GB"/>
        </w:rPr>
        <w:t>78</w:t>
      </w:r>
      <w:r w:rsidR="00DF258A">
        <w:rPr>
          <w:sz w:val="28"/>
          <w:szCs w:val="28"/>
          <w:lang w:val="en-GB"/>
        </w:rPr>
        <w:t>,</w:t>
      </w:r>
      <w:r w:rsidR="004972EB" w:rsidRPr="00EA05FD">
        <w:rPr>
          <w:sz w:val="28"/>
          <w:szCs w:val="28"/>
          <w:lang w:val="en-GB"/>
        </w:rPr>
        <w:t xml:space="preserve"> p.</w:t>
      </w:r>
      <w:r w:rsidR="00DF258A">
        <w:rPr>
          <w:sz w:val="28"/>
          <w:szCs w:val="28"/>
          <w:lang w:val="en-GB"/>
        </w:rPr>
        <w:t xml:space="preserve"> </w:t>
      </w:r>
      <w:r w:rsidR="004972EB" w:rsidRPr="00EA05FD">
        <w:rPr>
          <w:sz w:val="28"/>
          <w:szCs w:val="28"/>
          <w:lang w:val="en-GB"/>
        </w:rPr>
        <w:t xml:space="preserve">62]. </w:t>
      </w:r>
    </w:p>
    <w:p w14:paraId="1BDC6347" w14:textId="70250A29" w:rsidR="00C94FA5" w:rsidRPr="00EA05FD" w:rsidRDefault="004972EB" w:rsidP="00B31D69">
      <w:pPr>
        <w:ind w:firstLine="709"/>
        <w:jc w:val="both"/>
        <w:rPr>
          <w:sz w:val="28"/>
          <w:szCs w:val="28"/>
        </w:rPr>
      </w:pPr>
      <w:r w:rsidRPr="00EA05FD">
        <w:rPr>
          <w:sz w:val="28"/>
          <w:szCs w:val="28"/>
        </w:rPr>
        <w:t>A recent systematic review conducted by Al‑Khasawneh (2022) analyzed research from 2016 to 2021 and confirmed that the eclectic approach in language teaching effectively combines techniques and principles from multiple methods based on clear pedagogical objectives and learner needs. The review showed that the use of this approach consistently demonstrates positive learning outcomes, including enhanced motivation and classroom engagement [</w:t>
      </w:r>
      <w:r w:rsidR="00C53914">
        <w:rPr>
          <w:sz w:val="28"/>
          <w:szCs w:val="28"/>
        </w:rPr>
        <w:t>79</w:t>
      </w:r>
      <w:r w:rsidRPr="00EA05FD">
        <w:rPr>
          <w:sz w:val="28"/>
          <w:szCs w:val="28"/>
        </w:rPr>
        <w:t>]. Researchers from Sechenov First Moscow State Medical University conducted an experimental study with students and a post-survey of the instructors about their experience on the use of the eclectic approach. Chernus et al. (2022) revealed that English language instructors had mixed opinions about the eclectic approach [</w:t>
      </w:r>
      <w:r w:rsidR="00C53914">
        <w:rPr>
          <w:sz w:val="28"/>
          <w:szCs w:val="28"/>
        </w:rPr>
        <w:t>80</w:t>
      </w:r>
      <w:r w:rsidRPr="00EA05FD">
        <w:rPr>
          <w:sz w:val="28"/>
          <w:szCs w:val="28"/>
        </w:rPr>
        <w:t xml:space="preserve">]. Many </w:t>
      </w:r>
      <w:r w:rsidR="00EF0E1D" w:rsidRPr="00EA05FD">
        <w:rPr>
          <w:sz w:val="28"/>
          <w:szCs w:val="28"/>
        </w:rPr>
        <w:t>lecturers</w:t>
      </w:r>
      <w:r w:rsidRPr="00EA05FD">
        <w:rPr>
          <w:sz w:val="28"/>
          <w:szCs w:val="28"/>
        </w:rPr>
        <w:t xml:space="preserve"> reported a positive experience on using this method, pointing that this approach is modern, student-centered and creative. Also, the students’ performance in the experimental groups was higher than those of the control group. However, a significant number of instructors expressed their concerns and stressed that this approach is time-consuming and challenging to organize for the instructors. Also, they believed that it might cause difficulties for students if organized not properly. Chernus et al. suggest that such concerns may stem from a misunderstanding of </w:t>
      </w:r>
      <w:r w:rsidR="00945841" w:rsidRPr="00EA05FD">
        <w:rPr>
          <w:sz w:val="28"/>
          <w:szCs w:val="28"/>
        </w:rPr>
        <w:t>principled eclectic approach</w:t>
      </w:r>
      <w:r w:rsidRPr="00EA05FD">
        <w:rPr>
          <w:sz w:val="28"/>
          <w:szCs w:val="28"/>
        </w:rPr>
        <w:t xml:space="preserve"> as a combination of unrelated methods, rather than a coherent and principled approach. Overall, the findings suggest that the main advantage of the eclectic </w:t>
      </w:r>
      <w:r w:rsidR="000528F3" w:rsidRPr="00EA05FD">
        <w:rPr>
          <w:sz w:val="28"/>
          <w:szCs w:val="28"/>
        </w:rPr>
        <w:t>approach</w:t>
      </w:r>
      <w:r w:rsidRPr="00EA05FD">
        <w:rPr>
          <w:sz w:val="28"/>
          <w:szCs w:val="28"/>
        </w:rPr>
        <w:t xml:space="preserve"> is its </w:t>
      </w:r>
      <w:r w:rsidRPr="00EA05FD">
        <w:rPr>
          <w:sz w:val="28"/>
          <w:szCs w:val="28"/>
        </w:rPr>
        <w:lastRenderedPageBreak/>
        <w:t>adaptability but it requires a strong understanding of methodology and thoughtful lesson planning.</w:t>
      </w:r>
    </w:p>
    <w:p w14:paraId="708B970C" w14:textId="4B984B3C" w:rsidR="005442E8" w:rsidRPr="00EA05FD" w:rsidRDefault="00F54AC3" w:rsidP="00B31D69">
      <w:pPr>
        <w:ind w:firstLine="709"/>
        <w:jc w:val="both"/>
        <w:rPr>
          <w:sz w:val="28"/>
          <w:szCs w:val="28"/>
        </w:rPr>
      </w:pPr>
      <w:r w:rsidRPr="00EA05FD">
        <w:rPr>
          <w:sz w:val="28"/>
          <w:szCs w:val="28"/>
        </w:rPr>
        <w:t>The eclectic approach in English Language Teaching is not fixed as it depends on the teacher and the specific situation in the classroom. This is why eclecticism is described as subjective. It is shaped by the teacher’s experience, beliefs, and understanding of teaching. One teacher may combine certain methods, while another teacher may choose a completely different combination. Teachers also have the freedom, or autonomy, to decide what is most suitable for their classroom. They are not required to follow only one method. Instead, they can adapt their teaching depending on the situation, lesson goals, and student needs [</w:t>
      </w:r>
      <w:r w:rsidR="007B65EB">
        <w:rPr>
          <w:sz w:val="28"/>
          <w:szCs w:val="28"/>
        </w:rPr>
        <w:t>80</w:t>
      </w:r>
      <w:r w:rsidR="00F854D8">
        <w:rPr>
          <w:sz w:val="28"/>
          <w:szCs w:val="28"/>
        </w:rPr>
        <w:t>,</w:t>
      </w:r>
      <w:r w:rsidR="00F34AC9" w:rsidRPr="00EA05FD">
        <w:rPr>
          <w:sz w:val="28"/>
          <w:szCs w:val="28"/>
        </w:rPr>
        <w:t xml:space="preserve"> </w:t>
      </w:r>
      <w:r w:rsidR="00FF746B" w:rsidRPr="00EA05FD">
        <w:rPr>
          <w:sz w:val="28"/>
          <w:szCs w:val="28"/>
        </w:rPr>
        <w:t>p.</w:t>
      </w:r>
      <w:r w:rsidR="00F854D8">
        <w:rPr>
          <w:sz w:val="28"/>
          <w:szCs w:val="28"/>
        </w:rPr>
        <w:t xml:space="preserve"> </w:t>
      </w:r>
      <w:r w:rsidR="00F34AC9" w:rsidRPr="00EA05FD">
        <w:rPr>
          <w:sz w:val="28"/>
          <w:szCs w:val="28"/>
        </w:rPr>
        <w:t>5</w:t>
      </w:r>
      <w:r w:rsidRPr="00EA05FD">
        <w:rPr>
          <w:sz w:val="28"/>
          <w:szCs w:val="28"/>
        </w:rPr>
        <w:t xml:space="preserve">]. </w:t>
      </w:r>
      <w:r w:rsidR="00F96B16" w:rsidRPr="00EA05FD">
        <w:rPr>
          <w:color w:val="000000"/>
          <w:sz w:val="28"/>
          <w:szCs w:val="28"/>
        </w:rPr>
        <w:t>Thus, principled eclecticism gives a general idea of flexible teaching, but it is important to explain how it works in this study. We need to show what exactly this approach includes and how it is used in teaching. In particular, it is necessary to describe the main principles, teaching approaches, and classroom techniques that are combined in the model. Explaining these elements helps to understand how this approach supports the development of professional foreign language communicative competence in medical students.</w:t>
      </w:r>
    </w:p>
    <w:p w14:paraId="2A2E5AD7" w14:textId="1CEA5513" w:rsidR="00EC1029" w:rsidRPr="00EA05FD" w:rsidRDefault="00EC1029" w:rsidP="00B31D69">
      <w:pPr>
        <w:ind w:firstLine="709"/>
        <w:jc w:val="both"/>
        <w:rPr>
          <w:color w:val="000000" w:themeColor="text1"/>
          <w:sz w:val="28"/>
          <w:szCs w:val="28"/>
          <w:lang w:val="en-GB"/>
        </w:rPr>
      </w:pPr>
      <w:r w:rsidRPr="00250308">
        <w:rPr>
          <w:i/>
          <w:iCs/>
          <w:color w:val="000000"/>
          <w:sz w:val="28"/>
          <w:szCs w:val="28"/>
        </w:rPr>
        <w:t>In this study, the proposed methodological model is based on the principles of principled eclecticism, which allows combining different teaching approaches in a flexible and purposeful way.</w:t>
      </w:r>
      <w:r w:rsidRPr="00EA05FD">
        <w:rPr>
          <w:color w:val="000000"/>
          <w:sz w:val="28"/>
          <w:szCs w:val="28"/>
        </w:rPr>
        <w:t xml:space="preserve"> </w:t>
      </w:r>
      <w:r w:rsidR="000F43BB" w:rsidRPr="00EA05FD">
        <w:rPr>
          <w:color w:val="000000" w:themeColor="text1"/>
          <w:sz w:val="28"/>
          <w:szCs w:val="28"/>
          <w:lang w:val="en-GB"/>
        </w:rPr>
        <w:t>A significant challenge in defining ELT methodology is the semantic diffusion between the concepts of approach, method, and technique. It is hard to clearly distinguish between approach, method, and technique because they are closely connected. In real teaching, they often overlap, so practitioners sometimes use them interchangeably. To address this issue, Edward Anthony (1963) proposed a three-level hierarchy to describe teaching: Approach, Method, and Technique. An Approach is the foundational set of beliefs and theories about how language is learned and how it should be taught. A Method is the practical, systematic plan for the classroom that is built directly upon the theories of the chosen approach while techniques are the specific, minute-by-minute activities and exercises students do in class that align with the overall method [</w:t>
      </w:r>
      <w:r w:rsidR="007B65EB">
        <w:rPr>
          <w:color w:val="000000" w:themeColor="text1"/>
          <w:sz w:val="28"/>
          <w:szCs w:val="28"/>
          <w:lang w:val="en-GB"/>
        </w:rPr>
        <w:t>77</w:t>
      </w:r>
      <w:r w:rsidR="00F854D8">
        <w:rPr>
          <w:color w:val="000000" w:themeColor="text1"/>
          <w:sz w:val="28"/>
          <w:szCs w:val="28"/>
          <w:lang w:val="en-GB"/>
        </w:rPr>
        <w:t>,</w:t>
      </w:r>
      <w:r w:rsidR="000F43BB" w:rsidRPr="00EA05FD">
        <w:rPr>
          <w:color w:val="000000" w:themeColor="text1"/>
          <w:sz w:val="28"/>
          <w:szCs w:val="28"/>
          <w:lang w:val="en-GB"/>
        </w:rPr>
        <w:t xml:space="preserve"> </w:t>
      </w:r>
      <w:r w:rsidR="00FF746B" w:rsidRPr="00EA05FD">
        <w:rPr>
          <w:color w:val="000000" w:themeColor="text1"/>
          <w:sz w:val="28"/>
          <w:szCs w:val="28"/>
          <w:lang w:val="en-GB"/>
        </w:rPr>
        <w:t>p.</w:t>
      </w:r>
      <w:r w:rsidR="00F854D8">
        <w:rPr>
          <w:color w:val="000000" w:themeColor="text1"/>
          <w:sz w:val="28"/>
          <w:szCs w:val="28"/>
          <w:lang w:val="en-GB"/>
        </w:rPr>
        <w:t xml:space="preserve"> </w:t>
      </w:r>
      <w:r w:rsidR="000F43BB" w:rsidRPr="00EA05FD">
        <w:rPr>
          <w:color w:val="000000" w:themeColor="text1"/>
          <w:sz w:val="28"/>
          <w:szCs w:val="28"/>
          <w:lang w:val="en-GB"/>
        </w:rPr>
        <w:t>14]. Later, Richards and Rodgers (1982) updated this by using Method as an "umbrella term" but instead of approach, method, technique, they used approach, design, and procedure. The approach still means the theory about language and learning. The design explains how this theory is turned into teaching materials and course planning. The procedure includes the actual classroom activities and techniques. So, they made the model more detailed and showed more clearly how theory connects to practice [</w:t>
      </w:r>
      <w:r w:rsidR="007B65EB">
        <w:rPr>
          <w:color w:val="000000" w:themeColor="text1"/>
          <w:sz w:val="28"/>
          <w:szCs w:val="28"/>
          <w:lang w:val="en-GB"/>
        </w:rPr>
        <w:t>77</w:t>
      </w:r>
      <w:r w:rsidR="00F854D8">
        <w:rPr>
          <w:color w:val="000000" w:themeColor="text1"/>
          <w:sz w:val="28"/>
          <w:szCs w:val="28"/>
          <w:lang w:val="en-GB"/>
        </w:rPr>
        <w:t>,</w:t>
      </w:r>
      <w:r w:rsidR="000F43BB" w:rsidRPr="00EA05FD">
        <w:rPr>
          <w:color w:val="000000" w:themeColor="text1"/>
          <w:sz w:val="28"/>
          <w:szCs w:val="28"/>
          <w:lang w:val="en-GB"/>
        </w:rPr>
        <w:t xml:space="preserve"> </w:t>
      </w:r>
      <w:r w:rsidR="00FF746B" w:rsidRPr="00EA05FD">
        <w:rPr>
          <w:color w:val="000000" w:themeColor="text1"/>
          <w:sz w:val="28"/>
          <w:szCs w:val="28"/>
          <w:lang w:val="en-GB"/>
        </w:rPr>
        <w:t>p.</w:t>
      </w:r>
      <w:r w:rsidR="00F854D8">
        <w:rPr>
          <w:color w:val="000000" w:themeColor="text1"/>
          <w:sz w:val="28"/>
          <w:szCs w:val="28"/>
          <w:lang w:val="en-GB"/>
        </w:rPr>
        <w:t xml:space="preserve"> </w:t>
      </w:r>
      <w:r w:rsidR="000F43BB" w:rsidRPr="00EA05FD">
        <w:rPr>
          <w:color w:val="000000" w:themeColor="text1"/>
          <w:sz w:val="28"/>
          <w:szCs w:val="28"/>
          <w:lang w:val="en-GB"/>
        </w:rPr>
        <w:t>14].</w:t>
      </w:r>
    </w:p>
    <w:p w14:paraId="4D1F1853" w14:textId="77777777" w:rsidR="00E27AAF" w:rsidRPr="00250308" w:rsidRDefault="003500AD" w:rsidP="00B31D69">
      <w:pPr>
        <w:ind w:firstLine="709"/>
        <w:jc w:val="both"/>
        <w:rPr>
          <w:i/>
          <w:iCs/>
          <w:color w:val="000000"/>
          <w:sz w:val="28"/>
          <w:szCs w:val="28"/>
        </w:rPr>
      </w:pPr>
      <w:r w:rsidRPr="00250308">
        <w:rPr>
          <w:i/>
          <w:iCs/>
          <w:color w:val="000000"/>
          <w:sz w:val="28"/>
          <w:szCs w:val="28"/>
        </w:rPr>
        <w:t xml:space="preserve">Based on these theoretical foundations, the proposed model is implemented through the integration of the Communicative Approach, the Grammar-Translation Method, and the Lexical Approach. </w:t>
      </w:r>
    </w:p>
    <w:p w14:paraId="1F6B52A9" w14:textId="68118AD3" w:rsidR="00E27AAF" w:rsidRPr="00EA05FD" w:rsidRDefault="00EC1029" w:rsidP="00B31D69">
      <w:pPr>
        <w:ind w:firstLine="709"/>
        <w:jc w:val="both"/>
        <w:rPr>
          <w:sz w:val="28"/>
          <w:szCs w:val="28"/>
        </w:rPr>
      </w:pPr>
      <w:r w:rsidRPr="00EA05FD">
        <w:rPr>
          <w:color w:val="000000"/>
          <w:sz w:val="28"/>
          <w:szCs w:val="28"/>
        </w:rPr>
        <w:t xml:space="preserve">The Communicative Approach focuses on developing students’ ability to use a foreign language in real-life and professional situations. </w:t>
      </w:r>
      <w:r w:rsidR="00D87FEC" w:rsidRPr="00EA05FD">
        <w:rPr>
          <w:color w:val="000000"/>
          <w:sz w:val="28"/>
          <w:szCs w:val="28"/>
        </w:rPr>
        <w:t>In this context, the Communicative Approach functions as a core component within an eclectic model to facilitate meaningful interaction and real-life communication [</w:t>
      </w:r>
      <w:r w:rsidR="007B65EB">
        <w:rPr>
          <w:color w:val="000000"/>
          <w:sz w:val="28"/>
          <w:szCs w:val="28"/>
        </w:rPr>
        <w:t>81</w:t>
      </w:r>
      <w:r w:rsidR="00F854D8">
        <w:rPr>
          <w:color w:val="000000"/>
          <w:sz w:val="28"/>
          <w:szCs w:val="28"/>
        </w:rPr>
        <w:t>,</w:t>
      </w:r>
      <w:r w:rsidR="00B26EFA" w:rsidRPr="00EA05FD">
        <w:rPr>
          <w:color w:val="000000"/>
          <w:sz w:val="28"/>
          <w:szCs w:val="28"/>
        </w:rPr>
        <w:t xml:space="preserve"> </w:t>
      </w:r>
      <w:r w:rsidR="00FF746B" w:rsidRPr="00EA05FD">
        <w:rPr>
          <w:color w:val="000000"/>
          <w:sz w:val="28"/>
          <w:szCs w:val="28"/>
        </w:rPr>
        <w:t>p.</w:t>
      </w:r>
      <w:r w:rsidR="00F854D8">
        <w:rPr>
          <w:color w:val="000000"/>
          <w:sz w:val="28"/>
          <w:szCs w:val="28"/>
        </w:rPr>
        <w:t xml:space="preserve"> </w:t>
      </w:r>
      <w:r w:rsidR="00423C4F" w:rsidRPr="00EA05FD">
        <w:rPr>
          <w:color w:val="000000"/>
          <w:sz w:val="28"/>
          <w:szCs w:val="28"/>
        </w:rPr>
        <w:t>140</w:t>
      </w:r>
      <w:r w:rsidR="00D87FEC" w:rsidRPr="00EA05FD">
        <w:rPr>
          <w:color w:val="000000"/>
          <w:sz w:val="28"/>
          <w:szCs w:val="28"/>
        </w:rPr>
        <w:t xml:space="preserve">]. </w:t>
      </w:r>
      <w:r w:rsidRPr="00EA05FD">
        <w:rPr>
          <w:color w:val="000000"/>
          <w:sz w:val="28"/>
          <w:szCs w:val="28"/>
        </w:rPr>
        <w:t xml:space="preserve">It helps students improve their speaking and interaction skills and prepares them for communication in authentic contexts. </w:t>
      </w:r>
      <w:r w:rsidR="00B114B2" w:rsidRPr="00EA05FD">
        <w:rPr>
          <w:sz w:val="28"/>
          <w:szCs w:val="28"/>
        </w:rPr>
        <w:t>In our model, s</w:t>
      </w:r>
      <w:proofErr w:type="spellStart"/>
      <w:r w:rsidR="00B114B2" w:rsidRPr="00EA05FD">
        <w:rPr>
          <w:sz w:val="28"/>
          <w:szCs w:val="28"/>
          <w:lang w:val="kk-KZ"/>
        </w:rPr>
        <w:t>pecial</w:t>
      </w:r>
      <w:proofErr w:type="spellEnd"/>
      <w:r w:rsidR="00B114B2" w:rsidRPr="00EA05FD">
        <w:rPr>
          <w:sz w:val="28"/>
          <w:szCs w:val="28"/>
          <w:lang w:val="kk-KZ"/>
        </w:rPr>
        <w:t xml:space="preserve"> </w:t>
      </w:r>
      <w:proofErr w:type="spellStart"/>
      <w:r w:rsidR="00B114B2" w:rsidRPr="00EA05FD">
        <w:rPr>
          <w:sz w:val="28"/>
          <w:szCs w:val="28"/>
          <w:lang w:val="kk-KZ"/>
        </w:rPr>
        <w:t>attention</w:t>
      </w:r>
      <w:proofErr w:type="spellEnd"/>
      <w:r w:rsidR="00B114B2" w:rsidRPr="00EA05FD">
        <w:rPr>
          <w:sz w:val="28"/>
          <w:szCs w:val="28"/>
          <w:lang w:val="kk-KZ"/>
        </w:rPr>
        <w:t xml:space="preserve"> </w:t>
      </w:r>
      <w:proofErr w:type="spellStart"/>
      <w:r w:rsidR="00B114B2" w:rsidRPr="00EA05FD">
        <w:rPr>
          <w:sz w:val="28"/>
          <w:szCs w:val="28"/>
          <w:lang w:val="kk-KZ"/>
        </w:rPr>
        <w:t>was</w:t>
      </w:r>
      <w:proofErr w:type="spellEnd"/>
      <w:r w:rsidR="00B114B2" w:rsidRPr="00EA05FD">
        <w:rPr>
          <w:sz w:val="28"/>
          <w:szCs w:val="28"/>
          <w:lang w:val="kk-KZ"/>
        </w:rPr>
        <w:t xml:space="preserve"> </w:t>
      </w:r>
      <w:proofErr w:type="spellStart"/>
      <w:r w:rsidR="00B114B2" w:rsidRPr="00EA05FD">
        <w:rPr>
          <w:sz w:val="28"/>
          <w:szCs w:val="28"/>
          <w:lang w:val="kk-KZ"/>
        </w:rPr>
        <w:t>given</w:t>
      </w:r>
      <w:proofErr w:type="spellEnd"/>
      <w:r w:rsidR="00B114B2" w:rsidRPr="00EA05FD">
        <w:rPr>
          <w:sz w:val="28"/>
          <w:szCs w:val="28"/>
          <w:lang w:val="kk-KZ"/>
        </w:rPr>
        <w:t xml:space="preserve"> </w:t>
      </w:r>
      <w:proofErr w:type="spellStart"/>
      <w:r w:rsidR="00B114B2" w:rsidRPr="00EA05FD">
        <w:rPr>
          <w:sz w:val="28"/>
          <w:szCs w:val="28"/>
          <w:lang w:val="kk-KZ"/>
        </w:rPr>
        <w:t>to</w:t>
      </w:r>
      <w:proofErr w:type="spellEnd"/>
      <w:r w:rsidR="00B114B2" w:rsidRPr="00EA05FD">
        <w:rPr>
          <w:sz w:val="28"/>
          <w:szCs w:val="28"/>
          <w:lang w:val="kk-KZ"/>
        </w:rPr>
        <w:t xml:space="preserve"> </w:t>
      </w:r>
      <w:proofErr w:type="spellStart"/>
      <w:r w:rsidR="00B114B2" w:rsidRPr="00EA05FD">
        <w:rPr>
          <w:sz w:val="28"/>
          <w:szCs w:val="28"/>
          <w:lang w:val="kk-KZ"/>
        </w:rPr>
        <w:lastRenderedPageBreak/>
        <w:t>encouraging</w:t>
      </w:r>
      <w:proofErr w:type="spellEnd"/>
      <w:r w:rsidR="00B114B2" w:rsidRPr="00EA05FD">
        <w:rPr>
          <w:sz w:val="28"/>
          <w:szCs w:val="28"/>
          <w:lang w:val="kk-KZ"/>
        </w:rPr>
        <w:t xml:space="preserve"> </w:t>
      </w:r>
      <w:proofErr w:type="spellStart"/>
      <w:r w:rsidR="00B114B2" w:rsidRPr="00EA05FD">
        <w:rPr>
          <w:sz w:val="28"/>
          <w:szCs w:val="28"/>
          <w:lang w:val="kk-KZ"/>
        </w:rPr>
        <w:t>students</w:t>
      </w:r>
      <w:proofErr w:type="spellEnd"/>
      <w:r w:rsidR="00B114B2" w:rsidRPr="00EA05FD">
        <w:rPr>
          <w:sz w:val="28"/>
          <w:szCs w:val="28"/>
          <w:lang w:val="kk-KZ"/>
        </w:rPr>
        <w:t xml:space="preserve"> </w:t>
      </w:r>
      <w:proofErr w:type="spellStart"/>
      <w:r w:rsidR="00B114B2" w:rsidRPr="00EA05FD">
        <w:rPr>
          <w:sz w:val="28"/>
          <w:szCs w:val="28"/>
          <w:lang w:val="kk-KZ"/>
        </w:rPr>
        <w:t>to</w:t>
      </w:r>
      <w:proofErr w:type="spellEnd"/>
      <w:r w:rsidR="00B114B2" w:rsidRPr="00EA05FD">
        <w:rPr>
          <w:sz w:val="28"/>
          <w:szCs w:val="28"/>
          <w:lang w:val="kk-KZ"/>
        </w:rPr>
        <w:t xml:space="preserve"> </w:t>
      </w:r>
      <w:proofErr w:type="spellStart"/>
      <w:r w:rsidR="00B114B2" w:rsidRPr="00EA05FD">
        <w:rPr>
          <w:sz w:val="28"/>
          <w:szCs w:val="28"/>
          <w:lang w:val="kk-KZ"/>
        </w:rPr>
        <w:t>engage</w:t>
      </w:r>
      <w:proofErr w:type="spellEnd"/>
      <w:r w:rsidR="00B114B2" w:rsidRPr="00EA05FD">
        <w:rPr>
          <w:sz w:val="28"/>
          <w:szCs w:val="28"/>
          <w:lang w:val="kk-KZ"/>
        </w:rPr>
        <w:t xml:space="preserve"> </w:t>
      </w:r>
      <w:proofErr w:type="spellStart"/>
      <w:r w:rsidR="00B114B2" w:rsidRPr="00EA05FD">
        <w:rPr>
          <w:sz w:val="28"/>
          <w:szCs w:val="28"/>
          <w:lang w:val="kk-KZ"/>
        </w:rPr>
        <w:t>in</w:t>
      </w:r>
      <w:proofErr w:type="spellEnd"/>
      <w:r w:rsidR="00B114B2" w:rsidRPr="00EA05FD">
        <w:rPr>
          <w:sz w:val="28"/>
          <w:szCs w:val="28"/>
          <w:lang w:val="kk-KZ"/>
        </w:rPr>
        <w:t xml:space="preserve"> </w:t>
      </w:r>
      <w:proofErr w:type="spellStart"/>
      <w:r w:rsidR="00B114B2" w:rsidRPr="00EA05FD">
        <w:rPr>
          <w:sz w:val="28"/>
          <w:szCs w:val="28"/>
          <w:lang w:val="kk-KZ"/>
        </w:rPr>
        <w:t>dialogic</w:t>
      </w:r>
      <w:proofErr w:type="spellEnd"/>
      <w:r w:rsidR="00B114B2" w:rsidRPr="00EA05FD">
        <w:rPr>
          <w:sz w:val="28"/>
          <w:szCs w:val="28"/>
          <w:lang w:val="kk-KZ"/>
        </w:rPr>
        <w:t xml:space="preserve"> </w:t>
      </w:r>
      <w:proofErr w:type="spellStart"/>
      <w:r w:rsidR="00B114B2" w:rsidRPr="00EA05FD">
        <w:rPr>
          <w:sz w:val="28"/>
          <w:szCs w:val="28"/>
          <w:lang w:val="kk-KZ"/>
        </w:rPr>
        <w:t>speech</w:t>
      </w:r>
      <w:proofErr w:type="spellEnd"/>
      <w:r w:rsidR="00B114B2" w:rsidRPr="00EA05FD">
        <w:rPr>
          <w:sz w:val="28"/>
          <w:szCs w:val="28"/>
          <w:lang w:val="kk-KZ"/>
        </w:rPr>
        <w:t xml:space="preserve">, </w:t>
      </w:r>
      <w:proofErr w:type="spellStart"/>
      <w:r w:rsidR="00B114B2" w:rsidRPr="00EA05FD">
        <w:rPr>
          <w:sz w:val="28"/>
          <w:szCs w:val="28"/>
          <w:lang w:val="kk-KZ"/>
        </w:rPr>
        <w:t>since</w:t>
      </w:r>
      <w:proofErr w:type="spellEnd"/>
      <w:r w:rsidR="00B114B2" w:rsidRPr="00EA05FD">
        <w:rPr>
          <w:sz w:val="28"/>
          <w:szCs w:val="28"/>
          <w:lang w:val="kk-KZ"/>
        </w:rPr>
        <w:t xml:space="preserve"> </w:t>
      </w:r>
      <w:proofErr w:type="spellStart"/>
      <w:r w:rsidR="00B114B2" w:rsidRPr="00EA05FD">
        <w:rPr>
          <w:sz w:val="28"/>
          <w:szCs w:val="28"/>
          <w:lang w:val="kk-KZ"/>
        </w:rPr>
        <w:t>doctor-patient</w:t>
      </w:r>
      <w:proofErr w:type="spellEnd"/>
      <w:r w:rsidR="00B114B2" w:rsidRPr="00EA05FD">
        <w:rPr>
          <w:sz w:val="28"/>
          <w:szCs w:val="28"/>
          <w:lang w:val="kk-KZ"/>
        </w:rPr>
        <w:t xml:space="preserve"> </w:t>
      </w:r>
      <w:proofErr w:type="spellStart"/>
      <w:r w:rsidR="00B114B2" w:rsidRPr="00EA05FD">
        <w:rPr>
          <w:sz w:val="28"/>
          <w:szCs w:val="28"/>
          <w:lang w:val="kk-KZ"/>
        </w:rPr>
        <w:t>communication</w:t>
      </w:r>
      <w:proofErr w:type="spellEnd"/>
      <w:r w:rsidR="00B114B2" w:rsidRPr="00EA05FD">
        <w:rPr>
          <w:sz w:val="28"/>
          <w:szCs w:val="28"/>
          <w:lang w:val="kk-KZ"/>
        </w:rPr>
        <w:t xml:space="preserve"> </w:t>
      </w:r>
      <w:proofErr w:type="spellStart"/>
      <w:r w:rsidR="00B114B2" w:rsidRPr="00EA05FD">
        <w:rPr>
          <w:sz w:val="28"/>
          <w:szCs w:val="28"/>
          <w:lang w:val="kk-KZ"/>
        </w:rPr>
        <w:t>relies</w:t>
      </w:r>
      <w:proofErr w:type="spellEnd"/>
      <w:r w:rsidR="00B114B2" w:rsidRPr="00EA05FD">
        <w:rPr>
          <w:sz w:val="28"/>
          <w:szCs w:val="28"/>
          <w:lang w:val="kk-KZ"/>
        </w:rPr>
        <w:t xml:space="preserve"> </w:t>
      </w:r>
      <w:proofErr w:type="spellStart"/>
      <w:r w:rsidR="00B114B2" w:rsidRPr="00EA05FD">
        <w:rPr>
          <w:sz w:val="28"/>
          <w:szCs w:val="28"/>
          <w:lang w:val="kk-KZ"/>
        </w:rPr>
        <w:t>heavily</w:t>
      </w:r>
      <w:proofErr w:type="spellEnd"/>
      <w:r w:rsidR="00B114B2" w:rsidRPr="00EA05FD">
        <w:rPr>
          <w:sz w:val="28"/>
          <w:szCs w:val="28"/>
          <w:lang w:val="kk-KZ"/>
        </w:rPr>
        <w:t xml:space="preserve"> </w:t>
      </w:r>
      <w:proofErr w:type="spellStart"/>
      <w:r w:rsidR="00B114B2" w:rsidRPr="00EA05FD">
        <w:rPr>
          <w:sz w:val="28"/>
          <w:szCs w:val="28"/>
          <w:lang w:val="kk-KZ"/>
        </w:rPr>
        <w:t>on</w:t>
      </w:r>
      <w:proofErr w:type="spellEnd"/>
      <w:r w:rsidR="00B114B2" w:rsidRPr="00EA05FD">
        <w:rPr>
          <w:sz w:val="28"/>
          <w:szCs w:val="28"/>
          <w:lang w:val="kk-KZ"/>
        </w:rPr>
        <w:t xml:space="preserve"> </w:t>
      </w:r>
      <w:proofErr w:type="spellStart"/>
      <w:r w:rsidR="00B114B2" w:rsidRPr="00EA05FD">
        <w:rPr>
          <w:sz w:val="28"/>
          <w:szCs w:val="28"/>
          <w:lang w:val="kk-KZ"/>
        </w:rPr>
        <w:t>interactive</w:t>
      </w:r>
      <w:proofErr w:type="spellEnd"/>
      <w:r w:rsidR="00B114B2" w:rsidRPr="00EA05FD">
        <w:rPr>
          <w:sz w:val="28"/>
          <w:szCs w:val="28"/>
          <w:lang w:val="kk-KZ"/>
        </w:rPr>
        <w:t xml:space="preserve"> </w:t>
      </w:r>
      <w:r w:rsidR="00B114B2" w:rsidRPr="00EA05FD">
        <w:rPr>
          <w:sz w:val="28"/>
          <w:szCs w:val="28"/>
        </w:rPr>
        <w:t>and</w:t>
      </w:r>
      <w:r w:rsidR="00B114B2" w:rsidRPr="00EA05FD">
        <w:rPr>
          <w:sz w:val="28"/>
          <w:szCs w:val="28"/>
          <w:lang w:val="kk-KZ"/>
        </w:rPr>
        <w:t xml:space="preserve"> </w:t>
      </w:r>
      <w:proofErr w:type="spellStart"/>
      <w:r w:rsidR="00B114B2" w:rsidRPr="00EA05FD">
        <w:rPr>
          <w:sz w:val="28"/>
          <w:szCs w:val="28"/>
          <w:lang w:val="kk-KZ"/>
        </w:rPr>
        <w:t>two-way</w:t>
      </w:r>
      <w:proofErr w:type="spellEnd"/>
      <w:r w:rsidR="00B114B2" w:rsidRPr="00EA05FD">
        <w:rPr>
          <w:sz w:val="28"/>
          <w:szCs w:val="28"/>
          <w:lang w:val="kk-KZ"/>
        </w:rPr>
        <w:t xml:space="preserve"> </w:t>
      </w:r>
      <w:r w:rsidR="00B114B2" w:rsidRPr="00EA05FD">
        <w:rPr>
          <w:sz w:val="28"/>
          <w:szCs w:val="28"/>
        </w:rPr>
        <w:t>interaction</w:t>
      </w:r>
      <w:r w:rsidR="00B114B2" w:rsidRPr="00EA05FD">
        <w:rPr>
          <w:sz w:val="28"/>
          <w:szCs w:val="28"/>
          <w:lang w:val="kk-KZ"/>
        </w:rPr>
        <w:t xml:space="preserve">. </w:t>
      </w:r>
      <w:proofErr w:type="spellStart"/>
      <w:r w:rsidR="00B114B2" w:rsidRPr="00EA05FD">
        <w:rPr>
          <w:sz w:val="28"/>
          <w:szCs w:val="28"/>
          <w:lang w:val="kk-KZ"/>
        </w:rPr>
        <w:t>To</w:t>
      </w:r>
      <w:proofErr w:type="spellEnd"/>
      <w:r w:rsidR="00B114B2" w:rsidRPr="00EA05FD">
        <w:rPr>
          <w:sz w:val="28"/>
          <w:szCs w:val="28"/>
          <w:lang w:val="kk-KZ"/>
        </w:rPr>
        <w:t xml:space="preserve"> </w:t>
      </w:r>
      <w:proofErr w:type="spellStart"/>
      <w:r w:rsidR="00B114B2" w:rsidRPr="00EA05FD">
        <w:rPr>
          <w:sz w:val="28"/>
          <w:szCs w:val="28"/>
          <w:lang w:val="kk-KZ"/>
        </w:rPr>
        <w:t>support</w:t>
      </w:r>
      <w:proofErr w:type="spellEnd"/>
      <w:r w:rsidR="00B114B2" w:rsidRPr="00EA05FD">
        <w:rPr>
          <w:sz w:val="28"/>
          <w:szCs w:val="28"/>
          <w:lang w:val="kk-KZ"/>
        </w:rPr>
        <w:t xml:space="preserve"> </w:t>
      </w:r>
      <w:proofErr w:type="spellStart"/>
      <w:r w:rsidR="00B114B2" w:rsidRPr="00EA05FD">
        <w:rPr>
          <w:sz w:val="28"/>
          <w:szCs w:val="28"/>
          <w:lang w:val="kk-KZ"/>
        </w:rPr>
        <w:t>this</w:t>
      </w:r>
      <w:proofErr w:type="spellEnd"/>
      <w:r w:rsidR="00B114B2" w:rsidRPr="00EA05FD">
        <w:rPr>
          <w:sz w:val="28"/>
          <w:szCs w:val="28"/>
          <w:lang w:val="kk-KZ"/>
        </w:rPr>
        <w:t xml:space="preserve">, </w:t>
      </w:r>
      <w:proofErr w:type="spellStart"/>
      <w:r w:rsidR="00B114B2" w:rsidRPr="00EA05FD">
        <w:rPr>
          <w:sz w:val="28"/>
          <w:szCs w:val="28"/>
          <w:lang w:val="kk-KZ"/>
        </w:rPr>
        <w:t>the</w:t>
      </w:r>
      <w:proofErr w:type="spellEnd"/>
      <w:r w:rsidR="00B114B2" w:rsidRPr="00EA05FD">
        <w:rPr>
          <w:sz w:val="28"/>
          <w:szCs w:val="28"/>
          <w:lang w:val="kk-KZ"/>
        </w:rPr>
        <w:t xml:space="preserve"> </w:t>
      </w:r>
      <w:proofErr w:type="spellStart"/>
      <w:r w:rsidR="00B114B2" w:rsidRPr="00EA05FD">
        <w:rPr>
          <w:sz w:val="28"/>
          <w:szCs w:val="28"/>
          <w:lang w:val="kk-KZ"/>
        </w:rPr>
        <w:t>course</w:t>
      </w:r>
      <w:proofErr w:type="spellEnd"/>
      <w:r w:rsidR="00B114B2" w:rsidRPr="00EA05FD">
        <w:rPr>
          <w:sz w:val="28"/>
          <w:szCs w:val="28"/>
          <w:lang w:val="kk-KZ"/>
        </w:rPr>
        <w:t xml:space="preserve"> </w:t>
      </w:r>
      <w:proofErr w:type="spellStart"/>
      <w:r w:rsidR="00B114B2" w:rsidRPr="00EA05FD">
        <w:rPr>
          <w:sz w:val="28"/>
          <w:szCs w:val="28"/>
          <w:lang w:val="kk-KZ"/>
        </w:rPr>
        <w:t>incorporated</w:t>
      </w:r>
      <w:proofErr w:type="spellEnd"/>
      <w:r w:rsidR="00B114B2" w:rsidRPr="00EA05FD">
        <w:rPr>
          <w:sz w:val="28"/>
          <w:szCs w:val="28"/>
          <w:lang w:val="kk-KZ"/>
        </w:rPr>
        <w:t xml:space="preserve"> a </w:t>
      </w:r>
      <w:proofErr w:type="spellStart"/>
      <w:r w:rsidR="00B114B2" w:rsidRPr="00EA05FD">
        <w:rPr>
          <w:sz w:val="28"/>
          <w:szCs w:val="28"/>
          <w:lang w:val="kk-KZ"/>
        </w:rPr>
        <w:t>variety</w:t>
      </w:r>
      <w:proofErr w:type="spellEnd"/>
      <w:r w:rsidR="00B114B2" w:rsidRPr="00EA05FD">
        <w:rPr>
          <w:sz w:val="28"/>
          <w:szCs w:val="28"/>
          <w:lang w:val="kk-KZ"/>
        </w:rPr>
        <w:t xml:space="preserve"> </w:t>
      </w:r>
      <w:proofErr w:type="spellStart"/>
      <w:r w:rsidR="00B114B2" w:rsidRPr="00EA05FD">
        <w:rPr>
          <w:sz w:val="28"/>
          <w:szCs w:val="28"/>
          <w:lang w:val="kk-KZ"/>
        </w:rPr>
        <w:t>of</w:t>
      </w:r>
      <w:proofErr w:type="spellEnd"/>
      <w:r w:rsidR="00B114B2" w:rsidRPr="00EA05FD">
        <w:rPr>
          <w:sz w:val="28"/>
          <w:szCs w:val="28"/>
          <w:lang w:val="kk-KZ"/>
        </w:rPr>
        <w:t xml:space="preserve"> </w:t>
      </w:r>
      <w:proofErr w:type="spellStart"/>
      <w:r w:rsidR="00B114B2" w:rsidRPr="00EA05FD">
        <w:rPr>
          <w:sz w:val="28"/>
          <w:szCs w:val="28"/>
          <w:lang w:val="kk-KZ"/>
        </w:rPr>
        <w:t>communicative</w:t>
      </w:r>
      <w:proofErr w:type="spellEnd"/>
      <w:r w:rsidR="00B114B2" w:rsidRPr="00EA05FD">
        <w:rPr>
          <w:sz w:val="28"/>
          <w:szCs w:val="28"/>
          <w:lang w:val="kk-KZ"/>
        </w:rPr>
        <w:t xml:space="preserve"> </w:t>
      </w:r>
      <w:proofErr w:type="spellStart"/>
      <w:r w:rsidR="00B114B2" w:rsidRPr="00EA05FD">
        <w:rPr>
          <w:sz w:val="28"/>
          <w:szCs w:val="28"/>
          <w:lang w:val="kk-KZ"/>
        </w:rPr>
        <w:t>tasks</w:t>
      </w:r>
      <w:proofErr w:type="spellEnd"/>
      <w:r w:rsidR="00B114B2" w:rsidRPr="00EA05FD">
        <w:rPr>
          <w:sz w:val="28"/>
          <w:szCs w:val="28"/>
          <w:lang w:val="kk-KZ"/>
        </w:rPr>
        <w:t xml:space="preserve"> </w:t>
      </w:r>
      <w:proofErr w:type="spellStart"/>
      <w:r w:rsidR="00B114B2" w:rsidRPr="00EA05FD">
        <w:rPr>
          <w:sz w:val="28"/>
          <w:szCs w:val="28"/>
          <w:lang w:val="kk-KZ"/>
        </w:rPr>
        <w:t>aimed</w:t>
      </w:r>
      <w:proofErr w:type="spellEnd"/>
      <w:r w:rsidR="00B114B2" w:rsidRPr="00EA05FD">
        <w:rPr>
          <w:sz w:val="28"/>
          <w:szCs w:val="28"/>
          <w:lang w:val="kk-KZ"/>
        </w:rPr>
        <w:t xml:space="preserve"> </w:t>
      </w:r>
      <w:proofErr w:type="spellStart"/>
      <w:r w:rsidR="00B114B2" w:rsidRPr="00EA05FD">
        <w:rPr>
          <w:sz w:val="28"/>
          <w:szCs w:val="28"/>
          <w:lang w:val="kk-KZ"/>
        </w:rPr>
        <w:t>at</w:t>
      </w:r>
      <w:proofErr w:type="spellEnd"/>
      <w:r w:rsidR="00B114B2" w:rsidRPr="00EA05FD">
        <w:rPr>
          <w:sz w:val="28"/>
          <w:szCs w:val="28"/>
          <w:lang w:val="kk-KZ"/>
        </w:rPr>
        <w:t xml:space="preserve"> </w:t>
      </w:r>
      <w:proofErr w:type="spellStart"/>
      <w:r w:rsidR="00B114B2" w:rsidRPr="00EA05FD">
        <w:rPr>
          <w:sz w:val="28"/>
          <w:szCs w:val="28"/>
          <w:lang w:val="kk-KZ"/>
        </w:rPr>
        <w:t>helping</w:t>
      </w:r>
      <w:proofErr w:type="spellEnd"/>
      <w:r w:rsidR="00B114B2" w:rsidRPr="00EA05FD">
        <w:rPr>
          <w:sz w:val="28"/>
          <w:szCs w:val="28"/>
          <w:lang w:val="kk-KZ"/>
        </w:rPr>
        <w:t xml:space="preserve"> </w:t>
      </w:r>
      <w:proofErr w:type="spellStart"/>
      <w:r w:rsidR="00B114B2" w:rsidRPr="00EA05FD">
        <w:rPr>
          <w:sz w:val="28"/>
          <w:szCs w:val="28"/>
          <w:lang w:val="kk-KZ"/>
        </w:rPr>
        <w:t>students</w:t>
      </w:r>
      <w:proofErr w:type="spellEnd"/>
      <w:r w:rsidR="00B114B2" w:rsidRPr="00EA05FD">
        <w:rPr>
          <w:sz w:val="28"/>
          <w:szCs w:val="28"/>
          <w:lang w:val="kk-KZ"/>
        </w:rPr>
        <w:t xml:space="preserve"> </w:t>
      </w:r>
      <w:proofErr w:type="spellStart"/>
      <w:r w:rsidR="00B114B2" w:rsidRPr="00EA05FD">
        <w:rPr>
          <w:sz w:val="28"/>
          <w:szCs w:val="28"/>
          <w:lang w:val="kk-KZ"/>
        </w:rPr>
        <w:t>build</w:t>
      </w:r>
      <w:proofErr w:type="spellEnd"/>
      <w:r w:rsidR="00B114B2" w:rsidRPr="00EA05FD">
        <w:rPr>
          <w:sz w:val="28"/>
          <w:szCs w:val="28"/>
          <w:lang w:val="kk-KZ"/>
        </w:rPr>
        <w:t xml:space="preserve"> </w:t>
      </w:r>
      <w:proofErr w:type="spellStart"/>
      <w:r w:rsidR="00B114B2" w:rsidRPr="00EA05FD">
        <w:rPr>
          <w:sz w:val="28"/>
          <w:szCs w:val="28"/>
          <w:lang w:val="kk-KZ"/>
        </w:rPr>
        <w:t>confidence</w:t>
      </w:r>
      <w:proofErr w:type="spellEnd"/>
      <w:r w:rsidR="00B114B2" w:rsidRPr="00EA05FD">
        <w:rPr>
          <w:sz w:val="28"/>
          <w:szCs w:val="28"/>
          <w:lang w:val="kk-KZ"/>
        </w:rPr>
        <w:t xml:space="preserve">, </w:t>
      </w:r>
      <w:proofErr w:type="spellStart"/>
      <w:r w:rsidR="00B114B2" w:rsidRPr="00EA05FD">
        <w:rPr>
          <w:sz w:val="28"/>
          <w:szCs w:val="28"/>
          <w:lang w:val="kk-KZ"/>
        </w:rPr>
        <w:t>use</w:t>
      </w:r>
      <w:proofErr w:type="spellEnd"/>
      <w:r w:rsidR="00B114B2" w:rsidRPr="00EA05FD">
        <w:rPr>
          <w:sz w:val="28"/>
          <w:szCs w:val="28"/>
          <w:lang w:val="kk-KZ"/>
        </w:rPr>
        <w:t xml:space="preserve"> </w:t>
      </w:r>
      <w:proofErr w:type="spellStart"/>
      <w:r w:rsidR="00B114B2" w:rsidRPr="00EA05FD">
        <w:rPr>
          <w:sz w:val="28"/>
          <w:szCs w:val="28"/>
          <w:lang w:val="kk-KZ"/>
        </w:rPr>
        <w:t>functional</w:t>
      </w:r>
      <w:proofErr w:type="spellEnd"/>
      <w:r w:rsidR="00B114B2" w:rsidRPr="00EA05FD">
        <w:rPr>
          <w:sz w:val="28"/>
          <w:szCs w:val="28"/>
          <w:lang w:val="kk-KZ"/>
        </w:rPr>
        <w:t xml:space="preserve"> </w:t>
      </w:r>
      <w:proofErr w:type="spellStart"/>
      <w:r w:rsidR="00B114B2" w:rsidRPr="00EA05FD">
        <w:rPr>
          <w:sz w:val="28"/>
          <w:szCs w:val="28"/>
          <w:lang w:val="kk-KZ"/>
        </w:rPr>
        <w:t>phrases</w:t>
      </w:r>
      <w:proofErr w:type="spellEnd"/>
      <w:r w:rsidR="00B114B2" w:rsidRPr="00EA05FD">
        <w:rPr>
          <w:sz w:val="28"/>
          <w:szCs w:val="28"/>
          <w:lang w:val="kk-KZ"/>
        </w:rPr>
        <w:t xml:space="preserve">, </w:t>
      </w:r>
      <w:proofErr w:type="spellStart"/>
      <w:r w:rsidR="00B114B2" w:rsidRPr="00EA05FD">
        <w:rPr>
          <w:sz w:val="28"/>
          <w:szCs w:val="28"/>
          <w:lang w:val="kk-KZ"/>
        </w:rPr>
        <w:t>and</w:t>
      </w:r>
      <w:proofErr w:type="spellEnd"/>
      <w:r w:rsidR="00B114B2" w:rsidRPr="00EA05FD">
        <w:rPr>
          <w:sz w:val="28"/>
          <w:szCs w:val="28"/>
          <w:lang w:val="kk-KZ"/>
        </w:rPr>
        <w:t xml:space="preserve"> </w:t>
      </w:r>
      <w:proofErr w:type="spellStart"/>
      <w:r w:rsidR="00B114B2" w:rsidRPr="00EA05FD">
        <w:rPr>
          <w:sz w:val="28"/>
          <w:szCs w:val="28"/>
          <w:lang w:val="kk-KZ"/>
        </w:rPr>
        <w:t>participate</w:t>
      </w:r>
      <w:proofErr w:type="spellEnd"/>
      <w:r w:rsidR="00B114B2" w:rsidRPr="00EA05FD">
        <w:rPr>
          <w:sz w:val="28"/>
          <w:szCs w:val="28"/>
          <w:lang w:val="kk-KZ"/>
        </w:rPr>
        <w:t xml:space="preserve"> </w:t>
      </w:r>
      <w:proofErr w:type="spellStart"/>
      <w:r w:rsidR="00B114B2" w:rsidRPr="00EA05FD">
        <w:rPr>
          <w:sz w:val="28"/>
          <w:szCs w:val="28"/>
          <w:lang w:val="kk-KZ"/>
        </w:rPr>
        <w:t>more</w:t>
      </w:r>
      <w:proofErr w:type="spellEnd"/>
      <w:r w:rsidR="00B114B2" w:rsidRPr="00EA05FD">
        <w:rPr>
          <w:sz w:val="28"/>
          <w:szCs w:val="28"/>
          <w:lang w:val="kk-KZ"/>
        </w:rPr>
        <w:t xml:space="preserve"> </w:t>
      </w:r>
      <w:proofErr w:type="spellStart"/>
      <w:r w:rsidR="00B114B2" w:rsidRPr="00EA05FD">
        <w:rPr>
          <w:sz w:val="28"/>
          <w:szCs w:val="28"/>
          <w:lang w:val="kk-KZ"/>
        </w:rPr>
        <w:t>naturally</w:t>
      </w:r>
      <w:proofErr w:type="spellEnd"/>
      <w:r w:rsidR="00B114B2" w:rsidRPr="00EA05FD">
        <w:rPr>
          <w:sz w:val="28"/>
          <w:szCs w:val="28"/>
          <w:lang w:val="kk-KZ"/>
        </w:rPr>
        <w:t xml:space="preserve"> </w:t>
      </w:r>
      <w:proofErr w:type="spellStart"/>
      <w:r w:rsidR="00B114B2" w:rsidRPr="00EA05FD">
        <w:rPr>
          <w:sz w:val="28"/>
          <w:szCs w:val="28"/>
          <w:lang w:val="kk-KZ"/>
        </w:rPr>
        <w:t>in</w:t>
      </w:r>
      <w:proofErr w:type="spellEnd"/>
      <w:r w:rsidR="00B114B2" w:rsidRPr="00EA05FD">
        <w:rPr>
          <w:sz w:val="28"/>
          <w:szCs w:val="28"/>
          <w:lang w:val="kk-KZ"/>
        </w:rPr>
        <w:t xml:space="preserve"> </w:t>
      </w:r>
      <w:proofErr w:type="spellStart"/>
      <w:r w:rsidR="00B114B2" w:rsidRPr="00EA05FD">
        <w:rPr>
          <w:sz w:val="28"/>
          <w:szCs w:val="28"/>
          <w:lang w:val="kk-KZ"/>
        </w:rPr>
        <w:t>short</w:t>
      </w:r>
      <w:proofErr w:type="spellEnd"/>
      <w:r w:rsidR="00B114B2" w:rsidRPr="00EA05FD">
        <w:rPr>
          <w:sz w:val="28"/>
          <w:szCs w:val="28"/>
          <w:lang w:val="kk-KZ"/>
        </w:rPr>
        <w:t xml:space="preserve"> </w:t>
      </w:r>
      <w:proofErr w:type="spellStart"/>
      <w:r w:rsidR="00B114B2" w:rsidRPr="00EA05FD">
        <w:rPr>
          <w:sz w:val="28"/>
          <w:szCs w:val="28"/>
          <w:lang w:val="kk-KZ"/>
        </w:rPr>
        <w:t>dialogues</w:t>
      </w:r>
      <w:proofErr w:type="spellEnd"/>
      <w:r w:rsidR="00B114B2" w:rsidRPr="00EA05FD">
        <w:rPr>
          <w:sz w:val="28"/>
          <w:szCs w:val="28"/>
          <w:lang w:val="kk-KZ"/>
        </w:rPr>
        <w:t>.</w:t>
      </w:r>
      <w:r w:rsidR="00B114B2" w:rsidRPr="00EA05FD">
        <w:rPr>
          <w:sz w:val="28"/>
          <w:szCs w:val="28"/>
        </w:rPr>
        <w:t xml:space="preserve"> Serebryanikova defines dialogue as a communication process between two people with each of them acting as a listener or speaker in turn which suggests that our main goal is to teach listening and speaking [</w:t>
      </w:r>
      <w:r w:rsidR="007B65EB">
        <w:rPr>
          <w:sz w:val="28"/>
          <w:szCs w:val="28"/>
        </w:rPr>
        <w:t>25</w:t>
      </w:r>
      <w:r w:rsidR="00F854D8">
        <w:rPr>
          <w:sz w:val="28"/>
          <w:szCs w:val="28"/>
        </w:rPr>
        <w:t>,</w:t>
      </w:r>
      <w:r w:rsidR="00B114B2" w:rsidRPr="00EA05FD">
        <w:rPr>
          <w:sz w:val="28"/>
          <w:szCs w:val="28"/>
        </w:rPr>
        <w:t xml:space="preserve"> p.</w:t>
      </w:r>
      <w:r w:rsidR="00F854D8">
        <w:rPr>
          <w:sz w:val="28"/>
          <w:szCs w:val="28"/>
        </w:rPr>
        <w:t xml:space="preserve"> </w:t>
      </w:r>
      <w:r w:rsidR="00B114B2" w:rsidRPr="00EA05FD">
        <w:rPr>
          <w:sz w:val="28"/>
          <w:szCs w:val="28"/>
        </w:rPr>
        <w:t xml:space="preserve">93]. In order to teach students to speak naturally and fluently, it is important to introduce structures typical for dialogical speech, speaking frames and different expressive means gradually. On the first stage, three types of activities can be introduced such as memorizing short dialogue lines, combination of replicas based on functional links, grammatical and lexical transformations of the lines. On the second stage, the author suggests short dialogues comprehension activities via simple replication, modification, use in new situations, replacement of different parts of the dialogue, creation of dialogues based on a sample. On the third stage, students are supposed to create dialogues in groups under the guidance of the lecturer, have dialogues with the lecturer, listen to dialogues to compare it with the given situation, roleplay dialogues and create their own dialogues based on the given topic. </w:t>
      </w:r>
    </w:p>
    <w:p w14:paraId="363078D3" w14:textId="0D5D3D34" w:rsidR="00E27AAF" w:rsidRPr="00EA05FD" w:rsidRDefault="00EC1029" w:rsidP="00B31D69">
      <w:pPr>
        <w:ind w:firstLine="709"/>
        <w:jc w:val="both"/>
        <w:rPr>
          <w:color w:val="000000"/>
          <w:sz w:val="28"/>
          <w:szCs w:val="28"/>
        </w:rPr>
      </w:pPr>
      <w:r w:rsidRPr="00EA05FD">
        <w:rPr>
          <w:color w:val="000000"/>
          <w:sz w:val="28"/>
          <w:szCs w:val="28"/>
        </w:rPr>
        <w:t xml:space="preserve">The Grammar-Translation Method supports the development of language accuracy. It helps students better understand grammar, learn professional terminology, and develop translation skills, which are especially important in medical communication. </w:t>
      </w:r>
      <w:r w:rsidR="00DC7C28" w:rsidRPr="00EA05FD">
        <w:rPr>
          <w:color w:val="000000"/>
          <w:sz w:val="28"/>
          <w:szCs w:val="28"/>
        </w:rPr>
        <w:t>The grammar-translation method was one of the first teaching methods used in foreign language education. It became very popular in the nineteenth century [</w:t>
      </w:r>
      <w:r w:rsidR="007B65EB">
        <w:rPr>
          <w:color w:val="000000"/>
          <w:sz w:val="28"/>
          <w:szCs w:val="28"/>
        </w:rPr>
        <w:t>82</w:t>
      </w:r>
      <w:r w:rsidR="00F854D8">
        <w:rPr>
          <w:color w:val="000000"/>
          <w:sz w:val="28"/>
          <w:szCs w:val="28"/>
        </w:rPr>
        <w:t>,</w:t>
      </w:r>
      <w:r w:rsidR="00160F70" w:rsidRPr="00EA05FD">
        <w:rPr>
          <w:color w:val="000000"/>
          <w:sz w:val="28"/>
          <w:szCs w:val="28"/>
        </w:rPr>
        <w:t xml:space="preserve"> </w:t>
      </w:r>
      <w:r w:rsidR="00FF746B" w:rsidRPr="00EA05FD">
        <w:rPr>
          <w:color w:val="000000"/>
          <w:sz w:val="28"/>
          <w:szCs w:val="28"/>
        </w:rPr>
        <w:t>p.</w:t>
      </w:r>
      <w:r w:rsidR="00F854D8">
        <w:rPr>
          <w:color w:val="000000"/>
          <w:sz w:val="28"/>
          <w:szCs w:val="28"/>
        </w:rPr>
        <w:t xml:space="preserve"> </w:t>
      </w:r>
      <w:r w:rsidR="00160F70" w:rsidRPr="00EA05FD">
        <w:rPr>
          <w:color w:val="000000"/>
          <w:sz w:val="28"/>
          <w:szCs w:val="28"/>
        </w:rPr>
        <w:t>2</w:t>
      </w:r>
      <w:r w:rsidR="00DC7C28" w:rsidRPr="00EA05FD">
        <w:rPr>
          <w:color w:val="000000"/>
          <w:sz w:val="28"/>
          <w:szCs w:val="28"/>
        </w:rPr>
        <w:t xml:space="preserve">]. </w:t>
      </w:r>
      <w:r w:rsidR="00F134BF" w:rsidRPr="00EA05FD">
        <w:rPr>
          <w:color w:val="000000"/>
          <w:sz w:val="28"/>
          <w:szCs w:val="28"/>
        </w:rPr>
        <w:t>It originated from the teaching of classical languages such as Latin and Greek in Europe. The main aim of this method was to develop intellectual abilities and transmit cultural knowledge through literature [</w:t>
      </w:r>
      <w:r w:rsidR="007B65EB">
        <w:rPr>
          <w:color w:val="000000"/>
          <w:sz w:val="28"/>
          <w:szCs w:val="28"/>
        </w:rPr>
        <w:t>83</w:t>
      </w:r>
      <w:r w:rsidR="00F854D8">
        <w:rPr>
          <w:color w:val="000000"/>
          <w:sz w:val="28"/>
          <w:szCs w:val="28"/>
        </w:rPr>
        <w:t>,</w:t>
      </w:r>
      <w:r w:rsidR="002E2597" w:rsidRPr="00EA05FD">
        <w:rPr>
          <w:color w:val="000000"/>
          <w:sz w:val="28"/>
          <w:szCs w:val="28"/>
        </w:rPr>
        <w:t xml:space="preserve"> p.</w:t>
      </w:r>
      <w:r w:rsidR="00F854D8">
        <w:rPr>
          <w:color w:val="000000"/>
          <w:sz w:val="28"/>
          <w:szCs w:val="28"/>
        </w:rPr>
        <w:t xml:space="preserve"> </w:t>
      </w:r>
      <w:r w:rsidR="00E86B47" w:rsidRPr="00EA05FD">
        <w:rPr>
          <w:color w:val="000000"/>
          <w:sz w:val="28"/>
          <w:szCs w:val="28"/>
        </w:rPr>
        <w:t>606</w:t>
      </w:r>
      <w:r w:rsidR="00F134BF" w:rsidRPr="00EA05FD">
        <w:rPr>
          <w:color w:val="000000"/>
          <w:sz w:val="28"/>
          <w:szCs w:val="28"/>
        </w:rPr>
        <w:t>]. Language was viewed as an academic subject rather than a tool for everyday communication. Therefore, more attention was given to reading and writing, while speaking and listening were less important. Learning was mainly based on translating texts from the target language into the native language.</w:t>
      </w:r>
      <w:r w:rsidR="00D122B4" w:rsidRPr="00EA05FD">
        <w:rPr>
          <w:color w:val="000000"/>
          <w:sz w:val="28"/>
          <w:szCs w:val="28"/>
        </w:rPr>
        <w:t xml:space="preserve"> However, despite criticism, the Grammar-Translation Method still has value, especially in professional language learning. In medical education, it helps students understand complex grammar and learn medical terminology more clearly. Translation tasks also help students connect the foreign language with their native language, which is useful when working with medical texts. Therefore, in this study, the Grammar-Translation Method is not used as the main approach, but as a supportive tool that works together with communicative and lexical approaches.</w:t>
      </w:r>
    </w:p>
    <w:p w14:paraId="4598DAE2" w14:textId="6DF7C815" w:rsidR="003C3540" w:rsidRPr="00EA05FD" w:rsidRDefault="00EC1029" w:rsidP="00B31D69">
      <w:pPr>
        <w:ind w:firstLine="709"/>
        <w:jc w:val="both"/>
        <w:rPr>
          <w:color w:val="000000"/>
          <w:sz w:val="28"/>
          <w:szCs w:val="28"/>
        </w:rPr>
      </w:pPr>
      <w:r w:rsidRPr="00EA05FD">
        <w:rPr>
          <w:color w:val="000000"/>
          <w:sz w:val="28"/>
          <w:szCs w:val="28"/>
        </w:rPr>
        <w:t>The Lexical Approach emphasizes the importance of vocabulary, collocations, and ready-made language patterns. It helps students use natural and context-appropriate language, which is essential for effective professional communication. The combination of these approaches allows for the balanced development of fluency, accuracy, and lexical competence, which are all necessary for future professionals.</w:t>
      </w:r>
      <w:r w:rsidR="003C3540" w:rsidRPr="00EA05FD">
        <w:rPr>
          <w:color w:val="000000"/>
          <w:sz w:val="28"/>
          <w:szCs w:val="28"/>
        </w:rPr>
        <w:t xml:space="preserve"> </w:t>
      </w:r>
      <w:r w:rsidR="00FB3900" w:rsidRPr="00EA05FD">
        <w:rPr>
          <w:color w:val="000000"/>
          <w:sz w:val="28"/>
          <w:szCs w:val="28"/>
        </w:rPr>
        <w:t>According to M. Lewis, the lexical approach focuses on learning language through real examples and meaningful input rather than isolated grammar rules [</w:t>
      </w:r>
      <w:r w:rsidR="007B65EB">
        <w:rPr>
          <w:color w:val="000000"/>
          <w:sz w:val="28"/>
          <w:szCs w:val="28"/>
        </w:rPr>
        <w:t>76</w:t>
      </w:r>
      <w:r w:rsidR="00F854D8">
        <w:rPr>
          <w:color w:val="000000"/>
          <w:sz w:val="28"/>
          <w:szCs w:val="28"/>
        </w:rPr>
        <w:t>,</w:t>
      </w:r>
      <w:r w:rsidR="00FB3900" w:rsidRPr="00EA05FD">
        <w:rPr>
          <w:color w:val="000000"/>
          <w:sz w:val="28"/>
          <w:szCs w:val="28"/>
        </w:rPr>
        <w:t xml:space="preserve"> p.</w:t>
      </w:r>
      <w:r w:rsidR="00F854D8">
        <w:rPr>
          <w:color w:val="000000"/>
          <w:sz w:val="28"/>
          <w:szCs w:val="28"/>
        </w:rPr>
        <w:t xml:space="preserve"> </w:t>
      </w:r>
      <w:r w:rsidR="00BC4CEB" w:rsidRPr="00EA05FD">
        <w:rPr>
          <w:color w:val="000000"/>
          <w:sz w:val="28"/>
          <w:szCs w:val="28"/>
        </w:rPr>
        <w:t>193</w:t>
      </w:r>
      <w:r w:rsidR="00FB3900" w:rsidRPr="00EA05FD">
        <w:rPr>
          <w:color w:val="000000"/>
          <w:sz w:val="28"/>
          <w:szCs w:val="28"/>
        </w:rPr>
        <w:t xml:space="preserve">]. He states that students learn better in language-rich environments where they are exposed to authentic English. Listening and noticing are important because they help learners </w:t>
      </w:r>
      <w:r w:rsidR="00FB3900" w:rsidRPr="00EA05FD">
        <w:rPr>
          <w:color w:val="000000"/>
          <w:sz w:val="28"/>
          <w:szCs w:val="28"/>
        </w:rPr>
        <w:lastRenderedPageBreak/>
        <w:t>understand how language is used in real situations. Lewis also explains that language learning should include input, practice, and activities that help students become more aware of language. He emphasizes that communication is not only about accuracy, but also about fluency and confidence. In addition, many mistakes are caused by lack of vocabulary, so it is important to teach lexical chunks and collocations. Therefore, teachers should help students notice, learn, and use language in context.</w:t>
      </w:r>
      <w:r w:rsidR="00472B64" w:rsidRPr="00EA05FD">
        <w:rPr>
          <w:color w:val="000000"/>
          <w:sz w:val="28"/>
          <w:szCs w:val="28"/>
        </w:rPr>
        <w:t xml:space="preserve"> </w:t>
      </w:r>
      <w:r w:rsidR="00472B64" w:rsidRPr="00EA05FD">
        <w:rPr>
          <w:color w:val="000000"/>
          <w:sz w:val="28"/>
          <w:szCs w:val="28"/>
          <w:lang w:val="en-GB"/>
        </w:rPr>
        <w:t xml:space="preserve">When compiling a vocabulary minimum for students learning a foreign language, methodologists recommend selecting lexical items based on several key principles. The first suggestion is the principle of frequency which prioritizes words that appear most often in authentic speech and writing. Next, the thematic principle which ensures inclusion of words relevant to common communicative topics and needs. According to the principle of collocability, preference is given to words that form natural and useful combinations with others. The principle of stylistic neutrality </w:t>
      </w:r>
      <w:proofErr w:type="spellStart"/>
      <w:r w:rsidR="00472B64" w:rsidRPr="00EA05FD">
        <w:rPr>
          <w:color w:val="000000"/>
          <w:sz w:val="28"/>
          <w:szCs w:val="28"/>
          <w:lang w:val="en-GB"/>
        </w:rPr>
        <w:t>favors</w:t>
      </w:r>
      <w:proofErr w:type="spellEnd"/>
      <w:r w:rsidR="00472B64" w:rsidRPr="00EA05FD">
        <w:rPr>
          <w:color w:val="000000"/>
          <w:sz w:val="28"/>
          <w:szCs w:val="28"/>
          <w:lang w:val="en-GB"/>
        </w:rPr>
        <w:t xml:space="preserve"> words that are appropriate in a wide range of formal and informal contexts. Finally, the principle of word-formation productivity emphasizes choosing words that can generate new lexical items through prefixes, suffixes and endings in order to help students to recognize word forms independently [</w:t>
      </w:r>
      <w:r w:rsidR="007B65EB">
        <w:rPr>
          <w:color w:val="000000"/>
          <w:sz w:val="28"/>
          <w:szCs w:val="28"/>
          <w:lang w:val="en-GB"/>
        </w:rPr>
        <w:t>39</w:t>
      </w:r>
      <w:r w:rsidR="00F854D8">
        <w:rPr>
          <w:color w:val="000000"/>
          <w:sz w:val="28"/>
          <w:szCs w:val="28"/>
          <w:lang w:val="en-GB"/>
        </w:rPr>
        <w:t>,</w:t>
      </w:r>
      <w:r w:rsidR="00472B64" w:rsidRPr="00EA05FD">
        <w:rPr>
          <w:color w:val="000000"/>
          <w:sz w:val="28"/>
          <w:szCs w:val="28"/>
          <w:lang w:val="en-GB"/>
        </w:rPr>
        <w:t xml:space="preserve"> p.</w:t>
      </w:r>
      <w:r w:rsidR="00F854D8">
        <w:rPr>
          <w:color w:val="000000"/>
          <w:sz w:val="28"/>
          <w:szCs w:val="28"/>
          <w:lang w:val="en-GB"/>
        </w:rPr>
        <w:t xml:space="preserve"> </w:t>
      </w:r>
      <w:r w:rsidR="00472B64" w:rsidRPr="00EA05FD">
        <w:rPr>
          <w:color w:val="000000"/>
          <w:sz w:val="28"/>
          <w:szCs w:val="28"/>
          <w:lang w:val="en-GB"/>
        </w:rPr>
        <w:t xml:space="preserve">132]. According to </w:t>
      </w:r>
      <w:proofErr w:type="spellStart"/>
      <w:r w:rsidR="00472B64" w:rsidRPr="00EA05FD">
        <w:rPr>
          <w:color w:val="000000"/>
          <w:sz w:val="28"/>
          <w:szCs w:val="28"/>
          <w:lang w:val="en-GB"/>
        </w:rPr>
        <w:t>Galskova</w:t>
      </w:r>
      <w:proofErr w:type="spellEnd"/>
      <w:r w:rsidR="00472B64" w:rsidRPr="00EA05FD">
        <w:rPr>
          <w:color w:val="000000"/>
          <w:sz w:val="28"/>
          <w:szCs w:val="28"/>
          <w:lang w:val="en-GB"/>
        </w:rPr>
        <w:t xml:space="preserve"> et.al., the vocabulary minimum is a limited set of words and expressions that students are expected to learn within a certain period of study. It is selected to match the goals of the course and the learners’ real memorization ability. Since it is unrealistic to learn the entire vocabulary of a language, a practical minimum is chosen to ensure effective communication. The size of this vocabulary depends on the organizational factor which is the number of class hours, physiological factor which implies the learner’s cognitive capacity, and the psycholinguistic factor which encompasses students' actual communicative needs. This approach makes language and vocabulary learning more focused and meaningful. </w:t>
      </w:r>
      <w:r w:rsidR="00472B64" w:rsidRPr="00EA05FD">
        <w:rPr>
          <w:color w:val="000000"/>
          <w:sz w:val="28"/>
          <w:szCs w:val="28"/>
        </w:rPr>
        <w:t>Pogozheva employed lexico-semantic exercises for the consolidation of new vocabulary units in the students’ consciousness through such activities as composing word combinations, sentences, thematic or lexicon-semantic groups of words, semantic fields of the word, as well as recognition of the word by its semantic definition, writing a creative dictation and a composition based on supporting words. All of these exercises were divided by the author into two groups with the first group including exercises connected with working on the meaning of the word, and the second with the use of the word taking into account its meaning [</w:t>
      </w:r>
      <w:r w:rsidR="007B65EB">
        <w:rPr>
          <w:color w:val="000000"/>
          <w:sz w:val="28"/>
          <w:szCs w:val="28"/>
        </w:rPr>
        <w:t>84</w:t>
      </w:r>
      <w:r w:rsidR="00F854D8">
        <w:rPr>
          <w:color w:val="000000"/>
          <w:sz w:val="28"/>
          <w:szCs w:val="28"/>
        </w:rPr>
        <w:t xml:space="preserve">, </w:t>
      </w:r>
      <w:r w:rsidR="00472B64" w:rsidRPr="00EA05FD">
        <w:rPr>
          <w:color w:val="000000"/>
          <w:sz w:val="28"/>
          <w:szCs w:val="28"/>
        </w:rPr>
        <w:t>p.</w:t>
      </w:r>
      <w:r w:rsidR="00F854D8">
        <w:rPr>
          <w:color w:val="000000"/>
          <w:sz w:val="28"/>
          <w:szCs w:val="28"/>
        </w:rPr>
        <w:t xml:space="preserve"> </w:t>
      </w:r>
      <w:r w:rsidR="00472B64" w:rsidRPr="00EA05FD">
        <w:rPr>
          <w:color w:val="000000"/>
          <w:sz w:val="28"/>
          <w:szCs w:val="28"/>
        </w:rPr>
        <w:t xml:space="preserve">101]. </w:t>
      </w:r>
    </w:p>
    <w:p w14:paraId="6BF8F21E" w14:textId="4BD5E557" w:rsidR="001E5944" w:rsidRPr="00EA05FD" w:rsidRDefault="003C3540" w:rsidP="00B31D69">
      <w:pPr>
        <w:ind w:firstLine="709"/>
        <w:jc w:val="both"/>
        <w:rPr>
          <w:color w:val="000000"/>
          <w:sz w:val="28"/>
          <w:szCs w:val="28"/>
        </w:rPr>
      </w:pPr>
      <w:r w:rsidRPr="00EA05FD">
        <w:rPr>
          <w:color w:val="000000"/>
          <w:sz w:val="28"/>
          <w:szCs w:val="28"/>
        </w:rPr>
        <w:t xml:space="preserve">The selected approaches contribute to the development of different </w:t>
      </w:r>
      <w:r w:rsidR="00E53935">
        <w:rPr>
          <w:color w:val="000000"/>
          <w:sz w:val="28"/>
          <w:szCs w:val="28"/>
        </w:rPr>
        <w:t>subcompetencies</w:t>
      </w:r>
      <w:r w:rsidRPr="00EA05FD">
        <w:rPr>
          <w:color w:val="000000"/>
          <w:sz w:val="28"/>
          <w:szCs w:val="28"/>
        </w:rPr>
        <w:t xml:space="preserve"> within the structure of professional foreign language communicative competence.</w:t>
      </w:r>
      <w:r w:rsidR="004077E3" w:rsidRPr="00EA05FD">
        <w:rPr>
          <w:color w:val="000000"/>
          <w:sz w:val="28"/>
          <w:szCs w:val="28"/>
        </w:rPr>
        <w:t xml:space="preserve"> </w:t>
      </w:r>
      <w:r w:rsidRPr="00EA05FD">
        <w:rPr>
          <w:color w:val="000000"/>
          <w:sz w:val="28"/>
          <w:szCs w:val="28"/>
        </w:rPr>
        <w:t xml:space="preserve">The Communicative Approach primarily supports the development of professional foreign language communicative </w:t>
      </w:r>
      <w:r w:rsidR="002E2588">
        <w:rPr>
          <w:color w:val="000000"/>
          <w:sz w:val="28"/>
          <w:szCs w:val="28"/>
        </w:rPr>
        <w:t xml:space="preserve">and professional communication </w:t>
      </w:r>
      <w:r w:rsidRPr="00EA05FD">
        <w:rPr>
          <w:color w:val="000000"/>
          <w:sz w:val="28"/>
          <w:szCs w:val="28"/>
        </w:rPr>
        <w:t>subcompetenc</w:t>
      </w:r>
      <w:r w:rsidR="002E2588">
        <w:rPr>
          <w:color w:val="000000"/>
          <w:sz w:val="28"/>
          <w:szCs w:val="28"/>
        </w:rPr>
        <w:t>ies</w:t>
      </w:r>
      <w:r w:rsidRPr="00EA05FD">
        <w:rPr>
          <w:color w:val="000000"/>
          <w:sz w:val="28"/>
          <w:szCs w:val="28"/>
        </w:rPr>
        <w:t>, as it focuses on interaction in real-life clinical situations. The Grammar-Translation Method contributes to the development of metalinguistic subcompetence, as it ensures accuracy, understanding of grammatical structures, and mastery of medical terminology. The Lexical Approach enhances both foreign language communicative subcompetence and medically-oriented metalinguistic subcompetenc</w:t>
      </w:r>
      <w:r w:rsidR="00690B47">
        <w:rPr>
          <w:color w:val="000000"/>
          <w:sz w:val="28"/>
          <w:szCs w:val="28"/>
        </w:rPr>
        <w:t>ies</w:t>
      </w:r>
      <w:r w:rsidRPr="00EA05FD">
        <w:rPr>
          <w:color w:val="000000"/>
          <w:sz w:val="28"/>
          <w:szCs w:val="28"/>
        </w:rPr>
        <w:t xml:space="preserve"> by developing students’ knowledge of collocations, phraseology, and formulaic expressions used in medical discourse. In addition, the integration of these </w:t>
      </w:r>
      <w:r w:rsidRPr="00EA05FD">
        <w:rPr>
          <w:color w:val="000000"/>
          <w:sz w:val="28"/>
          <w:szCs w:val="28"/>
        </w:rPr>
        <w:lastRenderedPageBreak/>
        <w:t>approaches also supports the development of sociocultural subcompetence, as students are exposed to culturally appropriate communication in professional contexts.</w:t>
      </w:r>
    </w:p>
    <w:p w14:paraId="23F63A3D" w14:textId="7A32DA61" w:rsidR="00EC1029" w:rsidRPr="00EA05FD" w:rsidRDefault="00EC1029" w:rsidP="00B31D69">
      <w:pPr>
        <w:ind w:firstLine="709"/>
        <w:jc w:val="both"/>
        <w:rPr>
          <w:color w:val="000000"/>
          <w:sz w:val="28"/>
          <w:szCs w:val="28"/>
        </w:rPr>
      </w:pPr>
      <w:r w:rsidRPr="00C97911">
        <w:rPr>
          <w:i/>
          <w:iCs/>
          <w:color w:val="000000"/>
          <w:sz w:val="28"/>
          <w:szCs w:val="28"/>
        </w:rPr>
        <w:t>To support this model in practice, we use a combination of modern, student-centered learning methods</w:t>
      </w:r>
      <w:r w:rsidR="000C6C7C" w:rsidRPr="00C97911">
        <w:rPr>
          <w:i/>
          <w:iCs/>
          <w:color w:val="000000"/>
          <w:sz w:val="28"/>
          <w:szCs w:val="28"/>
        </w:rPr>
        <w:t xml:space="preserve"> </w:t>
      </w:r>
      <w:r w:rsidR="005C5C31" w:rsidRPr="00C97911">
        <w:rPr>
          <w:i/>
          <w:iCs/>
          <w:color w:val="000000"/>
          <w:sz w:val="28"/>
          <w:szCs w:val="28"/>
        </w:rPr>
        <w:t xml:space="preserve">or techniques </w:t>
      </w:r>
      <w:r w:rsidR="000C6C7C" w:rsidRPr="00C97911">
        <w:rPr>
          <w:i/>
          <w:iCs/>
          <w:color w:val="000000"/>
          <w:sz w:val="28"/>
          <w:szCs w:val="28"/>
        </w:rPr>
        <w:t xml:space="preserve">such as </w:t>
      </w:r>
      <w:r w:rsidRPr="00EA05FD">
        <w:rPr>
          <w:color w:val="000000"/>
          <w:sz w:val="28"/>
          <w:szCs w:val="28"/>
        </w:rPr>
        <w:t xml:space="preserve">Task-Based Learning (TBL) </w:t>
      </w:r>
      <w:r w:rsidR="00EE0246" w:rsidRPr="00EA05FD">
        <w:rPr>
          <w:color w:val="000000"/>
          <w:sz w:val="28"/>
          <w:szCs w:val="28"/>
        </w:rPr>
        <w:t>to engage students in</w:t>
      </w:r>
      <w:r w:rsidRPr="00EA05FD">
        <w:rPr>
          <w:color w:val="000000"/>
          <w:sz w:val="28"/>
          <w:szCs w:val="28"/>
        </w:rPr>
        <w:t xml:space="preserve"> meaningful communicative tasks;</w:t>
      </w:r>
      <w:r w:rsidR="00EE0246" w:rsidRPr="00EA05FD">
        <w:rPr>
          <w:b/>
          <w:bCs/>
          <w:color w:val="000000"/>
          <w:sz w:val="28"/>
          <w:szCs w:val="28"/>
        </w:rPr>
        <w:t xml:space="preserve"> </w:t>
      </w:r>
      <w:r w:rsidRPr="00EA05FD">
        <w:rPr>
          <w:color w:val="000000"/>
          <w:sz w:val="28"/>
          <w:szCs w:val="28"/>
        </w:rPr>
        <w:t xml:space="preserve">Case-Based Learning (CBL) </w:t>
      </w:r>
      <w:r w:rsidR="00EE0246" w:rsidRPr="00EA05FD">
        <w:rPr>
          <w:color w:val="000000"/>
          <w:sz w:val="28"/>
          <w:szCs w:val="28"/>
        </w:rPr>
        <w:t>to introduce</w:t>
      </w:r>
      <w:r w:rsidRPr="00EA05FD">
        <w:rPr>
          <w:color w:val="000000"/>
          <w:sz w:val="28"/>
          <w:szCs w:val="28"/>
        </w:rPr>
        <w:t xml:space="preserve"> students to realistic professional situations;</w:t>
      </w:r>
      <w:r w:rsidR="00EE0246" w:rsidRPr="00EA05FD">
        <w:rPr>
          <w:b/>
          <w:bCs/>
          <w:color w:val="000000"/>
          <w:sz w:val="28"/>
          <w:szCs w:val="28"/>
        </w:rPr>
        <w:t xml:space="preserve"> </w:t>
      </w:r>
      <w:r w:rsidRPr="00EA05FD">
        <w:rPr>
          <w:color w:val="000000"/>
          <w:sz w:val="28"/>
          <w:szCs w:val="28"/>
        </w:rPr>
        <w:t xml:space="preserve">Game-Based Learning (GBL) </w:t>
      </w:r>
      <w:r w:rsidR="00EE0246" w:rsidRPr="00EA05FD">
        <w:rPr>
          <w:color w:val="000000"/>
          <w:sz w:val="28"/>
          <w:szCs w:val="28"/>
        </w:rPr>
        <w:t xml:space="preserve">to </w:t>
      </w:r>
      <w:r w:rsidRPr="00EA05FD">
        <w:rPr>
          <w:color w:val="000000"/>
          <w:sz w:val="28"/>
          <w:szCs w:val="28"/>
        </w:rPr>
        <w:t>increase</w:t>
      </w:r>
      <w:r w:rsidR="00EE0246" w:rsidRPr="00EA05FD">
        <w:rPr>
          <w:color w:val="000000"/>
          <w:sz w:val="28"/>
          <w:szCs w:val="28"/>
        </w:rPr>
        <w:t xml:space="preserve"> their</w:t>
      </w:r>
      <w:r w:rsidRPr="00EA05FD">
        <w:rPr>
          <w:color w:val="000000"/>
          <w:sz w:val="28"/>
          <w:szCs w:val="28"/>
        </w:rPr>
        <w:t xml:space="preserve"> motivation and engagement.</w:t>
      </w:r>
      <w:r w:rsidR="00EE0246" w:rsidRPr="00EA05FD">
        <w:rPr>
          <w:b/>
          <w:bCs/>
          <w:color w:val="000000"/>
          <w:sz w:val="28"/>
          <w:szCs w:val="28"/>
        </w:rPr>
        <w:t xml:space="preserve"> </w:t>
      </w:r>
      <w:r w:rsidR="004A7ADA" w:rsidRPr="00EA05FD">
        <w:rPr>
          <w:color w:val="000000"/>
          <w:sz w:val="28"/>
          <w:szCs w:val="28"/>
        </w:rPr>
        <w:t>The selection of TBL, CBL</w:t>
      </w:r>
      <w:r w:rsidR="000A2C70" w:rsidRPr="00EA05FD">
        <w:rPr>
          <w:color w:val="000000"/>
          <w:sz w:val="28"/>
          <w:szCs w:val="28"/>
        </w:rPr>
        <w:t>,</w:t>
      </w:r>
      <w:r w:rsidR="004A7ADA" w:rsidRPr="00EA05FD">
        <w:rPr>
          <w:color w:val="000000"/>
          <w:sz w:val="28"/>
          <w:szCs w:val="28"/>
        </w:rPr>
        <w:t xml:space="preserve"> and GBL is not random, but is determined by the need to create a student-centered and practice-oriented learning environment. These methods are particularly relevant for medical education, as they simulate real professional situations, promote active learning, and develop both communicative and cognitive skills required in clinical practice.</w:t>
      </w:r>
      <w:r w:rsidR="003E2685" w:rsidRPr="00EA05FD">
        <w:rPr>
          <w:color w:val="000000"/>
          <w:sz w:val="28"/>
          <w:szCs w:val="28"/>
        </w:rPr>
        <w:t xml:space="preserve"> </w:t>
      </w:r>
    </w:p>
    <w:p w14:paraId="782B8F99" w14:textId="3928EE2F" w:rsidR="00367996" w:rsidRPr="00EA05FD" w:rsidRDefault="00765E88" w:rsidP="00B31D69">
      <w:pPr>
        <w:ind w:firstLine="709"/>
        <w:jc w:val="both"/>
        <w:rPr>
          <w:color w:val="000000"/>
          <w:sz w:val="28"/>
          <w:szCs w:val="28"/>
        </w:rPr>
      </w:pPr>
      <w:r w:rsidRPr="00EA05FD">
        <w:rPr>
          <w:color w:val="000000"/>
          <w:sz w:val="28"/>
          <w:szCs w:val="28"/>
        </w:rPr>
        <w:t xml:space="preserve">In order to better understand the role of each </w:t>
      </w:r>
      <w:r w:rsidR="005C5C31" w:rsidRPr="00EA05FD">
        <w:rPr>
          <w:color w:val="000000"/>
          <w:sz w:val="28"/>
          <w:szCs w:val="28"/>
        </w:rPr>
        <w:t>technique</w:t>
      </w:r>
      <w:r w:rsidRPr="00EA05FD">
        <w:rPr>
          <w:color w:val="000000"/>
          <w:sz w:val="28"/>
          <w:szCs w:val="28"/>
        </w:rPr>
        <w:t xml:space="preserve"> within the proposed model, each of them will be discussed in more detail.</w:t>
      </w:r>
      <w:r w:rsidR="00F05B08" w:rsidRPr="00EA05FD">
        <w:rPr>
          <w:color w:val="000000"/>
          <w:sz w:val="28"/>
          <w:szCs w:val="28"/>
          <w:lang w:val="kk-KZ"/>
        </w:rPr>
        <w:t xml:space="preserve"> </w:t>
      </w:r>
      <w:r w:rsidR="00F05B08" w:rsidRPr="00EA05FD">
        <w:rPr>
          <w:color w:val="000000"/>
          <w:sz w:val="28"/>
          <w:szCs w:val="28"/>
        </w:rPr>
        <w:t>TBL might be considered as a practical way of applying communicative approach in the classroom through tasks and activities [</w:t>
      </w:r>
      <w:r w:rsidR="007B65EB">
        <w:rPr>
          <w:color w:val="000000"/>
          <w:sz w:val="28"/>
          <w:szCs w:val="28"/>
        </w:rPr>
        <w:t>85</w:t>
      </w:r>
      <w:r w:rsidR="003608EB">
        <w:rPr>
          <w:color w:val="000000"/>
          <w:sz w:val="28"/>
          <w:szCs w:val="28"/>
        </w:rPr>
        <w:t>,</w:t>
      </w:r>
      <w:r w:rsidR="00F05B08" w:rsidRPr="00EA05FD">
        <w:rPr>
          <w:color w:val="000000"/>
          <w:sz w:val="28"/>
          <w:szCs w:val="28"/>
        </w:rPr>
        <w:t xml:space="preserve"> p.</w:t>
      </w:r>
      <w:r w:rsidR="003608EB">
        <w:rPr>
          <w:color w:val="000000"/>
          <w:sz w:val="28"/>
          <w:szCs w:val="28"/>
        </w:rPr>
        <w:t xml:space="preserve"> </w:t>
      </w:r>
      <w:r w:rsidR="00F05B08" w:rsidRPr="00EA05FD">
        <w:rPr>
          <w:color w:val="000000"/>
          <w:sz w:val="28"/>
          <w:szCs w:val="28"/>
        </w:rPr>
        <w:t xml:space="preserve">10]. In other words, communicative approach is the general philosophy, while TBL is one of its implementations. </w:t>
      </w:r>
      <w:r w:rsidR="007A0EA3" w:rsidRPr="00EA05FD">
        <w:rPr>
          <w:color w:val="000000"/>
          <w:sz w:val="28"/>
          <w:szCs w:val="28"/>
        </w:rPr>
        <w:t>According to D. Nunan, a pedagogical task is a piece of classroom work in which learners use the target language to understand, produce, or interact in order to express meaning</w:t>
      </w:r>
      <w:r w:rsidR="0059247A" w:rsidRPr="00EA05FD">
        <w:rPr>
          <w:color w:val="000000"/>
          <w:sz w:val="28"/>
          <w:szCs w:val="28"/>
        </w:rPr>
        <w:t xml:space="preserve"> </w:t>
      </w:r>
      <w:r w:rsidR="00970E1B" w:rsidRPr="00EA05FD">
        <w:rPr>
          <w:color w:val="000000"/>
          <w:sz w:val="28"/>
          <w:szCs w:val="28"/>
        </w:rPr>
        <w:t>[</w:t>
      </w:r>
      <w:r w:rsidR="00970E1B" w:rsidRPr="00EA05FD">
        <w:rPr>
          <w:color w:val="000000"/>
          <w:sz w:val="28"/>
          <w:szCs w:val="28"/>
        </w:rPr>
        <w:fldChar w:fldCharType="begin"/>
      </w:r>
      <w:r w:rsidR="00970E1B" w:rsidRPr="00EA05FD">
        <w:rPr>
          <w:color w:val="000000"/>
          <w:sz w:val="28"/>
          <w:szCs w:val="28"/>
        </w:rPr>
        <w:instrText xml:space="preserve"> REF _Ref225919142 \r \h </w:instrText>
      </w:r>
      <w:r w:rsidR="00EA05FD">
        <w:rPr>
          <w:color w:val="000000"/>
          <w:sz w:val="28"/>
          <w:szCs w:val="28"/>
        </w:rPr>
        <w:instrText xml:space="preserve"> \* MERGEFORMAT </w:instrText>
      </w:r>
      <w:r w:rsidR="00970E1B" w:rsidRPr="00EA05FD">
        <w:rPr>
          <w:color w:val="000000"/>
          <w:sz w:val="28"/>
          <w:szCs w:val="28"/>
        </w:rPr>
      </w:r>
      <w:r w:rsidR="00970E1B" w:rsidRPr="00EA05FD">
        <w:rPr>
          <w:color w:val="000000"/>
          <w:sz w:val="28"/>
          <w:szCs w:val="28"/>
        </w:rPr>
        <w:fldChar w:fldCharType="separate"/>
      </w:r>
      <w:r w:rsidR="009705F5">
        <w:rPr>
          <w:color w:val="000000"/>
          <w:sz w:val="28"/>
          <w:szCs w:val="28"/>
        </w:rPr>
        <w:t>85</w:t>
      </w:r>
      <w:r w:rsidR="00970E1B" w:rsidRPr="00EA05FD">
        <w:rPr>
          <w:color w:val="000000"/>
          <w:sz w:val="28"/>
          <w:szCs w:val="28"/>
        </w:rPr>
        <w:fldChar w:fldCharType="end"/>
      </w:r>
      <w:r w:rsidR="003608EB">
        <w:rPr>
          <w:color w:val="000000"/>
          <w:sz w:val="28"/>
          <w:szCs w:val="28"/>
        </w:rPr>
        <w:t>,</w:t>
      </w:r>
      <w:r w:rsidR="00970E1B" w:rsidRPr="00EA05FD">
        <w:rPr>
          <w:color w:val="000000"/>
          <w:sz w:val="28"/>
          <w:szCs w:val="28"/>
        </w:rPr>
        <w:t xml:space="preserve"> </w:t>
      </w:r>
      <w:r w:rsidR="00C448B3" w:rsidRPr="00EA05FD">
        <w:rPr>
          <w:color w:val="000000"/>
          <w:sz w:val="28"/>
          <w:szCs w:val="28"/>
        </w:rPr>
        <w:t>p.</w:t>
      </w:r>
      <w:r w:rsidR="003608EB">
        <w:rPr>
          <w:color w:val="000000"/>
          <w:sz w:val="28"/>
          <w:szCs w:val="28"/>
        </w:rPr>
        <w:t xml:space="preserve"> </w:t>
      </w:r>
      <w:r w:rsidR="00767944" w:rsidRPr="00EA05FD">
        <w:rPr>
          <w:color w:val="000000"/>
          <w:sz w:val="28"/>
          <w:szCs w:val="28"/>
        </w:rPr>
        <w:t>4</w:t>
      </w:r>
      <w:r w:rsidR="0059247A" w:rsidRPr="00EA05FD">
        <w:rPr>
          <w:color w:val="000000"/>
          <w:sz w:val="28"/>
          <w:szCs w:val="28"/>
        </w:rPr>
        <w:t>]</w:t>
      </w:r>
      <w:r w:rsidR="007A0EA3" w:rsidRPr="00EA05FD">
        <w:rPr>
          <w:color w:val="000000"/>
          <w:sz w:val="28"/>
          <w:szCs w:val="28"/>
        </w:rPr>
        <w:t>. The main focus is on communication rather than on practicing grammatical forms. A task should also have a clear structure, with a beginning, a middle, and an end, and it should represent a complete communicative activity</w:t>
      </w:r>
      <w:r w:rsidR="00F05B08" w:rsidRPr="00EA05FD">
        <w:rPr>
          <w:color w:val="000000"/>
          <w:sz w:val="28"/>
          <w:szCs w:val="28"/>
          <w:lang w:val="kk-KZ"/>
        </w:rPr>
        <w:t xml:space="preserve">ю </w:t>
      </w:r>
      <w:r w:rsidR="00FD6258" w:rsidRPr="00EA05FD">
        <w:rPr>
          <w:color w:val="000000"/>
          <w:sz w:val="28"/>
          <w:szCs w:val="28"/>
        </w:rPr>
        <w:t>Among the various types of tasks used in TBLT, the two-way information gap task is considered one of the most widely applied, as it requires active interaction and mutual exchange of information between learners.</w:t>
      </w:r>
      <w:r w:rsidR="00E67A25" w:rsidRPr="00EA05FD">
        <w:rPr>
          <w:color w:val="000000"/>
          <w:sz w:val="28"/>
          <w:szCs w:val="28"/>
        </w:rPr>
        <w:t xml:space="preserve"> They must listen, speak, and interact with each other. This helps develop communication skills [</w:t>
      </w:r>
      <w:r w:rsidR="007B65EB">
        <w:rPr>
          <w:color w:val="000000"/>
          <w:sz w:val="28"/>
          <w:szCs w:val="28"/>
        </w:rPr>
        <w:t>86</w:t>
      </w:r>
      <w:r w:rsidR="003608EB">
        <w:rPr>
          <w:color w:val="000000"/>
          <w:sz w:val="28"/>
          <w:szCs w:val="28"/>
        </w:rPr>
        <w:t>,</w:t>
      </w:r>
      <w:r w:rsidR="00E67A25" w:rsidRPr="00EA05FD">
        <w:rPr>
          <w:color w:val="000000"/>
          <w:sz w:val="28"/>
          <w:szCs w:val="28"/>
        </w:rPr>
        <w:t xml:space="preserve"> p.</w:t>
      </w:r>
      <w:r w:rsidR="003608EB">
        <w:rPr>
          <w:color w:val="000000"/>
          <w:sz w:val="28"/>
          <w:szCs w:val="28"/>
        </w:rPr>
        <w:t xml:space="preserve"> </w:t>
      </w:r>
      <w:r w:rsidR="00DA68AE" w:rsidRPr="00EA05FD">
        <w:rPr>
          <w:color w:val="000000"/>
          <w:sz w:val="28"/>
          <w:szCs w:val="28"/>
        </w:rPr>
        <w:t>37</w:t>
      </w:r>
      <w:r w:rsidR="00E67A25" w:rsidRPr="00EA05FD">
        <w:rPr>
          <w:color w:val="000000"/>
          <w:sz w:val="28"/>
          <w:szCs w:val="28"/>
        </w:rPr>
        <w:t>].</w:t>
      </w:r>
      <w:r w:rsidR="003F19A6" w:rsidRPr="00EA05FD">
        <w:rPr>
          <w:color w:val="000000"/>
          <w:sz w:val="28"/>
          <w:szCs w:val="28"/>
          <w:lang w:val="kk-KZ"/>
        </w:rPr>
        <w:t xml:space="preserve"> </w:t>
      </w:r>
    </w:p>
    <w:p w14:paraId="4221E0E7" w14:textId="32DF1F44" w:rsidR="00E11AE2" w:rsidRPr="00EA05FD" w:rsidRDefault="00E11AE2" w:rsidP="00B31D69">
      <w:pPr>
        <w:ind w:firstLine="709"/>
        <w:jc w:val="both"/>
        <w:rPr>
          <w:sz w:val="28"/>
          <w:szCs w:val="28"/>
        </w:rPr>
      </w:pPr>
      <w:r w:rsidRPr="00EA05FD">
        <w:rPr>
          <w:color w:val="000000"/>
          <w:sz w:val="28"/>
          <w:szCs w:val="28"/>
          <w:lang w:val="en-GB"/>
        </w:rPr>
        <w:t>Case-method was introduced by Christopher Langdel from law faculty of Harward university and gained wide use in teaching of economics, geography, informatics and other subjects [</w:t>
      </w:r>
      <w:r w:rsidR="007B65EB">
        <w:rPr>
          <w:color w:val="000000"/>
          <w:sz w:val="28"/>
          <w:szCs w:val="28"/>
          <w:lang w:val="en-GB"/>
        </w:rPr>
        <w:t>61</w:t>
      </w:r>
      <w:r w:rsidR="003608EB">
        <w:rPr>
          <w:color w:val="000000"/>
          <w:sz w:val="28"/>
          <w:szCs w:val="28"/>
          <w:lang w:val="en-GB"/>
        </w:rPr>
        <w:t>,</w:t>
      </w:r>
      <w:r w:rsidRPr="00EA05FD">
        <w:rPr>
          <w:color w:val="000000"/>
          <w:sz w:val="28"/>
          <w:szCs w:val="28"/>
          <w:lang w:val="en-GB"/>
        </w:rPr>
        <w:t xml:space="preserve"> p.</w:t>
      </w:r>
      <w:r w:rsidR="003608EB">
        <w:rPr>
          <w:color w:val="000000"/>
          <w:sz w:val="28"/>
          <w:szCs w:val="28"/>
          <w:lang w:val="en-GB"/>
        </w:rPr>
        <w:t xml:space="preserve"> </w:t>
      </w:r>
      <w:r w:rsidRPr="00EA05FD">
        <w:rPr>
          <w:color w:val="000000"/>
          <w:sz w:val="28"/>
          <w:szCs w:val="28"/>
          <w:lang w:val="en-GB"/>
        </w:rPr>
        <w:t xml:space="preserve">58]. Four types of case-based teaching are distinguished in methodological literature such as “case method”, “case-incident method”, “stated-problem method”, and “case-problem method”. Case method is the classic type of case-based teaching where students are given a detailed material where the problem is described but no solution is suggested. Students are supposed to identify the problem along with its solution based on the problem stated. Case-problem method is the simplest form of case-based teaching where students are given a straightforward description of the problem with several different solutions. Students are required to discuss and choose the most optimal solution. Case-incident method encourages students to look for additional material independently for solving the stated problem. Stated problem method provides student with all necessary information and possible solutions to the problem but students are expected to critically </w:t>
      </w:r>
      <w:proofErr w:type="spellStart"/>
      <w:r w:rsidRPr="00EA05FD">
        <w:rPr>
          <w:color w:val="000000"/>
          <w:sz w:val="28"/>
          <w:szCs w:val="28"/>
          <w:lang w:val="en-GB"/>
        </w:rPr>
        <w:t>analyze</w:t>
      </w:r>
      <w:proofErr w:type="spellEnd"/>
      <w:r w:rsidRPr="00EA05FD">
        <w:rPr>
          <w:color w:val="000000"/>
          <w:sz w:val="28"/>
          <w:szCs w:val="28"/>
          <w:lang w:val="en-GB"/>
        </w:rPr>
        <w:t xml:space="preserve"> the suggested options and develop a better alternative solution. Having </w:t>
      </w:r>
      <w:proofErr w:type="spellStart"/>
      <w:r w:rsidRPr="00EA05FD">
        <w:rPr>
          <w:color w:val="000000"/>
          <w:sz w:val="28"/>
          <w:szCs w:val="28"/>
          <w:lang w:val="en-GB"/>
        </w:rPr>
        <w:t>analyzed</w:t>
      </w:r>
      <w:proofErr w:type="spellEnd"/>
      <w:r w:rsidRPr="00EA05FD">
        <w:rPr>
          <w:color w:val="000000"/>
          <w:sz w:val="28"/>
          <w:szCs w:val="28"/>
          <w:lang w:val="en-GB"/>
        </w:rPr>
        <w:t xml:space="preserve"> all four types of case-based teaching, </w:t>
      </w:r>
      <w:proofErr w:type="spellStart"/>
      <w:r w:rsidRPr="00EA05FD">
        <w:rPr>
          <w:color w:val="000000"/>
          <w:sz w:val="28"/>
          <w:szCs w:val="28"/>
          <w:lang w:val="en-GB"/>
        </w:rPr>
        <w:t>Moskovchenko</w:t>
      </w:r>
      <w:proofErr w:type="spellEnd"/>
      <w:r w:rsidRPr="00EA05FD">
        <w:rPr>
          <w:color w:val="000000"/>
          <w:sz w:val="28"/>
          <w:szCs w:val="28"/>
          <w:lang w:val="en-GB"/>
        </w:rPr>
        <w:t xml:space="preserve"> assumed that case-problem method and stated-problem method are the most appropriate for integrating into language learning process. In contrast, case method and case-incident method require more time from lecturer and students as well. Several rules should be followed when developing tasks for case-based teaching such as the difficulty level of the case as its wording should be </w:t>
      </w:r>
      <w:r w:rsidRPr="00EA05FD">
        <w:rPr>
          <w:color w:val="000000"/>
          <w:sz w:val="28"/>
          <w:szCs w:val="28"/>
          <w:lang w:val="en-GB"/>
        </w:rPr>
        <w:lastRenderedPageBreak/>
        <w:t>well-written and understandable [</w:t>
      </w:r>
      <w:r w:rsidR="005B16C1">
        <w:rPr>
          <w:color w:val="000000"/>
          <w:sz w:val="28"/>
          <w:szCs w:val="28"/>
          <w:lang w:val="en-GB"/>
        </w:rPr>
        <w:t>26</w:t>
      </w:r>
      <w:r w:rsidR="003608EB">
        <w:rPr>
          <w:color w:val="000000"/>
          <w:sz w:val="28"/>
          <w:szCs w:val="28"/>
          <w:lang w:val="en-GB"/>
        </w:rPr>
        <w:t>,</w:t>
      </w:r>
      <w:r w:rsidRPr="00EA05FD">
        <w:rPr>
          <w:color w:val="000000"/>
          <w:sz w:val="28"/>
          <w:szCs w:val="28"/>
          <w:lang w:val="en-GB"/>
        </w:rPr>
        <w:t xml:space="preserve"> p.</w:t>
      </w:r>
      <w:r w:rsidR="003608EB">
        <w:rPr>
          <w:color w:val="000000"/>
          <w:sz w:val="28"/>
          <w:szCs w:val="28"/>
          <w:lang w:val="en-GB"/>
        </w:rPr>
        <w:t xml:space="preserve"> </w:t>
      </w:r>
      <w:r w:rsidRPr="00EA05FD">
        <w:rPr>
          <w:color w:val="000000"/>
          <w:sz w:val="28"/>
          <w:szCs w:val="28"/>
          <w:lang w:val="en-GB"/>
        </w:rPr>
        <w:t xml:space="preserve">60]. Next, the case should be practical as much close to reality as possible. Following that, the case should be subjectively significant to students and based on their current knowledge. Lastly, the tasks should encourage students to independent practical work. </w:t>
      </w:r>
      <w:r w:rsidRPr="00EA05FD">
        <w:rPr>
          <w:sz w:val="28"/>
          <w:szCs w:val="28"/>
        </w:rPr>
        <w:t>The success of case-based teaching depends on a number of factors. First of all, it depends on the qualification level of lecturers whether they are proficient in the methodology of case-based teaching along with knowledge in the sphere which students are majoring in. Another important factor is the material being selected. In foreign literature, there are more than enough textbooks with cases for different spheres; however, in most cases, they appear to be not level-appropriate for using in English teaching classroom. When texts go through the adaptation process, their authenticity and difficulty level might change or even be lost. That is when the expertise of field lecturers might be needed. Despite all these difficulties, case-based learning comes with a wide range of benefits. Having faced with close-to-real situation, students are able to develop their independent learning and research skills. Other benefits include the development of problem-solving skills, cooperative learning skills, and argumentation skills when students try to explain the case and possible solutions. We agree with Moskovchenko that the case-problem and stated-problem methods are the most suitable for language learning. For this reason, we used these two types in our course. All of our case tasks give students a clear situation, the necessary vocabulary, and a simple problem to solve through discussion and role-play. This made case-based learning easier to integrate into English lessons and more effective for developing professional communication skills.</w:t>
      </w:r>
    </w:p>
    <w:p w14:paraId="10B80A8B" w14:textId="34AD1EBE" w:rsidR="003D688D" w:rsidRPr="003D688D" w:rsidRDefault="0069343A" w:rsidP="003D688D">
      <w:pPr>
        <w:ind w:firstLine="709"/>
        <w:jc w:val="both"/>
        <w:rPr>
          <w:color w:val="000000"/>
          <w:sz w:val="28"/>
          <w:szCs w:val="28"/>
        </w:rPr>
      </w:pPr>
      <w:r w:rsidRPr="00EA05FD">
        <w:rPr>
          <w:color w:val="000000"/>
          <w:sz w:val="28"/>
          <w:szCs w:val="28"/>
        </w:rPr>
        <w:t xml:space="preserve">Game-Based Learning (GBL) </w:t>
      </w:r>
      <w:r w:rsidR="00665BBB" w:rsidRPr="00EA05FD">
        <w:rPr>
          <w:color w:val="000000"/>
          <w:sz w:val="28"/>
          <w:szCs w:val="28"/>
        </w:rPr>
        <w:t>is a type of learning that uses games with clear educational goals. It focuses on balancing subject content with engaging gameplay. Unlike gamification, which adds game elements like points or rewards to existing tasks, game-based learning redesigns activities to make them more interactive and meaningful. It encourages active participation and motivation through play, which is considered an important part of learning and development [</w:t>
      </w:r>
      <w:r w:rsidR="005B16C1">
        <w:rPr>
          <w:color w:val="000000"/>
          <w:sz w:val="28"/>
          <w:szCs w:val="28"/>
        </w:rPr>
        <w:t>87</w:t>
      </w:r>
      <w:r w:rsidR="003608EB">
        <w:rPr>
          <w:color w:val="000000"/>
          <w:sz w:val="28"/>
          <w:szCs w:val="28"/>
        </w:rPr>
        <w:t>,</w:t>
      </w:r>
      <w:r w:rsidR="005A7E07" w:rsidRPr="00EA05FD">
        <w:rPr>
          <w:color w:val="000000"/>
          <w:sz w:val="28"/>
          <w:szCs w:val="28"/>
        </w:rPr>
        <w:t xml:space="preserve"> p.</w:t>
      </w:r>
      <w:r w:rsidR="003608EB">
        <w:rPr>
          <w:color w:val="000000"/>
          <w:sz w:val="28"/>
          <w:szCs w:val="28"/>
        </w:rPr>
        <w:t xml:space="preserve"> </w:t>
      </w:r>
      <w:r w:rsidR="005A7E07" w:rsidRPr="00EA05FD">
        <w:rPr>
          <w:color w:val="000000"/>
          <w:sz w:val="28"/>
          <w:szCs w:val="28"/>
        </w:rPr>
        <w:t>259</w:t>
      </w:r>
      <w:r w:rsidR="00665BBB" w:rsidRPr="00EA05FD">
        <w:rPr>
          <w:color w:val="000000"/>
          <w:sz w:val="28"/>
          <w:szCs w:val="28"/>
        </w:rPr>
        <w:t>].</w:t>
      </w:r>
      <w:r w:rsidR="00C76E22" w:rsidRPr="00EA05FD">
        <w:rPr>
          <w:color w:val="000000"/>
          <w:sz w:val="28"/>
          <w:szCs w:val="28"/>
        </w:rPr>
        <w:t xml:space="preserve"> </w:t>
      </w:r>
      <w:r w:rsidR="006C3AD2" w:rsidRPr="00EA05FD">
        <w:rPr>
          <w:color w:val="000000"/>
          <w:sz w:val="28"/>
          <w:szCs w:val="28"/>
        </w:rPr>
        <w:t>Game-based learning should not be confused with the use of multimedia tools such as videos or presentations, nor with edutainment. Unlike edutainment, where learners are often passive recipients, game-based learning requires active participation. It focuses on learning through doing, where students are engaged in meaningful activities. This active involvement helps learners better understand and retain knowledge [</w:t>
      </w:r>
      <w:r w:rsidR="005B16C1">
        <w:rPr>
          <w:color w:val="000000"/>
          <w:sz w:val="28"/>
          <w:szCs w:val="28"/>
        </w:rPr>
        <w:t>88</w:t>
      </w:r>
      <w:r w:rsidR="003608EB">
        <w:rPr>
          <w:color w:val="000000"/>
          <w:sz w:val="28"/>
          <w:szCs w:val="28"/>
        </w:rPr>
        <w:t>,</w:t>
      </w:r>
      <w:r w:rsidR="001203C0" w:rsidRPr="00EA05FD">
        <w:rPr>
          <w:color w:val="000000"/>
          <w:sz w:val="28"/>
          <w:szCs w:val="28"/>
        </w:rPr>
        <w:t xml:space="preserve"> </w:t>
      </w:r>
      <w:r w:rsidR="00851227" w:rsidRPr="00EA05FD">
        <w:rPr>
          <w:color w:val="000000"/>
          <w:sz w:val="28"/>
          <w:szCs w:val="28"/>
        </w:rPr>
        <w:t>p.</w:t>
      </w:r>
      <w:r w:rsidR="003608EB">
        <w:rPr>
          <w:color w:val="000000"/>
          <w:sz w:val="28"/>
          <w:szCs w:val="28"/>
        </w:rPr>
        <w:t xml:space="preserve"> </w:t>
      </w:r>
      <w:r w:rsidR="00851227" w:rsidRPr="00EA05FD">
        <w:rPr>
          <w:color w:val="000000"/>
          <w:sz w:val="28"/>
          <w:szCs w:val="28"/>
        </w:rPr>
        <w:t>2</w:t>
      </w:r>
      <w:r w:rsidR="006C3AD2" w:rsidRPr="00EA05FD">
        <w:rPr>
          <w:color w:val="000000"/>
          <w:sz w:val="28"/>
          <w:szCs w:val="28"/>
        </w:rPr>
        <w:t>].</w:t>
      </w:r>
      <w:r w:rsidR="00BA1C70" w:rsidRPr="00EA05FD">
        <w:rPr>
          <w:color w:val="000000"/>
          <w:sz w:val="28"/>
          <w:szCs w:val="28"/>
        </w:rPr>
        <w:t xml:space="preserve"> Language learning requires continuous effort, practice, and concentration over a long period of time. Learners need to understand, repeat, adapt, and use new language in both speaking and writing. In this process, games play an important role as they help maintain students’ interest and motivation. By making learning more engaging, games encourage learners to stay involved and continue practicing the language</w:t>
      </w:r>
      <w:r w:rsidR="00E76B4C" w:rsidRPr="00EA05FD">
        <w:rPr>
          <w:color w:val="000000"/>
          <w:sz w:val="28"/>
          <w:szCs w:val="28"/>
        </w:rPr>
        <w:t>. Pair and group work are important for ensuring that all learners have opportunities to actively use the language. They promote intensive speaking and listening practice and encourage interaction between students. Although mistakes may occur during such activities, they are a natural part of the learning process and should not prevent communication. The teacher’s role in this context is to monitor, support, and provide feedback when necessary</w:t>
      </w:r>
      <w:r w:rsidR="00BA1C70" w:rsidRPr="00EA05FD">
        <w:rPr>
          <w:color w:val="000000"/>
          <w:sz w:val="28"/>
          <w:szCs w:val="28"/>
        </w:rPr>
        <w:t xml:space="preserve"> [</w:t>
      </w:r>
      <w:r w:rsidR="005B16C1">
        <w:rPr>
          <w:color w:val="000000"/>
          <w:sz w:val="28"/>
          <w:szCs w:val="28"/>
        </w:rPr>
        <w:t>89</w:t>
      </w:r>
      <w:r w:rsidR="003608EB">
        <w:rPr>
          <w:color w:val="000000"/>
          <w:sz w:val="28"/>
          <w:szCs w:val="28"/>
        </w:rPr>
        <w:t>,</w:t>
      </w:r>
      <w:r w:rsidR="00EC10F7" w:rsidRPr="00EA05FD">
        <w:rPr>
          <w:color w:val="000000"/>
          <w:sz w:val="28"/>
          <w:szCs w:val="28"/>
        </w:rPr>
        <w:t xml:space="preserve"> </w:t>
      </w:r>
      <w:r w:rsidR="00E76B4C" w:rsidRPr="00EA05FD">
        <w:rPr>
          <w:color w:val="000000"/>
          <w:sz w:val="28"/>
          <w:szCs w:val="28"/>
        </w:rPr>
        <w:t>p.</w:t>
      </w:r>
      <w:r w:rsidR="003608EB">
        <w:rPr>
          <w:color w:val="000000"/>
          <w:sz w:val="28"/>
          <w:szCs w:val="28"/>
        </w:rPr>
        <w:t xml:space="preserve"> </w:t>
      </w:r>
      <w:r w:rsidR="00E76B4C" w:rsidRPr="00EA05FD">
        <w:rPr>
          <w:color w:val="000000"/>
          <w:sz w:val="28"/>
          <w:szCs w:val="28"/>
        </w:rPr>
        <w:t>3</w:t>
      </w:r>
      <w:r w:rsidR="00BA1C70" w:rsidRPr="00EA05FD">
        <w:rPr>
          <w:color w:val="000000"/>
          <w:sz w:val="28"/>
          <w:szCs w:val="28"/>
        </w:rPr>
        <w:t>].</w:t>
      </w:r>
      <w:r w:rsidR="003D688D">
        <w:rPr>
          <w:color w:val="000000"/>
          <w:sz w:val="28"/>
          <w:szCs w:val="28"/>
        </w:rPr>
        <w:t xml:space="preserve"> </w:t>
      </w:r>
      <w:r w:rsidR="00BC172A" w:rsidRPr="00EA05FD">
        <w:rPr>
          <w:sz w:val="28"/>
          <w:szCs w:val="28"/>
        </w:rPr>
        <w:t xml:space="preserve">Thus, the integration of communicative, grammar-translation, and lexical approaches within a principled eclectic framework, supported </w:t>
      </w:r>
      <w:r w:rsidR="00BC172A" w:rsidRPr="00EA05FD">
        <w:rPr>
          <w:sz w:val="28"/>
          <w:szCs w:val="28"/>
        </w:rPr>
        <w:lastRenderedPageBreak/>
        <w:t>by student-centered methods such as TBL, CBL, and GBL, provides a comprehensive and flexible basis for foreign language teaching in medical education.</w:t>
      </w:r>
    </w:p>
    <w:p w14:paraId="6BF8467B" w14:textId="77777777" w:rsidR="003D688D" w:rsidRPr="003D688D" w:rsidRDefault="003D688D" w:rsidP="003D688D">
      <w:pPr>
        <w:ind w:firstLine="709"/>
        <w:jc w:val="both"/>
        <w:rPr>
          <w:sz w:val="28"/>
          <w:szCs w:val="28"/>
          <w:lang w:val="en-US"/>
        </w:rPr>
      </w:pPr>
    </w:p>
    <w:p w14:paraId="22816FD9" w14:textId="3855280E" w:rsidR="00F7213B" w:rsidRPr="00EA05FD" w:rsidRDefault="003A63CC" w:rsidP="00B31D69">
      <w:pPr>
        <w:pStyle w:val="2"/>
        <w:spacing w:before="0" w:after="0" w:line="240" w:lineRule="auto"/>
        <w:ind w:firstLine="709"/>
        <w:jc w:val="both"/>
        <w:rPr>
          <w:rFonts w:ascii="Times New Roman" w:hAnsi="Times New Roman" w:cs="Times New Roman"/>
          <w:b/>
          <w:color w:val="000000" w:themeColor="text1"/>
          <w:sz w:val="28"/>
          <w:szCs w:val="28"/>
        </w:rPr>
      </w:pPr>
      <w:bookmarkStart w:id="49" w:name="_Toc206239670"/>
      <w:bookmarkStart w:id="50" w:name="_Toc206239834"/>
      <w:bookmarkStart w:id="51" w:name="_Toc227232804"/>
      <w:bookmarkStart w:id="52" w:name="_Toc228318271"/>
      <w:bookmarkStart w:id="53" w:name="OLE_LINK6"/>
      <w:r w:rsidRPr="00EA05FD">
        <w:rPr>
          <w:rFonts w:ascii="Times New Roman" w:hAnsi="Times New Roman" w:cs="Times New Roman"/>
          <w:b/>
          <w:bCs/>
          <w:color w:val="000000" w:themeColor="text1"/>
          <w:sz w:val="28"/>
          <w:szCs w:val="28"/>
          <w:lang w:val="en-GB"/>
        </w:rPr>
        <w:t xml:space="preserve">2.2 </w:t>
      </w:r>
      <w:bookmarkEnd w:id="49"/>
      <w:bookmarkEnd w:id="50"/>
      <w:r w:rsidR="001F17C7" w:rsidRPr="00EA05FD">
        <w:rPr>
          <w:rFonts w:ascii="Times New Roman" w:hAnsi="Times New Roman" w:cs="Times New Roman"/>
          <w:b/>
          <w:bCs/>
          <w:color w:val="000000" w:themeColor="text1"/>
          <w:sz w:val="28"/>
          <w:szCs w:val="28"/>
          <w:lang w:val="en-GB"/>
        </w:rPr>
        <w:t xml:space="preserve">Structural and Functional Components of the </w:t>
      </w:r>
      <w:r w:rsidR="00350F7D" w:rsidRPr="00EA05FD">
        <w:rPr>
          <w:rFonts w:ascii="Times New Roman" w:hAnsi="Times New Roman" w:cs="Times New Roman"/>
          <w:b/>
          <w:color w:val="000000" w:themeColor="text1"/>
          <w:sz w:val="28"/>
          <w:szCs w:val="28"/>
        </w:rPr>
        <w:t>Methodological Model</w:t>
      </w:r>
      <w:r w:rsidR="001F17C7" w:rsidRPr="00EA05FD">
        <w:rPr>
          <w:rFonts w:ascii="Times New Roman" w:hAnsi="Times New Roman" w:cs="Times New Roman"/>
          <w:b/>
          <w:bCs/>
          <w:color w:val="000000" w:themeColor="text1"/>
          <w:sz w:val="28"/>
          <w:szCs w:val="28"/>
          <w:lang w:val="en-GB"/>
        </w:rPr>
        <w:t xml:space="preserve"> Based on Principled </w:t>
      </w:r>
      <w:r w:rsidR="00416584" w:rsidRPr="00EA05FD">
        <w:rPr>
          <w:rFonts w:ascii="Times New Roman" w:hAnsi="Times New Roman" w:cs="Times New Roman"/>
          <w:b/>
          <w:bCs/>
          <w:color w:val="000000" w:themeColor="text1"/>
          <w:sz w:val="28"/>
          <w:szCs w:val="28"/>
          <w:lang w:val="en-GB"/>
        </w:rPr>
        <w:t>E</w:t>
      </w:r>
      <w:r w:rsidR="00945841" w:rsidRPr="00EA05FD">
        <w:rPr>
          <w:rFonts w:ascii="Times New Roman" w:hAnsi="Times New Roman" w:cs="Times New Roman"/>
          <w:b/>
          <w:bCs/>
          <w:color w:val="000000" w:themeColor="text1"/>
          <w:sz w:val="28"/>
          <w:szCs w:val="28"/>
          <w:lang w:val="en-GB"/>
        </w:rPr>
        <w:t xml:space="preserve">clectic </w:t>
      </w:r>
      <w:r w:rsidR="00416584" w:rsidRPr="00EA05FD">
        <w:rPr>
          <w:rFonts w:ascii="Times New Roman" w:hAnsi="Times New Roman" w:cs="Times New Roman"/>
          <w:b/>
          <w:bCs/>
          <w:color w:val="000000" w:themeColor="text1"/>
          <w:sz w:val="28"/>
          <w:szCs w:val="28"/>
          <w:lang w:val="en-GB"/>
        </w:rPr>
        <w:t>A</w:t>
      </w:r>
      <w:r w:rsidR="00945841" w:rsidRPr="00EA05FD">
        <w:rPr>
          <w:rFonts w:ascii="Times New Roman" w:hAnsi="Times New Roman" w:cs="Times New Roman"/>
          <w:b/>
          <w:bCs/>
          <w:color w:val="000000" w:themeColor="text1"/>
          <w:sz w:val="28"/>
          <w:szCs w:val="28"/>
          <w:lang w:val="en-GB"/>
        </w:rPr>
        <w:t>pproach</w:t>
      </w:r>
      <w:r w:rsidR="001F17C7" w:rsidRPr="00EA05FD">
        <w:rPr>
          <w:rFonts w:ascii="Times New Roman" w:hAnsi="Times New Roman" w:cs="Times New Roman"/>
          <w:b/>
          <w:bCs/>
          <w:color w:val="000000" w:themeColor="text1"/>
          <w:sz w:val="28"/>
          <w:szCs w:val="28"/>
          <w:lang w:val="en-GB"/>
        </w:rPr>
        <w:t xml:space="preserve"> for Developing Medical Students’ Professional Foreign Language Communicative Competence</w:t>
      </w:r>
      <w:bookmarkEnd w:id="51"/>
      <w:bookmarkEnd w:id="52"/>
    </w:p>
    <w:p w14:paraId="5AACA12F" w14:textId="27CB94D8" w:rsidR="00F7213B" w:rsidRPr="00EA05FD" w:rsidRDefault="00F7213B" w:rsidP="00B31D69">
      <w:pPr>
        <w:ind w:firstLine="709"/>
        <w:jc w:val="both"/>
        <w:rPr>
          <w:color w:val="000000"/>
          <w:sz w:val="28"/>
          <w:szCs w:val="28"/>
        </w:rPr>
      </w:pPr>
      <w:r w:rsidRPr="00EA05FD">
        <w:rPr>
          <w:color w:val="000000"/>
          <w:sz w:val="28"/>
          <w:szCs w:val="28"/>
          <w:lang w:val="en-GB"/>
        </w:rPr>
        <w:t xml:space="preserve">The development of the </w:t>
      </w:r>
      <w:r w:rsidR="00945841" w:rsidRPr="00EA05FD">
        <w:rPr>
          <w:color w:val="000000"/>
          <w:sz w:val="28"/>
          <w:szCs w:val="28"/>
          <w:lang w:val="en-GB"/>
        </w:rPr>
        <w:t>model based on principled eclectic approach</w:t>
      </w:r>
      <w:r w:rsidRPr="00EA05FD">
        <w:rPr>
          <w:color w:val="000000"/>
          <w:sz w:val="28"/>
          <w:szCs w:val="28"/>
          <w:lang w:val="en-GB"/>
        </w:rPr>
        <w:t xml:space="preserve"> for forming medical students’ professional foreign language communicative competence is based on the results of the theoretical and diagnostic stages of the research as well as on the analysis of existing Kazakhstani and international models. Previous studies demonstrated the efficiency of competence-oriented and profession-specific approaches in foreign language teaching; however, they were mainly focused on technical, economic, or humanitarian fields and did not take into account the specific features of medical education. Therefore, it became necessary to design a model that would reflect medical students’ professional training and ensure the balanced formation of</w:t>
      </w:r>
      <w:r w:rsidR="005E15FA" w:rsidRPr="00EA05FD">
        <w:rPr>
          <w:color w:val="000000"/>
          <w:sz w:val="28"/>
          <w:szCs w:val="28"/>
          <w:lang w:val="en-GB"/>
        </w:rPr>
        <w:t xml:space="preserve"> </w:t>
      </w:r>
      <w:r w:rsidR="00C24C66" w:rsidRPr="00EA05FD">
        <w:rPr>
          <w:color w:val="000000"/>
          <w:sz w:val="28"/>
          <w:szCs w:val="28"/>
          <w:lang w:val="en-GB"/>
        </w:rPr>
        <w:t xml:space="preserve">foreign language communicative, sociocultural, medically-oriented metalinguistic and professional communicative </w:t>
      </w:r>
      <w:r w:rsidR="00E53935">
        <w:rPr>
          <w:color w:val="000000"/>
          <w:sz w:val="28"/>
          <w:szCs w:val="28"/>
          <w:lang w:val="en-GB"/>
        </w:rPr>
        <w:t>subcompetencies</w:t>
      </w:r>
      <w:r w:rsidRPr="00EA05FD">
        <w:rPr>
          <w:color w:val="000000"/>
          <w:sz w:val="28"/>
          <w:szCs w:val="28"/>
          <w:lang w:val="en-GB"/>
        </w:rPr>
        <w:t>.</w:t>
      </w:r>
    </w:p>
    <w:p w14:paraId="573A4DA7" w14:textId="07B22B85" w:rsidR="00F7213B" w:rsidRPr="00676D4C" w:rsidRDefault="009F33D1" w:rsidP="00676D4C">
      <w:pPr>
        <w:ind w:firstLine="709"/>
        <w:jc w:val="both"/>
        <w:rPr>
          <w:color w:val="000000"/>
          <w:sz w:val="28"/>
          <w:szCs w:val="28"/>
        </w:rPr>
      </w:pPr>
      <w:proofErr w:type="spellStart"/>
      <w:r w:rsidRPr="00EA05FD">
        <w:rPr>
          <w:color w:val="000000"/>
          <w:sz w:val="28"/>
          <w:szCs w:val="28"/>
          <w:lang w:val="kk-KZ"/>
        </w:rPr>
        <w:t>To</w:t>
      </w:r>
      <w:proofErr w:type="spellEnd"/>
      <w:r w:rsidRPr="00EA05FD">
        <w:rPr>
          <w:color w:val="000000"/>
          <w:sz w:val="28"/>
          <w:szCs w:val="28"/>
          <w:lang w:val="kk-KZ"/>
        </w:rPr>
        <w:t xml:space="preserve"> </w:t>
      </w:r>
      <w:proofErr w:type="spellStart"/>
      <w:r w:rsidRPr="00EA05FD">
        <w:rPr>
          <w:color w:val="000000"/>
          <w:sz w:val="28"/>
          <w:szCs w:val="28"/>
          <w:lang w:val="kk-KZ"/>
        </w:rPr>
        <w:t>address</w:t>
      </w:r>
      <w:proofErr w:type="spellEnd"/>
      <w:r w:rsidRPr="00EA05FD">
        <w:rPr>
          <w:color w:val="000000"/>
          <w:sz w:val="28"/>
          <w:szCs w:val="28"/>
          <w:lang w:val="kk-KZ"/>
        </w:rPr>
        <w:t xml:space="preserve"> </w:t>
      </w:r>
      <w:proofErr w:type="spellStart"/>
      <w:r w:rsidRPr="00EA05FD">
        <w:rPr>
          <w:color w:val="000000"/>
          <w:sz w:val="28"/>
          <w:szCs w:val="28"/>
          <w:lang w:val="kk-KZ"/>
        </w:rPr>
        <w:t>this</w:t>
      </w:r>
      <w:proofErr w:type="spellEnd"/>
      <w:r w:rsidRPr="00EA05FD">
        <w:rPr>
          <w:color w:val="000000"/>
          <w:sz w:val="28"/>
          <w:szCs w:val="28"/>
          <w:lang w:val="kk-KZ"/>
        </w:rPr>
        <w:t xml:space="preserve"> </w:t>
      </w:r>
      <w:proofErr w:type="spellStart"/>
      <w:r w:rsidRPr="00EA05FD">
        <w:rPr>
          <w:color w:val="000000"/>
          <w:sz w:val="28"/>
          <w:szCs w:val="28"/>
          <w:lang w:val="kk-KZ"/>
        </w:rPr>
        <w:t>gap</w:t>
      </w:r>
      <w:proofErr w:type="spellEnd"/>
      <w:r w:rsidRPr="00EA05FD">
        <w:rPr>
          <w:color w:val="000000"/>
          <w:sz w:val="28"/>
          <w:szCs w:val="28"/>
          <w:lang w:val="kk-KZ"/>
        </w:rPr>
        <w:t xml:space="preserve">, </w:t>
      </w:r>
      <w:proofErr w:type="spellStart"/>
      <w:r w:rsidRPr="00EA05FD">
        <w:rPr>
          <w:color w:val="000000"/>
          <w:sz w:val="28"/>
          <w:szCs w:val="28"/>
          <w:lang w:val="kk-KZ"/>
        </w:rPr>
        <w:t>it</w:t>
      </w:r>
      <w:proofErr w:type="spellEnd"/>
      <w:r w:rsidRPr="00EA05FD">
        <w:rPr>
          <w:color w:val="000000"/>
          <w:sz w:val="28"/>
          <w:szCs w:val="28"/>
          <w:lang w:val="kk-KZ"/>
        </w:rPr>
        <w:t xml:space="preserve"> </w:t>
      </w:r>
      <w:proofErr w:type="spellStart"/>
      <w:r w:rsidRPr="00EA05FD">
        <w:rPr>
          <w:color w:val="000000"/>
          <w:sz w:val="28"/>
          <w:szCs w:val="28"/>
          <w:lang w:val="kk-KZ"/>
        </w:rPr>
        <w:t>is</w:t>
      </w:r>
      <w:proofErr w:type="spellEnd"/>
      <w:r w:rsidRPr="00EA05FD">
        <w:rPr>
          <w:color w:val="000000"/>
          <w:sz w:val="28"/>
          <w:szCs w:val="28"/>
          <w:lang w:val="kk-KZ"/>
        </w:rPr>
        <w:t xml:space="preserve"> </w:t>
      </w:r>
      <w:proofErr w:type="spellStart"/>
      <w:r w:rsidRPr="00EA05FD">
        <w:rPr>
          <w:color w:val="000000"/>
          <w:sz w:val="28"/>
          <w:szCs w:val="28"/>
          <w:lang w:val="kk-KZ"/>
        </w:rPr>
        <w:t>important</w:t>
      </w:r>
      <w:proofErr w:type="spellEnd"/>
      <w:r w:rsidRPr="00EA05FD">
        <w:rPr>
          <w:color w:val="000000"/>
          <w:sz w:val="28"/>
          <w:szCs w:val="28"/>
          <w:lang w:val="kk-KZ"/>
        </w:rPr>
        <w:t xml:space="preserve"> </w:t>
      </w:r>
      <w:proofErr w:type="spellStart"/>
      <w:r w:rsidRPr="00EA05FD">
        <w:rPr>
          <w:color w:val="000000"/>
          <w:sz w:val="28"/>
          <w:szCs w:val="28"/>
          <w:lang w:val="kk-KZ"/>
        </w:rPr>
        <w:t>to</w:t>
      </w:r>
      <w:proofErr w:type="spellEnd"/>
      <w:r w:rsidRPr="00EA05FD">
        <w:rPr>
          <w:color w:val="000000"/>
          <w:sz w:val="28"/>
          <w:szCs w:val="28"/>
          <w:lang w:val="kk-KZ"/>
        </w:rPr>
        <w:t xml:space="preserve"> </w:t>
      </w:r>
      <w:proofErr w:type="spellStart"/>
      <w:r w:rsidRPr="00EA05FD">
        <w:rPr>
          <w:color w:val="000000"/>
          <w:sz w:val="28"/>
          <w:szCs w:val="28"/>
          <w:lang w:val="kk-KZ"/>
        </w:rPr>
        <w:t>examine</w:t>
      </w:r>
      <w:proofErr w:type="spellEnd"/>
      <w:r w:rsidRPr="00EA05FD">
        <w:rPr>
          <w:color w:val="000000"/>
          <w:sz w:val="28"/>
          <w:szCs w:val="28"/>
          <w:lang w:val="kk-KZ"/>
        </w:rPr>
        <w:t xml:space="preserve"> </w:t>
      </w:r>
      <w:proofErr w:type="spellStart"/>
      <w:r w:rsidRPr="00EA05FD">
        <w:rPr>
          <w:color w:val="000000"/>
          <w:sz w:val="28"/>
          <w:szCs w:val="28"/>
          <w:lang w:val="kk-KZ"/>
        </w:rPr>
        <w:t>how</w:t>
      </w:r>
      <w:proofErr w:type="spellEnd"/>
      <w:r w:rsidRPr="00EA05FD">
        <w:rPr>
          <w:color w:val="000000"/>
          <w:sz w:val="28"/>
          <w:szCs w:val="28"/>
          <w:lang w:val="kk-KZ"/>
        </w:rPr>
        <w:t xml:space="preserve"> </w:t>
      </w:r>
      <w:proofErr w:type="spellStart"/>
      <w:r w:rsidRPr="00EA05FD">
        <w:rPr>
          <w:color w:val="000000"/>
          <w:sz w:val="28"/>
          <w:szCs w:val="28"/>
          <w:lang w:val="kk-KZ"/>
        </w:rPr>
        <w:t>similar</w:t>
      </w:r>
      <w:proofErr w:type="spellEnd"/>
      <w:r w:rsidRPr="00EA05FD">
        <w:rPr>
          <w:color w:val="000000"/>
          <w:sz w:val="28"/>
          <w:szCs w:val="28"/>
          <w:lang w:val="kk-KZ"/>
        </w:rPr>
        <w:t xml:space="preserve"> </w:t>
      </w:r>
      <w:proofErr w:type="spellStart"/>
      <w:r w:rsidRPr="00EA05FD">
        <w:rPr>
          <w:color w:val="000000"/>
          <w:sz w:val="28"/>
          <w:szCs w:val="28"/>
          <w:lang w:val="kk-KZ"/>
        </w:rPr>
        <w:t>competence-oriented</w:t>
      </w:r>
      <w:proofErr w:type="spellEnd"/>
      <w:r w:rsidRPr="00EA05FD">
        <w:rPr>
          <w:color w:val="000000"/>
          <w:sz w:val="28"/>
          <w:szCs w:val="28"/>
          <w:lang w:val="kk-KZ"/>
        </w:rPr>
        <w:t xml:space="preserve"> </w:t>
      </w:r>
      <w:proofErr w:type="spellStart"/>
      <w:r w:rsidRPr="00EA05FD">
        <w:rPr>
          <w:color w:val="000000"/>
          <w:sz w:val="28"/>
          <w:szCs w:val="28"/>
          <w:lang w:val="kk-KZ"/>
        </w:rPr>
        <w:t>models</w:t>
      </w:r>
      <w:proofErr w:type="spellEnd"/>
      <w:r w:rsidRPr="00EA05FD">
        <w:rPr>
          <w:color w:val="000000"/>
          <w:sz w:val="28"/>
          <w:szCs w:val="28"/>
          <w:lang w:val="kk-KZ"/>
        </w:rPr>
        <w:t xml:space="preserve"> </w:t>
      </w:r>
      <w:proofErr w:type="spellStart"/>
      <w:r w:rsidRPr="00EA05FD">
        <w:rPr>
          <w:color w:val="000000"/>
          <w:sz w:val="28"/>
          <w:szCs w:val="28"/>
          <w:lang w:val="kk-KZ"/>
        </w:rPr>
        <w:t>have</w:t>
      </w:r>
      <w:proofErr w:type="spellEnd"/>
      <w:r w:rsidRPr="00EA05FD">
        <w:rPr>
          <w:color w:val="000000"/>
          <w:sz w:val="28"/>
          <w:szCs w:val="28"/>
          <w:lang w:val="kk-KZ"/>
        </w:rPr>
        <w:t xml:space="preserve"> </w:t>
      </w:r>
      <w:proofErr w:type="spellStart"/>
      <w:r w:rsidRPr="00EA05FD">
        <w:rPr>
          <w:color w:val="000000"/>
          <w:sz w:val="28"/>
          <w:szCs w:val="28"/>
          <w:lang w:val="kk-KZ"/>
        </w:rPr>
        <w:t>been</w:t>
      </w:r>
      <w:proofErr w:type="spellEnd"/>
      <w:r w:rsidRPr="00EA05FD">
        <w:rPr>
          <w:color w:val="000000"/>
          <w:sz w:val="28"/>
          <w:szCs w:val="28"/>
          <w:lang w:val="kk-KZ"/>
        </w:rPr>
        <w:t xml:space="preserve"> </w:t>
      </w:r>
      <w:proofErr w:type="spellStart"/>
      <w:r w:rsidRPr="00EA05FD">
        <w:rPr>
          <w:color w:val="000000"/>
          <w:sz w:val="28"/>
          <w:szCs w:val="28"/>
          <w:lang w:val="kk-KZ"/>
        </w:rPr>
        <w:t>structured</w:t>
      </w:r>
      <w:proofErr w:type="spellEnd"/>
      <w:r w:rsidRPr="00EA05FD">
        <w:rPr>
          <w:color w:val="000000"/>
          <w:sz w:val="28"/>
          <w:szCs w:val="28"/>
          <w:lang w:val="kk-KZ"/>
        </w:rPr>
        <w:t xml:space="preserve"> </w:t>
      </w:r>
      <w:proofErr w:type="spellStart"/>
      <w:r w:rsidRPr="00EA05FD">
        <w:rPr>
          <w:color w:val="000000"/>
          <w:sz w:val="28"/>
          <w:szCs w:val="28"/>
          <w:lang w:val="kk-KZ"/>
        </w:rPr>
        <w:t>in</w:t>
      </w:r>
      <w:proofErr w:type="spellEnd"/>
      <w:r w:rsidRPr="00EA05FD">
        <w:rPr>
          <w:color w:val="000000"/>
          <w:sz w:val="28"/>
          <w:szCs w:val="28"/>
          <w:lang w:val="kk-KZ"/>
        </w:rPr>
        <w:t xml:space="preserve"> </w:t>
      </w:r>
      <w:proofErr w:type="spellStart"/>
      <w:r w:rsidRPr="00EA05FD">
        <w:rPr>
          <w:color w:val="000000"/>
          <w:sz w:val="28"/>
          <w:szCs w:val="28"/>
          <w:lang w:val="kk-KZ"/>
        </w:rPr>
        <w:t>previous</w:t>
      </w:r>
      <w:proofErr w:type="spellEnd"/>
      <w:r w:rsidRPr="00EA05FD">
        <w:rPr>
          <w:color w:val="000000"/>
          <w:sz w:val="28"/>
          <w:szCs w:val="28"/>
          <w:lang w:val="kk-KZ"/>
        </w:rPr>
        <w:t xml:space="preserve"> </w:t>
      </w:r>
      <w:proofErr w:type="spellStart"/>
      <w:r w:rsidRPr="00EA05FD">
        <w:rPr>
          <w:color w:val="000000"/>
          <w:sz w:val="28"/>
          <w:szCs w:val="28"/>
          <w:lang w:val="kk-KZ"/>
        </w:rPr>
        <w:t>research</w:t>
      </w:r>
      <w:proofErr w:type="spellEnd"/>
      <w:r w:rsidRPr="00EA05FD">
        <w:rPr>
          <w:color w:val="000000"/>
          <w:sz w:val="28"/>
          <w:szCs w:val="28"/>
          <w:lang w:val="kk-KZ"/>
        </w:rPr>
        <w:t xml:space="preserve">. </w:t>
      </w:r>
      <w:proofErr w:type="spellStart"/>
      <w:r w:rsidR="00A367A5" w:rsidRPr="00EA05FD">
        <w:rPr>
          <w:color w:val="000000"/>
          <w:sz w:val="28"/>
          <w:szCs w:val="28"/>
          <w:lang w:val="kk-KZ"/>
        </w:rPr>
        <w:t>Several</w:t>
      </w:r>
      <w:proofErr w:type="spellEnd"/>
      <w:r w:rsidR="00A367A5" w:rsidRPr="00EA05FD">
        <w:rPr>
          <w:color w:val="000000"/>
          <w:sz w:val="28"/>
          <w:szCs w:val="28"/>
          <w:lang w:val="kk-KZ"/>
        </w:rPr>
        <w:t xml:space="preserve"> </w:t>
      </w:r>
      <w:proofErr w:type="spellStart"/>
      <w:r w:rsidR="00A367A5" w:rsidRPr="00EA05FD">
        <w:rPr>
          <w:color w:val="000000"/>
          <w:sz w:val="28"/>
          <w:szCs w:val="28"/>
          <w:lang w:val="kk-KZ"/>
        </w:rPr>
        <w:t>Kazakhstani</w:t>
      </w:r>
      <w:proofErr w:type="spellEnd"/>
      <w:r w:rsidR="00A367A5" w:rsidRPr="00EA05FD">
        <w:rPr>
          <w:color w:val="000000"/>
          <w:sz w:val="28"/>
          <w:szCs w:val="28"/>
          <w:lang w:val="kk-KZ"/>
        </w:rPr>
        <w:t xml:space="preserve"> </w:t>
      </w:r>
      <w:proofErr w:type="spellStart"/>
      <w:r w:rsidR="00A367A5" w:rsidRPr="00EA05FD">
        <w:rPr>
          <w:color w:val="000000"/>
          <w:sz w:val="28"/>
          <w:szCs w:val="28"/>
          <w:lang w:val="kk-KZ"/>
        </w:rPr>
        <w:t>scholars</w:t>
      </w:r>
      <w:proofErr w:type="spellEnd"/>
      <w:r w:rsidR="00A367A5" w:rsidRPr="00EA05FD">
        <w:rPr>
          <w:color w:val="000000"/>
          <w:sz w:val="28"/>
          <w:szCs w:val="28"/>
          <w:lang w:val="kk-KZ"/>
        </w:rPr>
        <w:t xml:space="preserve"> </w:t>
      </w:r>
      <w:proofErr w:type="spellStart"/>
      <w:r w:rsidR="00A367A5" w:rsidRPr="00EA05FD">
        <w:rPr>
          <w:color w:val="000000"/>
          <w:sz w:val="28"/>
          <w:szCs w:val="28"/>
          <w:lang w:val="kk-KZ"/>
        </w:rPr>
        <w:t>have</w:t>
      </w:r>
      <w:proofErr w:type="spellEnd"/>
      <w:r w:rsidR="00A367A5" w:rsidRPr="00EA05FD">
        <w:rPr>
          <w:color w:val="000000"/>
          <w:sz w:val="28"/>
          <w:szCs w:val="28"/>
          <w:lang w:val="kk-KZ"/>
        </w:rPr>
        <w:t xml:space="preserve"> </w:t>
      </w:r>
      <w:proofErr w:type="spellStart"/>
      <w:r w:rsidR="00A367A5" w:rsidRPr="00EA05FD">
        <w:rPr>
          <w:color w:val="000000"/>
          <w:sz w:val="28"/>
          <w:szCs w:val="28"/>
          <w:lang w:val="kk-KZ"/>
        </w:rPr>
        <w:t>proposed</w:t>
      </w:r>
      <w:proofErr w:type="spellEnd"/>
      <w:r w:rsidR="00A367A5" w:rsidRPr="00EA05FD">
        <w:rPr>
          <w:color w:val="000000"/>
          <w:sz w:val="28"/>
          <w:szCs w:val="28"/>
          <w:lang w:val="kk-KZ"/>
        </w:rPr>
        <w:t xml:space="preserve"> </w:t>
      </w:r>
      <w:proofErr w:type="spellStart"/>
      <w:r w:rsidR="00A367A5" w:rsidRPr="00EA05FD">
        <w:rPr>
          <w:color w:val="000000"/>
          <w:sz w:val="28"/>
          <w:szCs w:val="28"/>
          <w:lang w:val="kk-KZ"/>
        </w:rPr>
        <w:t>models</w:t>
      </w:r>
      <w:proofErr w:type="spellEnd"/>
      <w:r w:rsidR="00A367A5" w:rsidRPr="00EA05FD">
        <w:rPr>
          <w:color w:val="000000"/>
          <w:sz w:val="28"/>
          <w:szCs w:val="28"/>
          <w:lang w:val="kk-KZ"/>
        </w:rPr>
        <w:t xml:space="preserve"> </w:t>
      </w:r>
      <w:proofErr w:type="spellStart"/>
      <w:r w:rsidR="00A367A5" w:rsidRPr="00EA05FD">
        <w:rPr>
          <w:color w:val="000000"/>
          <w:sz w:val="28"/>
          <w:szCs w:val="28"/>
          <w:lang w:val="kk-KZ"/>
        </w:rPr>
        <w:t>that</w:t>
      </w:r>
      <w:proofErr w:type="spellEnd"/>
      <w:r w:rsidR="00A367A5" w:rsidRPr="00EA05FD">
        <w:rPr>
          <w:color w:val="000000"/>
          <w:sz w:val="28"/>
          <w:szCs w:val="28"/>
          <w:lang w:val="kk-KZ"/>
        </w:rPr>
        <w:t xml:space="preserve"> </w:t>
      </w:r>
      <w:proofErr w:type="spellStart"/>
      <w:r w:rsidR="00A367A5" w:rsidRPr="00EA05FD">
        <w:rPr>
          <w:color w:val="000000"/>
          <w:sz w:val="28"/>
          <w:szCs w:val="28"/>
          <w:lang w:val="kk-KZ"/>
        </w:rPr>
        <w:t>can</w:t>
      </w:r>
      <w:proofErr w:type="spellEnd"/>
      <w:r w:rsidR="00A367A5" w:rsidRPr="00EA05FD">
        <w:rPr>
          <w:color w:val="000000"/>
          <w:sz w:val="28"/>
          <w:szCs w:val="28"/>
          <w:lang w:val="kk-KZ"/>
        </w:rPr>
        <w:t xml:space="preserve"> </w:t>
      </w:r>
      <w:proofErr w:type="spellStart"/>
      <w:r w:rsidR="00A367A5" w:rsidRPr="00EA05FD">
        <w:rPr>
          <w:color w:val="000000"/>
          <w:sz w:val="28"/>
          <w:szCs w:val="28"/>
          <w:lang w:val="kk-KZ"/>
        </w:rPr>
        <w:t>serve</w:t>
      </w:r>
      <w:proofErr w:type="spellEnd"/>
      <w:r w:rsidR="00A367A5" w:rsidRPr="00EA05FD">
        <w:rPr>
          <w:color w:val="000000"/>
          <w:sz w:val="28"/>
          <w:szCs w:val="28"/>
          <w:lang w:val="kk-KZ"/>
        </w:rPr>
        <w:t xml:space="preserve"> </w:t>
      </w:r>
      <w:proofErr w:type="spellStart"/>
      <w:r w:rsidR="00A367A5" w:rsidRPr="00EA05FD">
        <w:rPr>
          <w:color w:val="000000"/>
          <w:sz w:val="28"/>
          <w:szCs w:val="28"/>
          <w:lang w:val="kk-KZ"/>
        </w:rPr>
        <w:t>as</w:t>
      </w:r>
      <w:proofErr w:type="spellEnd"/>
      <w:r w:rsidR="00A367A5" w:rsidRPr="00EA05FD">
        <w:rPr>
          <w:color w:val="000000"/>
          <w:sz w:val="28"/>
          <w:szCs w:val="28"/>
          <w:lang w:val="kk-KZ"/>
        </w:rPr>
        <w:t xml:space="preserve"> a </w:t>
      </w:r>
      <w:proofErr w:type="spellStart"/>
      <w:r w:rsidR="00A367A5" w:rsidRPr="00EA05FD">
        <w:rPr>
          <w:color w:val="000000"/>
          <w:sz w:val="28"/>
          <w:szCs w:val="28"/>
          <w:lang w:val="kk-KZ"/>
        </w:rPr>
        <w:t>methodological</w:t>
      </w:r>
      <w:proofErr w:type="spellEnd"/>
      <w:r w:rsidR="00A367A5" w:rsidRPr="00EA05FD">
        <w:rPr>
          <w:color w:val="000000"/>
          <w:sz w:val="28"/>
          <w:szCs w:val="28"/>
          <w:lang w:val="kk-KZ"/>
        </w:rPr>
        <w:t xml:space="preserve"> </w:t>
      </w:r>
      <w:proofErr w:type="spellStart"/>
      <w:r w:rsidR="00A367A5" w:rsidRPr="00EA05FD">
        <w:rPr>
          <w:color w:val="000000"/>
          <w:sz w:val="28"/>
          <w:szCs w:val="28"/>
          <w:lang w:val="kk-KZ"/>
        </w:rPr>
        <w:t>foundation</w:t>
      </w:r>
      <w:proofErr w:type="spellEnd"/>
      <w:r w:rsidR="00A367A5" w:rsidRPr="00EA05FD">
        <w:rPr>
          <w:color w:val="000000"/>
          <w:sz w:val="28"/>
          <w:szCs w:val="28"/>
          <w:lang w:val="kk-KZ"/>
        </w:rPr>
        <w:t xml:space="preserve"> </w:t>
      </w:r>
      <w:proofErr w:type="spellStart"/>
      <w:r w:rsidR="00A367A5" w:rsidRPr="00EA05FD">
        <w:rPr>
          <w:color w:val="000000"/>
          <w:sz w:val="28"/>
          <w:szCs w:val="28"/>
          <w:lang w:val="kk-KZ"/>
        </w:rPr>
        <w:t>for</w:t>
      </w:r>
      <w:proofErr w:type="spellEnd"/>
      <w:r w:rsidR="00A367A5" w:rsidRPr="00EA05FD">
        <w:rPr>
          <w:color w:val="000000"/>
          <w:sz w:val="28"/>
          <w:szCs w:val="28"/>
          <w:lang w:val="kk-KZ"/>
        </w:rPr>
        <w:t xml:space="preserve"> </w:t>
      </w:r>
      <w:proofErr w:type="spellStart"/>
      <w:r w:rsidR="00A367A5" w:rsidRPr="00EA05FD">
        <w:rPr>
          <w:color w:val="000000"/>
          <w:sz w:val="28"/>
          <w:szCs w:val="28"/>
          <w:lang w:val="kk-KZ"/>
        </w:rPr>
        <w:t>the</w:t>
      </w:r>
      <w:proofErr w:type="spellEnd"/>
      <w:r w:rsidR="00A367A5" w:rsidRPr="00EA05FD">
        <w:rPr>
          <w:color w:val="000000"/>
          <w:sz w:val="28"/>
          <w:szCs w:val="28"/>
          <w:lang w:val="kk-KZ"/>
        </w:rPr>
        <w:t xml:space="preserve"> </w:t>
      </w:r>
      <w:proofErr w:type="spellStart"/>
      <w:r w:rsidR="00A367A5" w:rsidRPr="00EA05FD">
        <w:rPr>
          <w:color w:val="000000"/>
          <w:sz w:val="28"/>
          <w:szCs w:val="28"/>
          <w:lang w:val="kk-KZ"/>
        </w:rPr>
        <w:t>present</w:t>
      </w:r>
      <w:proofErr w:type="spellEnd"/>
      <w:r w:rsidR="00A367A5" w:rsidRPr="00EA05FD">
        <w:rPr>
          <w:color w:val="000000"/>
          <w:sz w:val="28"/>
          <w:szCs w:val="28"/>
          <w:lang w:val="kk-KZ"/>
        </w:rPr>
        <w:t xml:space="preserve"> </w:t>
      </w:r>
      <w:proofErr w:type="spellStart"/>
      <w:r w:rsidR="00A367A5" w:rsidRPr="00EA05FD">
        <w:rPr>
          <w:color w:val="000000"/>
          <w:sz w:val="28"/>
          <w:szCs w:val="28"/>
          <w:lang w:val="kk-KZ"/>
        </w:rPr>
        <w:t>study</w:t>
      </w:r>
      <w:proofErr w:type="spellEnd"/>
      <w:r w:rsidR="00A367A5" w:rsidRPr="00EA05FD">
        <w:rPr>
          <w:color w:val="000000"/>
          <w:sz w:val="28"/>
          <w:szCs w:val="28"/>
          <w:lang w:val="kk-KZ"/>
        </w:rPr>
        <w:t xml:space="preserve">. </w:t>
      </w:r>
      <w:proofErr w:type="spellStart"/>
      <w:r w:rsidR="00F7213B" w:rsidRPr="00EA05FD">
        <w:rPr>
          <w:color w:val="000000"/>
          <w:sz w:val="28"/>
          <w:szCs w:val="28"/>
          <w:lang w:val="kk-KZ"/>
        </w:rPr>
        <w:t>For</w:t>
      </w:r>
      <w:proofErr w:type="spellEnd"/>
      <w:r w:rsidR="00F7213B" w:rsidRPr="00EA05FD">
        <w:rPr>
          <w:color w:val="000000"/>
          <w:sz w:val="28"/>
          <w:szCs w:val="28"/>
          <w:lang w:val="kk-KZ"/>
        </w:rPr>
        <w:t xml:space="preserve"> </w:t>
      </w:r>
      <w:proofErr w:type="spellStart"/>
      <w:r w:rsidR="00F7213B" w:rsidRPr="00EA05FD">
        <w:rPr>
          <w:color w:val="000000"/>
          <w:sz w:val="28"/>
          <w:szCs w:val="28"/>
          <w:lang w:val="kk-KZ"/>
        </w:rPr>
        <w:t>instance</w:t>
      </w:r>
      <w:proofErr w:type="spellEnd"/>
      <w:r w:rsidR="00F7213B" w:rsidRPr="00EA05FD">
        <w:rPr>
          <w:color w:val="000000"/>
          <w:sz w:val="28"/>
          <w:szCs w:val="28"/>
          <w:lang w:val="kk-KZ"/>
        </w:rPr>
        <w:t xml:space="preserve">, </w:t>
      </w:r>
      <w:r w:rsidR="00F7213B" w:rsidRPr="00EA05FD">
        <w:rPr>
          <w:color w:val="000000"/>
          <w:sz w:val="28"/>
          <w:szCs w:val="28"/>
        </w:rPr>
        <w:t xml:space="preserve">Mikhailova’s model for forming intercultural professional-communicative competence (IPCC) of students in natural science teacher training programs is based on a systemic and competence-oriented approach and includes several interrelated blocks. </w:t>
      </w:r>
      <w:r w:rsidR="00E50D78" w:rsidRPr="00EA05FD">
        <w:rPr>
          <w:color w:val="000000"/>
          <w:sz w:val="28"/>
          <w:szCs w:val="28"/>
          <w:lang w:val="en-GB"/>
        </w:rPr>
        <w:t>The</w:t>
      </w:r>
      <w:r w:rsidR="00F7213B" w:rsidRPr="00EA05FD">
        <w:rPr>
          <w:color w:val="000000"/>
          <w:sz w:val="28"/>
          <w:szCs w:val="28"/>
          <w:lang w:val="en-GB"/>
        </w:rPr>
        <w:t xml:space="preserve"> model is defined as an open pedagogical system that unites the following basic components</w:t>
      </w:r>
      <w:r w:rsidR="00F7213B" w:rsidRPr="00EA05FD">
        <w:rPr>
          <w:color w:val="000000"/>
          <w:sz w:val="28"/>
          <w:szCs w:val="28"/>
        </w:rPr>
        <w:t xml:space="preserve">: </w:t>
      </w:r>
      <w:r w:rsidR="00F7213B" w:rsidRPr="00EA05FD">
        <w:rPr>
          <w:i/>
          <w:iCs/>
          <w:color w:val="000000"/>
          <w:sz w:val="28"/>
          <w:szCs w:val="28"/>
          <w:lang w:val="en-GB"/>
        </w:rPr>
        <w:t>the goal block</w:t>
      </w:r>
      <w:r w:rsidR="00F7213B" w:rsidRPr="00EA05FD">
        <w:rPr>
          <w:color w:val="000000"/>
          <w:sz w:val="28"/>
          <w:szCs w:val="28"/>
          <w:lang w:val="en-GB"/>
        </w:rPr>
        <w:t>, which defines the main aim of foreign-language professional education and students’ professional training;</w:t>
      </w:r>
      <w:r w:rsidR="00F7213B" w:rsidRPr="00EA05FD">
        <w:rPr>
          <w:color w:val="000000"/>
          <w:sz w:val="28"/>
          <w:szCs w:val="28"/>
        </w:rPr>
        <w:t xml:space="preserve"> </w:t>
      </w:r>
      <w:r w:rsidR="00F7213B" w:rsidRPr="00EA05FD">
        <w:rPr>
          <w:i/>
          <w:color w:val="000000"/>
          <w:sz w:val="28"/>
          <w:szCs w:val="28"/>
        </w:rPr>
        <w:t>t</w:t>
      </w:r>
      <w:r w:rsidR="00F7213B" w:rsidRPr="00EA05FD">
        <w:rPr>
          <w:i/>
          <w:iCs/>
          <w:color w:val="000000"/>
          <w:sz w:val="28"/>
          <w:szCs w:val="28"/>
          <w:lang w:val="en-GB"/>
        </w:rPr>
        <w:t>he content block</w:t>
      </w:r>
      <w:r w:rsidR="00F7213B" w:rsidRPr="00EA05FD">
        <w:rPr>
          <w:color w:val="000000"/>
          <w:sz w:val="28"/>
          <w:szCs w:val="28"/>
          <w:lang w:val="en-GB"/>
        </w:rPr>
        <w:t xml:space="preserve">, which includes the learning content, subject matter of the process of forming students’ intercultural professional-communicative competence (IPCC) during foreign language classes, methodological approaches, and key teaching principles; </w:t>
      </w:r>
      <w:r w:rsidR="00F7213B" w:rsidRPr="00EA05FD">
        <w:rPr>
          <w:i/>
          <w:iCs/>
          <w:color w:val="000000"/>
          <w:sz w:val="28"/>
          <w:szCs w:val="28"/>
          <w:lang w:val="en-GB"/>
        </w:rPr>
        <w:t>the procedural block</w:t>
      </w:r>
      <w:r w:rsidR="00F7213B" w:rsidRPr="00EA05FD">
        <w:rPr>
          <w:color w:val="000000"/>
          <w:sz w:val="28"/>
          <w:szCs w:val="28"/>
          <w:lang w:val="en-GB"/>
        </w:rPr>
        <w:t xml:space="preserve">, which comprises modern pedagogical technologies for IPCC formation, a system of exercises and sets of tasks, as well as the stages of competence formation; </w:t>
      </w:r>
      <w:r w:rsidR="00F7213B" w:rsidRPr="00EA05FD">
        <w:rPr>
          <w:i/>
          <w:iCs/>
          <w:color w:val="000000"/>
          <w:sz w:val="28"/>
          <w:szCs w:val="28"/>
          <w:lang w:val="en-GB"/>
        </w:rPr>
        <w:t>the evaluation block</w:t>
      </w:r>
      <w:r w:rsidR="00F7213B" w:rsidRPr="00EA05FD">
        <w:rPr>
          <w:color w:val="000000"/>
          <w:sz w:val="28"/>
          <w:szCs w:val="28"/>
          <w:lang w:val="en-GB"/>
        </w:rPr>
        <w:t xml:space="preserve">, which contains descriptors or qualitative indicators of the formation of the </w:t>
      </w:r>
      <w:r w:rsidR="00E53935">
        <w:rPr>
          <w:color w:val="000000"/>
          <w:sz w:val="28"/>
          <w:szCs w:val="28"/>
          <w:lang w:val="en-GB"/>
        </w:rPr>
        <w:t>subcompetencies</w:t>
      </w:r>
      <w:r w:rsidR="00F7213B" w:rsidRPr="00EA05FD">
        <w:rPr>
          <w:color w:val="000000"/>
          <w:sz w:val="28"/>
          <w:szCs w:val="28"/>
          <w:lang w:val="en-GB"/>
        </w:rPr>
        <w:t xml:space="preserve"> included in IPCC, as well as the levels of its development; and the </w:t>
      </w:r>
      <w:r w:rsidR="00F7213B" w:rsidRPr="00EA05FD">
        <w:rPr>
          <w:i/>
          <w:iCs/>
          <w:color w:val="000000"/>
          <w:sz w:val="28"/>
          <w:szCs w:val="28"/>
          <w:lang w:val="en-GB"/>
        </w:rPr>
        <w:t>result block</w:t>
      </w:r>
      <w:r w:rsidR="00F7213B" w:rsidRPr="00EA05FD">
        <w:rPr>
          <w:color w:val="000000"/>
          <w:sz w:val="28"/>
          <w:szCs w:val="28"/>
          <w:lang w:val="en-GB"/>
        </w:rPr>
        <w:t>, which reflects the expected outcome of foreign-language professional training of students in the context of professional education [</w:t>
      </w:r>
      <w:r w:rsidR="005B16C1">
        <w:rPr>
          <w:color w:val="000000"/>
          <w:sz w:val="28"/>
          <w:szCs w:val="28"/>
          <w:lang w:val="en-GB"/>
        </w:rPr>
        <w:t>28</w:t>
      </w:r>
      <w:r w:rsidR="0084185F">
        <w:rPr>
          <w:color w:val="000000"/>
          <w:sz w:val="28"/>
          <w:szCs w:val="28"/>
          <w:lang w:val="en-GB"/>
        </w:rPr>
        <w:t>,</w:t>
      </w:r>
      <w:r w:rsidR="00F7213B" w:rsidRPr="00EA05FD">
        <w:rPr>
          <w:color w:val="000000"/>
          <w:sz w:val="28"/>
          <w:szCs w:val="28"/>
          <w:lang w:val="en-GB"/>
        </w:rPr>
        <w:t xml:space="preserve"> p.</w:t>
      </w:r>
      <w:r w:rsidR="0084185F">
        <w:rPr>
          <w:color w:val="000000"/>
          <w:sz w:val="28"/>
          <w:szCs w:val="28"/>
          <w:lang w:val="en-GB"/>
        </w:rPr>
        <w:t xml:space="preserve"> </w:t>
      </w:r>
      <w:r w:rsidR="00F7213B" w:rsidRPr="00EA05FD">
        <w:rPr>
          <w:color w:val="000000"/>
          <w:sz w:val="28"/>
          <w:szCs w:val="28"/>
          <w:lang w:val="en-GB"/>
        </w:rPr>
        <w:t xml:space="preserve">66]. A similar approach to structuring the process of professionally oriented foreign language education was proposed by </w:t>
      </w:r>
      <w:proofErr w:type="spellStart"/>
      <w:r w:rsidR="00F7213B" w:rsidRPr="00EA05FD">
        <w:rPr>
          <w:color w:val="000000"/>
          <w:sz w:val="28"/>
          <w:szCs w:val="28"/>
          <w:lang w:val="en-GB"/>
        </w:rPr>
        <w:t>Zh.G</w:t>
      </w:r>
      <w:proofErr w:type="spellEnd"/>
      <w:r w:rsidR="00F7213B" w:rsidRPr="00EA05FD">
        <w:rPr>
          <w:color w:val="000000"/>
          <w:sz w:val="28"/>
          <w:szCs w:val="28"/>
          <w:lang w:val="en-GB"/>
        </w:rPr>
        <w:t xml:space="preserve">. </w:t>
      </w:r>
      <w:proofErr w:type="spellStart"/>
      <w:r w:rsidR="00F7213B" w:rsidRPr="00EA05FD">
        <w:rPr>
          <w:color w:val="000000"/>
          <w:sz w:val="28"/>
          <w:szCs w:val="28"/>
          <w:lang w:val="en-GB"/>
        </w:rPr>
        <w:t>Shaikhyzada</w:t>
      </w:r>
      <w:proofErr w:type="spellEnd"/>
      <w:r w:rsidR="00F7213B" w:rsidRPr="00EA05FD">
        <w:rPr>
          <w:color w:val="000000"/>
          <w:sz w:val="28"/>
          <w:szCs w:val="28"/>
          <w:lang w:val="en-GB"/>
        </w:rPr>
        <w:t xml:space="preserve"> et al. (2016), who developed a technological model for university engineering students’ foreign language training in Kazakhstan that includes clearly defined goals and expected outcomes [</w:t>
      </w:r>
      <w:r w:rsidR="005B16C1">
        <w:rPr>
          <w:color w:val="000000"/>
          <w:sz w:val="28"/>
          <w:szCs w:val="28"/>
          <w:lang w:val="en-GB"/>
        </w:rPr>
        <w:t>90</w:t>
      </w:r>
      <w:r w:rsidR="0084185F">
        <w:rPr>
          <w:color w:val="000000"/>
          <w:sz w:val="28"/>
          <w:szCs w:val="28"/>
          <w:lang w:val="en-GB"/>
        </w:rPr>
        <w:t>,</w:t>
      </w:r>
      <w:r w:rsidR="00F7213B" w:rsidRPr="00EA05FD">
        <w:rPr>
          <w:color w:val="000000"/>
          <w:sz w:val="28"/>
          <w:szCs w:val="28"/>
          <w:lang w:val="en-GB"/>
        </w:rPr>
        <w:t xml:space="preserve"> p.</w:t>
      </w:r>
      <w:r w:rsidR="0084185F">
        <w:rPr>
          <w:color w:val="000000"/>
          <w:sz w:val="28"/>
          <w:szCs w:val="28"/>
          <w:lang w:val="en-GB"/>
        </w:rPr>
        <w:t xml:space="preserve"> </w:t>
      </w:r>
      <w:r w:rsidR="00F7213B" w:rsidRPr="00EA05FD">
        <w:rPr>
          <w:color w:val="000000"/>
          <w:sz w:val="28"/>
          <w:szCs w:val="28"/>
          <w:lang w:val="en-GB"/>
        </w:rPr>
        <w:t xml:space="preserve">104]. The model is aimed at the formation of their foreign language communicative competence. It consists of goal-related, content-related, organizational-procedural, and monitoring-assessment components, ensuring the systemic formation of foreign language communicative competence and alignment of the assessment tools with European educational standards (ECTS). The core part of the model is represented by content-language integrated learning and contextual education, </w:t>
      </w:r>
      <w:r w:rsidR="00F7213B" w:rsidRPr="00EA05FD">
        <w:rPr>
          <w:color w:val="000000"/>
          <w:sz w:val="28"/>
          <w:szCs w:val="28"/>
          <w:lang w:val="en-GB"/>
        </w:rPr>
        <w:lastRenderedPageBreak/>
        <w:t xml:space="preserve">which imply the use of such methods as role-playing, discussion, case study, project method, and similar explanative, illustrative and reproductive methods, as well as research methods. </w:t>
      </w:r>
      <w:r w:rsidR="00F7213B" w:rsidRPr="00EA05FD">
        <w:rPr>
          <w:color w:val="000000"/>
          <w:sz w:val="28"/>
          <w:szCs w:val="28"/>
        </w:rPr>
        <w:t>Tynyshtykbayeva implemented her methodology of teaching "commercial communication" in two parts: preparatory and commercial-communicative stages [</w:t>
      </w:r>
      <w:r w:rsidR="005B16C1">
        <w:rPr>
          <w:color w:val="000000"/>
          <w:sz w:val="28"/>
          <w:szCs w:val="28"/>
        </w:rPr>
        <w:t>17</w:t>
      </w:r>
      <w:r w:rsidR="0084185F">
        <w:rPr>
          <w:color w:val="000000"/>
          <w:sz w:val="28"/>
          <w:szCs w:val="28"/>
        </w:rPr>
        <w:t>,</w:t>
      </w:r>
      <w:r w:rsidR="00F7213B" w:rsidRPr="00EA05FD">
        <w:rPr>
          <w:color w:val="000000"/>
          <w:sz w:val="28"/>
          <w:szCs w:val="28"/>
        </w:rPr>
        <w:t xml:space="preserve"> p.</w:t>
      </w:r>
      <w:r w:rsidR="0084185F">
        <w:rPr>
          <w:color w:val="000000"/>
          <w:sz w:val="28"/>
          <w:szCs w:val="28"/>
        </w:rPr>
        <w:t xml:space="preserve"> </w:t>
      </w:r>
      <w:r w:rsidR="00F7213B" w:rsidRPr="00EA05FD">
        <w:rPr>
          <w:color w:val="000000"/>
          <w:sz w:val="28"/>
          <w:szCs w:val="28"/>
        </w:rPr>
        <w:t>131]. The former implied the formation of basic linguistic and communication skills, including lexical, grammatical, etiquette, and meta-communicative means. The latter shifted the focus to the formation of strategic and tactical skills for typical profession-related communication situations. This stage included the modeling of different situations and conducting role-plays, which contributed to the formation of professional communicative competence in close-to-real conditions.</w:t>
      </w:r>
      <w:r w:rsidR="00311076" w:rsidRPr="00EA05FD">
        <w:rPr>
          <w:color w:val="000000"/>
          <w:sz w:val="28"/>
          <w:szCs w:val="28"/>
        </w:rPr>
        <w:t xml:space="preserve"> Taken together, these models demonstrate the importance of a structured, stage-based, and competence-oriented approach to foreign language education.</w:t>
      </w:r>
      <w:r w:rsidR="00676D4C">
        <w:rPr>
          <w:color w:val="000000"/>
          <w:sz w:val="28"/>
          <w:szCs w:val="28"/>
        </w:rPr>
        <w:t xml:space="preserve"> </w:t>
      </w:r>
      <w:r w:rsidR="00FB6F4C" w:rsidRPr="00EA05FD">
        <w:rPr>
          <w:color w:val="000000"/>
          <w:sz w:val="28"/>
          <w:szCs w:val="28"/>
          <w:lang w:val="en-GB"/>
        </w:rPr>
        <w:t xml:space="preserve">In addition to structural considerations, it is also essential to determine the scope and focus of the competencies included in the model. In this regard, the ideas of O.D. </w:t>
      </w:r>
      <w:proofErr w:type="spellStart"/>
      <w:r w:rsidR="00FB6F4C" w:rsidRPr="00EA05FD">
        <w:rPr>
          <w:color w:val="000000"/>
          <w:sz w:val="28"/>
          <w:szCs w:val="28"/>
          <w:lang w:val="en-GB"/>
        </w:rPr>
        <w:t>Moskovchenko</w:t>
      </w:r>
      <w:proofErr w:type="spellEnd"/>
      <w:r w:rsidR="00FB6F4C" w:rsidRPr="00EA05FD">
        <w:rPr>
          <w:color w:val="000000"/>
          <w:sz w:val="28"/>
          <w:szCs w:val="28"/>
          <w:lang w:val="en-GB"/>
        </w:rPr>
        <w:t xml:space="preserve"> are particularly relevant.</w:t>
      </w:r>
      <w:r w:rsidR="00FB6F4C" w:rsidRPr="00EA05FD">
        <w:rPr>
          <w:color w:val="000000"/>
          <w:sz w:val="28"/>
          <w:szCs w:val="28"/>
        </w:rPr>
        <w:t xml:space="preserve"> </w:t>
      </w:r>
      <w:r w:rsidR="00F7213B" w:rsidRPr="00EA05FD">
        <w:rPr>
          <w:color w:val="000000"/>
          <w:sz w:val="28"/>
          <w:szCs w:val="28"/>
          <w:lang w:val="en-GB"/>
        </w:rPr>
        <w:t xml:space="preserve">The researcher emphasized that when setting learning objectives, </w:t>
      </w:r>
      <w:r w:rsidR="00EF0E1D" w:rsidRPr="00EA05FD">
        <w:rPr>
          <w:color w:val="000000"/>
          <w:sz w:val="28"/>
          <w:szCs w:val="28"/>
          <w:lang w:val="en-GB"/>
        </w:rPr>
        <w:t>lecturers</w:t>
      </w:r>
      <w:r w:rsidR="00F7213B" w:rsidRPr="00EA05FD">
        <w:rPr>
          <w:color w:val="000000"/>
          <w:sz w:val="28"/>
          <w:szCs w:val="28"/>
          <w:lang w:val="en-GB"/>
        </w:rPr>
        <w:t xml:space="preserve"> should clearly decide which competencies need to be developed. According to her, it is better to follow the principle of “less but better” rather than “more but worse” [</w:t>
      </w:r>
      <w:r w:rsidR="005B16C1">
        <w:rPr>
          <w:color w:val="000000"/>
          <w:sz w:val="28"/>
          <w:szCs w:val="28"/>
          <w:lang w:val="en-GB"/>
        </w:rPr>
        <w:t>26</w:t>
      </w:r>
      <w:r w:rsidR="0084185F">
        <w:rPr>
          <w:color w:val="000000"/>
          <w:sz w:val="28"/>
          <w:szCs w:val="28"/>
          <w:lang w:val="en-GB"/>
        </w:rPr>
        <w:t>,</w:t>
      </w:r>
      <w:r w:rsidR="00F7213B" w:rsidRPr="00EA05FD">
        <w:rPr>
          <w:color w:val="000000"/>
          <w:sz w:val="28"/>
          <w:szCs w:val="28"/>
          <w:lang w:val="en-GB"/>
        </w:rPr>
        <w:t xml:space="preserve"> p.</w:t>
      </w:r>
      <w:r w:rsidR="0084185F">
        <w:rPr>
          <w:color w:val="000000"/>
          <w:sz w:val="28"/>
          <w:szCs w:val="28"/>
          <w:lang w:val="en-GB"/>
        </w:rPr>
        <w:t xml:space="preserve"> </w:t>
      </w:r>
      <w:r w:rsidR="00F7213B" w:rsidRPr="00EA05FD">
        <w:rPr>
          <w:color w:val="000000"/>
          <w:sz w:val="28"/>
          <w:szCs w:val="28"/>
          <w:lang w:val="en-GB"/>
        </w:rPr>
        <w:t xml:space="preserve">55]. This means </w:t>
      </w:r>
      <w:r w:rsidR="00676D4C">
        <w:rPr>
          <w:color w:val="000000"/>
          <w:sz w:val="28"/>
          <w:szCs w:val="28"/>
          <w:lang w:val="en-GB"/>
        </w:rPr>
        <w:t>that l</w:t>
      </w:r>
      <w:r w:rsidR="00F7213B" w:rsidRPr="00EA05FD">
        <w:rPr>
          <w:color w:val="000000"/>
          <w:sz w:val="28"/>
          <w:szCs w:val="28"/>
          <w:lang w:val="en-GB"/>
        </w:rPr>
        <w:t>earning goals should be achievable, not lower or higher than students’ abilities.</w:t>
      </w:r>
      <w:r w:rsidR="00676D4C">
        <w:rPr>
          <w:color w:val="000000"/>
          <w:sz w:val="28"/>
          <w:szCs w:val="28"/>
          <w:lang w:val="en-GB"/>
        </w:rPr>
        <w:t xml:space="preserve"> </w:t>
      </w:r>
      <w:r w:rsidR="00676D4C" w:rsidRPr="00EA05FD">
        <w:rPr>
          <w:color w:val="000000"/>
          <w:sz w:val="28"/>
          <w:szCs w:val="28"/>
          <w:lang w:val="en-GB"/>
        </w:rPr>
        <w:t>Based on the analysis of the theoretical approaches, existing structural models, and key principles such as competence selection and goal-setting, the proposed model for forming medical students’ professional foreign language communicative competence has been developed</w:t>
      </w:r>
      <w:r w:rsidR="00116E88">
        <w:rPr>
          <w:color w:val="000000"/>
          <w:sz w:val="28"/>
          <w:szCs w:val="28"/>
          <w:lang w:val="en-GB"/>
        </w:rPr>
        <w:t xml:space="preserve"> (see Figure 2)</w:t>
      </w:r>
      <w:r w:rsidR="00676D4C" w:rsidRPr="00EA05FD">
        <w:rPr>
          <w:color w:val="000000"/>
          <w:sz w:val="28"/>
          <w:szCs w:val="28"/>
          <w:lang w:val="en-GB"/>
        </w:rPr>
        <w:t>.</w:t>
      </w:r>
    </w:p>
    <w:p w14:paraId="6CD64A2D" w14:textId="22C0B77F" w:rsidR="00861F40" w:rsidRPr="00EA05FD" w:rsidRDefault="003D688D" w:rsidP="005600CB">
      <w:pPr>
        <w:ind w:firstLine="709"/>
        <w:jc w:val="both"/>
        <w:rPr>
          <w:sz w:val="28"/>
          <w:szCs w:val="28"/>
        </w:rPr>
      </w:pPr>
      <w:r w:rsidRPr="00EA05FD">
        <w:rPr>
          <w:color w:val="000000"/>
          <w:sz w:val="28"/>
          <w:szCs w:val="28"/>
          <w:lang w:val="en-GB"/>
        </w:rPr>
        <w:t xml:space="preserve">Our proposed model based on principled eclectic approach for forming medical students’ professional foreign language communicative competence consists of five interrelated blocks: target, content, process, evaluation, and result. Each block performs a specific function but together they form an integrated system aimed at the development of professional foreign language communicative competence in medical students. </w:t>
      </w:r>
      <w:r>
        <w:rPr>
          <w:color w:val="000000"/>
          <w:sz w:val="28"/>
          <w:szCs w:val="28"/>
          <w:lang w:val="en-GB"/>
        </w:rPr>
        <w:t xml:space="preserve"> </w:t>
      </w:r>
      <w:r w:rsidRPr="00C97911">
        <w:rPr>
          <w:bCs/>
          <w:i/>
          <w:iCs/>
          <w:sz w:val="28"/>
          <w:szCs w:val="28"/>
        </w:rPr>
        <w:t xml:space="preserve">The Target Block defines the main goal and objectives of forming medical students’ professional foreign language communicative competence. </w:t>
      </w:r>
      <w:r w:rsidRPr="00EA05FD">
        <w:rPr>
          <w:color w:val="000000"/>
          <w:sz w:val="28"/>
          <w:szCs w:val="28"/>
        </w:rPr>
        <w:t>Once the key competencies are defined, it becomes necessary to operationalize them through clearly formulated goals and objectives. Graves explained that a goal shows what needs to be achieved and objectives explain exactly how we can achieve it [</w:t>
      </w:r>
      <w:r w:rsidR="005B16C1">
        <w:rPr>
          <w:color w:val="000000"/>
          <w:sz w:val="28"/>
          <w:szCs w:val="28"/>
        </w:rPr>
        <w:t>66</w:t>
      </w:r>
      <w:r w:rsidR="0084185F">
        <w:rPr>
          <w:color w:val="000000"/>
          <w:sz w:val="28"/>
          <w:szCs w:val="28"/>
        </w:rPr>
        <w:t>,</w:t>
      </w:r>
      <w:r w:rsidRPr="00EA05FD">
        <w:rPr>
          <w:color w:val="000000"/>
          <w:sz w:val="28"/>
          <w:szCs w:val="28"/>
        </w:rPr>
        <w:t xml:space="preserve"> p.</w:t>
      </w:r>
      <w:r w:rsidR="0084185F">
        <w:rPr>
          <w:color w:val="000000"/>
          <w:sz w:val="28"/>
          <w:szCs w:val="28"/>
        </w:rPr>
        <w:t xml:space="preserve"> </w:t>
      </w:r>
      <w:r w:rsidRPr="00EA05FD">
        <w:rPr>
          <w:color w:val="000000"/>
          <w:sz w:val="28"/>
          <w:szCs w:val="28"/>
        </w:rPr>
        <w:t xml:space="preserve">76]. Each goal is divided into several smaller and more specific objectives, which are the tasks that help achieve a common goal. For example, if the purpose of the course is to teach students to speak English fluently, then the tasks may include developing listening skills, asking questions, and maintaining a dialogue. Graves also emphasized that there is a cause-result relationship between goals and objectives. If the tasks are completed, the goal will be achieved. But if the goal is not realized, it means that the tasks need to be changed or clarified. In addition, the tasks are always more specific and short-term, while the goals are general and long-term. Therefore, for every big goal, there should be several small tasks that help you achieve the desired result step by step. This principle is particularly important in designing a methodological model, as it ensures coherence between its components and the expected learning outcomes. </w:t>
      </w:r>
    </w:p>
    <w:p w14:paraId="0E8501BA" w14:textId="77777777" w:rsidR="0028296A" w:rsidRPr="003D688D" w:rsidRDefault="0028296A" w:rsidP="00F7213B">
      <w:pPr>
        <w:ind w:firstLine="567"/>
        <w:jc w:val="both"/>
        <w:rPr>
          <w:color w:val="000000"/>
          <w:sz w:val="28"/>
          <w:szCs w:val="28"/>
        </w:rPr>
      </w:pPr>
    </w:p>
    <w:p w14:paraId="3C718073" w14:textId="77777777" w:rsidR="00B903C1" w:rsidRDefault="00B903C1" w:rsidP="00B903C1">
      <w:pPr>
        <w:jc w:val="center"/>
        <w:rPr>
          <w:sz w:val="28"/>
          <w:szCs w:val="28"/>
        </w:rPr>
      </w:pPr>
      <w:r>
        <w:rPr>
          <w:noProof/>
          <w:sz w:val="28"/>
          <w:szCs w:val="28"/>
          <w14:ligatures w14:val="standardContextual"/>
        </w:rPr>
        <w:lastRenderedPageBreak/>
        <w:drawing>
          <wp:inline distT="0" distB="0" distL="0" distR="0" wp14:anchorId="141A0D8C" wp14:editId="236F0B82">
            <wp:extent cx="6134274" cy="7780842"/>
            <wp:effectExtent l="0" t="0" r="0" b="4445"/>
            <wp:docPr id="18404141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14190" name="Рисунок 1840414190"/>
                    <pic:cNvPicPr/>
                  </pic:nvPicPr>
                  <pic:blipFill rotWithShape="1">
                    <a:blip r:embed="rId12">
                      <a:extLst>
                        <a:ext uri="{28A0092B-C50C-407E-A947-70E740481C1C}">
                          <a14:useLocalDpi xmlns:a14="http://schemas.microsoft.com/office/drawing/2010/main" val="0"/>
                        </a:ext>
                      </a:extLst>
                    </a:blip>
                    <a:srcRect l="11710" t="8133" r="11561" b="23094"/>
                    <a:stretch>
                      <a:fillRect/>
                    </a:stretch>
                  </pic:blipFill>
                  <pic:spPr bwMode="auto">
                    <a:xfrm>
                      <a:off x="0" y="0"/>
                      <a:ext cx="6172324" cy="7829106"/>
                    </a:xfrm>
                    <a:prstGeom prst="rect">
                      <a:avLst/>
                    </a:prstGeom>
                    <a:ln>
                      <a:noFill/>
                    </a:ln>
                    <a:extLst>
                      <a:ext uri="{53640926-AAD7-44D8-BBD7-CCE9431645EC}">
                        <a14:shadowObscured xmlns:a14="http://schemas.microsoft.com/office/drawing/2010/main"/>
                      </a:ext>
                    </a:extLst>
                  </pic:spPr>
                </pic:pic>
              </a:graphicData>
            </a:graphic>
          </wp:inline>
        </w:drawing>
      </w:r>
    </w:p>
    <w:p w14:paraId="503CBED9" w14:textId="77777777" w:rsidR="00B31D69" w:rsidRDefault="00B31D69" w:rsidP="00B31D69">
      <w:pPr>
        <w:tabs>
          <w:tab w:val="left" w:pos="0"/>
          <w:tab w:val="left" w:pos="709"/>
        </w:tabs>
        <w:ind w:firstLine="709"/>
        <w:jc w:val="center"/>
        <w:rPr>
          <w:sz w:val="28"/>
          <w:szCs w:val="28"/>
        </w:rPr>
      </w:pPr>
    </w:p>
    <w:p w14:paraId="09786589" w14:textId="5EFCE944" w:rsidR="00B31D69" w:rsidRDefault="00B31D69" w:rsidP="00B35AE0">
      <w:pPr>
        <w:jc w:val="center"/>
        <w:rPr>
          <w:color w:val="000000"/>
          <w:sz w:val="28"/>
          <w:szCs w:val="28"/>
          <w:lang w:val="en-GB"/>
        </w:rPr>
      </w:pPr>
      <w:r w:rsidRPr="00B31D69">
        <w:rPr>
          <w:color w:val="000000"/>
          <w:sz w:val="28"/>
          <w:szCs w:val="28"/>
          <w:lang w:val="en-GB"/>
        </w:rPr>
        <w:t>Figure 2</w:t>
      </w:r>
      <w:r w:rsidR="002B5C5B">
        <w:rPr>
          <w:color w:val="000000"/>
          <w:sz w:val="28"/>
          <w:szCs w:val="28"/>
          <w:lang w:val="en-GB"/>
        </w:rPr>
        <w:t xml:space="preserve"> </w:t>
      </w:r>
      <w:r w:rsidR="002B5C5B">
        <w:rPr>
          <w:color w:val="000000" w:themeColor="text1"/>
          <w:sz w:val="28"/>
          <w:szCs w:val="28"/>
          <w:lang w:val="en-GB"/>
        </w:rPr>
        <w:sym w:font="Symbol" w:char="F02D"/>
      </w:r>
      <w:r w:rsidR="002B5C5B">
        <w:rPr>
          <w:color w:val="000000" w:themeColor="text1"/>
          <w:sz w:val="28"/>
          <w:szCs w:val="28"/>
          <w:lang w:val="en-GB"/>
        </w:rPr>
        <w:t xml:space="preserve"> </w:t>
      </w:r>
      <w:r w:rsidRPr="00B31D69">
        <w:rPr>
          <w:color w:val="000000"/>
          <w:sz w:val="28"/>
          <w:szCs w:val="28"/>
          <w:lang w:val="en-GB"/>
        </w:rPr>
        <w:t>Model based on principled eclectic approach for developing medical students’ professional foreign language communicative competence</w:t>
      </w:r>
    </w:p>
    <w:p w14:paraId="60DCDDB6" w14:textId="77777777" w:rsidR="00C97911" w:rsidRPr="00B31D69" w:rsidRDefault="00C97911" w:rsidP="00B35AE0">
      <w:pPr>
        <w:jc w:val="center"/>
        <w:rPr>
          <w:color w:val="000000"/>
          <w:sz w:val="28"/>
          <w:szCs w:val="28"/>
          <w:lang w:val="en-GB"/>
        </w:rPr>
      </w:pPr>
    </w:p>
    <w:p w14:paraId="3CCC89ED" w14:textId="77777777" w:rsidR="005600CB" w:rsidRPr="003D688D" w:rsidRDefault="005600CB" w:rsidP="005600CB">
      <w:pPr>
        <w:ind w:firstLine="709"/>
        <w:jc w:val="both"/>
        <w:rPr>
          <w:color w:val="000000"/>
          <w:sz w:val="28"/>
          <w:szCs w:val="28"/>
          <w:lang w:val="en-GB"/>
        </w:rPr>
      </w:pPr>
      <w:r w:rsidRPr="00EA05FD">
        <w:rPr>
          <w:sz w:val="28"/>
          <w:szCs w:val="28"/>
        </w:rPr>
        <w:t xml:space="preserve">Our target block reflects both the component structure of this competence and the expected learning outcomes outlined in the course syllabus. The overall aim of the model is to prepare future medical professionals for effective communication in </w:t>
      </w:r>
      <w:r w:rsidRPr="00EA05FD">
        <w:rPr>
          <w:sz w:val="28"/>
          <w:szCs w:val="28"/>
        </w:rPr>
        <w:lastRenderedPageBreak/>
        <w:t>academic, social, and professional contexts, ensuring that they can use English appropriately in different medical situations</w:t>
      </w:r>
      <w:r>
        <w:rPr>
          <w:sz w:val="28"/>
          <w:szCs w:val="28"/>
        </w:rPr>
        <w:t xml:space="preserve"> </w:t>
      </w:r>
      <w:r>
        <w:rPr>
          <w:color w:val="000000"/>
          <w:sz w:val="28"/>
          <w:szCs w:val="28"/>
          <w:lang w:val="en-GB"/>
        </w:rPr>
        <w:t>(see Figure 2)</w:t>
      </w:r>
      <w:r w:rsidRPr="00EA05FD">
        <w:rPr>
          <w:color w:val="000000"/>
          <w:sz w:val="28"/>
          <w:szCs w:val="28"/>
          <w:lang w:val="en-GB"/>
        </w:rPr>
        <w:t>.</w:t>
      </w:r>
    </w:p>
    <w:p w14:paraId="0DD40E7C" w14:textId="77777777" w:rsidR="005600CB" w:rsidRPr="00EA05FD" w:rsidRDefault="005600CB" w:rsidP="005600CB">
      <w:pPr>
        <w:ind w:firstLine="709"/>
        <w:jc w:val="both"/>
        <w:rPr>
          <w:color w:val="000000"/>
          <w:sz w:val="28"/>
          <w:szCs w:val="28"/>
        </w:rPr>
      </w:pPr>
      <w:r>
        <w:rPr>
          <w:sz w:val="28"/>
          <w:szCs w:val="28"/>
        </w:rPr>
        <w:t xml:space="preserve">The </w:t>
      </w:r>
      <w:r w:rsidRPr="00EA05FD">
        <w:rPr>
          <w:sz w:val="28"/>
          <w:szCs w:val="28"/>
        </w:rPr>
        <w:t xml:space="preserve">model focuses on developing four key </w:t>
      </w:r>
      <w:r>
        <w:rPr>
          <w:sz w:val="28"/>
          <w:szCs w:val="28"/>
        </w:rPr>
        <w:t>subcompetencies</w:t>
      </w:r>
      <w:r w:rsidRPr="00EA05FD">
        <w:rPr>
          <w:sz w:val="28"/>
          <w:szCs w:val="28"/>
        </w:rPr>
        <w:t xml:space="preserve"> that together form professional foreign language communicative competence:</w:t>
      </w:r>
    </w:p>
    <w:p w14:paraId="1B3C662B" w14:textId="77777777" w:rsidR="005600CB" w:rsidRPr="00EA05FD" w:rsidRDefault="005600CB" w:rsidP="005600CB">
      <w:pPr>
        <w:pStyle w:val="a7"/>
        <w:numPr>
          <w:ilvl w:val="0"/>
          <w:numId w:val="93"/>
        </w:numPr>
        <w:tabs>
          <w:tab w:val="left" w:pos="567"/>
          <w:tab w:val="left" w:pos="851"/>
          <w:tab w:val="left" w:pos="993"/>
        </w:tabs>
        <w:spacing w:after="0" w:line="240" w:lineRule="auto"/>
        <w:ind w:left="0" w:firstLine="709"/>
        <w:jc w:val="both"/>
        <w:rPr>
          <w:rFonts w:ascii="Times New Roman" w:hAnsi="Times New Roman" w:cs="Times New Roman"/>
          <w:sz w:val="28"/>
          <w:szCs w:val="28"/>
        </w:rPr>
      </w:pPr>
      <w:r w:rsidRPr="00EA05FD">
        <w:rPr>
          <w:rFonts w:ascii="Times New Roman" w:hAnsi="Times New Roman" w:cs="Times New Roman"/>
          <w:i/>
          <w:sz w:val="28"/>
          <w:szCs w:val="28"/>
        </w:rPr>
        <w:t>foreign language communicative subcompetence</w:t>
      </w:r>
      <w:r w:rsidRPr="00EA05FD">
        <w:rPr>
          <w:rFonts w:ascii="Times New Roman" w:hAnsi="Times New Roman" w:cs="Times New Roman"/>
          <w:sz w:val="28"/>
          <w:szCs w:val="28"/>
        </w:rPr>
        <w:t xml:space="preserve"> - ability to use English in everyday and academic situations;</w:t>
      </w:r>
    </w:p>
    <w:p w14:paraId="77283F28" w14:textId="77777777" w:rsidR="005600CB" w:rsidRPr="00EA05FD" w:rsidRDefault="005600CB" w:rsidP="005600CB">
      <w:pPr>
        <w:pStyle w:val="a7"/>
        <w:numPr>
          <w:ilvl w:val="0"/>
          <w:numId w:val="93"/>
        </w:numPr>
        <w:tabs>
          <w:tab w:val="left" w:pos="567"/>
          <w:tab w:val="left" w:pos="851"/>
          <w:tab w:val="left" w:pos="993"/>
        </w:tabs>
        <w:spacing w:after="0" w:line="240" w:lineRule="auto"/>
        <w:ind w:left="0" w:firstLine="709"/>
        <w:jc w:val="both"/>
        <w:rPr>
          <w:rFonts w:ascii="Times New Roman" w:hAnsi="Times New Roman" w:cs="Times New Roman"/>
          <w:sz w:val="28"/>
          <w:szCs w:val="28"/>
        </w:rPr>
      </w:pPr>
      <w:r w:rsidRPr="00EA05FD">
        <w:rPr>
          <w:rFonts w:ascii="Times New Roman" w:hAnsi="Times New Roman" w:cs="Times New Roman"/>
          <w:i/>
          <w:sz w:val="28"/>
          <w:szCs w:val="28"/>
        </w:rPr>
        <w:t>medically-oriented metalinguistic subcompetence</w:t>
      </w:r>
      <w:r w:rsidRPr="00EA05FD">
        <w:rPr>
          <w:rFonts w:ascii="Times New Roman" w:hAnsi="Times New Roman" w:cs="Times New Roman"/>
          <w:sz w:val="28"/>
          <w:szCs w:val="28"/>
        </w:rPr>
        <w:t xml:space="preserve"> - mastery of medical terminology, abbreviations, and language patterns typical for professional communication;</w:t>
      </w:r>
    </w:p>
    <w:p w14:paraId="5E0BE2EE" w14:textId="77777777" w:rsidR="005600CB" w:rsidRPr="00EA05FD" w:rsidRDefault="005600CB" w:rsidP="005600CB">
      <w:pPr>
        <w:pStyle w:val="a7"/>
        <w:numPr>
          <w:ilvl w:val="0"/>
          <w:numId w:val="93"/>
        </w:numPr>
        <w:tabs>
          <w:tab w:val="left" w:pos="567"/>
          <w:tab w:val="left" w:pos="851"/>
          <w:tab w:val="left" w:pos="993"/>
        </w:tabs>
        <w:spacing w:after="0" w:line="240" w:lineRule="auto"/>
        <w:ind w:left="0" w:firstLine="709"/>
        <w:jc w:val="both"/>
        <w:rPr>
          <w:rFonts w:ascii="Times New Roman" w:hAnsi="Times New Roman" w:cs="Times New Roman"/>
          <w:sz w:val="28"/>
          <w:szCs w:val="28"/>
        </w:rPr>
      </w:pPr>
      <w:r w:rsidRPr="00EA05FD">
        <w:rPr>
          <w:rFonts w:ascii="Times New Roman" w:hAnsi="Times New Roman" w:cs="Times New Roman"/>
          <w:i/>
          <w:sz w:val="28"/>
          <w:szCs w:val="28"/>
        </w:rPr>
        <w:t>sociocultural subcompetence</w:t>
      </w:r>
      <w:r w:rsidRPr="00EA05FD">
        <w:rPr>
          <w:rFonts w:ascii="Times New Roman" w:hAnsi="Times New Roman" w:cs="Times New Roman"/>
          <w:sz w:val="28"/>
          <w:szCs w:val="28"/>
        </w:rPr>
        <w:t xml:space="preserve"> - awareness of sociocultural and ethical norms of doctor-patient and doctor-colleague interaction;</w:t>
      </w:r>
    </w:p>
    <w:p w14:paraId="090DB8FA" w14:textId="77777777" w:rsidR="005600CB" w:rsidRPr="00EA05FD" w:rsidRDefault="005600CB" w:rsidP="005600CB">
      <w:pPr>
        <w:pStyle w:val="a7"/>
        <w:numPr>
          <w:ilvl w:val="0"/>
          <w:numId w:val="93"/>
        </w:numPr>
        <w:tabs>
          <w:tab w:val="left" w:pos="567"/>
          <w:tab w:val="left" w:pos="851"/>
          <w:tab w:val="left" w:pos="993"/>
        </w:tabs>
        <w:spacing w:after="0" w:line="240" w:lineRule="auto"/>
        <w:ind w:left="0" w:firstLine="709"/>
        <w:jc w:val="both"/>
        <w:rPr>
          <w:rFonts w:ascii="Times New Roman" w:hAnsi="Times New Roman" w:cs="Times New Roman"/>
          <w:sz w:val="28"/>
          <w:szCs w:val="28"/>
        </w:rPr>
      </w:pPr>
      <w:r w:rsidRPr="00EA05FD">
        <w:rPr>
          <w:rFonts w:ascii="Times New Roman" w:hAnsi="Times New Roman" w:cs="Times New Roman"/>
          <w:i/>
          <w:sz w:val="28"/>
          <w:szCs w:val="28"/>
        </w:rPr>
        <w:t>professional communicative subcompetence</w:t>
      </w:r>
      <w:r w:rsidRPr="00EA05FD">
        <w:rPr>
          <w:rFonts w:ascii="Times New Roman" w:hAnsi="Times New Roman" w:cs="Times New Roman"/>
          <w:sz w:val="28"/>
          <w:szCs w:val="28"/>
        </w:rPr>
        <w:t xml:space="preserve"> - ability to conduct structured medical dialogues, explain diagnoses, and give instructions.</w:t>
      </w:r>
    </w:p>
    <w:p w14:paraId="70EF025C" w14:textId="77777777" w:rsidR="00F7213B" w:rsidRPr="00C97911" w:rsidRDefault="00F7213B" w:rsidP="004B50BA">
      <w:pPr>
        <w:ind w:firstLine="709"/>
        <w:jc w:val="both"/>
        <w:rPr>
          <w:i/>
          <w:iCs/>
          <w:sz w:val="28"/>
          <w:szCs w:val="28"/>
        </w:rPr>
      </w:pPr>
      <w:r w:rsidRPr="00C97911">
        <w:rPr>
          <w:i/>
          <w:iCs/>
          <w:sz w:val="28"/>
          <w:szCs w:val="28"/>
        </w:rPr>
        <w:t>The objectives of the Target Block correspond directly to the learning outcomes (LO1-LO5) outlined in the syllabus, ensuring that the formation of each subcompetence is reflected in the course design and assessment system.</w:t>
      </w:r>
    </w:p>
    <w:p w14:paraId="1C3A6CEC" w14:textId="58186679" w:rsidR="00F7213B" w:rsidRPr="00EA05FD" w:rsidRDefault="00F7213B">
      <w:pPr>
        <w:pStyle w:val="a7"/>
        <w:numPr>
          <w:ilvl w:val="0"/>
          <w:numId w:val="96"/>
        </w:numPr>
        <w:tabs>
          <w:tab w:val="left" w:pos="567"/>
          <w:tab w:val="left" w:pos="851"/>
          <w:tab w:val="left" w:pos="993"/>
        </w:tabs>
        <w:spacing w:after="0" w:line="240" w:lineRule="auto"/>
        <w:ind w:left="0" w:firstLine="709"/>
        <w:jc w:val="both"/>
        <w:rPr>
          <w:rFonts w:ascii="Times New Roman" w:hAnsi="Times New Roman" w:cs="Times New Roman"/>
          <w:sz w:val="28"/>
          <w:szCs w:val="28"/>
        </w:rPr>
      </w:pPr>
      <w:r w:rsidRPr="00EA05FD">
        <w:rPr>
          <w:rFonts w:ascii="Times New Roman" w:hAnsi="Times New Roman" w:cs="Times New Roman"/>
          <w:i/>
          <w:iCs/>
          <w:sz w:val="28"/>
          <w:szCs w:val="28"/>
        </w:rPr>
        <w:t>LO1 (Listening)</w:t>
      </w:r>
      <w:r w:rsidRPr="00EA05FD">
        <w:rPr>
          <w:rFonts w:ascii="Times New Roman" w:hAnsi="Times New Roman" w:cs="Times New Roman"/>
          <w:sz w:val="28"/>
          <w:szCs w:val="28"/>
        </w:rPr>
        <w:t xml:space="preserve"> aims to develop students’ ability to comprehend spoken English in both everyday and professional situations. It supports the formation of foreign language communicative subcompetence and partially contributes to </w:t>
      </w:r>
      <w:r w:rsidR="008E1BC9" w:rsidRPr="00EA05FD">
        <w:rPr>
          <w:rFonts w:ascii="Times New Roman" w:hAnsi="Times New Roman" w:cs="Times New Roman"/>
          <w:sz w:val="28"/>
          <w:szCs w:val="28"/>
        </w:rPr>
        <w:t>professional foreign language</w:t>
      </w:r>
      <w:r w:rsidRPr="00EA05FD">
        <w:rPr>
          <w:rFonts w:ascii="Times New Roman" w:hAnsi="Times New Roman" w:cs="Times New Roman"/>
          <w:sz w:val="28"/>
          <w:szCs w:val="28"/>
        </w:rPr>
        <w:t xml:space="preserve"> communicative subcompetence, as students learn to understand lectures, video materials, and medical dialogues between healthcare professionals and patients. Listening practice focuses on authentic input such as patient interviews,</w:t>
      </w:r>
      <w:r w:rsidR="00E92A60" w:rsidRPr="00EA05FD">
        <w:rPr>
          <w:rFonts w:ascii="Times New Roman" w:hAnsi="Times New Roman" w:cs="Times New Roman"/>
          <w:sz w:val="28"/>
          <w:szCs w:val="28"/>
        </w:rPr>
        <w:t xml:space="preserve"> </w:t>
      </w:r>
      <w:r w:rsidRPr="00EA05FD">
        <w:rPr>
          <w:rFonts w:ascii="Times New Roman" w:hAnsi="Times New Roman" w:cs="Times New Roman"/>
          <w:sz w:val="28"/>
          <w:szCs w:val="28"/>
        </w:rPr>
        <w:t>which prepare students for real-life situations in future clinical settings.</w:t>
      </w:r>
    </w:p>
    <w:p w14:paraId="087169FC" w14:textId="16061423" w:rsidR="00F7213B" w:rsidRPr="00EA05FD" w:rsidRDefault="00F7213B">
      <w:pPr>
        <w:pStyle w:val="a7"/>
        <w:numPr>
          <w:ilvl w:val="0"/>
          <w:numId w:val="96"/>
        </w:numPr>
        <w:tabs>
          <w:tab w:val="left" w:pos="567"/>
          <w:tab w:val="left" w:pos="851"/>
          <w:tab w:val="left" w:pos="993"/>
        </w:tabs>
        <w:spacing w:after="0" w:line="240" w:lineRule="auto"/>
        <w:ind w:left="0" w:firstLine="709"/>
        <w:jc w:val="both"/>
        <w:rPr>
          <w:rFonts w:ascii="Times New Roman" w:hAnsi="Times New Roman" w:cs="Times New Roman"/>
          <w:sz w:val="28"/>
          <w:szCs w:val="28"/>
        </w:rPr>
      </w:pPr>
      <w:r w:rsidRPr="00EA05FD">
        <w:rPr>
          <w:rFonts w:ascii="Times New Roman" w:hAnsi="Times New Roman" w:cs="Times New Roman"/>
          <w:i/>
          <w:iCs/>
          <w:sz w:val="28"/>
          <w:szCs w:val="28"/>
        </w:rPr>
        <w:t>LO2 (Speaking)</w:t>
      </w:r>
      <w:r w:rsidRPr="00EA05FD">
        <w:rPr>
          <w:rFonts w:ascii="Times New Roman" w:hAnsi="Times New Roman" w:cs="Times New Roman"/>
          <w:sz w:val="28"/>
          <w:szCs w:val="28"/>
        </w:rPr>
        <w:t xml:space="preserve"> targets the development of </w:t>
      </w:r>
      <w:r w:rsidR="004C3F19" w:rsidRPr="00EA05FD">
        <w:rPr>
          <w:rFonts w:ascii="Times New Roman" w:hAnsi="Times New Roman" w:cs="Times New Roman"/>
          <w:sz w:val="28"/>
          <w:szCs w:val="28"/>
        </w:rPr>
        <w:t>professional foreign language</w:t>
      </w:r>
      <w:r w:rsidRPr="00EA05FD">
        <w:rPr>
          <w:rFonts w:ascii="Times New Roman" w:hAnsi="Times New Roman" w:cs="Times New Roman"/>
          <w:sz w:val="28"/>
          <w:szCs w:val="28"/>
        </w:rPr>
        <w:t xml:space="preserve"> communicative and</w:t>
      </w:r>
      <w:r w:rsidR="00F40A10" w:rsidRPr="00EA05FD">
        <w:rPr>
          <w:rFonts w:ascii="Times New Roman" w:hAnsi="Times New Roman" w:cs="Times New Roman"/>
          <w:sz w:val="28"/>
          <w:szCs w:val="28"/>
        </w:rPr>
        <w:t xml:space="preserve"> </w:t>
      </w:r>
      <w:r w:rsidRPr="00EA05FD">
        <w:rPr>
          <w:rFonts w:ascii="Times New Roman" w:hAnsi="Times New Roman" w:cs="Times New Roman"/>
          <w:sz w:val="28"/>
          <w:szCs w:val="28"/>
        </w:rPr>
        <w:t xml:space="preserve">sociocultural </w:t>
      </w:r>
      <w:r w:rsidR="00E53935">
        <w:rPr>
          <w:rFonts w:ascii="Times New Roman" w:hAnsi="Times New Roman" w:cs="Times New Roman"/>
          <w:sz w:val="28"/>
          <w:szCs w:val="28"/>
        </w:rPr>
        <w:t>subcompetencies</w:t>
      </w:r>
      <w:r w:rsidRPr="00EA05FD">
        <w:rPr>
          <w:rFonts w:ascii="Times New Roman" w:hAnsi="Times New Roman" w:cs="Times New Roman"/>
          <w:sz w:val="28"/>
          <w:szCs w:val="28"/>
        </w:rPr>
        <w:t>. Through role-plays</w:t>
      </w:r>
      <w:r w:rsidR="00F40A10" w:rsidRPr="00EA05FD">
        <w:rPr>
          <w:rFonts w:ascii="Times New Roman" w:hAnsi="Times New Roman" w:cs="Times New Roman"/>
          <w:sz w:val="28"/>
          <w:szCs w:val="28"/>
        </w:rPr>
        <w:t xml:space="preserve"> and c</w:t>
      </w:r>
      <w:r w:rsidRPr="00EA05FD">
        <w:rPr>
          <w:rFonts w:ascii="Times New Roman" w:hAnsi="Times New Roman" w:cs="Times New Roman"/>
          <w:sz w:val="28"/>
          <w:szCs w:val="28"/>
        </w:rPr>
        <w:t>ase-based discussions</w:t>
      </w:r>
      <w:r w:rsidR="00F40A10" w:rsidRPr="00EA05FD">
        <w:rPr>
          <w:rFonts w:ascii="Times New Roman" w:hAnsi="Times New Roman" w:cs="Times New Roman"/>
          <w:sz w:val="28"/>
          <w:szCs w:val="28"/>
        </w:rPr>
        <w:t xml:space="preserve">, </w:t>
      </w:r>
      <w:r w:rsidRPr="00EA05FD">
        <w:rPr>
          <w:rFonts w:ascii="Times New Roman" w:hAnsi="Times New Roman" w:cs="Times New Roman"/>
          <w:sz w:val="28"/>
          <w:szCs w:val="28"/>
        </w:rPr>
        <w:t>students practice how to take patient history, explain symptoms and treatment, and communicate with colleagues. These speaking activities are designed not only to improve fluency and accuracy, but also to build empathy, politeness, and intercultural awareness that are crucial for effective doctor-patient interaction.</w:t>
      </w:r>
    </w:p>
    <w:p w14:paraId="01FBB0A2" w14:textId="4FE07285" w:rsidR="00F7213B" w:rsidRPr="00EA05FD" w:rsidRDefault="00F7213B">
      <w:pPr>
        <w:pStyle w:val="a7"/>
        <w:numPr>
          <w:ilvl w:val="0"/>
          <w:numId w:val="96"/>
        </w:numPr>
        <w:tabs>
          <w:tab w:val="left" w:pos="567"/>
          <w:tab w:val="left" w:pos="851"/>
          <w:tab w:val="left" w:pos="993"/>
        </w:tabs>
        <w:spacing w:after="0" w:line="240" w:lineRule="auto"/>
        <w:ind w:left="0" w:firstLine="709"/>
        <w:jc w:val="both"/>
        <w:rPr>
          <w:rFonts w:ascii="Times New Roman" w:hAnsi="Times New Roman" w:cs="Times New Roman"/>
          <w:sz w:val="28"/>
          <w:szCs w:val="28"/>
        </w:rPr>
      </w:pPr>
      <w:r w:rsidRPr="00EA05FD">
        <w:rPr>
          <w:rFonts w:ascii="Times New Roman" w:hAnsi="Times New Roman" w:cs="Times New Roman"/>
          <w:i/>
          <w:iCs/>
          <w:sz w:val="28"/>
          <w:szCs w:val="28"/>
        </w:rPr>
        <w:t>LO3 (Reading and Writing)</w:t>
      </w:r>
      <w:r w:rsidRPr="00EA05FD">
        <w:rPr>
          <w:rFonts w:ascii="Times New Roman" w:hAnsi="Times New Roman" w:cs="Times New Roman"/>
          <w:sz w:val="28"/>
          <w:szCs w:val="28"/>
        </w:rPr>
        <w:t xml:space="preserve"> contributes to both foreign language communicative and </w:t>
      </w:r>
      <w:r w:rsidR="00C122D2" w:rsidRPr="00EA05FD">
        <w:rPr>
          <w:rFonts w:ascii="Times New Roman" w:hAnsi="Times New Roman" w:cs="Times New Roman"/>
          <w:sz w:val="28"/>
          <w:szCs w:val="28"/>
        </w:rPr>
        <w:t>medically-oriented meta</w:t>
      </w:r>
      <w:r w:rsidRPr="00EA05FD">
        <w:rPr>
          <w:rFonts w:ascii="Times New Roman" w:hAnsi="Times New Roman" w:cs="Times New Roman"/>
          <w:sz w:val="28"/>
          <w:szCs w:val="28"/>
        </w:rPr>
        <w:t xml:space="preserve">linguistic </w:t>
      </w:r>
      <w:r w:rsidR="00E53935">
        <w:rPr>
          <w:rFonts w:ascii="Times New Roman" w:hAnsi="Times New Roman" w:cs="Times New Roman"/>
          <w:sz w:val="28"/>
          <w:szCs w:val="28"/>
        </w:rPr>
        <w:t>subcompetencies</w:t>
      </w:r>
      <w:r w:rsidRPr="00EA05FD">
        <w:rPr>
          <w:rFonts w:ascii="Times New Roman" w:hAnsi="Times New Roman" w:cs="Times New Roman"/>
          <w:sz w:val="28"/>
          <w:szCs w:val="28"/>
        </w:rPr>
        <w:t>. Reading tasks include</w:t>
      </w:r>
      <w:r w:rsidR="00C122D2" w:rsidRPr="00EA05FD">
        <w:rPr>
          <w:rFonts w:ascii="Times New Roman" w:hAnsi="Times New Roman" w:cs="Times New Roman"/>
          <w:sz w:val="28"/>
          <w:szCs w:val="28"/>
        </w:rPr>
        <w:t xml:space="preserve"> </w:t>
      </w:r>
      <w:r w:rsidRPr="00EA05FD">
        <w:rPr>
          <w:rFonts w:ascii="Times New Roman" w:hAnsi="Times New Roman" w:cs="Times New Roman"/>
          <w:sz w:val="28"/>
          <w:szCs w:val="28"/>
        </w:rPr>
        <w:t xml:space="preserve">authentic medical texts, clinical cases, and hospital documents, which train students to identify key information and understand professional </w:t>
      </w:r>
      <w:r w:rsidR="00C122D2" w:rsidRPr="00EA05FD">
        <w:rPr>
          <w:rFonts w:ascii="Times New Roman" w:hAnsi="Times New Roman" w:cs="Times New Roman"/>
          <w:sz w:val="28"/>
          <w:szCs w:val="28"/>
        </w:rPr>
        <w:t>communication</w:t>
      </w:r>
      <w:r w:rsidRPr="00EA05FD">
        <w:rPr>
          <w:rFonts w:ascii="Times New Roman" w:hAnsi="Times New Roman" w:cs="Times New Roman"/>
          <w:sz w:val="28"/>
          <w:szCs w:val="28"/>
        </w:rPr>
        <w:t>. Writing tasks-such as filling out patient registration forms, writing summaries, and short case reports-help students learn how to produce professional written communication in a clear and concise manner.</w:t>
      </w:r>
    </w:p>
    <w:p w14:paraId="2FB3E04A" w14:textId="4EBF7DD3" w:rsidR="00F7213B" w:rsidRPr="00EA05FD" w:rsidRDefault="00F7213B">
      <w:pPr>
        <w:pStyle w:val="a7"/>
        <w:numPr>
          <w:ilvl w:val="0"/>
          <w:numId w:val="96"/>
        </w:numPr>
        <w:tabs>
          <w:tab w:val="left" w:pos="567"/>
          <w:tab w:val="left" w:pos="851"/>
          <w:tab w:val="left" w:pos="993"/>
        </w:tabs>
        <w:spacing w:after="0" w:line="240" w:lineRule="auto"/>
        <w:ind w:left="0" w:firstLine="709"/>
        <w:jc w:val="both"/>
        <w:rPr>
          <w:rFonts w:ascii="Times New Roman" w:hAnsi="Times New Roman" w:cs="Times New Roman"/>
          <w:sz w:val="28"/>
          <w:szCs w:val="28"/>
        </w:rPr>
      </w:pPr>
      <w:r w:rsidRPr="00EA05FD">
        <w:rPr>
          <w:rFonts w:ascii="Times New Roman" w:hAnsi="Times New Roman" w:cs="Times New Roman"/>
          <w:i/>
          <w:iCs/>
          <w:sz w:val="28"/>
          <w:szCs w:val="28"/>
        </w:rPr>
        <w:t>LO4 (Lexis and Grammar)</w:t>
      </w:r>
      <w:r w:rsidRPr="00EA05FD">
        <w:rPr>
          <w:rFonts w:ascii="Times New Roman" w:hAnsi="Times New Roman" w:cs="Times New Roman"/>
          <w:sz w:val="28"/>
          <w:szCs w:val="28"/>
        </w:rPr>
        <w:t xml:space="preserve"> forms the linguistic foundation of the entire model and is primarily aimed at developing medically-oriented </w:t>
      </w:r>
      <w:r w:rsidR="00D33A36" w:rsidRPr="00EA05FD">
        <w:rPr>
          <w:rFonts w:ascii="Times New Roman" w:hAnsi="Times New Roman" w:cs="Times New Roman"/>
          <w:sz w:val="28"/>
          <w:szCs w:val="28"/>
        </w:rPr>
        <w:t>meta</w:t>
      </w:r>
      <w:r w:rsidRPr="00EA05FD">
        <w:rPr>
          <w:rFonts w:ascii="Times New Roman" w:hAnsi="Times New Roman" w:cs="Times New Roman"/>
          <w:sz w:val="28"/>
          <w:szCs w:val="28"/>
        </w:rPr>
        <w:t>linguistic subcompetence. By mastering the grammatical patterns and lexical units typical for medical English, students acquire the ability to construct grammatically accurate and terminologically appropriate speech. This component bridges general English knowledge with the professional register of medical communication, ensuring that students can function confidently in both contexts.</w:t>
      </w:r>
    </w:p>
    <w:p w14:paraId="22B03B86" w14:textId="506D6A68" w:rsidR="00F7213B" w:rsidRPr="00EA05FD" w:rsidRDefault="00F7213B">
      <w:pPr>
        <w:pStyle w:val="a7"/>
        <w:numPr>
          <w:ilvl w:val="0"/>
          <w:numId w:val="96"/>
        </w:numPr>
        <w:tabs>
          <w:tab w:val="left" w:pos="567"/>
          <w:tab w:val="left" w:pos="851"/>
          <w:tab w:val="left" w:pos="993"/>
        </w:tabs>
        <w:spacing w:after="0" w:line="240" w:lineRule="auto"/>
        <w:ind w:left="0" w:firstLine="709"/>
        <w:jc w:val="both"/>
        <w:rPr>
          <w:rFonts w:ascii="Times New Roman" w:hAnsi="Times New Roman" w:cs="Times New Roman"/>
          <w:sz w:val="28"/>
          <w:szCs w:val="28"/>
        </w:rPr>
      </w:pPr>
      <w:r w:rsidRPr="00EA05FD">
        <w:rPr>
          <w:rFonts w:ascii="Times New Roman" w:hAnsi="Times New Roman" w:cs="Times New Roman"/>
          <w:i/>
          <w:iCs/>
          <w:sz w:val="28"/>
          <w:szCs w:val="28"/>
        </w:rPr>
        <w:lastRenderedPageBreak/>
        <w:t>LO5 (Professional Presentation)</w:t>
      </w:r>
      <w:r w:rsidRPr="00EA05FD">
        <w:rPr>
          <w:rFonts w:ascii="Times New Roman" w:hAnsi="Times New Roman" w:cs="Times New Roman"/>
          <w:sz w:val="28"/>
          <w:szCs w:val="28"/>
        </w:rPr>
        <w:t xml:space="preserve"> corresponds to the integrative function of the model and develops </w:t>
      </w:r>
      <w:r w:rsidR="00D33A36" w:rsidRPr="00EA05FD">
        <w:rPr>
          <w:rFonts w:ascii="Times New Roman" w:hAnsi="Times New Roman" w:cs="Times New Roman"/>
          <w:sz w:val="28"/>
          <w:szCs w:val="28"/>
        </w:rPr>
        <w:t>professional foreign language</w:t>
      </w:r>
      <w:r w:rsidRPr="00EA05FD">
        <w:rPr>
          <w:rFonts w:ascii="Times New Roman" w:hAnsi="Times New Roman" w:cs="Times New Roman"/>
          <w:sz w:val="28"/>
          <w:szCs w:val="28"/>
        </w:rPr>
        <w:t xml:space="preserve"> communicative and sociocultural </w:t>
      </w:r>
      <w:r w:rsidR="00E53935">
        <w:rPr>
          <w:rFonts w:ascii="Times New Roman" w:hAnsi="Times New Roman" w:cs="Times New Roman"/>
          <w:sz w:val="28"/>
          <w:szCs w:val="28"/>
        </w:rPr>
        <w:t>subcompetencies</w:t>
      </w:r>
      <w:r w:rsidRPr="00EA05FD">
        <w:rPr>
          <w:rFonts w:ascii="Times New Roman" w:hAnsi="Times New Roman" w:cs="Times New Roman"/>
          <w:sz w:val="28"/>
          <w:szCs w:val="28"/>
        </w:rPr>
        <w:t>. Preparing and delivering presentations on medical topics, students practice structuring professional speech, using visual support, and applying persuasive and culturally appropriate communication strategies. Such activities encourage autonomy, confidence, and professional identity formation in English.</w:t>
      </w:r>
    </w:p>
    <w:p w14:paraId="5DE8367B" w14:textId="77777777" w:rsidR="00F7213B" w:rsidRPr="00EA05FD" w:rsidRDefault="00F7213B" w:rsidP="004B50BA">
      <w:pPr>
        <w:ind w:firstLine="709"/>
        <w:jc w:val="both"/>
        <w:rPr>
          <w:sz w:val="28"/>
          <w:szCs w:val="28"/>
        </w:rPr>
      </w:pPr>
      <w:r w:rsidRPr="00EA05FD">
        <w:rPr>
          <w:sz w:val="28"/>
          <w:szCs w:val="28"/>
        </w:rPr>
        <w:t>Thus, the objectives of the Target Block are operationalized through clearly defined learning outcomes and aligned assessment indicators. This connection between the model’s theoretical structure and the practical course design ensures that all teaching and evaluation activities consistently contribute to the gradual development of professional foreign language communicative competence in medical students.</w:t>
      </w:r>
    </w:p>
    <w:p w14:paraId="5F1211FC" w14:textId="66BC7731" w:rsidR="00C90C5C" w:rsidRPr="00EA05FD" w:rsidRDefault="00F7213B" w:rsidP="004B50BA">
      <w:pPr>
        <w:ind w:firstLine="709"/>
        <w:jc w:val="both"/>
        <w:rPr>
          <w:sz w:val="28"/>
          <w:szCs w:val="28"/>
        </w:rPr>
      </w:pPr>
      <w:r w:rsidRPr="00C97911">
        <w:rPr>
          <w:bCs/>
          <w:i/>
          <w:iCs/>
          <w:sz w:val="28"/>
          <w:szCs w:val="28"/>
        </w:rPr>
        <w:t xml:space="preserve">The Content Block of the </w:t>
      </w:r>
      <w:r w:rsidR="00945841" w:rsidRPr="00C97911">
        <w:rPr>
          <w:bCs/>
          <w:i/>
          <w:iCs/>
          <w:sz w:val="28"/>
          <w:szCs w:val="28"/>
        </w:rPr>
        <w:t>model based on principled eclectic approach</w:t>
      </w:r>
      <w:r w:rsidRPr="00C97911">
        <w:rPr>
          <w:bCs/>
          <w:i/>
          <w:iCs/>
          <w:sz w:val="28"/>
          <w:szCs w:val="28"/>
        </w:rPr>
        <w:t xml:space="preserve"> defines what material and topics are included in the teaching process and how they reflect the professional and communicative needs of medical students. </w:t>
      </w:r>
      <w:r w:rsidRPr="00EA05FD">
        <w:rPr>
          <w:sz w:val="28"/>
          <w:szCs w:val="28"/>
        </w:rPr>
        <w:t xml:space="preserve">The content is structured around both general English and profession-specific English components, as shown in the syllabus used for the “Foreign Language” course in the </w:t>
      </w:r>
      <w:r w:rsidR="00E54805" w:rsidRPr="00EA05FD">
        <w:rPr>
          <w:sz w:val="28"/>
          <w:szCs w:val="28"/>
        </w:rPr>
        <w:t>spring</w:t>
      </w:r>
      <w:r w:rsidRPr="00EA05FD">
        <w:rPr>
          <w:sz w:val="28"/>
          <w:szCs w:val="28"/>
        </w:rPr>
        <w:t xml:space="preserve"> semester (2023-2024 academic year).</w:t>
      </w:r>
    </w:p>
    <w:p w14:paraId="6C4B017C" w14:textId="77777777" w:rsidR="006B5330" w:rsidRDefault="00F7213B" w:rsidP="006B5330">
      <w:pPr>
        <w:ind w:firstLine="709"/>
        <w:jc w:val="both"/>
        <w:rPr>
          <w:sz w:val="28"/>
          <w:szCs w:val="28"/>
          <w:lang w:val="en-US"/>
        </w:rPr>
      </w:pP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Content</w:t>
      </w:r>
      <w:proofErr w:type="spellEnd"/>
      <w:r w:rsidRPr="00EA05FD">
        <w:rPr>
          <w:sz w:val="28"/>
          <w:szCs w:val="28"/>
          <w:lang w:val="kk-KZ"/>
        </w:rPr>
        <w:t xml:space="preserve"> </w:t>
      </w:r>
      <w:proofErr w:type="spellStart"/>
      <w:r w:rsidRPr="00EA05FD">
        <w:rPr>
          <w:sz w:val="28"/>
          <w:szCs w:val="28"/>
          <w:lang w:val="kk-KZ"/>
        </w:rPr>
        <w:t>Block</w:t>
      </w:r>
      <w:proofErr w:type="spellEnd"/>
      <w:r w:rsidRPr="00EA05FD">
        <w:rPr>
          <w:sz w:val="28"/>
          <w:szCs w:val="28"/>
          <w:lang w:val="kk-KZ"/>
        </w:rPr>
        <w:t xml:space="preserve"> </w:t>
      </w:r>
      <w:proofErr w:type="spellStart"/>
      <w:r w:rsidRPr="00EA05FD">
        <w:rPr>
          <w:sz w:val="28"/>
          <w:szCs w:val="28"/>
          <w:lang w:val="kk-KZ"/>
        </w:rPr>
        <w:t>defines</w:t>
      </w:r>
      <w:proofErr w:type="spellEnd"/>
      <w:r w:rsidRPr="00EA05FD">
        <w:rPr>
          <w:sz w:val="28"/>
          <w:szCs w:val="28"/>
          <w:lang w:val="kk-KZ"/>
        </w:rPr>
        <w:t xml:space="preserve"> </w:t>
      </w:r>
      <w:proofErr w:type="spellStart"/>
      <w:r w:rsidRPr="00EA05FD">
        <w:rPr>
          <w:sz w:val="28"/>
          <w:szCs w:val="28"/>
          <w:lang w:val="kk-KZ"/>
        </w:rPr>
        <w:t>what</w:t>
      </w:r>
      <w:proofErr w:type="spellEnd"/>
      <w:r w:rsidRPr="00EA05FD">
        <w:rPr>
          <w:sz w:val="28"/>
          <w:szCs w:val="28"/>
          <w:lang w:val="kk-KZ"/>
        </w:rPr>
        <w:t xml:space="preserve"> </w:t>
      </w:r>
      <w:proofErr w:type="spellStart"/>
      <w:r w:rsidRPr="00EA05FD">
        <w:rPr>
          <w:sz w:val="28"/>
          <w:szCs w:val="28"/>
          <w:lang w:val="kk-KZ"/>
        </w:rPr>
        <w:t>material</w:t>
      </w:r>
      <w:proofErr w:type="spellEnd"/>
      <w:r w:rsidRPr="00EA05FD">
        <w:rPr>
          <w:sz w:val="28"/>
          <w:szCs w:val="28"/>
          <w:lang w:val="kk-KZ"/>
        </w:rPr>
        <w:t xml:space="preserve">, </w:t>
      </w:r>
      <w:proofErr w:type="spellStart"/>
      <w:r w:rsidRPr="00EA05FD">
        <w:rPr>
          <w:sz w:val="28"/>
          <w:szCs w:val="28"/>
          <w:lang w:val="kk-KZ"/>
        </w:rPr>
        <w:t>topics</w:t>
      </w:r>
      <w:proofErr w:type="spellEnd"/>
      <w:r w:rsidRPr="00EA05FD">
        <w:rPr>
          <w:sz w:val="28"/>
          <w:szCs w:val="28"/>
          <w:lang w:val="kk-KZ"/>
        </w:rPr>
        <w:t xml:space="preserve">, </w:t>
      </w:r>
      <w:proofErr w:type="spellStart"/>
      <w:r w:rsidRPr="00EA05FD">
        <w:rPr>
          <w:sz w:val="28"/>
          <w:szCs w:val="28"/>
          <w:lang w:val="kk-KZ"/>
        </w:rPr>
        <w:t>and</w:t>
      </w:r>
      <w:proofErr w:type="spellEnd"/>
      <w:r w:rsidRPr="00EA05FD">
        <w:rPr>
          <w:sz w:val="28"/>
          <w:szCs w:val="28"/>
          <w:lang w:val="kk-KZ"/>
        </w:rPr>
        <w:t xml:space="preserve"> </w:t>
      </w:r>
      <w:proofErr w:type="spellStart"/>
      <w:r w:rsidRPr="00EA05FD">
        <w:rPr>
          <w:sz w:val="28"/>
          <w:szCs w:val="28"/>
          <w:lang w:val="kk-KZ"/>
        </w:rPr>
        <w:t>skills</w:t>
      </w:r>
      <w:proofErr w:type="spellEnd"/>
      <w:r w:rsidRPr="00EA05FD">
        <w:rPr>
          <w:sz w:val="28"/>
          <w:szCs w:val="28"/>
          <w:lang w:val="kk-KZ"/>
        </w:rPr>
        <w:t xml:space="preserve"> </w:t>
      </w:r>
      <w:proofErr w:type="spellStart"/>
      <w:r w:rsidRPr="00EA05FD">
        <w:rPr>
          <w:sz w:val="28"/>
          <w:szCs w:val="28"/>
          <w:lang w:val="kk-KZ"/>
        </w:rPr>
        <w:t>are</w:t>
      </w:r>
      <w:proofErr w:type="spellEnd"/>
      <w:r w:rsidRPr="00EA05FD">
        <w:rPr>
          <w:sz w:val="28"/>
          <w:szCs w:val="28"/>
          <w:lang w:val="kk-KZ"/>
        </w:rPr>
        <w:t xml:space="preserve"> </w:t>
      </w:r>
      <w:proofErr w:type="spellStart"/>
      <w:r w:rsidRPr="00EA05FD">
        <w:rPr>
          <w:sz w:val="28"/>
          <w:szCs w:val="28"/>
          <w:lang w:val="kk-KZ"/>
        </w:rPr>
        <w:t>included</w:t>
      </w:r>
      <w:proofErr w:type="spellEnd"/>
      <w:r w:rsidRPr="00EA05FD">
        <w:rPr>
          <w:sz w:val="28"/>
          <w:szCs w:val="28"/>
          <w:lang w:val="kk-KZ"/>
        </w:rPr>
        <w:t xml:space="preserve"> </w:t>
      </w:r>
      <w:proofErr w:type="spellStart"/>
      <w:r w:rsidRPr="00EA05FD">
        <w:rPr>
          <w:sz w:val="28"/>
          <w:szCs w:val="28"/>
          <w:lang w:val="kk-KZ"/>
        </w:rPr>
        <w:t>in</w:t>
      </w:r>
      <w:proofErr w:type="spellEnd"/>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process</w:t>
      </w:r>
      <w:proofErr w:type="spellEnd"/>
      <w:r w:rsidRPr="00EA05FD">
        <w:rPr>
          <w:sz w:val="28"/>
          <w:szCs w:val="28"/>
          <w:lang w:val="kk-KZ"/>
        </w:rPr>
        <w:t xml:space="preserve"> </w:t>
      </w:r>
      <w:proofErr w:type="spellStart"/>
      <w:r w:rsidRPr="00EA05FD">
        <w:rPr>
          <w:sz w:val="28"/>
          <w:szCs w:val="28"/>
          <w:lang w:val="kk-KZ"/>
        </w:rPr>
        <w:t>of</w:t>
      </w:r>
      <w:proofErr w:type="spellEnd"/>
      <w:r w:rsidRPr="00EA05FD">
        <w:rPr>
          <w:sz w:val="28"/>
          <w:szCs w:val="28"/>
          <w:lang w:val="kk-KZ"/>
        </w:rPr>
        <w:t xml:space="preserve"> </w:t>
      </w:r>
      <w:proofErr w:type="spellStart"/>
      <w:r w:rsidRPr="00EA05FD">
        <w:rPr>
          <w:sz w:val="28"/>
          <w:szCs w:val="28"/>
          <w:lang w:val="kk-KZ"/>
        </w:rPr>
        <w:t>forming</w:t>
      </w:r>
      <w:proofErr w:type="spellEnd"/>
      <w:r w:rsidRPr="00EA05FD">
        <w:rPr>
          <w:sz w:val="28"/>
          <w:szCs w:val="28"/>
          <w:lang w:val="kk-KZ"/>
        </w:rPr>
        <w:t xml:space="preserve"> </w:t>
      </w:r>
      <w:proofErr w:type="spellStart"/>
      <w:r w:rsidRPr="00EA05FD">
        <w:rPr>
          <w:sz w:val="28"/>
          <w:szCs w:val="28"/>
          <w:lang w:val="kk-KZ"/>
        </w:rPr>
        <w:t>medical</w:t>
      </w:r>
      <w:proofErr w:type="spellEnd"/>
      <w:r w:rsidRPr="00EA05FD">
        <w:rPr>
          <w:sz w:val="28"/>
          <w:szCs w:val="28"/>
          <w:lang w:val="kk-KZ"/>
        </w:rPr>
        <w:t xml:space="preserve"> </w:t>
      </w:r>
      <w:proofErr w:type="spellStart"/>
      <w:r w:rsidRPr="00EA05FD">
        <w:rPr>
          <w:sz w:val="28"/>
          <w:szCs w:val="28"/>
          <w:lang w:val="kk-KZ"/>
        </w:rPr>
        <w:t>students</w:t>
      </w:r>
      <w:proofErr w:type="spellEnd"/>
      <w:r w:rsidRPr="00EA05FD">
        <w:rPr>
          <w:sz w:val="28"/>
          <w:szCs w:val="28"/>
          <w:lang w:val="kk-KZ"/>
        </w:rPr>
        <w:t xml:space="preserve">’ </w:t>
      </w:r>
      <w:proofErr w:type="spellStart"/>
      <w:r w:rsidRPr="00EA05FD">
        <w:rPr>
          <w:sz w:val="28"/>
          <w:szCs w:val="28"/>
          <w:lang w:val="kk-KZ"/>
        </w:rPr>
        <w:t>professional</w:t>
      </w:r>
      <w:proofErr w:type="spellEnd"/>
      <w:r w:rsidRPr="00EA05FD">
        <w:rPr>
          <w:sz w:val="28"/>
          <w:szCs w:val="28"/>
          <w:lang w:val="kk-KZ"/>
        </w:rPr>
        <w:t xml:space="preserve"> </w:t>
      </w:r>
      <w:proofErr w:type="spellStart"/>
      <w:r w:rsidRPr="00EA05FD">
        <w:rPr>
          <w:sz w:val="28"/>
          <w:szCs w:val="28"/>
          <w:lang w:val="kk-KZ"/>
        </w:rPr>
        <w:t>foreign</w:t>
      </w:r>
      <w:proofErr w:type="spellEnd"/>
      <w:r w:rsidRPr="00EA05FD">
        <w:rPr>
          <w:sz w:val="28"/>
          <w:szCs w:val="28"/>
          <w:lang w:val="kk-KZ"/>
        </w:rPr>
        <w:t xml:space="preserve"> </w:t>
      </w:r>
      <w:proofErr w:type="spellStart"/>
      <w:r w:rsidRPr="00EA05FD">
        <w:rPr>
          <w:sz w:val="28"/>
          <w:szCs w:val="28"/>
          <w:lang w:val="kk-KZ"/>
        </w:rPr>
        <w:t>language</w:t>
      </w:r>
      <w:proofErr w:type="spellEnd"/>
      <w:r w:rsidRPr="00EA05FD">
        <w:rPr>
          <w:sz w:val="28"/>
          <w:szCs w:val="28"/>
          <w:lang w:val="kk-KZ"/>
        </w:rPr>
        <w:t xml:space="preserve"> </w:t>
      </w:r>
      <w:proofErr w:type="spellStart"/>
      <w:r w:rsidRPr="00EA05FD">
        <w:rPr>
          <w:sz w:val="28"/>
          <w:szCs w:val="28"/>
          <w:lang w:val="kk-KZ"/>
        </w:rPr>
        <w:t>communicative</w:t>
      </w:r>
      <w:proofErr w:type="spellEnd"/>
      <w:r w:rsidRPr="00EA05FD">
        <w:rPr>
          <w:sz w:val="28"/>
          <w:szCs w:val="28"/>
          <w:lang w:val="kk-KZ"/>
        </w:rPr>
        <w:t xml:space="preserve"> </w:t>
      </w:r>
      <w:proofErr w:type="spellStart"/>
      <w:r w:rsidRPr="00EA05FD">
        <w:rPr>
          <w:sz w:val="28"/>
          <w:szCs w:val="28"/>
          <w:lang w:val="kk-KZ"/>
        </w:rPr>
        <w:t>competence</w:t>
      </w:r>
      <w:proofErr w:type="spellEnd"/>
      <w:r w:rsidRPr="00EA05FD">
        <w:rPr>
          <w:sz w:val="28"/>
          <w:szCs w:val="28"/>
          <w:lang w:val="kk-KZ"/>
        </w:rPr>
        <w:t xml:space="preserve">. </w:t>
      </w:r>
      <w:proofErr w:type="spellStart"/>
      <w:r w:rsidRPr="00EA05FD">
        <w:rPr>
          <w:sz w:val="28"/>
          <w:szCs w:val="28"/>
          <w:lang w:val="kk-KZ"/>
        </w:rPr>
        <w:t>It</w:t>
      </w:r>
      <w:proofErr w:type="spellEnd"/>
      <w:r w:rsidRPr="00EA05FD">
        <w:rPr>
          <w:sz w:val="28"/>
          <w:szCs w:val="28"/>
          <w:lang w:val="kk-KZ"/>
        </w:rPr>
        <w:t xml:space="preserve"> </w:t>
      </w:r>
      <w:proofErr w:type="spellStart"/>
      <w:r w:rsidRPr="00EA05FD">
        <w:rPr>
          <w:sz w:val="28"/>
          <w:szCs w:val="28"/>
          <w:lang w:val="kk-KZ"/>
        </w:rPr>
        <w:t>ensures</w:t>
      </w:r>
      <w:proofErr w:type="spellEnd"/>
      <w:r w:rsidRPr="00EA05FD">
        <w:rPr>
          <w:sz w:val="28"/>
          <w:szCs w:val="28"/>
          <w:lang w:val="kk-KZ"/>
        </w:rPr>
        <w:t xml:space="preserve"> </w:t>
      </w:r>
      <w:proofErr w:type="spellStart"/>
      <w:r w:rsidRPr="00EA05FD">
        <w:rPr>
          <w:sz w:val="28"/>
          <w:szCs w:val="28"/>
          <w:lang w:val="kk-KZ"/>
        </w:rPr>
        <w:t>that</w:t>
      </w:r>
      <w:proofErr w:type="spellEnd"/>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content</w:t>
      </w:r>
      <w:proofErr w:type="spellEnd"/>
      <w:r w:rsidRPr="00EA05FD">
        <w:rPr>
          <w:sz w:val="28"/>
          <w:szCs w:val="28"/>
          <w:lang w:val="kk-KZ"/>
        </w:rPr>
        <w:t xml:space="preserve"> </w:t>
      </w:r>
      <w:proofErr w:type="spellStart"/>
      <w:r w:rsidRPr="00EA05FD">
        <w:rPr>
          <w:sz w:val="28"/>
          <w:szCs w:val="28"/>
          <w:lang w:val="kk-KZ"/>
        </w:rPr>
        <w:t>of</w:t>
      </w:r>
      <w:proofErr w:type="spellEnd"/>
      <w:r w:rsidRPr="00EA05FD">
        <w:rPr>
          <w:sz w:val="28"/>
          <w:szCs w:val="28"/>
          <w:lang w:val="kk-KZ"/>
        </w:rPr>
        <w:t xml:space="preserve"> </w:t>
      </w:r>
      <w:proofErr w:type="spellStart"/>
      <w:r w:rsidRPr="00EA05FD">
        <w:rPr>
          <w:sz w:val="28"/>
          <w:szCs w:val="28"/>
          <w:lang w:val="kk-KZ"/>
        </w:rPr>
        <w:t>teaching</w:t>
      </w:r>
      <w:proofErr w:type="spellEnd"/>
      <w:r w:rsidRPr="00EA05FD">
        <w:rPr>
          <w:sz w:val="28"/>
          <w:szCs w:val="28"/>
          <w:lang w:val="kk-KZ"/>
        </w:rPr>
        <w:t xml:space="preserve"> </w:t>
      </w:r>
      <w:proofErr w:type="spellStart"/>
      <w:r w:rsidRPr="00EA05FD">
        <w:rPr>
          <w:sz w:val="28"/>
          <w:szCs w:val="28"/>
          <w:lang w:val="kk-KZ"/>
        </w:rPr>
        <w:t>directly</w:t>
      </w:r>
      <w:proofErr w:type="spellEnd"/>
      <w:r w:rsidRPr="00EA05FD">
        <w:rPr>
          <w:sz w:val="28"/>
          <w:szCs w:val="28"/>
          <w:lang w:val="kk-KZ"/>
        </w:rPr>
        <w:t xml:space="preserve"> </w:t>
      </w:r>
      <w:proofErr w:type="spellStart"/>
      <w:r w:rsidRPr="00EA05FD">
        <w:rPr>
          <w:sz w:val="28"/>
          <w:szCs w:val="28"/>
          <w:lang w:val="kk-KZ"/>
        </w:rPr>
        <w:t>reflects</w:t>
      </w:r>
      <w:proofErr w:type="spellEnd"/>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goals</w:t>
      </w:r>
      <w:proofErr w:type="spellEnd"/>
      <w:r w:rsidRPr="00EA05FD">
        <w:rPr>
          <w:sz w:val="28"/>
          <w:szCs w:val="28"/>
          <w:lang w:val="kk-KZ"/>
        </w:rPr>
        <w:t xml:space="preserve"> </w:t>
      </w:r>
      <w:proofErr w:type="spellStart"/>
      <w:r w:rsidRPr="00EA05FD">
        <w:rPr>
          <w:sz w:val="28"/>
          <w:szCs w:val="28"/>
          <w:lang w:val="kk-KZ"/>
        </w:rPr>
        <w:t>set</w:t>
      </w:r>
      <w:proofErr w:type="spellEnd"/>
      <w:r w:rsidRPr="00EA05FD">
        <w:rPr>
          <w:sz w:val="28"/>
          <w:szCs w:val="28"/>
          <w:lang w:val="kk-KZ"/>
        </w:rPr>
        <w:t xml:space="preserve"> </w:t>
      </w:r>
      <w:proofErr w:type="spellStart"/>
      <w:r w:rsidRPr="00EA05FD">
        <w:rPr>
          <w:sz w:val="28"/>
          <w:szCs w:val="28"/>
          <w:lang w:val="kk-KZ"/>
        </w:rPr>
        <w:t>in</w:t>
      </w:r>
      <w:proofErr w:type="spellEnd"/>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Target</w:t>
      </w:r>
      <w:proofErr w:type="spellEnd"/>
      <w:r w:rsidRPr="00EA05FD">
        <w:rPr>
          <w:sz w:val="28"/>
          <w:szCs w:val="28"/>
          <w:lang w:val="kk-KZ"/>
        </w:rPr>
        <w:t xml:space="preserve"> </w:t>
      </w:r>
      <w:proofErr w:type="spellStart"/>
      <w:r w:rsidRPr="00EA05FD">
        <w:rPr>
          <w:sz w:val="28"/>
          <w:szCs w:val="28"/>
          <w:lang w:val="kk-KZ"/>
        </w:rPr>
        <w:t>Block</w:t>
      </w:r>
      <w:proofErr w:type="spellEnd"/>
      <w:r w:rsidRPr="00EA05FD">
        <w:rPr>
          <w:sz w:val="28"/>
          <w:szCs w:val="28"/>
          <w:lang w:val="kk-KZ"/>
        </w:rPr>
        <w:t xml:space="preserve"> </w:t>
      </w:r>
      <w:proofErr w:type="spellStart"/>
      <w:r w:rsidRPr="00EA05FD">
        <w:rPr>
          <w:sz w:val="28"/>
          <w:szCs w:val="28"/>
          <w:lang w:val="kk-KZ"/>
        </w:rPr>
        <w:t>and</w:t>
      </w:r>
      <w:proofErr w:type="spellEnd"/>
      <w:r w:rsidRPr="00EA05FD">
        <w:rPr>
          <w:sz w:val="28"/>
          <w:szCs w:val="28"/>
          <w:lang w:val="kk-KZ"/>
        </w:rPr>
        <w:t xml:space="preserve"> </w:t>
      </w:r>
      <w:proofErr w:type="spellStart"/>
      <w:r w:rsidRPr="00EA05FD">
        <w:rPr>
          <w:sz w:val="28"/>
          <w:szCs w:val="28"/>
          <w:lang w:val="kk-KZ"/>
        </w:rPr>
        <w:t>corresponds</w:t>
      </w:r>
      <w:proofErr w:type="spellEnd"/>
      <w:r w:rsidRPr="00EA05FD">
        <w:rPr>
          <w:sz w:val="28"/>
          <w:szCs w:val="28"/>
          <w:lang w:val="kk-KZ"/>
        </w:rPr>
        <w:t xml:space="preserve"> </w:t>
      </w:r>
      <w:proofErr w:type="spellStart"/>
      <w:r w:rsidRPr="00EA05FD">
        <w:rPr>
          <w:sz w:val="28"/>
          <w:szCs w:val="28"/>
          <w:lang w:val="kk-KZ"/>
        </w:rPr>
        <w:t>to</w:t>
      </w:r>
      <w:proofErr w:type="spellEnd"/>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real</w:t>
      </w:r>
      <w:proofErr w:type="spellEnd"/>
      <w:r w:rsidRPr="00EA05FD">
        <w:rPr>
          <w:sz w:val="28"/>
          <w:szCs w:val="28"/>
          <w:lang w:val="kk-KZ"/>
        </w:rPr>
        <w:t xml:space="preserve"> </w:t>
      </w:r>
      <w:proofErr w:type="spellStart"/>
      <w:r w:rsidRPr="00EA05FD">
        <w:rPr>
          <w:sz w:val="28"/>
          <w:szCs w:val="28"/>
          <w:lang w:val="kk-KZ"/>
        </w:rPr>
        <w:t>professional</w:t>
      </w:r>
      <w:proofErr w:type="spellEnd"/>
      <w:r w:rsidRPr="00EA05FD">
        <w:rPr>
          <w:sz w:val="28"/>
          <w:szCs w:val="28"/>
          <w:lang w:val="kk-KZ"/>
        </w:rPr>
        <w:t xml:space="preserve"> </w:t>
      </w:r>
      <w:proofErr w:type="spellStart"/>
      <w:r w:rsidRPr="00EA05FD">
        <w:rPr>
          <w:sz w:val="28"/>
          <w:szCs w:val="28"/>
          <w:lang w:val="kk-KZ"/>
        </w:rPr>
        <w:t>needs</w:t>
      </w:r>
      <w:proofErr w:type="spellEnd"/>
      <w:r w:rsidRPr="00EA05FD">
        <w:rPr>
          <w:sz w:val="28"/>
          <w:szCs w:val="28"/>
          <w:lang w:val="kk-KZ"/>
        </w:rPr>
        <w:t xml:space="preserve"> </w:t>
      </w:r>
      <w:proofErr w:type="spellStart"/>
      <w:r w:rsidRPr="00EA05FD">
        <w:rPr>
          <w:sz w:val="28"/>
          <w:szCs w:val="28"/>
          <w:lang w:val="kk-KZ"/>
        </w:rPr>
        <w:t>of</w:t>
      </w:r>
      <w:proofErr w:type="spellEnd"/>
      <w:r w:rsidRPr="00EA05FD">
        <w:rPr>
          <w:sz w:val="28"/>
          <w:szCs w:val="28"/>
          <w:lang w:val="kk-KZ"/>
        </w:rPr>
        <w:t xml:space="preserve"> </w:t>
      </w:r>
      <w:proofErr w:type="spellStart"/>
      <w:r w:rsidRPr="00EA05FD">
        <w:rPr>
          <w:sz w:val="28"/>
          <w:szCs w:val="28"/>
          <w:lang w:val="kk-KZ"/>
        </w:rPr>
        <w:t>future</w:t>
      </w:r>
      <w:proofErr w:type="spellEnd"/>
      <w:r w:rsidRPr="00EA05FD">
        <w:rPr>
          <w:sz w:val="28"/>
          <w:szCs w:val="28"/>
          <w:lang w:val="kk-KZ"/>
        </w:rPr>
        <w:t xml:space="preserve"> </w:t>
      </w:r>
      <w:proofErr w:type="spellStart"/>
      <w:r w:rsidRPr="00EA05FD">
        <w:rPr>
          <w:sz w:val="28"/>
          <w:szCs w:val="28"/>
          <w:lang w:val="kk-KZ"/>
        </w:rPr>
        <w:t>doctors</w:t>
      </w:r>
      <w:proofErr w:type="spellEnd"/>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structure</w:t>
      </w:r>
      <w:proofErr w:type="spellEnd"/>
      <w:r w:rsidRPr="00EA05FD">
        <w:rPr>
          <w:sz w:val="28"/>
          <w:szCs w:val="28"/>
          <w:lang w:val="kk-KZ"/>
        </w:rPr>
        <w:t xml:space="preserve"> </w:t>
      </w:r>
      <w:proofErr w:type="spellStart"/>
      <w:r w:rsidRPr="00EA05FD">
        <w:rPr>
          <w:sz w:val="28"/>
          <w:szCs w:val="28"/>
          <w:lang w:val="kk-KZ"/>
        </w:rPr>
        <w:t>of</w:t>
      </w:r>
      <w:proofErr w:type="spellEnd"/>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content</w:t>
      </w:r>
      <w:proofErr w:type="spellEnd"/>
      <w:r w:rsidRPr="00EA05FD">
        <w:rPr>
          <w:sz w:val="28"/>
          <w:szCs w:val="28"/>
          <w:lang w:val="kk-KZ"/>
        </w:rPr>
        <w:t xml:space="preserve"> </w:t>
      </w:r>
      <w:proofErr w:type="spellStart"/>
      <w:r w:rsidRPr="00EA05FD">
        <w:rPr>
          <w:sz w:val="28"/>
          <w:szCs w:val="28"/>
          <w:lang w:val="kk-KZ"/>
        </w:rPr>
        <w:t>combines</w:t>
      </w:r>
      <w:proofErr w:type="spellEnd"/>
      <w:r w:rsidRPr="00EA05FD">
        <w:rPr>
          <w:sz w:val="28"/>
          <w:szCs w:val="28"/>
          <w:lang w:val="kk-KZ"/>
        </w:rPr>
        <w:t xml:space="preserve"> </w:t>
      </w:r>
      <w:proofErr w:type="spellStart"/>
      <w:r w:rsidRPr="00EA05FD">
        <w:rPr>
          <w:sz w:val="28"/>
          <w:szCs w:val="28"/>
          <w:lang w:val="kk-KZ"/>
        </w:rPr>
        <w:t>two</w:t>
      </w:r>
      <w:proofErr w:type="spellEnd"/>
      <w:r w:rsidRPr="00EA05FD">
        <w:rPr>
          <w:sz w:val="28"/>
          <w:szCs w:val="28"/>
          <w:lang w:val="kk-KZ"/>
        </w:rPr>
        <w:t xml:space="preserve"> </w:t>
      </w:r>
      <w:proofErr w:type="spellStart"/>
      <w:r w:rsidRPr="00EA05FD">
        <w:rPr>
          <w:sz w:val="28"/>
          <w:szCs w:val="28"/>
          <w:lang w:val="kk-KZ"/>
        </w:rPr>
        <w:t>key</w:t>
      </w:r>
      <w:proofErr w:type="spellEnd"/>
      <w:r w:rsidRPr="00EA05FD">
        <w:rPr>
          <w:sz w:val="28"/>
          <w:szCs w:val="28"/>
          <w:lang w:val="kk-KZ"/>
        </w:rPr>
        <w:t xml:space="preserve"> </w:t>
      </w:r>
      <w:proofErr w:type="spellStart"/>
      <w:r w:rsidRPr="00EA05FD">
        <w:rPr>
          <w:sz w:val="28"/>
          <w:szCs w:val="28"/>
          <w:lang w:val="kk-KZ"/>
        </w:rPr>
        <w:t>dimensions</w:t>
      </w:r>
      <w:proofErr w:type="spellEnd"/>
      <w:r w:rsidRPr="00EA05FD">
        <w:rPr>
          <w:sz w:val="28"/>
          <w:szCs w:val="28"/>
          <w:lang w:val="kk-KZ"/>
        </w:rPr>
        <w:t xml:space="preserve">: </w:t>
      </w:r>
      <w:proofErr w:type="spellStart"/>
      <w:r w:rsidRPr="00EA05FD">
        <w:rPr>
          <w:sz w:val="28"/>
          <w:szCs w:val="28"/>
          <w:lang w:val="kk-KZ"/>
        </w:rPr>
        <w:t>General</w:t>
      </w:r>
      <w:proofErr w:type="spellEnd"/>
      <w:r w:rsidRPr="00EA05FD">
        <w:rPr>
          <w:sz w:val="28"/>
          <w:szCs w:val="28"/>
          <w:lang w:val="kk-KZ"/>
        </w:rPr>
        <w:t xml:space="preserve"> </w:t>
      </w:r>
      <w:proofErr w:type="spellStart"/>
      <w:r w:rsidRPr="00EA05FD">
        <w:rPr>
          <w:sz w:val="28"/>
          <w:szCs w:val="28"/>
          <w:lang w:val="kk-KZ"/>
        </w:rPr>
        <w:t>English</w:t>
      </w:r>
      <w:proofErr w:type="spellEnd"/>
      <w:r w:rsidRPr="00EA05FD">
        <w:rPr>
          <w:sz w:val="28"/>
          <w:szCs w:val="28"/>
          <w:lang w:val="kk-KZ"/>
        </w:rPr>
        <w:t xml:space="preserve"> (GE) </w:t>
      </w:r>
      <w:proofErr w:type="spellStart"/>
      <w:r w:rsidRPr="00EA05FD">
        <w:rPr>
          <w:sz w:val="28"/>
          <w:szCs w:val="28"/>
          <w:lang w:val="kk-KZ"/>
        </w:rPr>
        <w:t>and</w:t>
      </w:r>
      <w:proofErr w:type="spellEnd"/>
      <w:r w:rsidRPr="00EA05FD">
        <w:rPr>
          <w:sz w:val="28"/>
          <w:szCs w:val="28"/>
          <w:lang w:val="kk-KZ"/>
        </w:rPr>
        <w:t xml:space="preserve"> </w:t>
      </w:r>
      <w:proofErr w:type="spellStart"/>
      <w:r w:rsidRPr="00EA05FD">
        <w:rPr>
          <w:sz w:val="28"/>
          <w:szCs w:val="28"/>
          <w:lang w:val="kk-KZ"/>
        </w:rPr>
        <w:t>English</w:t>
      </w:r>
      <w:proofErr w:type="spellEnd"/>
      <w:r w:rsidRPr="00EA05FD">
        <w:rPr>
          <w:sz w:val="28"/>
          <w:szCs w:val="28"/>
          <w:lang w:val="kk-KZ"/>
        </w:rPr>
        <w:t xml:space="preserve"> </w:t>
      </w:r>
      <w:proofErr w:type="spellStart"/>
      <w:r w:rsidRPr="00EA05FD">
        <w:rPr>
          <w:sz w:val="28"/>
          <w:szCs w:val="28"/>
          <w:lang w:val="kk-KZ"/>
        </w:rPr>
        <w:t>for</w:t>
      </w:r>
      <w:proofErr w:type="spellEnd"/>
      <w:r w:rsidRPr="00EA05FD">
        <w:rPr>
          <w:sz w:val="28"/>
          <w:szCs w:val="28"/>
          <w:lang w:val="kk-KZ"/>
        </w:rPr>
        <w:t xml:space="preserve"> </w:t>
      </w:r>
      <w:proofErr w:type="spellStart"/>
      <w:r w:rsidRPr="00EA05FD">
        <w:rPr>
          <w:sz w:val="28"/>
          <w:szCs w:val="28"/>
          <w:lang w:val="kk-KZ"/>
        </w:rPr>
        <w:t>Medical</w:t>
      </w:r>
      <w:proofErr w:type="spellEnd"/>
      <w:r w:rsidRPr="00EA05FD">
        <w:rPr>
          <w:sz w:val="28"/>
          <w:szCs w:val="28"/>
          <w:lang w:val="kk-KZ"/>
        </w:rPr>
        <w:t xml:space="preserve"> </w:t>
      </w:r>
      <w:proofErr w:type="spellStart"/>
      <w:r w:rsidRPr="00EA05FD">
        <w:rPr>
          <w:sz w:val="28"/>
          <w:szCs w:val="28"/>
          <w:lang w:val="kk-KZ"/>
        </w:rPr>
        <w:t>Purposes</w:t>
      </w:r>
      <w:proofErr w:type="spellEnd"/>
      <w:r w:rsidRPr="00EA05FD">
        <w:rPr>
          <w:sz w:val="28"/>
          <w:szCs w:val="28"/>
          <w:lang w:val="kk-KZ"/>
        </w:rPr>
        <w:t xml:space="preserve"> (EMP).</w:t>
      </w:r>
      <w:r w:rsidR="00554248">
        <w:rPr>
          <w:sz w:val="28"/>
          <w:szCs w:val="28"/>
          <w:lang w:val="en-US"/>
        </w:rPr>
        <w:t xml:space="preserve"> </w:t>
      </w:r>
    </w:p>
    <w:p w14:paraId="4ADE09F6" w14:textId="77777777" w:rsidR="006B5330" w:rsidRDefault="00F7213B" w:rsidP="006B5330">
      <w:pPr>
        <w:ind w:firstLine="709"/>
        <w:jc w:val="both"/>
        <w:rPr>
          <w:sz w:val="28"/>
          <w:szCs w:val="28"/>
          <w:lang w:val="en-US"/>
        </w:rPr>
      </w:pP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General</w:t>
      </w:r>
      <w:proofErr w:type="spellEnd"/>
      <w:r w:rsidRPr="00EA05FD">
        <w:rPr>
          <w:sz w:val="28"/>
          <w:szCs w:val="28"/>
          <w:lang w:val="kk-KZ"/>
        </w:rPr>
        <w:t xml:space="preserve"> </w:t>
      </w:r>
      <w:proofErr w:type="spellStart"/>
      <w:r w:rsidRPr="00EA05FD">
        <w:rPr>
          <w:sz w:val="28"/>
          <w:szCs w:val="28"/>
          <w:lang w:val="kk-KZ"/>
        </w:rPr>
        <w:t>English</w:t>
      </w:r>
      <w:proofErr w:type="spellEnd"/>
      <w:r w:rsidRPr="00EA05FD">
        <w:rPr>
          <w:sz w:val="28"/>
          <w:szCs w:val="28"/>
          <w:lang w:val="kk-KZ"/>
        </w:rPr>
        <w:t xml:space="preserve"> </w:t>
      </w:r>
      <w:proofErr w:type="spellStart"/>
      <w:r w:rsidRPr="00EA05FD">
        <w:rPr>
          <w:sz w:val="28"/>
          <w:szCs w:val="28"/>
          <w:lang w:val="kk-KZ"/>
        </w:rPr>
        <w:t>component</w:t>
      </w:r>
      <w:proofErr w:type="spellEnd"/>
      <w:r w:rsidRPr="00EA05FD">
        <w:rPr>
          <w:sz w:val="28"/>
          <w:szCs w:val="28"/>
          <w:lang w:val="kk-KZ"/>
        </w:rPr>
        <w:t xml:space="preserve"> </w:t>
      </w:r>
      <w:proofErr w:type="spellStart"/>
      <w:r w:rsidRPr="00EA05FD">
        <w:rPr>
          <w:sz w:val="28"/>
          <w:szCs w:val="28"/>
          <w:lang w:val="kk-KZ"/>
        </w:rPr>
        <w:t>serves</w:t>
      </w:r>
      <w:proofErr w:type="spellEnd"/>
      <w:r w:rsidRPr="00EA05FD">
        <w:rPr>
          <w:sz w:val="28"/>
          <w:szCs w:val="28"/>
          <w:lang w:val="kk-KZ"/>
        </w:rPr>
        <w:t xml:space="preserve"> </w:t>
      </w:r>
      <w:proofErr w:type="spellStart"/>
      <w:r w:rsidRPr="00EA05FD">
        <w:rPr>
          <w:sz w:val="28"/>
          <w:szCs w:val="28"/>
          <w:lang w:val="kk-KZ"/>
        </w:rPr>
        <w:t>as</w:t>
      </w:r>
      <w:proofErr w:type="spellEnd"/>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foundation</w:t>
      </w:r>
      <w:proofErr w:type="spellEnd"/>
      <w:r w:rsidRPr="00EA05FD">
        <w:rPr>
          <w:sz w:val="28"/>
          <w:szCs w:val="28"/>
          <w:lang w:val="kk-KZ"/>
        </w:rPr>
        <w:t xml:space="preserve"> </w:t>
      </w:r>
      <w:proofErr w:type="spellStart"/>
      <w:r w:rsidRPr="00EA05FD">
        <w:rPr>
          <w:sz w:val="28"/>
          <w:szCs w:val="28"/>
          <w:lang w:val="kk-KZ"/>
        </w:rPr>
        <w:t>for</w:t>
      </w:r>
      <w:proofErr w:type="spellEnd"/>
      <w:r w:rsidRPr="00EA05FD">
        <w:rPr>
          <w:sz w:val="28"/>
          <w:szCs w:val="28"/>
          <w:lang w:val="kk-KZ"/>
        </w:rPr>
        <w:t xml:space="preserve"> </w:t>
      </w:r>
      <w:proofErr w:type="spellStart"/>
      <w:r w:rsidRPr="00EA05FD">
        <w:rPr>
          <w:sz w:val="28"/>
          <w:szCs w:val="28"/>
          <w:lang w:val="kk-KZ"/>
        </w:rPr>
        <w:t>further</w:t>
      </w:r>
      <w:proofErr w:type="spellEnd"/>
      <w:r w:rsidRPr="00EA05FD">
        <w:rPr>
          <w:sz w:val="28"/>
          <w:szCs w:val="28"/>
          <w:lang w:val="kk-KZ"/>
        </w:rPr>
        <w:t xml:space="preserve"> </w:t>
      </w:r>
      <w:proofErr w:type="spellStart"/>
      <w:r w:rsidRPr="00EA05FD">
        <w:rPr>
          <w:sz w:val="28"/>
          <w:szCs w:val="28"/>
          <w:lang w:val="kk-KZ"/>
        </w:rPr>
        <w:t>development</w:t>
      </w:r>
      <w:proofErr w:type="spellEnd"/>
      <w:r w:rsidRPr="00EA05FD">
        <w:rPr>
          <w:sz w:val="28"/>
          <w:szCs w:val="28"/>
          <w:lang w:val="kk-KZ"/>
        </w:rPr>
        <w:t xml:space="preserve"> </w:t>
      </w:r>
      <w:proofErr w:type="spellStart"/>
      <w:r w:rsidRPr="00EA05FD">
        <w:rPr>
          <w:sz w:val="28"/>
          <w:szCs w:val="28"/>
          <w:lang w:val="kk-KZ"/>
        </w:rPr>
        <w:t>of</w:t>
      </w:r>
      <w:proofErr w:type="spellEnd"/>
      <w:r w:rsidRPr="00EA05FD">
        <w:rPr>
          <w:sz w:val="28"/>
          <w:szCs w:val="28"/>
          <w:lang w:val="kk-KZ"/>
        </w:rPr>
        <w:t xml:space="preserve"> </w:t>
      </w:r>
      <w:proofErr w:type="spellStart"/>
      <w:r w:rsidRPr="00EA05FD">
        <w:rPr>
          <w:sz w:val="28"/>
          <w:szCs w:val="28"/>
          <w:lang w:val="kk-KZ"/>
        </w:rPr>
        <w:t>professional</w:t>
      </w:r>
      <w:proofErr w:type="spellEnd"/>
      <w:r w:rsidRPr="00EA05FD">
        <w:rPr>
          <w:sz w:val="28"/>
          <w:szCs w:val="28"/>
          <w:lang w:val="kk-KZ"/>
        </w:rPr>
        <w:t xml:space="preserve"> </w:t>
      </w:r>
      <w:proofErr w:type="spellStart"/>
      <w:r w:rsidRPr="00EA05FD">
        <w:rPr>
          <w:sz w:val="28"/>
          <w:szCs w:val="28"/>
          <w:lang w:val="kk-KZ"/>
        </w:rPr>
        <w:t>skills</w:t>
      </w:r>
      <w:proofErr w:type="spellEnd"/>
      <w:r w:rsidRPr="00EA05FD">
        <w:rPr>
          <w:sz w:val="28"/>
          <w:szCs w:val="28"/>
          <w:lang w:val="kk-KZ"/>
        </w:rPr>
        <w:t xml:space="preserve">. </w:t>
      </w:r>
      <w:proofErr w:type="spellStart"/>
      <w:r w:rsidRPr="00EA05FD">
        <w:rPr>
          <w:sz w:val="28"/>
          <w:szCs w:val="28"/>
          <w:lang w:val="kk-KZ"/>
        </w:rPr>
        <w:t>It</w:t>
      </w:r>
      <w:proofErr w:type="spellEnd"/>
      <w:r w:rsidRPr="00EA05FD">
        <w:rPr>
          <w:sz w:val="28"/>
          <w:szCs w:val="28"/>
          <w:lang w:val="kk-KZ"/>
        </w:rPr>
        <w:t xml:space="preserve"> </w:t>
      </w:r>
      <w:proofErr w:type="spellStart"/>
      <w:r w:rsidRPr="00EA05FD">
        <w:rPr>
          <w:sz w:val="28"/>
          <w:szCs w:val="28"/>
          <w:lang w:val="kk-KZ"/>
        </w:rPr>
        <w:t>covers</w:t>
      </w:r>
      <w:proofErr w:type="spellEnd"/>
      <w:r w:rsidRPr="00EA05FD">
        <w:rPr>
          <w:sz w:val="28"/>
          <w:szCs w:val="28"/>
          <w:lang w:val="kk-KZ"/>
        </w:rPr>
        <w:t xml:space="preserve"> </w:t>
      </w:r>
      <w:proofErr w:type="spellStart"/>
      <w:r w:rsidRPr="00EA05FD">
        <w:rPr>
          <w:sz w:val="28"/>
          <w:szCs w:val="28"/>
          <w:lang w:val="kk-KZ"/>
        </w:rPr>
        <w:t>essential</w:t>
      </w:r>
      <w:proofErr w:type="spellEnd"/>
      <w:r w:rsidRPr="00EA05FD">
        <w:rPr>
          <w:sz w:val="28"/>
          <w:szCs w:val="28"/>
          <w:lang w:val="kk-KZ"/>
        </w:rPr>
        <w:t xml:space="preserve"> </w:t>
      </w:r>
      <w:proofErr w:type="spellStart"/>
      <w:r w:rsidRPr="00EA05FD">
        <w:rPr>
          <w:sz w:val="28"/>
          <w:szCs w:val="28"/>
          <w:lang w:val="kk-KZ"/>
        </w:rPr>
        <w:t>linguistic</w:t>
      </w:r>
      <w:proofErr w:type="spellEnd"/>
      <w:r w:rsidRPr="00EA05FD">
        <w:rPr>
          <w:sz w:val="28"/>
          <w:szCs w:val="28"/>
          <w:lang w:val="kk-KZ"/>
        </w:rPr>
        <w:t xml:space="preserve"> </w:t>
      </w:r>
      <w:proofErr w:type="spellStart"/>
      <w:r w:rsidRPr="00EA05FD">
        <w:rPr>
          <w:sz w:val="28"/>
          <w:szCs w:val="28"/>
          <w:lang w:val="kk-KZ"/>
        </w:rPr>
        <w:t>elements</w:t>
      </w:r>
      <w:proofErr w:type="spellEnd"/>
      <w:r w:rsidRPr="00EA05FD">
        <w:rPr>
          <w:sz w:val="28"/>
          <w:szCs w:val="28"/>
          <w:lang w:val="kk-KZ"/>
        </w:rPr>
        <w:t xml:space="preserve"> </w:t>
      </w:r>
      <w:proofErr w:type="spellStart"/>
      <w:r w:rsidRPr="00EA05FD">
        <w:rPr>
          <w:sz w:val="28"/>
          <w:szCs w:val="28"/>
          <w:lang w:val="kk-KZ"/>
        </w:rPr>
        <w:t>such</w:t>
      </w:r>
      <w:proofErr w:type="spellEnd"/>
      <w:r w:rsidRPr="00EA05FD">
        <w:rPr>
          <w:sz w:val="28"/>
          <w:szCs w:val="28"/>
          <w:lang w:val="kk-KZ"/>
        </w:rPr>
        <w:t xml:space="preserve"> </w:t>
      </w:r>
      <w:proofErr w:type="spellStart"/>
      <w:r w:rsidRPr="00EA05FD">
        <w:rPr>
          <w:sz w:val="28"/>
          <w:szCs w:val="28"/>
          <w:lang w:val="kk-KZ"/>
        </w:rPr>
        <w:t>as</w:t>
      </w:r>
      <w:proofErr w:type="spellEnd"/>
      <w:r w:rsidRPr="00EA05FD">
        <w:rPr>
          <w:sz w:val="28"/>
          <w:szCs w:val="28"/>
          <w:lang w:val="kk-KZ"/>
        </w:rPr>
        <w:t xml:space="preserve"> </w:t>
      </w:r>
      <w:proofErr w:type="spellStart"/>
      <w:r w:rsidRPr="00EA05FD">
        <w:rPr>
          <w:sz w:val="28"/>
          <w:szCs w:val="28"/>
          <w:lang w:val="kk-KZ"/>
        </w:rPr>
        <w:t>grammar</w:t>
      </w:r>
      <w:proofErr w:type="spellEnd"/>
      <w:r w:rsidRPr="00EA05FD">
        <w:rPr>
          <w:sz w:val="28"/>
          <w:szCs w:val="28"/>
          <w:lang w:val="kk-KZ"/>
        </w:rPr>
        <w:t xml:space="preserve">, </w:t>
      </w:r>
      <w:proofErr w:type="spellStart"/>
      <w:r w:rsidRPr="00EA05FD">
        <w:rPr>
          <w:sz w:val="28"/>
          <w:szCs w:val="28"/>
          <w:lang w:val="kk-KZ"/>
        </w:rPr>
        <w:t>general</w:t>
      </w:r>
      <w:proofErr w:type="spellEnd"/>
      <w:r w:rsidRPr="00EA05FD">
        <w:rPr>
          <w:sz w:val="28"/>
          <w:szCs w:val="28"/>
          <w:lang w:val="kk-KZ"/>
        </w:rPr>
        <w:t xml:space="preserve"> </w:t>
      </w:r>
      <w:proofErr w:type="spellStart"/>
      <w:r w:rsidRPr="00EA05FD">
        <w:rPr>
          <w:sz w:val="28"/>
          <w:szCs w:val="28"/>
          <w:lang w:val="kk-KZ"/>
        </w:rPr>
        <w:t>vocabulary</w:t>
      </w:r>
      <w:proofErr w:type="spellEnd"/>
      <w:r w:rsidRPr="00EA05FD">
        <w:rPr>
          <w:sz w:val="28"/>
          <w:szCs w:val="28"/>
          <w:lang w:val="kk-KZ"/>
        </w:rPr>
        <w:t xml:space="preserve">, </w:t>
      </w:r>
      <w:proofErr w:type="spellStart"/>
      <w:r w:rsidRPr="00EA05FD">
        <w:rPr>
          <w:sz w:val="28"/>
          <w:szCs w:val="28"/>
          <w:lang w:val="kk-KZ"/>
        </w:rPr>
        <w:t>pronunciation</w:t>
      </w:r>
      <w:proofErr w:type="spellEnd"/>
      <w:r w:rsidRPr="00EA05FD">
        <w:rPr>
          <w:sz w:val="28"/>
          <w:szCs w:val="28"/>
          <w:lang w:val="kk-KZ"/>
        </w:rPr>
        <w:t xml:space="preserve">, </w:t>
      </w:r>
      <w:proofErr w:type="spellStart"/>
      <w:r w:rsidRPr="00EA05FD">
        <w:rPr>
          <w:sz w:val="28"/>
          <w:szCs w:val="28"/>
          <w:lang w:val="kk-KZ"/>
        </w:rPr>
        <w:t>and</w:t>
      </w:r>
      <w:proofErr w:type="spellEnd"/>
      <w:r w:rsidRPr="00EA05FD">
        <w:rPr>
          <w:sz w:val="28"/>
          <w:szCs w:val="28"/>
          <w:lang w:val="kk-KZ"/>
        </w:rPr>
        <w:t xml:space="preserve"> </w:t>
      </w:r>
      <w:proofErr w:type="spellStart"/>
      <w:r w:rsidRPr="00EA05FD">
        <w:rPr>
          <w:sz w:val="28"/>
          <w:szCs w:val="28"/>
          <w:lang w:val="kk-KZ"/>
        </w:rPr>
        <w:t>everyday</w:t>
      </w:r>
      <w:proofErr w:type="spellEnd"/>
      <w:r w:rsidRPr="00EA05FD">
        <w:rPr>
          <w:sz w:val="28"/>
          <w:szCs w:val="28"/>
          <w:lang w:val="kk-KZ"/>
        </w:rPr>
        <w:t xml:space="preserve"> </w:t>
      </w:r>
      <w:proofErr w:type="spellStart"/>
      <w:r w:rsidRPr="00EA05FD">
        <w:rPr>
          <w:sz w:val="28"/>
          <w:szCs w:val="28"/>
          <w:lang w:val="kk-KZ"/>
        </w:rPr>
        <w:t>communication</w:t>
      </w:r>
      <w:proofErr w:type="spellEnd"/>
      <w:r w:rsidRPr="00EA05FD">
        <w:rPr>
          <w:sz w:val="28"/>
          <w:szCs w:val="28"/>
          <w:lang w:val="kk-KZ"/>
        </w:rPr>
        <w:t xml:space="preserve"> </w:t>
      </w:r>
      <w:proofErr w:type="spellStart"/>
      <w:r w:rsidRPr="00EA05FD">
        <w:rPr>
          <w:sz w:val="28"/>
          <w:szCs w:val="28"/>
          <w:lang w:val="kk-KZ"/>
        </w:rPr>
        <w:t>topics</w:t>
      </w:r>
      <w:proofErr w:type="spellEnd"/>
      <w:r w:rsidRPr="00EA05FD">
        <w:rPr>
          <w:sz w:val="28"/>
          <w:szCs w:val="28"/>
          <w:lang w:val="kk-KZ"/>
        </w:rPr>
        <w:t xml:space="preserve">. </w:t>
      </w:r>
      <w:proofErr w:type="spellStart"/>
      <w:r w:rsidRPr="00EA05FD">
        <w:rPr>
          <w:sz w:val="28"/>
          <w:szCs w:val="28"/>
          <w:lang w:val="kk-KZ"/>
        </w:rPr>
        <w:t>Within</w:t>
      </w:r>
      <w:proofErr w:type="spellEnd"/>
      <w:r w:rsidRPr="00EA05FD">
        <w:rPr>
          <w:sz w:val="28"/>
          <w:szCs w:val="28"/>
          <w:lang w:val="kk-KZ"/>
        </w:rPr>
        <w:t xml:space="preserve"> </w:t>
      </w:r>
      <w:proofErr w:type="spellStart"/>
      <w:r w:rsidRPr="00EA05FD">
        <w:rPr>
          <w:sz w:val="28"/>
          <w:szCs w:val="28"/>
          <w:lang w:val="kk-KZ"/>
        </w:rPr>
        <w:t>this</w:t>
      </w:r>
      <w:proofErr w:type="spellEnd"/>
      <w:r w:rsidRPr="00EA05FD">
        <w:rPr>
          <w:sz w:val="28"/>
          <w:szCs w:val="28"/>
          <w:lang w:val="kk-KZ"/>
        </w:rPr>
        <w:t xml:space="preserve"> </w:t>
      </w:r>
      <w:proofErr w:type="spellStart"/>
      <w:r w:rsidRPr="00EA05FD">
        <w:rPr>
          <w:sz w:val="28"/>
          <w:szCs w:val="28"/>
          <w:lang w:val="kk-KZ"/>
        </w:rPr>
        <w:t>part</w:t>
      </w:r>
      <w:proofErr w:type="spellEnd"/>
      <w:r w:rsidRPr="00EA05FD">
        <w:rPr>
          <w:sz w:val="28"/>
          <w:szCs w:val="28"/>
          <w:lang w:val="kk-KZ"/>
        </w:rPr>
        <w:t xml:space="preserve"> </w:t>
      </w:r>
      <w:proofErr w:type="spellStart"/>
      <w:r w:rsidRPr="00EA05FD">
        <w:rPr>
          <w:sz w:val="28"/>
          <w:szCs w:val="28"/>
          <w:lang w:val="kk-KZ"/>
        </w:rPr>
        <w:t>of</w:t>
      </w:r>
      <w:proofErr w:type="spellEnd"/>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course</w:t>
      </w:r>
      <w:proofErr w:type="spellEnd"/>
      <w:r w:rsidRPr="00EA05FD">
        <w:rPr>
          <w:sz w:val="28"/>
          <w:szCs w:val="28"/>
          <w:lang w:val="kk-KZ"/>
        </w:rPr>
        <w:t xml:space="preserve">, </w:t>
      </w:r>
      <w:proofErr w:type="spellStart"/>
      <w:r w:rsidRPr="00EA05FD">
        <w:rPr>
          <w:sz w:val="28"/>
          <w:szCs w:val="28"/>
          <w:lang w:val="kk-KZ"/>
        </w:rPr>
        <w:t>students</w:t>
      </w:r>
      <w:proofErr w:type="spellEnd"/>
      <w:r w:rsidRPr="00EA05FD">
        <w:rPr>
          <w:sz w:val="28"/>
          <w:szCs w:val="28"/>
          <w:lang w:val="kk-KZ"/>
        </w:rPr>
        <w:t xml:space="preserve"> </w:t>
      </w:r>
      <w:proofErr w:type="spellStart"/>
      <w:r w:rsidRPr="00EA05FD">
        <w:rPr>
          <w:sz w:val="28"/>
          <w:szCs w:val="28"/>
          <w:lang w:val="kk-KZ"/>
        </w:rPr>
        <w:t>revise</w:t>
      </w:r>
      <w:proofErr w:type="spellEnd"/>
      <w:r w:rsidRPr="00EA05FD">
        <w:rPr>
          <w:sz w:val="28"/>
          <w:szCs w:val="28"/>
          <w:lang w:val="kk-KZ"/>
        </w:rPr>
        <w:t xml:space="preserve"> </w:t>
      </w:r>
      <w:proofErr w:type="spellStart"/>
      <w:r w:rsidRPr="00EA05FD">
        <w:rPr>
          <w:sz w:val="28"/>
          <w:szCs w:val="28"/>
          <w:lang w:val="kk-KZ"/>
        </w:rPr>
        <w:t>and</w:t>
      </w:r>
      <w:proofErr w:type="spellEnd"/>
      <w:r w:rsidRPr="00EA05FD">
        <w:rPr>
          <w:sz w:val="28"/>
          <w:szCs w:val="28"/>
          <w:lang w:val="kk-KZ"/>
        </w:rPr>
        <w:t xml:space="preserve"> </w:t>
      </w:r>
      <w:proofErr w:type="spellStart"/>
      <w:r w:rsidRPr="00EA05FD">
        <w:rPr>
          <w:sz w:val="28"/>
          <w:szCs w:val="28"/>
          <w:lang w:val="kk-KZ"/>
        </w:rPr>
        <w:t>strengthen</w:t>
      </w:r>
      <w:proofErr w:type="spellEnd"/>
      <w:r w:rsidRPr="00EA05FD">
        <w:rPr>
          <w:sz w:val="28"/>
          <w:szCs w:val="28"/>
          <w:lang w:val="kk-KZ"/>
        </w:rPr>
        <w:t xml:space="preserve"> </w:t>
      </w:r>
      <w:proofErr w:type="spellStart"/>
      <w:r w:rsidRPr="00EA05FD">
        <w:rPr>
          <w:sz w:val="28"/>
          <w:szCs w:val="28"/>
          <w:lang w:val="kk-KZ"/>
        </w:rPr>
        <w:t>their</w:t>
      </w:r>
      <w:proofErr w:type="spellEnd"/>
      <w:r w:rsidRPr="00EA05FD">
        <w:rPr>
          <w:sz w:val="28"/>
          <w:szCs w:val="28"/>
          <w:lang w:val="kk-KZ"/>
        </w:rPr>
        <w:t xml:space="preserve"> </w:t>
      </w:r>
      <w:proofErr w:type="spellStart"/>
      <w:r w:rsidRPr="00EA05FD">
        <w:rPr>
          <w:sz w:val="28"/>
          <w:szCs w:val="28"/>
          <w:lang w:val="kk-KZ"/>
        </w:rPr>
        <w:t>ability</w:t>
      </w:r>
      <w:proofErr w:type="spellEnd"/>
      <w:r w:rsidRPr="00EA05FD">
        <w:rPr>
          <w:sz w:val="28"/>
          <w:szCs w:val="28"/>
          <w:lang w:val="kk-KZ"/>
        </w:rPr>
        <w:t xml:space="preserve"> </w:t>
      </w:r>
      <w:proofErr w:type="spellStart"/>
      <w:r w:rsidRPr="00EA05FD">
        <w:rPr>
          <w:sz w:val="28"/>
          <w:szCs w:val="28"/>
          <w:lang w:val="kk-KZ"/>
        </w:rPr>
        <w:t>to</w:t>
      </w:r>
      <w:proofErr w:type="spellEnd"/>
      <w:r w:rsidRPr="00EA05FD">
        <w:rPr>
          <w:sz w:val="28"/>
          <w:szCs w:val="28"/>
          <w:lang w:val="kk-KZ"/>
        </w:rPr>
        <w:t xml:space="preserve"> </w:t>
      </w:r>
      <w:proofErr w:type="spellStart"/>
      <w:r w:rsidRPr="00EA05FD">
        <w:rPr>
          <w:sz w:val="28"/>
          <w:szCs w:val="28"/>
          <w:lang w:val="kk-KZ"/>
        </w:rPr>
        <w:t>use</w:t>
      </w:r>
      <w:proofErr w:type="spellEnd"/>
      <w:r w:rsidRPr="00EA05FD">
        <w:rPr>
          <w:sz w:val="28"/>
          <w:szCs w:val="28"/>
          <w:lang w:val="kk-KZ"/>
        </w:rPr>
        <w:t xml:space="preserve"> </w:t>
      </w:r>
      <w:proofErr w:type="spellStart"/>
      <w:r w:rsidRPr="00EA05FD">
        <w:rPr>
          <w:sz w:val="28"/>
          <w:szCs w:val="28"/>
          <w:lang w:val="kk-KZ"/>
        </w:rPr>
        <w:t>English</w:t>
      </w:r>
      <w:proofErr w:type="spellEnd"/>
      <w:r w:rsidRPr="00EA05FD">
        <w:rPr>
          <w:sz w:val="28"/>
          <w:szCs w:val="28"/>
          <w:lang w:val="kk-KZ"/>
        </w:rPr>
        <w:t xml:space="preserve"> </w:t>
      </w:r>
      <w:proofErr w:type="spellStart"/>
      <w:r w:rsidRPr="00EA05FD">
        <w:rPr>
          <w:sz w:val="28"/>
          <w:szCs w:val="28"/>
          <w:lang w:val="kk-KZ"/>
        </w:rPr>
        <w:t>in</w:t>
      </w:r>
      <w:proofErr w:type="spellEnd"/>
      <w:r w:rsidRPr="00EA05FD">
        <w:rPr>
          <w:sz w:val="28"/>
          <w:szCs w:val="28"/>
          <w:lang w:val="kk-KZ"/>
        </w:rPr>
        <w:t xml:space="preserve"> </w:t>
      </w:r>
      <w:proofErr w:type="spellStart"/>
      <w:r w:rsidRPr="00EA05FD">
        <w:rPr>
          <w:sz w:val="28"/>
          <w:szCs w:val="28"/>
          <w:lang w:val="kk-KZ"/>
        </w:rPr>
        <w:t>daily</w:t>
      </w:r>
      <w:proofErr w:type="spellEnd"/>
      <w:r w:rsidRPr="00EA05FD">
        <w:rPr>
          <w:sz w:val="28"/>
          <w:szCs w:val="28"/>
          <w:lang w:val="kk-KZ"/>
        </w:rPr>
        <w:t xml:space="preserve"> </w:t>
      </w:r>
      <w:proofErr w:type="spellStart"/>
      <w:r w:rsidRPr="00EA05FD">
        <w:rPr>
          <w:sz w:val="28"/>
          <w:szCs w:val="28"/>
          <w:lang w:val="kk-KZ"/>
        </w:rPr>
        <w:t>life</w:t>
      </w:r>
      <w:proofErr w:type="spellEnd"/>
      <w:r w:rsidRPr="00EA05FD">
        <w:rPr>
          <w:sz w:val="28"/>
          <w:szCs w:val="28"/>
          <w:lang w:val="kk-KZ"/>
        </w:rPr>
        <w:t xml:space="preserve"> </w:t>
      </w:r>
      <w:proofErr w:type="spellStart"/>
      <w:r w:rsidRPr="00EA05FD">
        <w:rPr>
          <w:sz w:val="28"/>
          <w:szCs w:val="28"/>
          <w:lang w:val="kk-KZ"/>
        </w:rPr>
        <w:t>and</w:t>
      </w:r>
      <w:proofErr w:type="spellEnd"/>
      <w:r w:rsidRPr="00EA05FD">
        <w:rPr>
          <w:sz w:val="28"/>
          <w:szCs w:val="28"/>
          <w:lang w:val="kk-KZ"/>
        </w:rPr>
        <w:t xml:space="preserve"> </w:t>
      </w:r>
      <w:proofErr w:type="spellStart"/>
      <w:r w:rsidRPr="00EA05FD">
        <w:rPr>
          <w:sz w:val="28"/>
          <w:szCs w:val="28"/>
          <w:lang w:val="kk-KZ"/>
        </w:rPr>
        <w:t>academic</w:t>
      </w:r>
      <w:proofErr w:type="spellEnd"/>
      <w:r w:rsidRPr="00EA05FD">
        <w:rPr>
          <w:sz w:val="28"/>
          <w:szCs w:val="28"/>
          <w:lang w:val="kk-KZ"/>
        </w:rPr>
        <w:t xml:space="preserve"> </w:t>
      </w:r>
      <w:proofErr w:type="spellStart"/>
      <w:r w:rsidRPr="00EA05FD">
        <w:rPr>
          <w:sz w:val="28"/>
          <w:szCs w:val="28"/>
          <w:lang w:val="kk-KZ"/>
        </w:rPr>
        <w:t>situations</w:t>
      </w:r>
      <w:proofErr w:type="spellEnd"/>
      <w:r w:rsidRPr="00EA05FD">
        <w:rPr>
          <w:sz w:val="28"/>
          <w:szCs w:val="28"/>
        </w:rPr>
        <w:t xml:space="preserve"> such as </w:t>
      </w:r>
      <w:proofErr w:type="spellStart"/>
      <w:r w:rsidRPr="00EA05FD">
        <w:rPr>
          <w:sz w:val="28"/>
          <w:szCs w:val="28"/>
          <w:lang w:val="kk-KZ"/>
        </w:rPr>
        <w:t>introducing</w:t>
      </w:r>
      <w:proofErr w:type="spellEnd"/>
      <w:r w:rsidRPr="00EA05FD">
        <w:rPr>
          <w:sz w:val="28"/>
          <w:szCs w:val="28"/>
          <w:lang w:val="kk-KZ"/>
        </w:rPr>
        <w:t xml:space="preserve"> </w:t>
      </w:r>
      <w:proofErr w:type="spellStart"/>
      <w:r w:rsidRPr="00EA05FD">
        <w:rPr>
          <w:sz w:val="28"/>
          <w:szCs w:val="28"/>
          <w:lang w:val="kk-KZ"/>
        </w:rPr>
        <w:t>themselves</w:t>
      </w:r>
      <w:proofErr w:type="spellEnd"/>
      <w:r w:rsidRPr="00EA05FD">
        <w:rPr>
          <w:sz w:val="28"/>
          <w:szCs w:val="28"/>
          <w:lang w:val="kk-KZ"/>
        </w:rPr>
        <w:t xml:space="preserve">, </w:t>
      </w:r>
      <w:proofErr w:type="spellStart"/>
      <w:r w:rsidRPr="00EA05FD">
        <w:rPr>
          <w:sz w:val="28"/>
          <w:szCs w:val="28"/>
          <w:lang w:val="kk-KZ"/>
        </w:rPr>
        <w:t>describing</w:t>
      </w:r>
      <w:proofErr w:type="spellEnd"/>
      <w:r w:rsidRPr="00EA05FD">
        <w:rPr>
          <w:sz w:val="28"/>
          <w:szCs w:val="28"/>
          <w:lang w:val="kk-KZ"/>
        </w:rPr>
        <w:t xml:space="preserve"> </w:t>
      </w:r>
      <w:proofErr w:type="spellStart"/>
      <w:r w:rsidRPr="00EA05FD">
        <w:rPr>
          <w:sz w:val="28"/>
          <w:szCs w:val="28"/>
          <w:lang w:val="kk-KZ"/>
        </w:rPr>
        <w:t>routines</w:t>
      </w:r>
      <w:proofErr w:type="spellEnd"/>
      <w:r w:rsidRPr="00EA05FD">
        <w:rPr>
          <w:sz w:val="28"/>
          <w:szCs w:val="28"/>
          <w:lang w:val="kk-KZ"/>
        </w:rPr>
        <w:t xml:space="preserve">, </w:t>
      </w:r>
      <w:proofErr w:type="spellStart"/>
      <w:r w:rsidRPr="00EA05FD">
        <w:rPr>
          <w:sz w:val="28"/>
          <w:szCs w:val="28"/>
          <w:lang w:val="kk-KZ"/>
        </w:rPr>
        <w:t>giving</w:t>
      </w:r>
      <w:proofErr w:type="spellEnd"/>
      <w:r w:rsidRPr="00EA05FD">
        <w:rPr>
          <w:sz w:val="28"/>
          <w:szCs w:val="28"/>
          <w:lang w:val="kk-KZ"/>
        </w:rPr>
        <w:t xml:space="preserve"> </w:t>
      </w:r>
      <w:proofErr w:type="spellStart"/>
      <w:r w:rsidRPr="00EA05FD">
        <w:rPr>
          <w:sz w:val="28"/>
          <w:szCs w:val="28"/>
          <w:lang w:val="kk-KZ"/>
        </w:rPr>
        <w:t>directions</w:t>
      </w:r>
      <w:proofErr w:type="spellEnd"/>
      <w:r w:rsidRPr="00EA05FD">
        <w:rPr>
          <w:sz w:val="28"/>
          <w:szCs w:val="28"/>
          <w:lang w:val="kk-KZ"/>
        </w:rPr>
        <w:t xml:space="preserve">, </w:t>
      </w:r>
      <w:proofErr w:type="spellStart"/>
      <w:r w:rsidRPr="00EA05FD">
        <w:rPr>
          <w:sz w:val="28"/>
          <w:szCs w:val="28"/>
          <w:lang w:val="kk-KZ"/>
        </w:rPr>
        <w:t>or</w:t>
      </w:r>
      <w:proofErr w:type="spellEnd"/>
      <w:r w:rsidRPr="00EA05FD">
        <w:rPr>
          <w:sz w:val="28"/>
          <w:szCs w:val="28"/>
          <w:lang w:val="kk-KZ"/>
        </w:rPr>
        <w:t xml:space="preserve"> </w:t>
      </w:r>
      <w:proofErr w:type="spellStart"/>
      <w:r w:rsidRPr="00EA05FD">
        <w:rPr>
          <w:sz w:val="28"/>
          <w:szCs w:val="28"/>
          <w:lang w:val="kk-KZ"/>
        </w:rPr>
        <w:t>participating</w:t>
      </w:r>
      <w:proofErr w:type="spellEnd"/>
      <w:r w:rsidRPr="00EA05FD">
        <w:rPr>
          <w:sz w:val="28"/>
          <w:szCs w:val="28"/>
          <w:lang w:val="kk-KZ"/>
        </w:rPr>
        <w:t xml:space="preserve"> </w:t>
      </w:r>
      <w:proofErr w:type="spellStart"/>
      <w:r w:rsidRPr="00EA05FD">
        <w:rPr>
          <w:sz w:val="28"/>
          <w:szCs w:val="28"/>
          <w:lang w:val="kk-KZ"/>
        </w:rPr>
        <w:t>in</w:t>
      </w:r>
      <w:proofErr w:type="spellEnd"/>
      <w:r w:rsidRPr="00EA05FD">
        <w:rPr>
          <w:sz w:val="28"/>
          <w:szCs w:val="28"/>
          <w:lang w:val="kk-KZ"/>
        </w:rPr>
        <w:t xml:space="preserve"> </w:t>
      </w:r>
      <w:proofErr w:type="spellStart"/>
      <w:r w:rsidRPr="00EA05FD">
        <w:rPr>
          <w:sz w:val="28"/>
          <w:szCs w:val="28"/>
          <w:lang w:val="kk-KZ"/>
        </w:rPr>
        <w:t>simple</w:t>
      </w:r>
      <w:proofErr w:type="spellEnd"/>
      <w:r w:rsidRPr="00EA05FD">
        <w:rPr>
          <w:sz w:val="28"/>
          <w:szCs w:val="28"/>
          <w:lang w:val="kk-KZ"/>
        </w:rPr>
        <w:t xml:space="preserve"> </w:t>
      </w:r>
      <w:proofErr w:type="spellStart"/>
      <w:r w:rsidRPr="00EA05FD">
        <w:rPr>
          <w:sz w:val="28"/>
          <w:szCs w:val="28"/>
          <w:lang w:val="kk-KZ"/>
        </w:rPr>
        <w:t>classroom</w:t>
      </w:r>
      <w:proofErr w:type="spellEnd"/>
      <w:r w:rsidRPr="00EA05FD">
        <w:rPr>
          <w:sz w:val="28"/>
          <w:szCs w:val="28"/>
          <w:lang w:val="kk-KZ"/>
        </w:rPr>
        <w:t xml:space="preserve"> </w:t>
      </w:r>
      <w:proofErr w:type="spellStart"/>
      <w:r w:rsidRPr="00EA05FD">
        <w:rPr>
          <w:sz w:val="28"/>
          <w:szCs w:val="28"/>
          <w:lang w:val="kk-KZ"/>
        </w:rPr>
        <w:t>discussions</w:t>
      </w:r>
      <w:proofErr w:type="spellEnd"/>
      <w:r w:rsidRPr="00EA05FD">
        <w:rPr>
          <w:sz w:val="28"/>
          <w:szCs w:val="28"/>
          <w:lang w:val="kk-KZ"/>
        </w:rPr>
        <w:t xml:space="preserve">. </w:t>
      </w:r>
      <w:proofErr w:type="spellStart"/>
      <w:r w:rsidRPr="00EA05FD">
        <w:rPr>
          <w:sz w:val="28"/>
          <w:szCs w:val="28"/>
          <w:lang w:val="kk-KZ"/>
        </w:rPr>
        <w:t>This</w:t>
      </w:r>
      <w:proofErr w:type="spellEnd"/>
      <w:r w:rsidRPr="00EA05FD">
        <w:rPr>
          <w:sz w:val="28"/>
          <w:szCs w:val="28"/>
          <w:lang w:val="kk-KZ"/>
        </w:rPr>
        <w:t xml:space="preserve"> </w:t>
      </w:r>
      <w:proofErr w:type="spellStart"/>
      <w:r w:rsidRPr="00EA05FD">
        <w:rPr>
          <w:sz w:val="28"/>
          <w:szCs w:val="28"/>
          <w:lang w:val="kk-KZ"/>
        </w:rPr>
        <w:t>supports</w:t>
      </w:r>
      <w:proofErr w:type="spellEnd"/>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development</w:t>
      </w:r>
      <w:proofErr w:type="spellEnd"/>
      <w:r w:rsidRPr="00EA05FD">
        <w:rPr>
          <w:sz w:val="28"/>
          <w:szCs w:val="28"/>
          <w:lang w:val="kk-KZ"/>
        </w:rPr>
        <w:t xml:space="preserve"> </w:t>
      </w:r>
      <w:proofErr w:type="spellStart"/>
      <w:r w:rsidRPr="00EA05FD">
        <w:rPr>
          <w:sz w:val="28"/>
          <w:szCs w:val="28"/>
          <w:lang w:val="kk-KZ"/>
        </w:rPr>
        <w:t>of</w:t>
      </w:r>
      <w:proofErr w:type="spellEnd"/>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foreign</w:t>
      </w:r>
      <w:proofErr w:type="spellEnd"/>
      <w:r w:rsidRPr="00EA05FD">
        <w:rPr>
          <w:sz w:val="28"/>
          <w:szCs w:val="28"/>
          <w:lang w:val="kk-KZ"/>
        </w:rPr>
        <w:t xml:space="preserve"> </w:t>
      </w:r>
      <w:proofErr w:type="spellStart"/>
      <w:r w:rsidRPr="00EA05FD">
        <w:rPr>
          <w:sz w:val="28"/>
          <w:szCs w:val="28"/>
          <w:lang w:val="kk-KZ"/>
        </w:rPr>
        <w:t>language</w:t>
      </w:r>
      <w:proofErr w:type="spellEnd"/>
      <w:r w:rsidRPr="00EA05FD">
        <w:rPr>
          <w:sz w:val="28"/>
          <w:szCs w:val="28"/>
          <w:lang w:val="kk-KZ"/>
        </w:rPr>
        <w:t xml:space="preserve"> </w:t>
      </w:r>
      <w:proofErr w:type="spellStart"/>
      <w:r w:rsidRPr="00EA05FD">
        <w:rPr>
          <w:sz w:val="28"/>
          <w:szCs w:val="28"/>
          <w:lang w:val="kk-KZ"/>
        </w:rPr>
        <w:t>communicative</w:t>
      </w:r>
      <w:proofErr w:type="spellEnd"/>
      <w:r w:rsidRPr="00EA05FD">
        <w:rPr>
          <w:sz w:val="28"/>
          <w:szCs w:val="28"/>
          <w:lang w:val="kk-KZ"/>
        </w:rPr>
        <w:t xml:space="preserve"> </w:t>
      </w:r>
      <w:r w:rsidR="000C47FF" w:rsidRPr="00EA05FD">
        <w:rPr>
          <w:sz w:val="28"/>
          <w:szCs w:val="28"/>
        </w:rPr>
        <w:t>and socio-</w:t>
      </w:r>
      <w:r w:rsidR="00C44B47" w:rsidRPr="00EA05FD">
        <w:rPr>
          <w:sz w:val="28"/>
          <w:szCs w:val="28"/>
        </w:rPr>
        <w:t xml:space="preserve">cultural </w:t>
      </w:r>
      <w:r w:rsidR="00E53935">
        <w:rPr>
          <w:sz w:val="28"/>
          <w:szCs w:val="28"/>
          <w:lang w:val="kk-KZ"/>
        </w:rPr>
        <w:t>subcompetencies</w:t>
      </w:r>
      <w:r w:rsidRPr="00EA05FD">
        <w:rPr>
          <w:sz w:val="28"/>
          <w:szCs w:val="28"/>
          <w:lang w:val="kk-KZ"/>
        </w:rPr>
        <w:t xml:space="preserve"> </w:t>
      </w:r>
      <w:proofErr w:type="spellStart"/>
      <w:r w:rsidRPr="00EA05FD">
        <w:rPr>
          <w:sz w:val="28"/>
          <w:szCs w:val="28"/>
          <w:lang w:val="kk-KZ"/>
        </w:rPr>
        <w:t>and</w:t>
      </w:r>
      <w:proofErr w:type="spellEnd"/>
      <w:r w:rsidRPr="00EA05FD">
        <w:rPr>
          <w:sz w:val="28"/>
          <w:szCs w:val="28"/>
          <w:lang w:val="kk-KZ"/>
        </w:rPr>
        <w:t xml:space="preserve"> </w:t>
      </w:r>
      <w:proofErr w:type="spellStart"/>
      <w:r w:rsidRPr="00EA05FD">
        <w:rPr>
          <w:sz w:val="28"/>
          <w:szCs w:val="28"/>
          <w:lang w:val="kk-KZ"/>
        </w:rPr>
        <w:t>prepares</w:t>
      </w:r>
      <w:proofErr w:type="spellEnd"/>
      <w:r w:rsidRPr="00EA05FD">
        <w:rPr>
          <w:sz w:val="28"/>
          <w:szCs w:val="28"/>
          <w:lang w:val="kk-KZ"/>
        </w:rPr>
        <w:t xml:space="preserve"> </w:t>
      </w:r>
      <w:proofErr w:type="spellStart"/>
      <w:r w:rsidRPr="00EA05FD">
        <w:rPr>
          <w:sz w:val="28"/>
          <w:szCs w:val="28"/>
          <w:lang w:val="kk-KZ"/>
        </w:rPr>
        <w:t>students</w:t>
      </w:r>
      <w:proofErr w:type="spellEnd"/>
      <w:r w:rsidRPr="00EA05FD">
        <w:rPr>
          <w:sz w:val="28"/>
          <w:szCs w:val="28"/>
          <w:lang w:val="kk-KZ"/>
        </w:rPr>
        <w:t xml:space="preserve"> </w:t>
      </w:r>
      <w:proofErr w:type="spellStart"/>
      <w:r w:rsidRPr="00EA05FD">
        <w:rPr>
          <w:sz w:val="28"/>
          <w:szCs w:val="28"/>
          <w:lang w:val="kk-KZ"/>
        </w:rPr>
        <w:t>for</w:t>
      </w:r>
      <w:proofErr w:type="spellEnd"/>
      <w:r w:rsidRPr="00EA05FD">
        <w:rPr>
          <w:sz w:val="28"/>
          <w:szCs w:val="28"/>
          <w:lang w:val="kk-KZ"/>
        </w:rPr>
        <w:t xml:space="preserve"> </w:t>
      </w:r>
      <w:proofErr w:type="spellStart"/>
      <w:r w:rsidRPr="00EA05FD">
        <w:rPr>
          <w:sz w:val="28"/>
          <w:szCs w:val="28"/>
          <w:lang w:val="kk-KZ"/>
        </w:rPr>
        <w:t>more</w:t>
      </w:r>
      <w:proofErr w:type="spellEnd"/>
      <w:r w:rsidRPr="00EA05FD">
        <w:rPr>
          <w:sz w:val="28"/>
          <w:szCs w:val="28"/>
          <w:lang w:val="kk-KZ"/>
        </w:rPr>
        <w:t xml:space="preserve"> </w:t>
      </w:r>
      <w:proofErr w:type="spellStart"/>
      <w:r w:rsidRPr="00EA05FD">
        <w:rPr>
          <w:sz w:val="28"/>
          <w:szCs w:val="28"/>
          <w:lang w:val="kk-KZ"/>
        </w:rPr>
        <w:t>complex</w:t>
      </w:r>
      <w:proofErr w:type="spellEnd"/>
      <w:r w:rsidRPr="00EA05FD">
        <w:rPr>
          <w:sz w:val="28"/>
          <w:szCs w:val="28"/>
          <w:lang w:val="kk-KZ"/>
        </w:rPr>
        <w:t xml:space="preserve"> </w:t>
      </w:r>
      <w:proofErr w:type="spellStart"/>
      <w:r w:rsidRPr="00EA05FD">
        <w:rPr>
          <w:sz w:val="28"/>
          <w:szCs w:val="28"/>
          <w:lang w:val="kk-KZ"/>
        </w:rPr>
        <w:t>professional</w:t>
      </w:r>
      <w:proofErr w:type="spellEnd"/>
      <w:r w:rsidRPr="00EA05FD">
        <w:rPr>
          <w:sz w:val="28"/>
          <w:szCs w:val="28"/>
          <w:lang w:val="kk-KZ"/>
        </w:rPr>
        <w:t xml:space="preserve"> </w:t>
      </w:r>
      <w:proofErr w:type="spellStart"/>
      <w:r w:rsidRPr="00EA05FD">
        <w:rPr>
          <w:sz w:val="28"/>
          <w:szCs w:val="28"/>
          <w:lang w:val="kk-KZ"/>
        </w:rPr>
        <w:t>communication</w:t>
      </w:r>
      <w:proofErr w:type="spellEnd"/>
      <w:r w:rsidRPr="00EA05FD">
        <w:rPr>
          <w:sz w:val="28"/>
          <w:szCs w:val="28"/>
          <w:lang w:val="kk-KZ"/>
        </w:rPr>
        <w:t xml:space="preserve"> </w:t>
      </w:r>
      <w:proofErr w:type="spellStart"/>
      <w:r w:rsidRPr="00EA05FD">
        <w:rPr>
          <w:sz w:val="28"/>
          <w:szCs w:val="28"/>
          <w:lang w:val="kk-KZ"/>
        </w:rPr>
        <w:t>tasks</w:t>
      </w:r>
      <w:proofErr w:type="spellEnd"/>
      <w:r w:rsidRPr="00EA05FD">
        <w:rPr>
          <w:sz w:val="28"/>
          <w:szCs w:val="28"/>
          <w:lang w:val="kk-KZ"/>
        </w:rPr>
        <w:t>.</w:t>
      </w:r>
      <w:r w:rsidR="00554248">
        <w:rPr>
          <w:sz w:val="28"/>
          <w:szCs w:val="28"/>
          <w:lang w:val="en-US"/>
        </w:rPr>
        <w:t xml:space="preserve"> </w:t>
      </w:r>
    </w:p>
    <w:p w14:paraId="3672DC09" w14:textId="1484EF53" w:rsidR="00F7213B" w:rsidRPr="006B5330" w:rsidRDefault="00F7213B" w:rsidP="006B5330">
      <w:pPr>
        <w:ind w:firstLine="709"/>
        <w:jc w:val="both"/>
        <w:rPr>
          <w:sz w:val="28"/>
          <w:szCs w:val="28"/>
          <w:lang w:val="en-US"/>
        </w:rPr>
      </w:pP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English</w:t>
      </w:r>
      <w:proofErr w:type="spellEnd"/>
      <w:r w:rsidRPr="00EA05FD">
        <w:rPr>
          <w:sz w:val="28"/>
          <w:szCs w:val="28"/>
          <w:lang w:val="kk-KZ"/>
        </w:rPr>
        <w:t xml:space="preserve"> </w:t>
      </w:r>
      <w:proofErr w:type="spellStart"/>
      <w:r w:rsidRPr="00EA05FD">
        <w:rPr>
          <w:sz w:val="28"/>
          <w:szCs w:val="28"/>
          <w:lang w:val="kk-KZ"/>
        </w:rPr>
        <w:t>for</w:t>
      </w:r>
      <w:proofErr w:type="spellEnd"/>
      <w:r w:rsidRPr="00EA05FD">
        <w:rPr>
          <w:sz w:val="28"/>
          <w:szCs w:val="28"/>
          <w:lang w:val="kk-KZ"/>
        </w:rPr>
        <w:t xml:space="preserve"> </w:t>
      </w:r>
      <w:proofErr w:type="spellStart"/>
      <w:r w:rsidRPr="00EA05FD">
        <w:rPr>
          <w:sz w:val="28"/>
          <w:szCs w:val="28"/>
          <w:lang w:val="kk-KZ"/>
        </w:rPr>
        <w:t>Medical</w:t>
      </w:r>
      <w:proofErr w:type="spellEnd"/>
      <w:r w:rsidRPr="00EA05FD">
        <w:rPr>
          <w:sz w:val="28"/>
          <w:szCs w:val="28"/>
          <w:lang w:val="kk-KZ"/>
        </w:rPr>
        <w:t xml:space="preserve"> </w:t>
      </w:r>
      <w:proofErr w:type="spellStart"/>
      <w:r w:rsidRPr="00EA05FD">
        <w:rPr>
          <w:sz w:val="28"/>
          <w:szCs w:val="28"/>
          <w:lang w:val="kk-KZ"/>
        </w:rPr>
        <w:t>Purposes</w:t>
      </w:r>
      <w:proofErr w:type="spellEnd"/>
      <w:r w:rsidRPr="00EA05FD">
        <w:rPr>
          <w:sz w:val="28"/>
          <w:szCs w:val="28"/>
          <w:lang w:val="kk-KZ"/>
        </w:rPr>
        <w:t xml:space="preserve"> </w:t>
      </w:r>
      <w:proofErr w:type="spellStart"/>
      <w:r w:rsidRPr="00EA05FD">
        <w:rPr>
          <w:sz w:val="28"/>
          <w:szCs w:val="28"/>
          <w:lang w:val="kk-KZ"/>
        </w:rPr>
        <w:t>component</w:t>
      </w:r>
      <w:proofErr w:type="spellEnd"/>
      <w:r w:rsidRPr="00EA05FD">
        <w:rPr>
          <w:sz w:val="28"/>
          <w:szCs w:val="28"/>
          <w:lang w:val="kk-KZ"/>
        </w:rPr>
        <w:t xml:space="preserve"> </w:t>
      </w:r>
      <w:proofErr w:type="spellStart"/>
      <w:r w:rsidRPr="00EA05FD">
        <w:rPr>
          <w:sz w:val="28"/>
          <w:szCs w:val="28"/>
          <w:lang w:val="kk-KZ"/>
        </w:rPr>
        <w:t>focuses</w:t>
      </w:r>
      <w:proofErr w:type="spellEnd"/>
      <w:r w:rsidRPr="00EA05FD">
        <w:rPr>
          <w:sz w:val="28"/>
          <w:szCs w:val="28"/>
          <w:lang w:val="kk-KZ"/>
        </w:rPr>
        <w:t xml:space="preserve"> </w:t>
      </w:r>
      <w:proofErr w:type="spellStart"/>
      <w:r w:rsidRPr="00EA05FD">
        <w:rPr>
          <w:sz w:val="28"/>
          <w:szCs w:val="28"/>
          <w:lang w:val="kk-KZ"/>
        </w:rPr>
        <w:t>on</w:t>
      </w:r>
      <w:proofErr w:type="spellEnd"/>
      <w:r w:rsidRPr="00EA05FD">
        <w:rPr>
          <w:sz w:val="28"/>
          <w:szCs w:val="28"/>
          <w:lang w:val="kk-KZ"/>
        </w:rPr>
        <w:t xml:space="preserve"> </w:t>
      </w:r>
      <w:proofErr w:type="spellStart"/>
      <w:r w:rsidRPr="00EA05FD">
        <w:rPr>
          <w:sz w:val="28"/>
          <w:szCs w:val="28"/>
          <w:lang w:val="kk-KZ"/>
        </w:rPr>
        <w:t>topics</w:t>
      </w:r>
      <w:proofErr w:type="spellEnd"/>
      <w:r w:rsidRPr="00EA05FD">
        <w:rPr>
          <w:sz w:val="28"/>
          <w:szCs w:val="28"/>
          <w:lang w:val="kk-KZ"/>
        </w:rPr>
        <w:t xml:space="preserve"> </w:t>
      </w:r>
      <w:proofErr w:type="spellStart"/>
      <w:r w:rsidRPr="00EA05FD">
        <w:rPr>
          <w:sz w:val="28"/>
          <w:szCs w:val="28"/>
          <w:lang w:val="kk-KZ"/>
        </w:rPr>
        <w:t>and</w:t>
      </w:r>
      <w:proofErr w:type="spellEnd"/>
      <w:r w:rsidRPr="00EA05FD">
        <w:rPr>
          <w:sz w:val="28"/>
          <w:szCs w:val="28"/>
          <w:lang w:val="kk-KZ"/>
        </w:rPr>
        <w:t xml:space="preserve"> </w:t>
      </w:r>
      <w:proofErr w:type="spellStart"/>
      <w:r w:rsidRPr="00EA05FD">
        <w:rPr>
          <w:sz w:val="28"/>
          <w:szCs w:val="28"/>
          <w:lang w:val="kk-KZ"/>
        </w:rPr>
        <w:t>communication</w:t>
      </w:r>
      <w:proofErr w:type="spellEnd"/>
      <w:r w:rsidRPr="00EA05FD">
        <w:rPr>
          <w:sz w:val="28"/>
          <w:szCs w:val="28"/>
          <w:lang w:val="kk-KZ"/>
        </w:rPr>
        <w:t xml:space="preserve"> </w:t>
      </w:r>
      <w:proofErr w:type="spellStart"/>
      <w:r w:rsidRPr="00EA05FD">
        <w:rPr>
          <w:sz w:val="28"/>
          <w:szCs w:val="28"/>
          <w:lang w:val="kk-KZ"/>
        </w:rPr>
        <w:t>tasks</w:t>
      </w:r>
      <w:proofErr w:type="spellEnd"/>
      <w:r w:rsidRPr="00EA05FD">
        <w:rPr>
          <w:sz w:val="28"/>
          <w:szCs w:val="28"/>
          <w:lang w:val="kk-KZ"/>
        </w:rPr>
        <w:t xml:space="preserve"> </w:t>
      </w:r>
      <w:proofErr w:type="spellStart"/>
      <w:r w:rsidRPr="00EA05FD">
        <w:rPr>
          <w:sz w:val="28"/>
          <w:szCs w:val="28"/>
          <w:lang w:val="kk-KZ"/>
        </w:rPr>
        <w:t>related</w:t>
      </w:r>
      <w:proofErr w:type="spellEnd"/>
      <w:r w:rsidRPr="00EA05FD">
        <w:rPr>
          <w:sz w:val="28"/>
          <w:szCs w:val="28"/>
          <w:lang w:val="kk-KZ"/>
        </w:rPr>
        <w:t xml:space="preserve"> </w:t>
      </w:r>
      <w:proofErr w:type="spellStart"/>
      <w:r w:rsidRPr="00EA05FD">
        <w:rPr>
          <w:sz w:val="28"/>
          <w:szCs w:val="28"/>
          <w:lang w:val="kk-KZ"/>
        </w:rPr>
        <w:t>to</w:t>
      </w:r>
      <w:proofErr w:type="spellEnd"/>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medical</w:t>
      </w:r>
      <w:proofErr w:type="spellEnd"/>
      <w:r w:rsidRPr="00EA05FD">
        <w:rPr>
          <w:sz w:val="28"/>
          <w:szCs w:val="28"/>
          <w:lang w:val="kk-KZ"/>
        </w:rPr>
        <w:t xml:space="preserve"> </w:t>
      </w:r>
      <w:proofErr w:type="spellStart"/>
      <w:r w:rsidRPr="00EA05FD">
        <w:rPr>
          <w:sz w:val="28"/>
          <w:szCs w:val="28"/>
          <w:lang w:val="kk-KZ"/>
        </w:rPr>
        <w:t>field</w:t>
      </w:r>
      <w:proofErr w:type="spellEnd"/>
      <w:r w:rsidRPr="00EA05FD">
        <w:rPr>
          <w:sz w:val="28"/>
          <w:szCs w:val="28"/>
          <w:lang w:val="kk-KZ"/>
        </w:rPr>
        <w:t xml:space="preserve">. </w:t>
      </w:r>
      <w:proofErr w:type="spellStart"/>
      <w:r w:rsidRPr="00EA05FD">
        <w:rPr>
          <w:sz w:val="28"/>
          <w:szCs w:val="28"/>
          <w:lang w:val="kk-KZ"/>
        </w:rPr>
        <w:t>It</w:t>
      </w:r>
      <w:proofErr w:type="spellEnd"/>
      <w:r w:rsidRPr="00EA05FD">
        <w:rPr>
          <w:sz w:val="28"/>
          <w:szCs w:val="28"/>
          <w:lang w:val="kk-KZ"/>
        </w:rPr>
        <w:t xml:space="preserve"> </w:t>
      </w:r>
      <w:proofErr w:type="spellStart"/>
      <w:r w:rsidRPr="00EA05FD">
        <w:rPr>
          <w:sz w:val="28"/>
          <w:szCs w:val="28"/>
          <w:lang w:val="kk-KZ"/>
        </w:rPr>
        <w:t>includes</w:t>
      </w:r>
      <w:proofErr w:type="spellEnd"/>
      <w:r w:rsidRPr="00EA05FD">
        <w:rPr>
          <w:sz w:val="28"/>
          <w:szCs w:val="28"/>
          <w:lang w:val="kk-KZ"/>
        </w:rPr>
        <w:t xml:space="preserve"> </w:t>
      </w:r>
      <w:proofErr w:type="spellStart"/>
      <w:r w:rsidRPr="00EA05FD">
        <w:rPr>
          <w:sz w:val="28"/>
          <w:szCs w:val="28"/>
          <w:lang w:val="kk-KZ"/>
        </w:rPr>
        <w:t>studying</w:t>
      </w:r>
      <w:proofErr w:type="spellEnd"/>
      <w:r w:rsidRPr="00EA05FD">
        <w:rPr>
          <w:sz w:val="28"/>
          <w:szCs w:val="28"/>
          <w:lang w:val="kk-KZ"/>
        </w:rPr>
        <w:t xml:space="preserve"> </w:t>
      </w:r>
      <w:proofErr w:type="spellStart"/>
      <w:r w:rsidRPr="00EA05FD">
        <w:rPr>
          <w:sz w:val="28"/>
          <w:szCs w:val="28"/>
          <w:lang w:val="kk-KZ"/>
        </w:rPr>
        <w:t>medical</w:t>
      </w:r>
      <w:proofErr w:type="spellEnd"/>
      <w:r w:rsidRPr="00EA05FD">
        <w:rPr>
          <w:sz w:val="28"/>
          <w:szCs w:val="28"/>
          <w:lang w:val="kk-KZ"/>
        </w:rPr>
        <w:t xml:space="preserve"> </w:t>
      </w:r>
      <w:proofErr w:type="spellStart"/>
      <w:r w:rsidRPr="00EA05FD">
        <w:rPr>
          <w:sz w:val="28"/>
          <w:szCs w:val="28"/>
          <w:lang w:val="kk-KZ"/>
        </w:rPr>
        <w:t>terminology</w:t>
      </w:r>
      <w:proofErr w:type="spellEnd"/>
      <w:r w:rsidRPr="00EA05FD">
        <w:rPr>
          <w:sz w:val="28"/>
          <w:szCs w:val="28"/>
          <w:lang w:val="kk-KZ"/>
        </w:rPr>
        <w:t xml:space="preserve">, </w:t>
      </w:r>
      <w:proofErr w:type="spellStart"/>
      <w:r w:rsidRPr="00EA05FD">
        <w:rPr>
          <w:sz w:val="28"/>
          <w:szCs w:val="28"/>
          <w:lang w:val="kk-KZ"/>
        </w:rPr>
        <w:t>doctor-patient</w:t>
      </w:r>
      <w:proofErr w:type="spellEnd"/>
      <w:r w:rsidRPr="00EA05FD">
        <w:rPr>
          <w:sz w:val="28"/>
          <w:szCs w:val="28"/>
          <w:lang w:val="kk-KZ"/>
        </w:rPr>
        <w:t xml:space="preserve"> </w:t>
      </w:r>
      <w:proofErr w:type="spellStart"/>
      <w:r w:rsidRPr="00EA05FD">
        <w:rPr>
          <w:sz w:val="28"/>
          <w:szCs w:val="28"/>
          <w:lang w:val="kk-KZ"/>
        </w:rPr>
        <w:t>interactions</w:t>
      </w:r>
      <w:proofErr w:type="spellEnd"/>
      <w:r w:rsidRPr="00EA05FD">
        <w:rPr>
          <w:sz w:val="28"/>
          <w:szCs w:val="28"/>
          <w:lang w:val="kk-KZ"/>
        </w:rPr>
        <w:t xml:space="preserve">, </w:t>
      </w:r>
      <w:proofErr w:type="spellStart"/>
      <w:r w:rsidRPr="00EA05FD">
        <w:rPr>
          <w:sz w:val="28"/>
          <w:szCs w:val="28"/>
          <w:lang w:val="kk-KZ"/>
        </w:rPr>
        <w:t>clinical</w:t>
      </w:r>
      <w:proofErr w:type="spellEnd"/>
      <w:r w:rsidRPr="00EA05FD">
        <w:rPr>
          <w:sz w:val="28"/>
          <w:szCs w:val="28"/>
          <w:lang w:val="kk-KZ"/>
        </w:rPr>
        <w:t xml:space="preserve"> </w:t>
      </w:r>
      <w:proofErr w:type="spellStart"/>
      <w:r w:rsidRPr="00EA05FD">
        <w:rPr>
          <w:sz w:val="28"/>
          <w:szCs w:val="28"/>
          <w:lang w:val="kk-KZ"/>
        </w:rPr>
        <w:t>case</w:t>
      </w:r>
      <w:proofErr w:type="spellEnd"/>
      <w:r w:rsidRPr="00EA05FD">
        <w:rPr>
          <w:sz w:val="28"/>
          <w:szCs w:val="28"/>
          <w:lang w:val="kk-KZ"/>
        </w:rPr>
        <w:t xml:space="preserve"> </w:t>
      </w:r>
      <w:proofErr w:type="spellStart"/>
      <w:r w:rsidRPr="00EA05FD">
        <w:rPr>
          <w:sz w:val="28"/>
          <w:szCs w:val="28"/>
          <w:lang w:val="kk-KZ"/>
        </w:rPr>
        <w:t>descriptions</w:t>
      </w:r>
      <w:proofErr w:type="spellEnd"/>
      <w:r w:rsidRPr="00EA05FD">
        <w:rPr>
          <w:sz w:val="28"/>
          <w:szCs w:val="28"/>
          <w:lang w:val="kk-KZ"/>
        </w:rPr>
        <w:t xml:space="preserve">, </w:t>
      </w:r>
      <w:proofErr w:type="spellStart"/>
      <w:r w:rsidRPr="00EA05FD">
        <w:rPr>
          <w:sz w:val="28"/>
          <w:szCs w:val="28"/>
          <w:lang w:val="kk-KZ"/>
        </w:rPr>
        <w:t>and</w:t>
      </w:r>
      <w:proofErr w:type="spellEnd"/>
      <w:r w:rsidRPr="00EA05FD">
        <w:rPr>
          <w:sz w:val="28"/>
          <w:szCs w:val="28"/>
          <w:lang w:val="kk-KZ"/>
        </w:rPr>
        <w:t xml:space="preserve"> </w:t>
      </w:r>
      <w:proofErr w:type="spellStart"/>
      <w:r w:rsidRPr="00EA05FD">
        <w:rPr>
          <w:sz w:val="28"/>
          <w:szCs w:val="28"/>
          <w:lang w:val="kk-KZ"/>
        </w:rPr>
        <w:t>reading</w:t>
      </w:r>
      <w:proofErr w:type="spellEnd"/>
      <w:r w:rsidRPr="00EA05FD">
        <w:rPr>
          <w:sz w:val="28"/>
          <w:szCs w:val="28"/>
          <w:lang w:val="kk-KZ"/>
        </w:rPr>
        <w:t xml:space="preserve"> </w:t>
      </w:r>
      <w:proofErr w:type="spellStart"/>
      <w:r w:rsidRPr="00EA05FD">
        <w:rPr>
          <w:sz w:val="28"/>
          <w:szCs w:val="28"/>
          <w:lang w:val="kk-KZ"/>
        </w:rPr>
        <w:t>professional</w:t>
      </w:r>
      <w:proofErr w:type="spellEnd"/>
      <w:r w:rsidRPr="00EA05FD">
        <w:rPr>
          <w:sz w:val="28"/>
          <w:szCs w:val="28"/>
          <w:lang w:val="kk-KZ"/>
        </w:rPr>
        <w:t xml:space="preserve"> </w:t>
      </w:r>
      <w:proofErr w:type="spellStart"/>
      <w:r w:rsidRPr="00EA05FD">
        <w:rPr>
          <w:sz w:val="28"/>
          <w:szCs w:val="28"/>
          <w:lang w:val="kk-KZ"/>
        </w:rPr>
        <w:t>texts</w:t>
      </w:r>
      <w:proofErr w:type="spellEnd"/>
      <w:r w:rsidRPr="00EA05FD">
        <w:rPr>
          <w:sz w:val="28"/>
          <w:szCs w:val="28"/>
          <w:lang w:val="kk-KZ"/>
        </w:rPr>
        <w:t xml:space="preserve">. </w:t>
      </w:r>
      <w:proofErr w:type="spellStart"/>
      <w:r w:rsidRPr="00EA05FD">
        <w:rPr>
          <w:sz w:val="28"/>
          <w:szCs w:val="28"/>
          <w:lang w:val="kk-KZ"/>
        </w:rPr>
        <w:t>Typical</w:t>
      </w:r>
      <w:proofErr w:type="spellEnd"/>
      <w:r w:rsidRPr="00EA05FD">
        <w:rPr>
          <w:sz w:val="28"/>
          <w:szCs w:val="28"/>
          <w:lang w:val="kk-KZ"/>
        </w:rPr>
        <w:t xml:space="preserve"> </w:t>
      </w:r>
      <w:proofErr w:type="spellStart"/>
      <w:r w:rsidRPr="00EA05FD">
        <w:rPr>
          <w:sz w:val="28"/>
          <w:szCs w:val="28"/>
          <w:lang w:val="kk-KZ"/>
        </w:rPr>
        <w:t>themes</w:t>
      </w:r>
      <w:proofErr w:type="spellEnd"/>
      <w:r w:rsidRPr="00EA05FD">
        <w:rPr>
          <w:sz w:val="28"/>
          <w:szCs w:val="28"/>
          <w:lang w:val="kk-KZ"/>
        </w:rPr>
        <w:t xml:space="preserve"> </w:t>
      </w:r>
      <w:proofErr w:type="spellStart"/>
      <w:r w:rsidRPr="00EA05FD">
        <w:rPr>
          <w:sz w:val="28"/>
          <w:szCs w:val="28"/>
          <w:lang w:val="kk-KZ"/>
        </w:rPr>
        <w:t>cover</w:t>
      </w:r>
      <w:proofErr w:type="spellEnd"/>
      <w:r w:rsidRPr="00EA05FD">
        <w:rPr>
          <w:sz w:val="28"/>
          <w:szCs w:val="28"/>
          <w:lang w:val="kk-KZ"/>
        </w:rPr>
        <w:t xml:space="preserve"> </w:t>
      </w:r>
      <w:proofErr w:type="spellStart"/>
      <w:r w:rsidRPr="00EA05FD">
        <w:rPr>
          <w:sz w:val="28"/>
          <w:szCs w:val="28"/>
          <w:lang w:val="kk-KZ"/>
        </w:rPr>
        <w:t>areas</w:t>
      </w:r>
      <w:proofErr w:type="spellEnd"/>
      <w:r w:rsidRPr="00EA05FD">
        <w:rPr>
          <w:sz w:val="28"/>
          <w:szCs w:val="28"/>
          <w:lang w:val="kk-KZ"/>
        </w:rPr>
        <w:t xml:space="preserve"> </w:t>
      </w:r>
      <w:proofErr w:type="spellStart"/>
      <w:r w:rsidRPr="00EA05FD">
        <w:rPr>
          <w:sz w:val="28"/>
          <w:szCs w:val="28"/>
          <w:lang w:val="kk-KZ"/>
        </w:rPr>
        <w:t>such</w:t>
      </w:r>
      <w:proofErr w:type="spellEnd"/>
      <w:r w:rsidRPr="00EA05FD">
        <w:rPr>
          <w:sz w:val="28"/>
          <w:szCs w:val="28"/>
          <w:lang w:val="kk-KZ"/>
        </w:rPr>
        <w:t xml:space="preserve"> </w:t>
      </w:r>
      <w:proofErr w:type="spellStart"/>
      <w:r w:rsidRPr="00EA05FD">
        <w:rPr>
          <w:sz w:val="28"/>
          <w:szCs w:val="28"/>
          <w:lang w:val="kk-KZ"/>
        </w:rPr>
        <w:t>as</w:t>
      </w:r>
      <w:proofErr w:type="spellEnd"/>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Structure</w:t>
      </w:r>
      <w:proofErr w:type="spellEnd"/>
      <w:r w:rsidRPr="00EA05FD">
        <w:rPr>
          <w:sz w:val="28"/>
          <w:szCs w:val="28"/>
          <w:lang w:val="kk-KZ"/>
        </w:rPr>
        <w:t xml:space="preserve"> </w:t>
      </w:r>
      <w:proofErr w:type="spellStart"/>
      <w:r w:rsidRPr="00EA05FD">
        <w:rPr>
          <w:sz w:val="28"/>
          <w:szCs w:val="28"/>
          <w:lang w:val="kk-KZ"/>
        </w:rPr>
        <w:t>of</w:t>
      </w:r>
      <w:proofErr w:type="spellEnd"/>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Human</w:t>
      </w:r>
      <w:proofErr w:type="spellEnd"/>
      <w:r w:rsidRPr="00EA05FD">
        <w:rPr>
          <w:sz w:val="28"/>
          <w:szCs w:val="28"/>
          <w:lang w:val="kk-KZ"/>
        </w:rPr>
        <w:t xml:space="preserve"> </w:t>
      </w:r>
      <w:proofErr w:type="spellStart"/>
      <w:r w:rsidRPr="00EA05FD">
        <w:rPr>
          <w:sz w:val="28"/>
          <w:szCs w:val="28"/>
          <w:lang w:val="kk-KZ"/>
        </w:rPr>
        <w:t>Body</w:t>
      </w:r>
      <w:proofErr w:type="spellEnd"/>
      <w:r w:rsidRPr="00EA05FD">
        <w:rPr>
          <w:sz w:val="28"/>
          <w:szCs w:val="28"/>
          <w:lang w:val="kk-KZ"/>
        </w:rPr>
        <w:t>,” “</w:t>
      </w:r>
      <w:proofErr w:type="spellStart"/>
      <w:r w:rsidRPr="00EA05FD">
        <w:rPr>
          <w:sz w:val="28"/>
          <w:szCs w:val="28"/>
          <w:lang w:val="kk-KZ"/>
        </w:rPr>
        <w:t>Symptoms</w:t>
      </w:r>
      <w:proofErr w:type="spellEnd"/>
      <w:r w:rsidRPr="00EA05FD">
        <w:rPr>
          <w:sz w:val="28"/>
          <w:szCs w:val="28"/>
          <w:lang w:val="kk-KZ"/>
        </w:rPr>
        <w:t xml:space="preserve"> </w:t>
      </w:r>
      <w:proofErr w:type="spellStart"/>
      <w:r w:rsidRPr="00EA05FD">
        <w:rPr>
          <w:sz w:val="28"/>
          <w:szCs w:val="28"/>
          <w:lang w:val="kk-KZ"/>
        </w:rPr>
        <w:t>and</w:t>
      </w:r>
      <w:proofErr w:type="spellEnd"/>
      <w:r w:rsidRPr="00EA05FD">
        <w:rPr>
          <w:sz w:val="28"/>
          <w:szCs w:val="28"/>
          <w:lang w:val="kk-KZ"/>
        </w:rPr>
        <w:t xml:space="preserve"> </w:t>
      </w:r>
      <w:proofErr w:type="spellStart"/>
      <w:r w:rsidRPr="00EA05FD">
        <w:rPr>
          <w:sz w:val="28"/>
          <w:szCs w:val="28"/>
          <w:lang w:val="kk-KZ"/>
        </w:rPr>
        <w:t>Diagnosis</w:t>
      </w:r>
      <w:proofErr w:type="spellEnd"/>
      <w:r w:rsidRPr="00EA05FD">
        <w:rPr>
          <w:sz w:val="28"/>
          <w:szCs w:val="28"/>
          <w:lang w:val="kk-KZ"/>
        </w:rPr>
        <w:t>,” “</w:t>
      </w:r>
      <w:proofErr w:type="spellStart"/>
      <w:r w:rsidRPr="00EA05FD">
        <w:rPr>
          <w:sz w:val="28"/>
          <w:szCs w:val="28"/>
          <w:lang w:val="kk-KZ"/>
        </w:rPr>
        <w:t>At</w:t>
      </w:r>
      <w:proofErr w:type="spellEnd"/>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Hospital</w:t>
      </w:r>
      <w:proofErr w:type="spellEnd"/>
      <w:r w:rsidRPr="00EA05FD">
        <w:rPr>
          <w:sz w:val="28"/>
          <w:szCs w:val="28"/>
          <w:lang w:val="kk-KZ"/>
        </w:rPr>
        <w:t xml:space="preserve">,” </w:t>
      </w:r>
      <w:proofErr w:type="spellStart"/>
      <w:r w:rsidRPr="00EA05FD">
        <w:rPr>
          <w:sz w:val="28"/>
          <w:szCs w:val="28"/>
          <w:lang w:val="kk-KZ"/>
        </w:rPr>
        <w:t>and</w:t>
      </w:r>
      <w:proofErr w:type="spellEnd"/>
      <w:r w:rsidRPr="00EA05FD">
        <w:rPr>
          <w:sz w:val="28"/>
          <w:szCs w:val="28"/>
          <w:lang w:val="kk-KZ"/>
        </w:rPr>
        <w:t xml:space="preserve"> “</w:t>
      </w:r>
      <w:proofErr w:type="spellStart"/>
      <w:r w:rsidRPr="00EA05FD">
        <w:rPr>
          <w:sz w:val="28"/>
          <w:szCs w:val="28"/>
          <w:lang w:val="kk-KZ"/>
        </w:rPr>
        <w:t>Doctor-Patient</w:t>
      </w:r>
      <w:proofErr w:type="spellEnd"/>
      <w:r w:rsidRPr="00EA05FD">
        <w:rPr>
          <w:sz w:val="28"/>
          <w:szCs w:val="28"/>
          <w:lang w:val="kk-KZ"/>
        </w:rPr>
        <w:t xml:space="preserve"> </w:t>
      </w:r>
      <w:proofErr w:type="spellStart"/>
      <w:r w:rsidRPr="00EA05FD">
        <w:rPr>
          <w:sz w:val="28"/>
          <w:szCs w:val="28"/>
          <w:lang w:val="kk-KZ"/>
        </w:rPr>
        <w:t>Communication</w:t>
      </w:r>
      <w:proofErr w:type="spellEnd"/>
      <w:r w:rsidRPr="00EA05FD">
        <w:rPr>
          <w:sz w:val="28"/>
          <w:szCs w:val="28"/>
          <w:lang w:val="kk-KZ"/>
        </w:rPr>
        <w:t xml:space="preserve">.” </w:t>
      </w:r>
      <w:proofErr w:type="spellStart"/>
      <w:r w:rsidRPr="00EA05FD">
        <w:rPr>
          <w:sz w:val="28"/>
          <w:szCs w:val="28"/>
          <w:lang w:val="kk-KZ"/>
        </w:rPr>
        <w:t>Through</w:t>
      </w:r>
      <w:proofErr w:type="spellEnd"/>
      <w:r w:rsidRPr="00EA05FD">
        <w:rPr>
          <w:sz w:val="28"/>
          <w:szCs w:val="28"/>
          <w:lang w:val="kk-KZ"/>
        </w:rPr>
        <w:t xml:space="preserve"> </w:t>
      </w:r>
      <w:proofErr w:type="spellStart"/>
      <w:r w:rsidRPr="00EA05FD">
        <w:rPr>
          <w:sz w:val="28"/>
          <w:szCs w:val="28"/>
          <w:lang w:val="kk-KZ"/>
        </w:rPr>
        <w:t>these</w:t>
      </w:r>
      <w:proofErr w:type="spellEnd"/>
      <w:r w:rsidRPr="00EA05FD">
        <w:rPr>
          <w:sz w:val="28"/>
          <w:szCs w:val="28"/>
          <w:lang w:val="kk-KZ"/>
        </w:rPr>
        <w:t xml:space="preserve"> </w:t>
      </w:r>
      <w:proofErr w:type="spellStart"/>
      <w:r w:rsidRPr="00EA05FD">
        <w:rPr>
          <w:sz w:val="28"/>
          <w:szCs w:val="28"/>
          <w:lang w:val="kk-KZ"/>
        </w:rPr>
        <w:t>topics</w:t>
      </w:r>
      <w:proofErr w:type="spellEnd"/>
      <w:r w:rsidRPr="00EA05FD">
        <w:rPr>
          <w:sz w:val="28"/>
          <w:szCs w:val="28"/>
          <w:lang w:val="kk-KZ"/>
        </w:rPr>
        <w:t xml:space="preserve">, </w:t>
      </w:r>
      <w:proofErr w:type="spellStart"/>
      <w:r w:rsidRPr="00EA05FD">
        <w:rPr>
          <w:sz w:val="28"/>
          <w:szCs w:val="28"/>
          <w:lang w:val="kk-KZ"/>
        </w:rPr>
        <w:t>students</w:t>
      </w:r>
      <w:proofErr w:type="spellEnd"/>
      <w:r w:rsidRPr="00EA05FD">
        <w:rPr>
          <w:sz w:val="28"/>
          <w:szCs w:val="28"/>
          <w:lang w:val="kk-KZ"/>
        </w:rPr>
        <w:t xml:space="preserve"> </w:t>
      </w:r>
      <w:proofErr w:type="spellStart"/>
      <w:r w:rsidRPr="00EA05FD">
        <w:rPr>
          <w:sz w:val="28"/>
          <w:szCs w:val="28"/>
          <w:lang w:val="kk-KZ"/>
        </w:rPr>
        <w:t>gradually</w:t>
      </w:r>
      <w:proofErr w:type="spellEnd"/>
      <w:r w:rsidRPr="00EA05FD">
        <w:rPr>
          <w:sz w:val="28"/>
          <w:szCs w:val="28"/>
          <w:lang w:val="kk-KZ"/>
        </w:rPr>
        <w:t xml:space="preserve"> </w:t>
      </w:r>
      <w:proofErr w:type="spellStart"/>
      <w:r w:rsidRPr="00EA05FD">
        <w:rPr>
          <w:sz w:val="28"/>
          <w:szCs w:val="28"/>
          <w:lang w:val="kk-KZ"/>
        </w:rPr>
        <w:t>develop</w:t>
      </w:r>
      <w:proofErr w:type="spellEnd"/>
      <w:r w:rsidRPr="00EA05FD">
        <w:rPr>
          <w:sz w:val="28"/>
          <w:szCs w:val="28"/>
          <w:lang w:val="kk-KZ"/>
        </w:rPr>
        <w:t xml:space="preserve"> </w:t>
      </w:r>
      <w:proofErr w:type="spellStart"/>
      <w:r w:rsidRPr="00EA05FD">
        <w:rPr>
          <w:sz w:val="28"/>
          <w:szCs w:val="28"/>
          <w:lang w:val="kk-KZ"/>
        </w:rPr>
        <w:t>medically-oriented</w:t>
      </w:r>
      <w:proofErr w:type="spellEnd"/>
      <w:r w:rsidRPr="00EA05FD">
        <w:rPr>
          <w:sz w:val="28"/>
          <w:szCs w:val="28"/>
          <w:lang w:val="kk-KZ"/>
        </w:rPr>
        <w:t xml:space="preserve"> </w:t>
      </w:r>
      <w:r w:rsidR="00BD693B" w:rsidRPr="00EA05FD">
        <w:rPr>
          <w:sz w:val="28"/>
          <w:szCs w:val="28"/>
        </w:rPr>
        <w:t>meta</w:t>
      </w:r>
      <w:proofErr w:type="spellStart"/>
      <w:r w:rsidRPr="00EA05FD">
        <w:rPr>
          <w:sz w:val="28"/>
          <w:szCs w:val="28"/>
          <w:lang w:val="kk-KZ"/>
        </w:rPr>
        <w:t>linguistic</w:t>
      </w:r>
      <w:proofErr w:type="spellEnd"/>
      <w:r w:rsidRPr="00EA05FD">
        <w:rPr>
          <w:sz w:val="28"/>
          <w:szCs w:val="28"/>
          <w:lang w:val="kk-KZ"/>
        </w:rPr>
        <w:t xml:space="preserve">, </w:t>
      </w:r>
      <w:proofErr w:type="spellStart"/>
      <w:r w:rsidRPr="00EA05FD">
        <w:rPr>
          <w:sz w:val="28"/>
          <w:szCs w:val="28"/>
          <w:lang w:val="kk-KZ"/>
        </w:rPr>
        <w:t>sociocultural</w:t>
      </w:r>
      <w:proofErr w:type="spellEnd"/>
      <w:r w:rsidRPr="00EA05FD">
        <w:rPr>
          <w:sz w:val="28"/>
          <w:szCs w:val="28"/>
          <w:lang w:val="kk-KZ"/>
        </w:rPr>
        <w:t xml:space="preserve">, </w:t>
      </w:r>
      <w:proofErr w:type="spellStart"/>
      <w:r w:rsidRPr="00EA05FD">
        <w:rPr>
          <w:sz w:val="28"/>
          <w:szCs w:val="28"/>
          <w:lang w:val="kk-KZ"/>
        </w:rPr>
        <w:t>and</w:t>
      </w:r>
      <w:proofErr w:type="spellEnd"/>
      <w:r w:rsidRPr="00EA05FD">
        <w:rPr>
          <w:sz w:val="28"/>
          <w:szCs w:val="28"/>
          <w:lang w:val="kk-KZ"/>
        </w:rPr>
        <w:t xml:space="preserve"> </w:t>
      </w:r>
      <w:r w:rsidR="00BD693B" w:rsidRPr="00EA05FD">
        <w:rPr>
          <w:sz w:val="28"/>
          <w:szCs w:val="28"/>
        </w:rPr>
        <w:t xml:space="preserve">professional </w:t>
      </w:r>
      <w:proofErr w:type="spellStart"/>
      <w:r w:rsidRPr="00EA05FD">
        <w:rPr>
          <w:sz w:val="28"/>
          <w:szCs w:val="28"/>
          <w:lang w:val="kk-KZ"/>
        </w:rPr>
        <w:t>communicative</w:t>
      </w:r>
      <w:proofErr w:type="spellEnd"/>
      <w:r w:rsidRPr="00EA05FD">
        <w:rPr>
          <w:sz w:val="28"/>
          <w:szCs w:val="28"/>
          <w:lang w:val="kk-KZ"/>
        </w:rPr>
        <w:t xml:space="preserve"> </w:t>
      </w:r>
      <w:r w:rsidR="00E53935">
        <w:rPr>
          <w:sz w:val="28"/>
          <w:szCs w:val="28"/>
          <w:lang w:val="kk-KZ"/>
        </w:rPr>
        <w:t>subcompetencies</w:t>
      </w:r>
      <w:r w:rsidRPr="00EA05FD">
        <w:rPr>
          <w:sz w:val="28"/>
          <w:szCs w:val="28"/>
          <w:lang w:val="kk-KZ"/>
        </w:rPr>
        <w:t>.</w:t>
      </w:r>
    </w:p>
    <w:p w14:paraId="442EC130" w14:textId="77BE0758" w:rsidR="00F7213B" w:rsidRPr="00EA05FD" w:rsidRDefault="00F7213B" w:rsidP="004B50BA">
      <w:pPr>
        <w:ind w:firstLine="709"/>
        <w:jc w:val="both"/>
        <w:rPr>
          <w:sz w:val="28"/>
          <w:szCs w:val="28"/>
          <w:lang w:val="kk-KZ"/>
        </w:rPr>
      </w:pP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course</w:t>
      </w:r>
      <w:proofErr w:type="spellEnd"/>
      <w:r w:rsidRPr="00EA05FD">
        <w:rPr>
          <w:sz w:val="28"/>
          <w:szCs w:val="28"/>
          <w:lang w:val="kk-KZ"/>
        </w:rPr>
        <w:t xml:space="preserve"> </w:t>
      </w:r>
      <w:proofErr w:type="spellStart"/>
      <w:r w:rsidRPr="00EA05FD">
        <w:rPr>
          <w:sz w:val="28"/>
          <w:szCs w:val="28"/>
          <w:lang w:val="kk-KZ"/>
        </w:rPr>
        <w:t>syllabus</w:t>
      </w:r>
      <w:proofErr w:type="spellEnd"/>
      <w:r w:rsidRPr="00EA05FD">
        <w:rPr>
          <w:sz w:val="28"/>
          <w:szCs w:val="28"/>
          <w:lang w:val="kk-KZ"/>
        </w:rPr>
        <w:t xml:space="preserve"> </w:t>
      </w:r>
      <w:proofErr w:type="spellStart"/>
      <w:r w:rsidRPr="00EA05FD">
        <w:rPr>
          <w:sz w:val="28"/>
          <w:szCs w:val="28"/>
          <w:lang w:val="kk-KZ"/>
        </w:rPr>
        <w:t>integrates</w:t>
      </w:r>
      <w:proofErr w:type="spellEnd"/>
      <w:r w:rsidRPr="00EA05FD">
        <w:rPr>
          <w:sz w:val="28"/>
          <w:szCs w:val="28"/>
          <w:lang w:val="kk-KZ"/>
        </w:rPr>
        <w:t xml:space="preserve"> </w:t>
      </w:r>
      <w:proofErr w:type="spellStart"/>
      <w:r w:rsidRPr="00EA05FD">
        <w:rPr>
          <w:sz w:val="28"/>
          <w:szCs w:val="28"/>
          <w:lang w:val="kk-KZ"/>
        </w:rPr>
        <w:t>several</w:t>
      </w:r>
      <w:proofErr w:type="spellEnd"/>
      <w:r w:rsidRPr="00EA05FD">
        <w:rPr>
          <w:sz w:val="28"/>
          <w:szCs w:val="28"/>
          <w:lang w:val="kk-KZ"/>
        </w:rPr>
        <w:t xml:space="preserve"> </w:t>
      </w:r>
      <w:r w:rsidR="0087140F" w:rsidRPr="00EA05FD">
        <w:rPr>
          <w:sz w:val="28"/>
          <w:szCs w:val="28"/>
        </w:rPr>
        <w:t>s</w:t>
      </w:r>
      <w:proofErr w:type="spellStart"/>
      <w:r w:rsidR="0087140F" w:rsidRPr="00EA05FD">
        <w:rPr>
          <w:sz w:val="28"/>
          <w:szCs w:val="28"/>
          <w:lang w:val="kk-KZ"/>
        </w:rPr>
        <w:t>tudent-centered</w:t>
      </w:r>
      <w:proofErr w:type="spellEnd"/>
      <w:r w:rsidR="0087140F" w:rsidRPr="00EA05FD">
        <w:rPr>
          <w:sz w:val="28"/>
          <w:szCs w:val="28"/>
          <w:lang w:val="kk-KZ"/>
        </w:rPr>
        <w:t xml:space="preserve"> </w:t>
      </w:r>
      <w:proofErr w:type="spellStart"/>
      <w:r w:rsidR="0087140F" w:rsidRPr="00EA05FD">
        <w:rPr>
          <w:sz w:val="28"/>
          <w:szCs w:val="28"/>
          <w:lang w:val="kk-KZ"/>
        </w:rPr>
        <w:t>learning</w:t>
      </w:r>
      <w:proofErr w:type="spellEnd"/>
      <w:r w:rsidR="0087140F" w:rsidRPr="00EA05FD">
        <w:rPr>
          <w:sz w:val="28"/>
          <w:szCs w:val="28"/>
          <w:lang w:val="kk-KZ"/>
        </w:rPr>
        <w:t xml:space="preserve"> </w:t>
      </w:r>
      <w:proofErr w:type="spellStart"/>
      <w:r w:rsidR="0087140F" w:rsidRPr="00EA05FD">
        <w:rPr>
          <w:sz w:val="28"/>
          <w:szCs w:val="28"/>
          <w:lang w:val="kk-KZ"/>
        </w:rPr>
        <w:t>methods</w:t>
      </w:r>
      <w:proofErr w:type="spellEnd"/>
      <w:r w:rsidR="0087140F" w:rsidRPr="00EA05FD">
        <w:rPr>
          <w:sz w:val="28"/>
          <w:szCs w:val="28"/>
          <w:lang w:val="kk-KZ"/>
        </w:rPr>
        <w:t xml:space="preserve"> </w:t>
      </w:r>
      <w:proofErr w:type="spellStart"/>
      <w:r w:rsidR="0087140F" w:rsidRPr="00EA05FD">
        <w:rPr>
          <w:sz w:val="28"/>
          <w:szCs w:val="28"/>
          <w:lang w:val="kk-KZ"/>
        </w:rPr>
        <w:t>or</w:t>
      </w:r>
      <w:proofErr w:type="spellEnd"/>
      <w:r w:rsidR="0087140F" w:rsidRPr="00EA05FD">
        <w:rPr>
          <w:sz w:val="28"/>
          <w:szCs w:val="28"/>
          <w:lang w:val="kk-KZ"/>
        </w:rPr>
        <w:t xml:space="preserve"> </w:t>
      </w:r>
      <w:proofErr w:type="spellStart"/>
      <w:r w:rsidR="0087140F" w:rsidRPr="00EA05FD">
        <w:rPr>
          <w:sz w:val="28"/>
          <w:szCs w:val="28"/>
          <w:lang w:val="kk-KZ"/>
        </w:rPr>
        <w:t>techniques</w:t>
      </w:r>
      <w:proofErr w:type="spellEnd"/>
      <w:r w:rsidR="0087140F" w:rsidRPr="00EA05FD">
        <w:rPr>
          <w:sz w:val="28"/>
          <w:szCs w:val="28"/>
          <w:lang w:val="kk-KZ"/>
        </w:rPr>
        <w:t>:</w:t>
      </w:r>
      <w:r w:rsidR="0087140F" w:rsidRPr="00EA05FD">
        <w:rPr>
          <w:sz w:val="28"/>
          <w:szCs w:val="28"/>
        </w:rPr>
        <w:t xml:space="preserve"> </w:t>
      </w:r>
      <w:r w:rsidR="0087140F" w:rsidRPr="00EA05FD">
        <w:rPr>
          <w:sz w:val="28"/>
          <w:szCs w:val="28"/>
          <w:lang w:val="kk-KZ"/>
        </w:rPr>
        <w:t xml:space="preserve">TBL - </w:t>
      </w:r>
      <w:proofErr w:type="spellStart"/>
      <w:r w:rsidR="0087140F" w:rsidRPr="00EA05FD">
        <w:rPr>
          <w:sz w:val="28"/>
          <w:szCs w:val="28"/>
          <w:lang w:val="kk-KZ"/>
        </w:rPr>
        <w:t>Task-Based</w:t>
      </w:r>
      <w:proofErr w:type="spellEnd"/>
      <w:r w:rsidR="0087140F" w:rsidRPr="00EA05FD">
        <w:rPr>
          <w:sz w:val="28"/>
          <w:szCs w:val="28"/>
          <w:lang w:val="kk-KZ"/>
        </w:rPr>
        <w:t xml:space="preserve"> </w:t>
      </w:r>
      <w:proofErr w:type="spellStart"/>
      <w:r w:rsidR="0087140F" w:rsidRPr="00EA05FD">
        <w:rPr>
          <w:sz w:val="28"/>
          <w:szCs w:val="28"/>
          <w:lang w:val="kk-KZ"/>
        </w:rPr>
        <w:t>Learning</w:t>
      </w:r>
      <w:proofErr w:type="spellEnd"/>
      <w:r w:rsidR="0087140F" w:rsidRPr="00EA05FD">
        <w:rPr>
          <w:sz w:val="28"/>
          <w:szCs w:val="28"/>
        </w:rPr>
        <w:t xml:space="preserve">, </w:t>
      </w:r>
      <w:r w:rsidR="0087140F" w:rsidRPr="00EA05FD">
        <w:rPr>
          <w:sz w:val="28"/>
          <w:szCs w:val="28"/>
          <w:lang w:val="kk-KZ"/>
        </w:rPr>
        <w:t xml:space="preserve">CBL - </w:t>
      </w:r>
      <w:proofErr w:type="spellStart"/>
      <w:r w:rsidR="0087140F" w:rsidRPr="00EA05FD">
        <w:rPr>
          <w:sz w:val="28"/>
          <w:szCs w:val="28"/>
          <w:lang w:val="kk-KZ"/>
        </w:rPr>
        <w:t>Case-Based</w:t>
      </w:r>
      <w:proofErr w:type="spellEnd"/>
      <w:r w:rsidR="0087140F" w:rsidRPr="00EA05FD">
        <w:rPr>
          <w:sz w:val="28"/>
          <w:szCs w:val="28"/>
          <w:lang w:val="kk-KZ"/>
        </w:rPr>
        <w:t xml:space="preserve"> </w:t>
      </w:r>
      <w:proofErr w:type="spellStart"/>
      <w:r w:rsidR="0087140F" w:rsidRPr="00EA05FD">
        <w:rPr>
          <w:sz w:val="28"/>
          <w:szCs w:val="28"/>
          <w:lang w:val="kk-KZ"/>
        </w:rPr>
        <w:t>Learning</w:t>
      </w:r>
      <w:proofErr w:type="spellEnd"/>
      <w:r w:rsidR="0087140F" w:rsidRPr="00EA05FD">
        <w:rPr>
          <w:sz w:val="28"/>
          <w:szCs w:val="28"/>
        </w:rPr>
        <w:t xml:space="preserve"> and </w:t>
      </w:r>
      <w:r w:rsidR="0087140F" w:rsidRPr="00EA05FD">
        <w:rPr>
          <w:sz w:val="28"/>
          <w:szCs w:val="28"/>
          <w:lang w:val="kk-KZ"/>
        </w:rPr>
        <w:t xml:space="preserve">GBL - </w:t>
      </w:r>
      <w:proofErr w:type="spellStart"/>
      <w:r w:rsidR="0087140F" w:rsidRPr="00EA05FD">
        <w:rPr>
          <w:sz w:val="28"/>
          <w:szCs w:val="28"/>
          <w:lang w:val="kk-KZ"/>
        </w:rPr>
        <w:t>Game-Based</w:t>
      </w:r>
      <w:proofErr w:type="spellEnd"/>
      <w:r w:rsidR="0087140F" w:rsidRPr="00EA05FD">
        <w:rPr>
          <w:sz w:val="28"/>
          <w:szCs w:val="28"/>
          <w:lang w:val="kk-KZ"/>
        </w:rPr>
        <w:t xml:space="preserve"> </w:t>
      </w:r>
      <w:proofErr w:type="spellStart"/>
      <w:r w:rsidR="0087140F" w:rsidRPr="00EA05FD">
        <w:rPr>
          <w:sz w:val="28"/>
          <w:szCs w:val="28"/>
          <w:lang w:val="kk-KZ"/>
        </w:rPr>
        <w:t>Learning</w:t>
      </w:r>
      <w:proofErr w:type="spellEnd"/>
      <w:r w:rsidR="0087140F" w:rsidRPr="00EA05FD">
        <w:rPr>
          <w:sz w:val="28"/>
          <w:szCs w:val="28"/>
        </w:rPr>
        <w:t>.</w:t>
      </w:r>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main</w:t>
      </w:r>
      <w:proofErr w:type="spellEnd"/>
      <w:r w:rsidRPr="00EA05FD">
        <w:rPr>
          <w:sz w:val="28"/>
          <w:szCs w:val="28"/>
          <w:lang w:val="kk-KZ"/>
        </w:rPr>
        <w:t xml:space="preserve"> </w:t>
      </w:r>
      <w:proofErr w:type="spellStart"/>
      <w:r w:rsidRPr="00EA05FD">
        <w:rPr>
          <w:sz w:val="28"/>
          <w:szCs w:val="28"/>
          <w:lang w:val="kk-KZ"/>
        </w:rPr>
        <w:t>learning</w:t>
      </w:r>
      <w:proofErr w:type="spellEnd"/>
      <w:r w:rsidRPr="00EA05FD">
        <w:rPr>
          <w:sz w:val="28"/>
          <w:szCs w:val="28"/>
          <w:lang w:val="kk-KZ"/>
        </w:rPr>
        <w:t xml:space="preserve"> </w:t>
      </w:r>
      <w:proofErr w:type="spellStart"/>
      <w:r w:rsidRPr="00EA05FD">
        <w:rPr>
          <w:sz w:val="28"/>
          <w:szCs w:val="28"/>
          <w:lang w:val="kk-KZ"/>
        </w:rPr>
        <w:t>materials</w:t>
      </w:r>
      <w:proofErr w:type="spellEnd"/>
      <w:r w:rsidRPr="00EA05FD">
        <w:rPr>
          <w:sz w:val="28"/>
          <w:szCs w:val="28"/>
          <w:lang w:val="kk-KZ"/>
        </w:rPr>
        <w:t xml:space="preserve"> </w:t>
      </w:r>
      <w:proofErr w:type="spellStart"/>
      <w:r w:rsidRPr="00EA05FD">
        <w:rPr>
          <w:sz w:val="28"/>
          <w:szCs w:val="28"/>
          <w:lang w:val="kk-KZ"/>
        </w:rPr>
        <w:t>include</w:t>
      </w:r>
      <w:proofErr w:type="spellEnd"/>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English</w:t>
      </w:r>
      <w:proofErr w:type="spellEnd"/>
      <w:r w:rsidRPr="00EA05FD">
        <w:rPr>
          <w:sz w:val="28"/>
          <w:szCs w:val="28"/>
          <w:lang w:val="kk-KZ"/>
        </w:rPr>
        <w:t xml:space="preserve"> </w:t>
      </w:r>
      <w:proofErr w:type="spellStart"/>
      <w:r w:rsidRPr="00EA05FD">
        <w:rPr>
          <w:sz w:val="28"/>
          <w:szCs w:val="28"/>
          <w:lang w:val="kk-KZ"/>
        </w:rPr>
        <w:t>File</w:t>
      </w:r>
      <w:proofErr w:type="spellEnd"/>
      <w:r w:rsidRPr="00EA05FD">
        <w:rPr>
          <w:sz w:val="28"/>
          <w:szCs w:val="28"/>
          <w:lang w:val="kk-KZ"/>
        </w:rPr>
        <w:t xml:space="preserve"> (</w:t>
      </w:r>
      <w:proofErr w:type="spellStart"/>
      <w:r w:rsidRPr="00EA05FD">
        <w:rPr>
          <w:sz w:val="28"/>
          <w:szCs w:val="28"/>
          <w:lang w:val="kk-KZ"/>
        </w:rPr>
        <w:t>Oxford</w:t>
      </w:r>
      <w:proofErr w:type="spellEnd"/>
      <w:r w:rsidRPr="00EA05FD">
        <w:rPr>
          <w:sz w:val="28"/>
          <w:szCs w:val="28"/>
          <w:lang w:val="kk-KZ"/>
        </w:rPr>
        <w:t xml:space="preserve"> </w:t>
      </w:r>
      <w:proofErr w:type="spellStart"/>
      <w:r w:rsidRPr="00EA05FD">
        <w:rPr>
          <w:sz w:val="28"/>
          <w:szCs w:val="28"/>
          <w:lang w:val="kk-KZ"/>
        </w:rPr>
        <w:t>University</w:t>
      </w:r>
      <w:proofErr w:type="spellEnd"/>
      <w:r w:rsidRPr="00EA05FD">
        <w:rPr>
          <w:sz w:val="28"/>
          <w:szCs w:val="28"/>
          <w:lang w:val="kk-KZ"/>
        </w:rPr>
        <w:t xml:space="preserve"> </w:t>
      </w:r>
      <w:proofErr w:type="spellStart"/>
      <w:r w:rsidRPr="00EA05FD">
        <w:rPr>
          <w:sz w:val="28"/>
          <w:szCs w:val="28"/>
          <w:lang w:val="kk-KZ"/>
        </w:rPr>
        <w:t>Press</w:t>
      </w:r>
      <w:proofErr w:type="spellEnd"/>
      <w:r w:rsidRPr="00EA05FD">
        <w:rPr>
          <w:sz w:val="28"/>
          <w:szCs w:val="28"/>
          <w:lang w:val="kk-KZ"/>
        </w:rPr>
        <w:t xml:space="preserve">) </w:t>
      </w:r>
      <w:proofErr w:type="spellStart"/>
      <w:r w:rsidRPr="00EA05FD">
        <w:rPr>
          <w:sz w:val="28"/>
          <w:szCs w:val="28"/>
          <w:lang w:val="kk-KZ"/>
        </w:rPr>
        <w:t>series</w:t>
      </w:r>
      <w:proofErr w:type="spellEnd"/>
      <w:r w:rsidRPr="00EA05FD">
        <w:rPr>
          <w:sz w:val="28"/>
          <w:szCs w:val="28"/>
          <w:lang w:val="kk-KZ"/>
        </w:rPr>
        <w:t xml:space="preserve"> </w:t>
      </w:r>
      <w:proofErr w:type="spellStart"/>
      <w:r w:rsidRPr="00EA05FD">
        <w:rPr>
          <w:sz w:val="28"/>
          <w:szCs w:val="28"/>
          <w:lang w:val="kk-KZ"/>
        </w:rPr>
        <w:t>for</w:t>
      </w:r>
      <w:proofErr w:type="spellEnd"/>
      <w:r w:rsidRPr="00EA05FD">
        <w:rPr>
          <w:sz w:val="28"/>
          <w:szCs w:val="28"/>
          <w:lang w:val="kk-KZ"/>
        </w:rPr>
        <w:t xml:space="preserve"> </w:t>
      </w:r>
      <w:proofErr w:type="spellStart"/>
      <w:r w:rsidRPr="00EA05FD">
        <w:rPr>
          <w:sz w:val="28"/>
          <w:szCs w:val="28"/>
          <w:lang w:val="kk-KZ"/>
        </w:rPr>
        <w:t>General</w:t>
      </w:r>
      <w:proofErr w:type="spellEnd"/>
      <w:r w:rsidRPr="00EA05FD">
        <w:rPr>
          <w:sz w:val="28"/>
          <w:szCs w:val="28"/>
          <w:lang w:val="kk-KZ"/>
        </w:rPr>
        <w:t xml:space="preserve"> </w:t>
      </w:r>
      <w:proofErr w:type="spellStart"/>
      <w:r w:rsidRPr="00EA05FD">
        <w:rPr>
          <w:sz w:val="28"/>
          <w:szCs w:val="28"/>
          <w:lang w:val="kk-KZ"/>
        </w:rPr>
        <w:t>English</w:t>
      </w:r>
      <w:proofErr w:type="spellEnd"/>
      <w:r w:rsidRPr="00EA05FD">
        <w:rPr>
          <w:sz w:val="28"/>
          <w:szCs w:val="28"/>
          <w:lang w:val="kk-KZ"/>
        </w:rPr>
        <w:t xml:space="preserve">, </w:t>
      </w:r>
      <w:proofErr w:type="spellStart"/>
      <w:r w:rsidRPr="00EA05FD">
        <w:rPr>
          <w:sz w:val="28"/>
          <w:szCs w:val="28"/>
          <w:lang w:val="kk-KZ"/>
        </w:rPr>
        <w:t>Medicine</w:t>
      </w:r>
      <w:proofErr w:type="spellEnd"/>
      <w:r w:rsidRPr="00EA05FD">
        <w:rPr>
          <w:sz w:val="28"/>
          <w:szCs w:val="28"/>
          <w:lang w:val="kk-KZ"/>
        </w:rPr>
        <w:t xml:space="preserve"> 1 (</w:t>
      </w:r>
      <w:proofErr w:type="spellStart"/>
      <w:r w:rsidRPr="00EA05FD">
        <w:rPr>
          <w:sz w:val="28"/>
          <w:szCs w:val="28"/>
          <w:lang w:val="kk-KZ"/>
        </w:rPr>
        <w:t>Oxford</w:t>
      </w:r>
      <w:proofErr w:type="spellEnd"/>
      <w:r w:rsidRPr="00EA05FD">
        <w:rPr>
          <w:sz w:val="28"/>
          <w:szCs w:val="28"/>
          <w:lang w:val="kk-KZ"/>
        </w:rPr>
        <w:t xml:space="preserve"> </w:t>
      </w:r>
      <w:proofErr w:type="spellStart"/>
      <w:r w:rsidRPr="00EA05FD">
        <w:rPr>
          <w:sz w:val="28"/>
          <w:szCs w:val="28"/>
          <w:lang w:val="kk-KZ"/>
        </w:rPr>
        <w:t>English</w:t>
      </w:r>
      <w:proofErr w:type="spellEnd"/>
      <w:r w:rsidRPr="00EA05FD">
        <w:rPr>
          <w:sz w:val="28"/>
          <w:szCs w:val="28"/>
          <w:lang w:val="kk-KZ"/>
        </w:rPr>
        <w:t xml:space="preserve"> </w:t>
      </w:r>
      <w:proofErr w:type="spellStart"/>
      <w:r w:rsidRPr="00EA05FD">
        <w:rPr>
          <w:sz w:val="28"/>
          <w:szCs w:val="28"/>
          <w:lang w:val="kk-KZ"/>
        </w:rPr>
        <w:t>for</w:t>
      </w:r>
      <w:proofErr w:type="spellEnd"/>
      <w:r w:rsidRPr="00EA05FD">
        <w:rPr>
          <w:sz w:val="28"/>
          <w:szCs w:val="28"/>
          <w:lang w:val="kk-KZ"/>
        </w:rPr>
        <w:t xml:space="preserve"> </w:t>
      </w:r>
      <w:proofErr w:type="spellStart"/>
      <w:r w:rsidRPr="00EA05FD">
        <w:rPr>
          <w:sz w:val="28"/>
          <w:szCs w:val="28"/>
          <w:lang w:val="kk-KZ"/>
        </w:rPr>
        <w:t>Careers</w:t>
      </w:r>
      <w:proofErr w:type="spellEnd"/>
      <w:r w:rsidRPr="00EA05FD">
        <w:rPr>
          <w:sz w:val="28"/>
          <w:szCs w:val="28"/>
          <w:lang w:val="kk-KZ"/>
        </w:rPr>
        <w:t xml:space="preserve">) </w:t>
      </w:r>
      <w:proofErr w:type="spellStart"/>
      <w:r w:rsidRPr="00EA05FD">
        <w:rPr>
          <w:sz w:val="28"/>
          <w:szCs w:val="28"/>
          <w:lang w:val="kk-KZ"/>
        </w:rPr>
        <w:t>for</w:t>
      </w:r>
      <w:proofErr w:type="spellEnd"/>
      <w:r w:rsidRPr="00EA05FD">
        <w:rPr>
          <w:sz w:val="28"/>
          <w:szCs w:val="28"/>
          <w:lang w:val="kk-KZ"/>
        </w:rPr>
        <w:t xml:space="preserve"> </w:t>
      </w:r>
      <w:proofErr w:type="spellStart"/>
      <w:r w:rsidRPr="00EA05FD">
        <w:rPr>
          <w:sz w:val="28"/>
          <w:szCs w:val="28"/>
          <w:lang w:val="kk-KZ"/>
        </w:rPr>
        <w:t>medical</w:t>
      </w:r>
      <w:proofErr w:type="spellEnd"/>
      <w:r w:rsidRPr="00EA05FD">
        <w:rPr>
          <w:sz w:val="28"/>
          <w:szCs w:val="28"/>
          <w:lang w:val="kk-KZ"/>
        </w:rPr>
        <w:t xml:space="preserve"> </w:t>
      </w:r>
      <w:proofErr w:type="spellStart"/>
      <w:r w:rsidRPr="00EA05FD">
        <w:rPr>
          <w:sz w:val="28"/>
          <w:szCs w:val="28"/>
          <w:lang w:val="kk-KZ"/>
        </w:rPr>
        <w:t>communication</w:t>
      </w:r>
      <w:proofErr w:type="spellEnd"/>
      <w:r w:rsidRPr="00EA05FD">
        <w:rPr>
          <w:sz w:val="28"/>
          <w:szCs w:val="28"/>
          <w:lang w:val="kk-KZ"/>
        </w:rPr>
        <w:t xml:space="preserve">, </w:t>
      </w:r>
      <w:proofErr w:type="spellStart"/>
      <w:r w:rsidRPr="00EA05FD">
        <w:rPr>
          <w:sz w:val="28"/>
          <w:szCs w:val="28"/>
          <w:lang w:val="kk-KZ"/>
        </w:rPr>
        <w:t>as</w:t>
      </w:r>
      <w:proofErr w:type="spellEnd"/>
      <w:r w:rsidRPr="00EA05FD">
        <w:rPr>
          <w:sz w:val="28"/>
          <w:szCs w:val="28"/>
          <w:lang w:val="kk-KZ"/>
        </w:rPr>
        <w:t xml:space="preserve"> </w:t>
      </w:r>
      <w:proofErr w:type="spellStart"/>
      <w:r w:rsidRPr="00EA05FD">
        <w:rPr>
          <w:sz w:val="28"/>
          <w:szCs w:val="28"/>
          <w:lang w:val="kk-KZ"/>
        </w:rPr>
        <w:t>well</w:t>
      </w:r>
      <w:proofErr w:type="spellEnd"/>
      <w:r w:rsidRPr="00EA05FD">
        <w:rPr>
          <w:sz w:val="28"/>
          <w:szCs w:val="28"/>
          <w:lang w:val="kk-KZ"/>
        </w:rPr>
        <w:t xml:space="preserve"> </w:t>
      </w:r>
      <w:proofErr w:type="spellStart"/>
      <w:r w:rsidRPr="00EA05FD">
        <w:rPr>
          <w:sz w:val="28"/>
          <w:szCs w:val="28"/>
          <w:lang w:val="kk-KZ"/>
        </w:rPr>
        <w:t>as</w:t>
      </w:r>
      <w:proofErr w:type="spellEnd"/>
      <w:r w:rsidRPr="00EA05FD">
        <w:rPr>
          <w:sz w:val="28"/>
          <w:szCs w:val="28"/>
          <w:lang w:val="kk-KZ"/>
        </w:rPr>
        <w:t xml:space="preserve"> </w:t>
      </w:r>
      <w:proofErr w:type="spellStart"/>
      <w:r w:rsidRPr="00EA05FD">
        <w:rPr>
          <w:sz w:val="28"/>
          <w:szCs w:val="28"/>
          <w:lang w:val="kk-KZ"/>
        </w:rPr>
        <w:t>authentic</w:t>
      </w:r>
      <w:proofErr w:type="spellEnd"/>
      <w:r w:rsidRPr="00EA05FD">
        <w:rPr>
          <w:sz w:val="28"/>
          <w:szCs w:val="28"/>
          <w:lang w:val="kk-KZ"/>
        </w:rPr>
        <w:t xml:space="preserve"> </w:t>
      </w:r>
      <w:proofErr w:type="spellStart"/>
      <w:r w:rsidRPr="00EA05FD">
        <w:rPr>
          <w:sz w:val="28"/>
          <w:szCs w:val="28"/>
          <w:lang w:val="kk-KZ"/>
        </w:rPr>
        <w:t>video</w:t>
      </w:r>
      <w:proofErr w:type="spellEnd"/>
      <w:r w:rsidRPr="00EA05FD">
        <w:rPr>
          <w:sz w:val="28"/>
          <w:szCs w:val="28"/>
          <w:lang w:val="kk-KZ"/>
        </w:rPr>
        <w:t xml:space="preserve"> </w:t>
      </w:r>
      <w:proofErr w:type="spellStart"/>
      <w:r w:rsidRPr="00EA05FD">
        <w:rPr>
          <w:sz w:val="28"/>
          <w:szCs w:val="28"/>
          <w:lang w:val="kk-KZ"/>
        </w:rPr>
        <w:t>and</w:t>
      </w:r>
      <w:proofErr w:type="spellEnd"/>
      <w:r w:rsidRPr="00EA05FD">
        <w:rPr>
          <w:sz w:val="28"/>
          <w:szCs w:val="28"/>
          <w:lang w:val="kk-KZ"/>
        </w:rPr>
        <w:t xml:space="preserve"> </w:t>
      </w:r>
      <w:r w:rsidR="002F709A" w:rsidRPr="00EA05FD">
        <w:rPr>
          <w:sz w:val="28"/>
          <w:szCs w:val="28"/>
        </w:rPr>
        <w:t>article</w:t>
      </w:r>
      <w:r w:rsidRPr="00EA05FD">
        <w:rPr>
          <w:sz w:val="28"/>
          <w:szCs w:val="28"/>
          <w:lang w:val="kk-KZ"/>
        </w:rPr>
        <w:t xml:space="preserve"> </w:t>
      </w:r>
      <w:proofErr w:type="spellStart"/>
      <w:r w:rsidRPr="00EA05FD">
        <w:rPr>
          <w:sz w:val="28"/>
          <w:szCs w:val="28"/>
          <w:lang w:val="kk-KZ"/>
        </w:rPr>
        <w:t>resources</w:t>
      </w:r>
      <w:proofErr w:type="spellEnd"/>
      <w:r w:rsidRPr="00EA05FD">
        <w:rPr>
          <w:sz w:val="28"/>
          <w:szCs w:val="28"/>
          <w:lang w:val="kk-KZ"/>
        </w:rPr>
        <w:t xml:space="preserve"> </w:t>
      </w:r>
      <w:proofErr w:type="spellStart"/>
      <w:r w:rsidRPr="00EA05FD">
        <w:rPr>
          <w:sz w:val="28"/>
          <w:szCs w:val="28"/>
          <w:lang w:val="kk-KZ"/>
        </w:rPr>
        <w:t>that</w:t>
      </w:r>
      <w:proofErr w:type="spellEnd"/>
      <w:r w:rsidRPr="00EA05FD">
        <w:rPr>
          <w:sz w:val="28"/>
          <w:szCs w:val="28"/>
          <w:lang w:val="kk-KZ"/>
        </w:rPr>
        <w:t xml:space="preserve"> </w:t>
      </w:r>
      <w:proofErr w:type="spellStart"/>
      <w:r w:rsidRPr="00EA05FD">
        <w:rPr>
          <w:sz w:val="28"/>
          <w:szCs w:val="28"/>
          <w:lang w:val="kk-KZ"/>
        </w:rPr>
        <w:t>link</w:t>
      </w:r>
      <w:proofErr w:type="spellEnd"/>
      <w:r w:rsidRPr="00EA05FD">
        <w:rPr>
          <w:sz w:val="28"/>
          <w:szCs w:val="28"/>
          <w:lang w:val="kk-KZ"/>
        </w:rPr>
        <w:t xml:space="preserve"> </w:t>
      </w:r>
      <w:proofErr w:type="spellStart"/>
      <w:r w:rsidRPr="00EA05FD">
        <w:rPr>
          <w:sz w:val="28"/>
          <w:szCs w:val="28"/>
          <w:lang w:val="kk-KZ"/>
        </w:rPr>
        <w:t>linguistic</w:t>
      </w:r>
      <w:proofErr w:type="spellEnd"/>
      <w:r w:rsidRPr="00EA05FD">
        <w:rPr>
          <w:sz w:val="28"/>
          <w:szCs w:val="28"/>
          <w:lang w:val="kk-KZ"/>
        </w:rPr>
        <w:t xml:space="preserve"> </w:t>
      </w:r>
      <w:proofErr w:type="spellStart"/>
      <w:r w:rsidRPr="00EA05FD">
        <w:rPr>
          <w:sz w:val="28"/>
          <w:szCs w:val="28"/>
          <w:lang w:val="kk-KZ"/>
        </w:rPr>
        <w:t>learning</w:t>
      </w:r>
      <w:proofErr w:type="spellEnd"/>
      <w:r w:rsidRPr="00EA05FD">
        <w:rPr>
          <w:sz w:val="28"/>
          <w:szCs w:val="28"/>
          <w:lang w:val="kk-KZ"/>
        </w:rPr>
        <w:t xml:space="preserve"> </w:t>
      </w:r>
      <w:proofErr w:type="spellStart"/>
      <w:r w:rsidRPr="00EA05FD">
        <w:rPr>
          <w:sz w:val="28"/>
          <w:szCs w:val="28"/>
          <w:lang w:val="kk-KZ"/>
        </w:rPr>
        <w:t>with</w:t>
      </w:r>
      <w:proofErr w:type="spellEnd"/>
      <w:r w:rsidRPr="00EA05FD">
        <w:rPr>
          <w:sz w:val="28"/>
          <w:szCs w:val="28"/>
          <w:lang w:val="kk-KZ"/>
        </w:rPr>
        <w:t xml:space="preserve"> </w:t>
      </w:r>
      <w:proofErr w:type="spellStart"/>
      <w:r w:rsidRPr="00EA05FD">
        <w:rPr>
          <w:sz w:val="28"/>
          <w:szCs w:val="28"/>
          <w:lang w:val="kk-KZ"/>
        </w:rPr>
        <w:t>real-world</w:t>
      </w:r>
      <w:proofErr w:type="spellEnd"/>
      <w:r w:rsidRPr="00EA05FD">
        <w:rPr>
          <w:sz w:val="28"/>
          <w:szCs w:val="28"/>
          <w:lang w:val="kk-KZ"/>
        </w:rPr>
        <w:t xml:space="preserve"> </w:t>
      </w:r>
      <w:proofErr w:type="spellStart"/>
      <w:r w:rsidRPr="00EA05FD">
        <w:rPr>
          <w:sz w:val="28"/>
          <w:szCs w:val="28"/>
          <w:lang w:val="kk-KZ"/>
        </w:rPr>
        <w:t>clinical</w:t>
      </w:r>
      <w:proofErr w:type="spellEnd"/>
      <w:r w:rsidRPr="00EA05FD">
        <w:rPr>
          <w:sz w:val="28"/>
          <w:szCs w:val="28"/>
          <w:lang w:val="kk-KZ"/>
        </w:rPr>
        <w:t xml:space="preserve"> </w:t>
      </w:r>
      <w:proofErr w:type="spellStart"/>
      <w:r w:rsidRPr="00EA05FD">
        <w:rPr>
          <w:sz w:val="28"/>
          <w:szCs w:val="28"/>
          <w:lang w:val="kk-KZ"/>
        </w:rPr>
        <w:t>contexts</w:t>
      </w:r>
      <w:proofErr w:type="spellEnd"/>
      <w:r w:rsidRPr="00EA05FD">
        <w:rPr>
          <w:sz w:val="28"/>
          <w:szCs w:val="28"/>
          <w:lang w:val="kk-KZ"/>
        </w:rPr>
        <w:t>.</w:t>
      </w:r>
    </w:p>
    <w:p w14:paraId="208F979F" w14:textId="6F433CB5" w:rsidR="00F7213B" w:rsidRPr="00EA05FD" w:rsidRDefault="00F7213B" w:rsidP="004B50BA">
      <w:pPr>
        <w:ind w:firstLine="709"/>
        <w:jc w:val="both"/>
        <w:rPr>
          <w:sz w:val="28"/>
          <w:szCs w:val="28"/>
        </w:rPr>
      </w:pPr>
      <w:r w:rsidRPr="00C97911">
        <w:rPr>
          <w:bCs/>
          <w:i/>
          <w:iCs/>
          <w:sz w:val="28"/>
          <w:szCs w:val="28"/>
        </w:rPr>
        <w:lastRenderedPageBreak/>
        <w:t xml:space="preserve">The Process Block shows how the main goals and content of the model are implemented in the real teaching process. It explains what methods and forms of work are used in the classroom, how students and </w:t>
      </w:r>
      <w:r w:rsidR="00EF0E1D" w:rsidRPr="00C97911">
        <w:rPr>
          <w:bCs/>
          <w:i/>
          <w:iCs/>
          <w:sz w:val="28"/>
          <w:szCs w:val="28"/>
        </w:rPr>
        <w:t>lecturers</w:t>
      </w:r>
      <w:r w:rsidRPr="00C97911">
        <w:rPr>
          <w:bCs/>
          <w:i/>
          <w:iCs/>
          <w:sz w:val="28"/>
          <w:szCs w:val="28"/>
        </w:rPr>
        <w:t xml:space="preserve"> interact, and how each stage of learning helps to form professional foreign language communicative competence.</w:t>
      </w:r>
      <w:r w:rsidRPr="00EA05FD">
        <w:rPr>
          <w:sz w:val="28"/>
          <w:szCs w:val="28"/>
        </w:rPr>
        <w:t xml:space="preserve"> The process of teaching is based on the </w:t>
      </w:r>
      <w:r w:rsidR="00DC2623" w:rsidRPr="00EA05FD">
        <w:rPr>
          <w:sz w:val="28"/>
          <w:szCs w:val="28"/>
        </w:rPr>
        <w:t>principled</w:t>
      </w:r>
      <w:r w:rsidR="00945841" w:rsidRPr="00EA05FD">
        <w:rPr>
          <w:sz w:val="28"/>
          <w:szCs w:val="28"/>
        </w:rPr>
        <w:t xml:space="preserve"> eclectic approach</w:t>
      </w:r>
      <w:r w:rsidRPr="00EA05FD">
        <w:rPr>
          <w:sz w:val="28"/>
          <w:szCs w:val="28"/>
        </w:rPr>
        <w:t>, which allows combining different methods and techniques depending on the topic, the level of students, and the type of communication activity.</w:t>
      </w:r>
    </w:p>
    <w:p w14:paraId="311BCCA1" w14:textId="1B130CD1" w:rsidR="00F7213B" w:rsidRPr="00EA05FD" w:rsidRDefault="00F7213B" w:rsidP="004B50BA">
      <w:pPr>
        <w:ind w:firstLine="709"/>
        <w:jc w:val="both"/>
        <w:rPr>
          <w:sz w:val="28"/>
          <w:szCs w:val="28"/>
        </w:rPr>
      </w:pPr>
      <w:r w:rsidRPr="00EA05FD">
        <w:rPr>
          <w:sz w:val="28"/>
          <w:szCs w:val="28"/>
        </w:rPr>
        <w:t>Effective communication in clinical settings is essential for ensuring patient safety, building trust, and delivering high-quality healthcare. It helps doctors understand patients better, provide appropriate treatment, and establish rapport. Therefore, medical students should not only acquire theoretical knowledge of English but also actively practice communication in real-life professional contexts. One of the most effective tools for this purpose is peer role-play. In this method, students take turns acting as doctors and patients, which allows them to practice authentic communication in a safe and supportive classroom environment. Alongside role-play, medical case studies are another effective technique for developing communicative competence. Using medical case studies in English language lessons helps students improve their professional communication skills in realistic and meaningful contexts. A case study presents a real or fictional medical scenario (such as a patient history, diagnosis, or treatment plan) that students read, analyze, and discuss using English. This activity develops critical thinking, problem-solving, and professional vocabulary while reinforcing the integration of linguistic and medical knowledge.</w:t>
      </w:r>
      <w:r w:rsidR="00E35863" w:rsidRPr="00EA05FD">
        <w:rPr>
          <w:sz w:val="28"/>
          <w:szCs w:val="28"/>
        </w:rPr>
        <w:t xml:space="preserve"> </w:t>
      </w:r>
      <w:r w:rsidRPr="00EA05FD">
        <w:rPr>
          <w:sz w:val="28"/>
          <w:szCs w:val="28"/>
        </w:rPr>
        <w:t>In the present research, particular attention is paid to the active learning methods that increase student engagement and foster autonomy. One of the examples of such methods is the use of crossword puzzles for teaching vocabulary to medical students, which was explored in our previous study [</w:t>
      </w:r>
      <w:r w:rsidR="005B16C1">
        <w:rPr>
          <w:sz w:val="28"/>
          <w:szCs w:val="28"/>
        </w:rPr>
        <w:t>91</w:t>
      </w:r>
      <w:r w:rsidRPr="00EA05FD">
        <w:rPr>
          <w:sz w:val="28"/>
          <w:szCs w:val="28"/>
        </w:rPr>
        <w:t xml:space="preserve">]. In our previous publication, we tested the use of crossword and wordsearch puzzles for teaching professional vocabulary to international medical students. The results showed that </w:t>
      </w:r>
      <w:r w:rsidR="00E35863" w:rsidRPr="00EA05FD">
        <w:rPr>
          <w:sz w:val="28"/>
          <w:szCs w:val="28"/>
        </w:rPr>
        <w:t>they</w:t>
      </w:r>
      <w:r w:rsidRPr="00EA05FD">
        <w:rPr>
          <w:sz w:val="28"/>
          <w:szCs w:val="28"/>
        </w:rPr>
        <w:t xml:space="preserve"> increase student motivation, concentration, and vocabulary retention, while also reducing anxiety during language practice. Based on these positive outcomes, this approach was later integrated into the </w:t>
      </w:r>
      <w:r w:rsidR="00945841" w:rsidRPr="00EA05FD">
        <w:rPr>
          <w:sz w:val="28"/>
          <w:szCs w:val="28"/>
        </w:rPr>
        <w:t>model based on principled eclectic approach</w:t>
      </w:r>
      <w:r w:rsidRPr="00EA05FD">
        <w:rPr>
          <w:sz w:val="28"/>
          <w:szCs w:val="28"/>
        </w:rPr>
        <w:t xml:space="preserve"> developed in this dissertation. Within the framework of our experimental teaching, we decided to apply the same method with Kazakhstani medical students to see how effectively it supports the development of their professional foreign language communicative competence. During the experiment, crossword puzzles were used not as isolated </w:t>
      </w:r>
      <w:r w:rsidR="007807AF" w:rsidRPr="00EA05FD">
        <w:rPr>
          <w:sz w:val="28"/>
          <w:szCs w:val="28"/>
        </w:rPr>
        <w:t>activities</w:t>
      </w:r>
      <w:r w:rsidRPr="00EA05FD">
        <w:rPr>
          <w:sz w:val="28"/>
          <w:szCs w:val="28"/>
        </w:rPr>
        <w:t>, but as part of communicative lessons, for example as warm-up or consolidation stages after reading or listening tasks. This adaptation allowed us to maintain the balance between general and professionally oriented vocabulary practice, which corresponds to the key principles of the principled-eclectic approach such as flexibility, integration, and contextual learning. The method encouraged students to learn through play and problem-solving, while also improving their lexical accuracy and pronunciation.</w:t>
      </w:r>
    </w:p>
    <w:p w14:paraId="1285F763" w14:textId="127EA19E" w:rsidR="00F7213B" w:rsidRPr="00EA05FD" w:rsidRDefault="00F7213B" w:rsidP="004B50BA">
      <w:pPr>
        <w:ind w:firstLine="709"/>
        <w:jc w:val="both"/>
        <w:rPr>
          <w:sz w:val="28"/>
          <w:szCs w:val="28"/>
        </w:rPr>
      </w:pPr>
      <w:r w:rsidRPr="00C97911">
        <w:rPr>
          <w:bCs/>
          <w:i/>
          <w:iCs/>
          <w:sz w:val="28"/>
          <w:szCs w:val="28"/>
        </w:rPr>
        <w:t xml:space="preserve">The Evaluation Block defines how the progress and results of forming medical students’ professional foreign language communicative competence are monitored and assessed. </w:t>
      </w:r>
      <w:proofErr w:type="spellStart"/>
      <w:r w:rsidR="0071093D" w:rsidRPr="00EA05FD">
        <w:rPr>
          <w:color w:val="000000" w:themeColor="text1"/>
          <w:sz w:val="28"/>
          <w:szCs w:val="28"/>
          <w:lang w:val="en-GB"/>
        </w:rPr>
        <w:t>Shaykhyzada</w:t>
      </w:r>
      <w:proofErr w:type="spellEnd"/>
      <w:r w:rsidR="0071093D" w:rsidRPr="00EA05FD">
        <w:rPr>
          <w:color w:val="000000" w:themeColor="text1"/>
          <w:sz w:val="28"/>
          <w:szCs w:val="28"/>
          <w:lang w:val="en-GB"/>
        </w:rPr>
        <w:t xml:space="preserve"> offers several criteria for assessing the level of formation of foreign-language professional communicative competence. Among them are the ability </w:t>
      </w:r>
      <w:r w:rsidR="0071093D" w:rsidRPr="00EA05FD">
        <w:rPr>
          <w:color w:val="000000" w:themeColor="text1"/>
          <w:sz w:val="28"/>
          <w:szCs w:val="28"/>
          <w:lang w:val="en-GB"/>
        </w:rPr>
        <w:lastRenderedPageBreak/>
        <w:t xml:space="preserve">to use professional vocabulary and build grammatically correct statements. It is also important that the student understands the purpose of communication and can select appropriate language means depending on the situation and type of professional discourse. In addition, the ability to communicate in a way that takes into account the norms of intercultural interaction </w:t>
      </w:r>
      <w:proofErr w:type="gramStart"/>
      <w:r w:rsidR="0071093D" w:rsidRPr="00EA05FD">
        <w:rPr>
          <w:color w:val="000000" w:themeColor="text1"/>
          <w:sz w:val="28"/>
          <w:szCs w:val="28"/>
          <w:lang w:val="en-GB"/>
        </w:rPr>
        <w:t>is</w:t>
      </w:r>
      <w:proofErr w:type="gramEnd"/>
      <w:r w:rsidR="0071093D" w:rsidRPr="00EA05FD">
        <w:rPr>
          <w:color w:val="000000" w:themeColor="text1"/>
          <w:sz w:val="28"/>
          <w:szCs w:val="28"/>
          <w:lang w:val="en-GB"/>
        </w:rPr>
        <w:t xml:space="preserve"> taken into account. Another criterion is the ability to use foreign language materials as an additional source of information to develop professional knowledge and skills [</w:t>
      </w:r>
      <w:r w:rsidR="005B16C1">
        <w:rPr>
          <w:color w:val="000000" w:themeColor="text1"/>
          <w:sz w:val="28"/>
          <w:szCs w:val="28"/>
          <w:lang w:val="en-GB"/>
        </w:rPr>
        <w:t>7</w:t>
      </w:r>
      <w:r w:rsidR="0084185F">
        <w:rPr>
          <w:color w:val="000000" w:themeColor="text1"/>
          <w:sz w:val="28"/>
          <w:szCs w:val="28"/>
          <w:lang w:val="en-GB"/>
        </w:rPr>
        <w:t>,</w:t>
      </w:r>
      <w:r w:rsidR="0071093D" w:rsidRPr="00EA05FD">
        <w:rPr>
          <w:color w:val="000000" w:themeColor="text1"/>
          <w:sz w:val="28"/>
          <w:szCs w:val="28"/>
          <w:lang w:val="en-GB"/>
        </w:rPr>
        <w:t xml:space="preserve"> p.</w:t>
      </w:r>
      <w:r w:rsidR="0084185F">
        <w:rPr>
          <w:color w:val="000000" w:themeColor="text1"/>
          <w:sz w:val="28"/>
          <w:szCs w:val="28"/>
          <w:lang w:val="en-GB"/>
        </w:rPr>
        <w:t xml:space="preserve"> </w:t>
      </w:r>
      <w:r w:rsidR="0071093D" w:rsidRPr="00EA05FD">
        <w:rPr>
          <w:color w:val="000000" w:themeColor="text1"/>
          <w:sz w:val="28"/>
          <w:szCs w:val="28"/>
          <w:lang w:val="en-GB"/>
        </w:rPr>
        <w:t>122].</w:t>
      </w:r>
      <w:r w:rsidR="0071093D" w:rsidRPr="00EA05FD">
        <w:rPr>
          <w:color w:val="000000" w:themeColor="text1"/>
          <w:sz w:val="28"/>
          <w:szCs w:val="28"/>
          <w:shd w:val="clear" w:color="auto" w:fill="FFFFFF"/>
        </w:rPr>
        <w:t xml:space="preserve"> </w:t>
      </w:r>
      <w:r w:rsidRPr="00EA05FD">
        <w:rPr>
          <w:sz w:val="28"/>
          <w:szCs w:val="28"/>
        </w:rPr>
        <w:t xml:space="preserve">Brown (2007) explains that it is difficult to assess linguistic competence in a second language because what </w:t>
      </w:r>
      <w:r w:rsidR="00EF0E1D" w:rsidRPr="00EA05FD">
        <w:rPr>
          <w:sz w:val="28"/>
          <w:szCs w:val="28"/>
        </w:rPr>
        <w:t>lecturers</w:t>
      </w:r>
      <w:r w:rsidRPr="00EA05FD">
        <w:rPr>
          <w:sz w:val="28"/>
          <w:szCs w:val="28"/>
        </w:rPr>
        <w:t xml:space="preserve"> usually observe in class or in tests is performance which is the learner’s actual speech at a particular moment [</w:t>
      </w:r>
      <w:r w:rsidR="005B16C1">
        <w:rPr>
          <w:sz w:val="28"/>
          <w:szCs w:val="28"/>
        </w:rPr>
        <w:t>92</w:t>
      </w:r>
      <w:r w:rsidR="0084185F">
        <w:rPr>
          <w:sz w:val="28"/>
          <w:szCs w:val="28"/>
        </w:rPr>
        <w:t>,</w:t>
      </w:r>
      <w:r w:rsidRPr="00EA05FD">
        <w:rPr>
          <w:sz w:val="28"/>
          <w:szCs w:val="28"/>
        </w:rPr>
        <w:t xml:space="preserve"> p.</w:t>
      </w:r>
      <w:r w:rsidR="0084185F">
        <w:rPr>
          <w:sz w:val="28"/>
          <w:szCs w:val="28"/>
        </w:rPr>
        <w:t xml:space="preserve"> </w:t>
      </w:r>
      <w:r w:rsidRPr="00EA05FD">
        <w:rPr>
          <w:sz w:val="28"/>
          <w:szCs w:val="28"/>
        </w:rPr>
        <w:t xml:space="preserve">75]. Adults may show awareness of grammar and make correct language choices, but they cannot always verbalize grammatical rules consciously. Therefore, judgments about a student’s competence should not be based on a single performance sample, since even native speakers make errors. Brown emphasizes that </w:t>
      </w:r>
      <w:r w:rsidR="00EF0E1D" w:rsidRPr="00EA05FD">
        <w:rPr>
          <w:sz w:val="28"/>
          <w:szCs w:val="28"/>
        </w:rPr>
        <w:t>lecturers</w:t>
      </w:r>
      <w:r w:rsidRPr="00EA05FD">
        <w:rPr>
          <w:sz w:val="28"/>
          <w:szCs w:val="28"/>
        </w:rPr>
        <w:t xml:space="preserve"> must distinguish between competence (the underlying knowledge of language) and performance (its use in specific contexts), as performance may vary depending on many factors such as context, task, or momentary conditions. </w:t>
      </w:r>
    </w:p>
    <w:p w14:paraId="46047C67" w14:textId="7CBC817F" w:rsidR="00630F55" w:rsidRPr="00EA05FD" w:rsidRDefault="00630F55" w:rsidP="004B50BA">
      <w:pPr>
        <w:ind w:firstLine="709"/>
        <w:jc w:val="both"/>
        <w:rPr>
          <w:color w:val="000000"/>
          <w:sz w:val="28"/>
          <w:szCs w:val="28"/>
        </w:rPr>
      </w:pPr>
      <w:r w:rsidRPr="00EA05FD">
        <w:rPr>
          <w:color w:val="000000"/>
          <w:sz w:val="28"/>
          <w:szCs w:val="28"/>
        </w:rPr>
        <w:t>A number of scholars have developed detailed frameworks describing how communicative competence evolves across different stages. Two such models are presented by Pogozheva and Andreeva. Pogozheva, in her model of the formation of communicative competence of bilingual students in the conditions of the bilingual education, distinguished three levels of formation: acceptable, functional and creative [</w:t>
      </w:r>
      <w:r w:rsidR="00035389">
        <w:rPr>
          <w:color w:val="000000"/>
          <w:sz w:val="28"/>
          <w:szCs w:val="28"/>
        </w:rPr>
        <w:t>84</w:t>
      </w:r>
      <w:r w:rsidR="0084185F">
        <w:rPr>
          <w:color w:val="000000"/>
          <w:sz w:val="28"/>
          <w:szCs w:val="28"/>
        </w:rPr>
        <w:t xml:space="preserve">, </w:t>
      </w:r>
      <w:r w:rsidRPr="00EA05FD">
        <w:rPr>
          <w:color w:val="000000"/>
          <w:sz w:val="28"/>
          <w:szCs w:val="28"/>
        </w:rPr>
        <w:t>p.</w:t>
      </w:r>
      <w:r w:rsidR="0084185F">
        <w:rPr>
          <w:color w:val="000000"/>
          <w:sz w:val="28"/>
          <w:szCs w:val="28"/>
        </w:rPr>
        <w:t xml:space="preserve"> </w:t>
      </w:r>
      <w:r w:rsidRPr="00EA05FD">
        <w:rPr>
          <w:color w:val="000000"/>
          <w:sz w:val="28"/>
          <w:szCs w:val="28"/>
        </w:rPr>
        <w:t xml:space="preserve">63]. The demonstration of weak communicative skills in native and foreign language, difficulties in monologic and dialogical speech, shallow knowledge about communicative competence and inability to state one’s opinion refers to an acceptable level. Meanwhile, at the functional level, the learner is supposed to possess certain level of knowledge about communicative competence and demonstrate communicative character traits depending on their own interests and motivation. Finally, at the creative level, the learner is expected to realize and understand the components of communicative competence and apply them in real communication situations to make acquittances, take part in public events and resolve conflicts. </w:t>
      </w:r>
      <w:r w:rsidRPr="00EA05FD">
        <w:rPr>
          <w:color w:val="000000"/>
          <w:sz w:val="28"/>
          <w:szCs w:val="28"/>
          <w:lang w:val="kk-KZ"/>
        </w:rPr>
        <w:t xml:space="preserve"> </w:t>
      </w:r>
      <w:r w:rsidRPr="00EA05FD">
        <w:rPr>
          <w:color w:val="000000"/>
          <w:sz w:val="28"/>
          <w:szCs w:val="28"/>
        </w:rPr>
        <w:t>In her study, O.A. Andreeva (2021) identifies three levels of students’ readiness to use English in professional activity such as hight, medium, and low [</w:t>
      </w:r>
      <w:r w:rsidR="00035389">
        <w:rPr>
          <w:color w:val="000000"/>
          <w:sz w:val="28"/>
          <w:szCs w:val="28"/>
        </w:rPr>
        <w:t>62</w:t>
      </w:r>
      <w:r w:rsidR="0084185F">
        <w:rPr>
          <w:color w:val="000000"/>
          <w:sz w:val="28"/>
          <w:szCs w:val="28"/>
        </w:rPr>
        <w:t>,</w:t>
      </w:r>
      <w:r w:rsidRPr="00EA05FD">
        <w:rPr>
          <w:color w:val="000000"/>
          <w:sz w:val="28"/>
          <w:szCs w:val="28"/>
        </w:rPr>
        <w:t xml:space="preserve"> p.</w:t>
      </w:r>
      <w:r w:rsidR="0084185F">
        <w:rPr>
          <w:color w:val="000000"/>
          <w:sz w:val="28"/>
          <w:szCs w:val="28"/>
        </w:rPr>
        <w:t xml:space="preserve"> </w:t>
      </w:r>
      <w:r w:rsidRPr="00EA05FD">
        <w:rPr>
          <w:color w:val="000000"/>
          <w:sz w:val="28"/>
          <w:szCs w:val="28"/>
        </w:rPr>
        <w:t xml:space="preserve">47]. At a high level, the student is highly motivated, shows a positive attitude toward using English for professionally-related goals, has deep linguistic and communicative knowledge, and can independently and effectively use English in various professional situations. At a medium level, the student has practical motivation and understands the importance of English for future work but shows unstable interest. At a low level, the student has low or negative motivation, fragmented knowledge, and poor practical skills. </w:t>
      </w:r>
    </w:p>
    <w:p w14:paraId="5C35DFFD" w14:textId="5CD312E5" w:rsidR="00641248" w:rsidRPr="004B5310" w:rsidRDefault="00630F55" w:rsidP="004B5310">
      <w:pPr>
        <w:ind w:firstLine="709"/>
        <w:jc w:val="both"/>
        <w:rPr>
          <w:color w:val="000000"/>
          <w:sz w:val="28"/>
          <w:szCs w:val="28"/>
        </w:rPr>
      </w:pPr>
      <w:r w:rsidRPr="00EA05FD">
        <w:rPr>
          <w:color w:val="000000"/>
          <w:sz w:val="28"/>
          <w:szCs w:val="28"/>
        </w:rPr>
        <w:t xml:space="preserve">As a result of such a thorough review, </w:t>
      </w:r>
      <w:r w:rsidR="005A29BC">
        <w:rPr>
          <w:color w:val="000000"/>
          <w:sz w:val="28"/>
          <w:szCs w:val="28"/>
          <w:lang w:val="en-US"/>
        </w:rPr>
        <w:t>t</w:t>
      </w:r>
      <w:r w:rsidR="007B5C7B" w:rsidRPr="007B5C7B">
        <w:rPr>
          <w:color w:val="000000"/>
          <w:sz w:val="28"/>
          <w:szCs w:val="28"/>
        </w:rPr>
        <w:t>o make the assessment clear and easy to understand, four levels are used: foundational, satisfactory, functional, and advanced. These levels show how students gradually develop their ability to use the language. At the lower levels, students may have difficulties understanding and expressing ideas, while at higher levels they become more confident, accurate, and independent in communication.</w:t>
      </w:r>
      <w:r w:rsidR="005A29BC">
        <w:rPr>
          <w:color w:val="000000"/>
          <w:sz w:val="28"/>
          <w:szCs w:val="28"/>
        </w:rPr>
        <w:t xml:space="preserve"> </w:t>
      </w:r>
      <w:r w:rsidR="007B5C7B" w:rsidRPr="007B5C7B">
        <w:rPr>
          <w:color w:val="000000"/>
          <w:sz w:val="28"/>
          <w:szCs w:val="28"/>
        </w:rPr>
        <w:t>Each level is described with specific characteristics, so it is possible to see what students can and cannot do at each stage</w:t>
      </w:r>
      <w:r w:rsidR="00910C86">
        <w:rPr>
          <w:color w:val="000000"/>
          <w:sz w:val="28"/>
          <w:szCs w:val="28"/>
        </w:rPr>
        <w:t xml:space="preserve"> (see Table 2)</w:t>
      </w:r>
      <w:r w:rsidR="007B5C7B" w:rsidRPr="007B5C7B">
        <w:rPr>
          <w:color w:val="000000"/>
          <w:sz w:val="28"/>
          <w:szCs w:val="28"/>
        </w:rPr>
        <w:t xml:space="preserve">. </w:t>
      </w:r>
    </w:p>
    <w:p w14:paraId="7BC5310D" w14:textId="7C869161" w:rsidR="00FD410A" w:rsidRDefault="00630F55" w:rsidP="00367907">
      <w:pPr>
        <w:jc w:val="both"/>
        <w:rPr>
          <w:sz w:val="28"/>
          <w:szCs w:val="28"/>
        </w:rPr>
      </w:pPr>
      <w:r w:rsidRPr="00EA05FD">
        <w:rPr>
          <w:sz w:val="28"/>
          <w:szCs w:val="28"/>
        </w:rPr>
        <w:lastRenderedPageBreak/>
        <w:t xml:space="preserve">Table </w:t>
      </w:r>
      <w:r w:rsidR="00600EAE">
        <w:rPr>
          <w:sz w:val="28"/>
          <w:szCs w:val="28"/>
        </w:rPr>
        <w:t>2</w:t>
      </w:r>
      <w:r w:rsidR="002B5C5B">
        <w:rPr>
          <w:sz w:val="28"/>
          <w:szCs w:val="28"/>
        </w:rPr>
        <w:t xml:space="preserve"> </w:t>
      </w:r>
      <w:r w:rsidR="002B5C5B">
        <w:rPr>
          <w:color w:val="000000" w:themeColor="text1"/>
          <w:sz w:val="28"/>
          <w:szCs w:val="28"/>
          <w:lang w:val="en-GB"/>
        </w:rPr>
        <w:sym w:font="Symbol" w:char="F02D"/>
      </w:r>
      <w:r w:rsidRPr="00EA05FD">
        <w:rPr>
          <w:sz w:val="28"/>
          <w:szCs w:val="28"/>
        </w:rPr>
        <w:t xml:space="preserve"> Indicators of Levels of </w:t>
      </w:r>
      <w:r w:rsidR="00FD410A">
        <w:rPr>
          <w:sz w:val="28"/>
          <w:szCs w:val="28"/>
          <w:lang w:val="en-US"/>
        </w:rPr>
        <w:t xml:space="preserve">Medical Students’ </w:t>
      </w:r>
      <w:r w:rsidRPr="00EA05FD">
        <w:rPr>
          <w:sz w:val="28"/>
          <w:szCs w:val="28"/>
        </w:rPr>
        <w:t>PFLCC</w:t>
      </w:r>
    </w:p>
    <w:p w14:paraId="57FB60DE" w14:textId="77777777" w:rsidR="002B5C5B" w:rsidRPr="00FD410A" w:rsidRDefault="002B5C5B" w:rsidP="00367907">
      <w:pPr>
        <w:jc w:val="both"/>
        <w:rPr>
          <w:sz w:val="28"/>
          <w:szCs w:val="28"/>
          <w:lang w:val="kk-KZ"/>
        </w:rPr>
      </w:pPr>
    </w:p>
    <w:tbl>
      <w:tblPr>
        <w:tblStyle w:val="afc"/>
        <w:tblW w:w="0" w:type="auto"/>
        <w:tblLook w:val="04A0" w:firstRow="1" w:lastRow="0" w:firstColumn="1" w:lastColumn="0" w:noHBand="0" w:noVBand="1"/>
      </w:tblPr>
      <w:tblGrid>
        <w:gridCol w:w="1816"/>
        <w:gridCol w:w="1953"/>
        <w:gridCol w:w="1953"/>
        <w:gridCol w:w="1953"/>
        <w:gridCol w:w="1953"/>
      </w:tblGrid>
      <w:tr w:rsidR="00630F55" w:rsidRPr="00EA05FD" w14:paraId="2D70784F" w14:textId="77777777" w:rsidTr="00FA6DD0">
        <w:tc>
          <w:tcPr>
            <w:tcW w:w="1816" w:type="dxa"/>
            <w:hideMark/>
          </w:tcPr>
          <w:p w14:paraId="5F326074" w14:textId="77777777" w:rsidR="00630F55" w:rsidRPr="00C97911" w:rsidRDefault="00630F55" w:rsidP="00227184">
            <w:pPr>
              <w:jc w:val="center"/>
              <w:rPr>
                <w:i/>
                <w:iCs/>
                <w:color w:val="000000"/>
              </w:rPr>
            </w:pPr>
            <w:r w:rsidRPr="00C97911">
              <w:rPr>
                <w:rStyle w:val="ad"/>
                <w:rFonts w:eastAsiaTheme="majorEastAsia"/>
                <w:b w:val="0"/>
                <w:bCs w:val="0"/>
                <w:i/>
                <w:iCs/>
                <w:color w:val="000000"/>
              </w:rPr>
              <w:t>Subcompetence</w:t>
            </w:r>
          </w:p>
        </w:tc>
        <w:tc>
          <w:tcPr>
            <w:tcW w:w="1953" w:type="dxa"/>
            <w:hideMark/>
          </w:tcPr>
          <w:p w14:paraId="2AAB2A84" w14:textId="77777777" w:rsidR="00630F55" w:rsidRPr="00C97911" w:rsidRDefault="00630F55" w:rsidP="00227184">
            <w:pPr>
              <w:jc w:val="center"/>
              <w:rPr>
                <w:rStyle w:val="apple-converted-space"/>
                <w:rFonts w:eastAsiaTheme="majorEastAsia"/>
                <w:i/>
                <w:iCs/>
                <w:color w:val="000000"/>
                <w:lang w:val="kk-KZ"/>
              </w:rPr>
            </w:pPr>
            <w:r w:rsidRPr="00C97911">
              <w:rPr>
                <w:rStyle w:val="ad"/>
                <w:rFonts w:eastAsiaTheme="majorEastAsia"/>
                <w:b w:val="0"/>
                <w:bCs w:val="0"/>
                <w:i/>
                <w:iCs/>
                <w:color w:val="000000"/>
              </w:rPr>
              <w:t>Foundational</w:t>
            </w:r>
            <w:r w:rsidRPr="00C97911">
              <w:rPr>
                <w:rStyle w:val="apple-converted-space"/>
                <w:rFonts w:eastAsiaTheme="majorEastAsia"/>
                <w:i/>
                <w:iCs/>
                <w:color w:val="000000"/>
              </w:rPr>
              <w:t> </w:t>
            </w:r>
          </w:p>
          <w:p w14:paraId="038AE4C5" w14:textId="77777777" w:rsidR="00630F55" w:rsidRPr="00C97911" w:rsidRDefault="00630F55" w:rsidP="00227184">
            <w:pPr>
              <w:jc w:val="center"/>
              <w:rPr>
                <w:i/>
                <w:iCs/>
                <w:color w:val="000000"/>
              </w:rPr>
            </w:pPr>
            <w:r w:rsidRPr="00C97911">
              <w:rPr>
                <w:i/>
                <w:iCs/>
                <w:color w:val="000000"/>
              </w:rPr>
              <w:t>(0-24 points)</w:t>
            </w:r>
          </w:p>
        </w:tc>
        <w:tc>
          <w:tcPr>
            <w:tcW w:w="1953" w:type="dxa"/>
            <w:hideMark/>
          </w:tcPr>
          <w:p w14:paraId="027712BE" w14:textId="77777777" w:rsidR="00630F55" w:rsidRPr="00C97911" w:rsidRDefault="00630F55" w:rsidP="00227184">
            <w:pPr>
              <w:jc w:val="center"/>
              <w:rPr>
                <w:rStyle w:val="apple-converted-space"/>
                <w:rFonts w:eastAsiaTheme="majorEastAsia"/>
                <w:i/>
                <w:iCs/>
                <w:color w:val="000000"/>
                <w:lang w:val="kk-KZ"/>
              </w:rPr>
            </w:pPr>
            <w:r w:rsidRPr="00C97911">
              <w:rPr>
                <w:rStyle w:val="ad"/>
                <w:rFonts w:eastAsiaTheme="majorEastAsia"/>
                <w:b w:val="0"/>
                <w:bCs w:val="0"/>
                <w:i/>
                <w:iCs/>
                <w:color w:val="000000"/>
              </w:rPr>
              <w:t>Satisfactory</w:t>
            </w:r>
            <w:r w:rsidRPr="00C97911">
              <w:rPr>
                <w:rStyle w:val="apple-converted-space"/>
                <w:rFonts w:eastAsiaTheme="majorEastAsia"/>
                <w:i/>
                <w:iCs/>
                <w:color w:val="000000"/>
              </w:rPr>
              <w:t> </w:t>
            </w:r>
          </w:p>
          <w:p w14:paraId="2D16A6D7" w14:textId="77777777" w:rsidR="00630F55" w:rsidRPr="00C97911" w:rsidRDefault="00630F55" w:rsidP="00227184">
            <w:pPr>
              <w:jc w:val="center"/>
              <w:rPr>
                <w:i/>
                <w:iCs/>
                <w:color w:val="000000"/>
              </w:rPr>
            </w:pPr>
            <w:r w:rsidRPr="00C97911">
              <w:rPr>
                <w:i/>
                <w:iCs/>
                <w:color w:val="000000"/>
              </w:rPr>
              <w:t>(25-34 points)</w:t>
            </w:r>
          </w:p>
        </w:tc>
        <w:tc>
          <w:tcPr>
            <w:tcW w:w="1953" w:type="dxa"/>
            <w:hideMark/>
          </w:tcPr>
          <w:p w14:paraId="590B5934" w14:textId="77777777" w:rsidR="00630F55" w:rsidRPr="00C97911" w:rsidRDefault="00630F55" w:rsidP="00227184">
            <w:pPr>
              <w:jc w:val="center"/>
              <w:rPr>
                <w:rStyle w:val="apple-converted-space"/>
                <w:rFonts w:eastAsiaTheme="majorEastAsia"/>
                <w:i/>
                <w:iCs/>
                <w:color w:val="000000"/>
                <w:lang w:val="kk-KZ"/>
              </w:rPr>
            </w:pPr>
            <w:r w:rsidRPr="00C97911">
              <w:rPr>
                <w:rStyle w:val="ad"/>
                <w:rFonts w:eastAsiaTheme="majorEastAsia"/>
                <w:b w:val="0"/>
                <w:bCs w:val="0"/>
                <w:i/>
                <w:iCs/>
                <w:color w:val="000000"/>
              </w:rPr>
              <w:t>Functional</w:t>
            </w:r>
            <w:r w:rsidRPr="00C97911">
              <w:rPr>
                <w:rStyle w:val="apple-converted-space"/>
                <w:rFonts w:eastAsiaTheme="majorEastAsia"/>
                <w:i/>
                <w:iCs/>
                <w:color w:val="000000"/>
              </w:rPr>
              <w:t> </w:t>
            </w:r>
          </w:p>
          <w:p w14:paraId="2369FB3B" w14:textId="77777777" w:rsidR="00630F55" w:rsidRPr="00C97911" w:rsidRDefault="00630F55" w:rsidP="00227184">
            <w:pPr>
              <w:jc w:val="center"/>
              <w:rPr>
                <w:i/>
                <w:iCs/>
                <w:color w:val="000000"/>
              </w:rPr>
            </w:pPr>
            <w:r w:rsidRPr="00C97911">
              <w:rPr>
                <w:i/>
                <w:iCs/>
                <w:color w:val="000000"/>
              </w:rPr>
              <w:t>(35-42 points)</w:t>
            </w:r>
          </w:p>
        </w:tc>
        <w:tc>
          <w:tcPr>
            <w:tcW w:w="1953" w:type="dxa"/>
            <w:hideMark/>
          </w:tcPr>
          <w:p w14:paraId="33D7CA05" w14:textId="77777777" w:rsidR="00630F55" w:rsidRPr="00C97911" w:rsidRDefault="00630F55" w:rsidP="00227184">
            <w:pPr>
              <w:jc w:val="center"/>
              <w:rPr>
                <w:rStyle w:val="apple-converted-space"/>
                <w:rFonts w:eastAsiaTheme="majorEastAsia"/>
                <w:i/>
                <w:iCs/>
                <w:color w:val="000000"/>
                <w:lang w:val="kk-KZ"/>
              </w:rPr>
            </w:pPr>
            <w:r w:rsidRPr="00C97911">
              <w:rPr>
                <w:rStyle w:val="ad"/>
                <w:rFonts w:eastAsiaTheme="majorEastAsia"/>
                <w:b w:val="0"/>
                <w:bCs w:val="0"/>
                <w:i/>
                <w:iCs/>
                <w:color w:val="000000"/>
              </w:rPr>
              <w:t>Advanced</w:t>
            </w:r>
            <w:r w:rsidRPr="00C97911">
              <w:rPr>
                <w:rStyle w:val="apple-converted-space"/>
                <w:rFonts w:eastAsiaTheme="majorEastAsia"/>
                <w:i/>
                <w:iCs/>
                <w:color w:val="000000"/>
              </w:rPr>
              <w:t> </w:t>
            </w:r>
          </w:p>
          <w:p w14:paraId="786DF582" w14:textId="77777777" w:rsidR="00630F55" w:rsidRPr="00C97911" w:rsidRDefault="00630F55" w:rsidP="00227184">
            <w:pPr>
              <w:jc w:val="center"/>
              <w:rPr>
                <w:i/>
                <w:iCs/>
                <w:color w:val="000000"/>
              </w:rPr>
            </w:pPr>
            <w:r w:rsidRPr="00C97911">
              <w:rPr>
                <w:i/>
                <w:iCs/>
                <w:color w:val="000000"/>
              </w:rPr>
              <w:t>(43-50 points)</w:t>
            </w:r>
          </w:p>
        </w:tc>
      </w:tr>
      <w:tr w:rsidR="00630F55" w:rsidRPr="00EA05FD" w14:paraId="5C99467E" w14:textId="77777777" w:rsidTr="00FA6DD0">
        <w:tc>
          <w:tcPr>
            <w:tcW w:w="1816" w:type="dxa"/>
            <w:hideMark/>
          </w:tcPr>
          <w:p w14:paraId="4EC440BF" w14:textId="4AD4709F" w:rsidR="00630F55" w:rsidRPr="00C97911" w:rsidRDefault="00C0324D" w:rsidP="00227184">
            <w:pPr>
              <w:rPr>
                <w:bCs/>
                <w:i/>
                <w:iCs/>
                <w:color w:val="000000"/>
              </w:rPr>
            </w:pPr>
            <w:r w:rsidRPr="00C97911">
              <w:rPr>
                <w:bCs/>
                <w:i/>
                <w:iCs/>
                <w:color w:val="000000"/>
              </w:rPr>
              <w:t>Foreign Language Communicative Subcompetence (FLCS)</w:t>
            </w:r>
          </w:p>
        </w:tc>
        <w:tc>
          <w:tcPr>
            <w:tcW w:w="1953" w:type="dxa"/>
            <w:hideMark/>
          </w:tcPr>
          <w:p w14:paraId="59F4B541" w14:textId="77777777" w:rsidR="00630F55" w:rsidRPr="00EA05FD" w:rsidRDefault="00630F55" w:rsidP="00227184">
            <w:pPr>
              <w:rPr>
                <w:color w:val="000000"/>
              </w:rPr>
            </w:pPr>
            <w:r w:rsidRPr="00EA05FD">
              <w:rPr>
                <w:color w:val="000000"/>
              </w:rPr>
              <w:t>Struggles to understand or respond; relies on memorized phrases; frequent grammatical errors; cannot maintain coherent communication without help.</w:t>
            </w:r>
          </w:p>
        </w:tc>
        <w:tc>
          <w:tcPr>
            <w:tcW w:w="1953" w:type="dxa"/>
            <w:hideMark/>
          </w:tcPr>
          <w:p w14:paraId="1BDA5E99" w14:textId="77777777" w:rsidR="00630F55" w:rsidRPr="00EA05FD" w:rsidRDefault="00630F55" w:rsidP="00227184">
            <w:pPr>
              <w:rPr>
                <w:color w:val="000000"/>
              </w:rPr>
            </w:pPr>
            <w:r w:rsidRPr="00EA05FD">
              <w:rPr>
                <w:color w:val="000000"/>
              </w:rPr>
              <w:t>Can participate in simple exchanges; understands main ideas; grammar and vocabulary are limited but functional; requires scaffolding or repetition.</w:t>
            </w:r>
          </w:p>
        </w:tc>
        <w:tc>
          <w:tcPr>
            <w:tcW w:w="1953" w:type="dxa"/>
            <w:hideMark/>
          </w:tcPr>
          <w:p w14:paraId="236BE136" w14:textId="77777777" w:rsidR="00630F55" w:rsidRPr="00EA05FD" w:rsidRDefault="00630F55" w:rsidP="00227184">
            <w:pPr>
              <w:rPr>
                <w:color w:val="000000"/>
              </w:rPr>
            </w:pPr>
            <w:r w:rsidRPr="00EA05FD">
              <w:rPr>
                <w:color w:val="000000"/>
              </w:rPr>
              <w:t>Communicates independently in most situations; occasional hesitation or simplification; generally accurate grammar and vocabulary; maintains dialogue with minor support.</w:t>
            </w:r>
          </w:p>
        </w:tc>
        <w:tc>
          <w:tcPr>
            <w:tcW w:w="1953" w:type="dxa"/>
            <w:hideMark/>
          </w:tcPr>
          <w:p w14:paraId="7CAB8EFC" w14:textId="77777777" w:rsidR="00630F55" w:rsidRPr="00EA05FD" w:rsidRDefault="00630F55" w:rsidP="00227184">
            <w:pPr>
              <w:rPr>
                <w:color w:val="000000"/>
              </w:rPr>
            </w:pPr>
            <w:r w:rsidRPr="00EA05FD">
              <w:rPr>
                <w:color w:val="000000"/>
              </w:rPr>
              <w:t>Communicates fluently in academic and general contexts; adapts tone and register; uses cohesive devices accurately; understands implicit meaning; initiates and sustains dialogue confidently.</w:t>
            </w:r>
          </w:p>
        </w:tc>
      </w:tr>
      <w:tr w:rsidR="00C0324D" w:rsidRPr="00EA05FD" w14:paraId="60A3E44C" w14:textId="77777777" w:rsidTr="00C0324D">
        <w:tc>
          <w:tcPr>
            <w:tcW w:w="1816" w:type="dxa"/>
            <w:hideMark/>
          </w:tcPr>
          <w:p w14:paraId="7F322DA8" w14:textId="43267A94" w:rsidR="00C0324D" w:rsidRPr="00C97911" w:rsidRDefault="00C0324D" w:rsidP="00227184">
            <w:pPr>
              <w:rPr>
                <w:bCs/>
                <w:i/>
                <w:iCs/>
                <w:color w:val="000000"/>
              </w:rPr>
            </w:pPr>
            <w:r w:rsidRPr="00C97911">
              <w:rPr>
                <w:bCs/>
                <w:i/>
                <w:iCs/>
                <w:color w:val="000000"/>
              </w:rPr>
              <w:t>Sociocultural Subcompetence (SS)</w:t>
            </w:r>
          </w:p>
        </w:tc>
        <w:tc>
          <w:tcPr>
            <w:tcW w:w="1953" w:type="dxa"/>
          </w:tcPr>
          <w:p w14:paraId="430E76B9" w14:textId="05B72735" w:rsidR="00C0324D" w:rsidRPr="00EA05FD" w:rsidRDefault="00C0324D" w:rsidP="00227184">
            <w:pPr>
              <w:rPr>
                <w:color w:val="000000"/>
              </w:rPr>
            </w:pPr>
            <w:r w:rsidRPr="00EA05FD">
              <w:rPr>
                <w:color w:val="000000"/>
              </w:rPr>
              <w:t>Lacks awareness of sociocultural norms; may sound abrupt or inappropriate; fails to consider patient perspective.</w:t>
            </w:r>
          </w:p>
        </w:tc>
        <w:tc>
          <w:tcPr>
            <w:tcW w:w="1953" w:type="dxa"/>
          </w:tcPr>
          <w:p w14:paraId="1CED783E" w14:textId="5E67D7AC" w:rsidR="00C0324D" w:rsidRPr="00EA05FD" w:rsidRDefault="00C0324D" w:rsidP="00227184">
            <w:pPr>
              <w:rPr>
                <w:color w:val="000000"/>
              </w:rPr>
            </w:pPr>
            <w:r w:rsidRPr="00EA05FD">
              <w:rPr>
                <w:color w:val="000000"/>
              </w:rPr>
              <w:t>Understands basic politeness forms; may struggle with culturally appropriate tone; limited awareness of patient expectations.</w:t>
            </w:r>
          </w:p>
        </w:tc>
        <w:tc>
          <w:tcPr>
            <w:tcW w:w="1953" w:type="dxa"/>
          </w:tcPr>
          <w:p w14:paraId="5D2A9E9D" w14:textId="50C9BCE5" w:rsidR="00C0324D" w:rsidRPr="00EA05FD" w:rsidRDefault="00C0324D" w:rsidP="00227184">
            <w:pPr>
              <w:rPr>
                <w:color w:val="000000"/>
              </w:rPr>
            </w:pPr>
            <w:r w:rsidRPr="00EA05FD">
              <w:rPr>
                <w:color w:val="000000"/>
              </w:rPr>
              <w:t>Shows growing awareness of cultural and interpersonal norms; generally polite and cooperative; occasionally misunderstands sociocultural cues but can recover.</w:t>
            </w:r>
          </w:p>
        </w:tc>
        <w:tc>
          <w:tcPr>
            <w:tcW w:w="1953" w:type="dxa"/>
          </w:tcPr>
          <w:p w14:paraId="4713E0CD" w14:textId="66608E1B" w:rsidR="00C0324D" w:rsidRPr="00EA05FD" w:rsidRDefault="00C0324D" w:rsidP="00227184">
            <w:pPr>
              <w:rPr>
                <w:color w:val="000000"/>
              </w:rPr>
            </w:pPr>
            <w:r w:rsidRPr="00EA05FD">
              <w:rPr>
                <w:color w:val="000000"/>
              </w:rPr>
              <w:t>Demonstrates cultural sensitivity; adapts communication strategies to patient needs; uses polite forms and empathy consistently; avoids communication breakdowns.</w:t>
            </w:r>
          </w:p>
        </w:tc>
      </w:tr>
      <w:tr w:rsidR="00C0324D" w:rsidRPr="00EA05FD" w14:paraId="0C1E552E" w14:textId="77777777" w:rsidTr="00C0324D">
        <w:tc>
          <w:tcPr>
            <w:tcW w:w="1816" w:type="dxa"/>
            <w:hideMark/>
          </w:tcPr>
          <w:p w14:paraId="0A7A30EC" w14:textId="713931E4" w:rsidR="00C0324D" w:rsidRPr="00C97911" w:rsidRDefault="00C0324D" w:rsidP="00227184">
            <w:pPr>
              <w:rPr>
                <w:bCs/>
                <w:i/>
                <w:iCs/>
                <w:color w:val="000000"/>
              </w:rPr>
            </w:pPr>
            <w:r w:rsidRPr="00C97911">
              <w:rPr>
                <w:bCs/>
                <w:i/>
                <w:iCs/>
              </w:rPr>
              <w:t>Medically-Oriented Metalinguistic Subcompetence (MOMS)</w:t>
            </w:r>
          </w:p>
        </w:tc>
        <w:tc>
          <w:tcPr>
            <w:tcW w:w="1953" w:type="dxa"/>
          </w:tcPr>
          <w:p w14:paraId="0CB38423" w14:textId="213897BF" w:rsidR="00C0324D" w:rsidRPr="00EA05FD" w:rsidRDefault="00C0324D" w:rsidP="00227184">
            <w:pPr>
              <w:rPr>
                <w:color w:val="000000"/>
              </w:rPr>
            </w:pPr>
            <w:r w:rsidRPr="00EA05FD">
              <w:rPr>
                <w:color w:val="000000"/>
              </w:rPr>
              <w:t>Does not recognize or produce medical terminology; relies on everyday vocabulary; makes frequent lexical and structural errors.</w:t>
            </w:r>
          </w:p>
        </w:tc>
        <w:tc>
          <w:tcPr>
            <w:tcW w:w="1953" w:type="dxa"/>
          </w:tcPr>
          <w:p w14:paraId="5DE0E13E" w14:textId="1322507B" w:rsidR="00C0324D" w:rsidRPr="00EA05FD" w:rsidRDefault="00C0324D" w:rsidP="00227184">
            <w:pPr>
              <w:rPr>
                <w:color w:val="000000"/>
              </w:rPr>
            </w:pPr>
            <w:r w:rsidRPr="00EA05FD">
              <w:rPr>
                <w:color w:val="000000"/>
              </w:rPr>
              <w:t>Recognizes basic medical vocabulary; uses limited terminology; relies on general words instead of precise medical terms; mixes structures.</w:t>
            </w:r>
          </w:p>
        </w:tc>
        <w:tc>
          <w:tcPr>
            <w:tcW w:w="1953" w:type="dxa"/>
          </w:tcPr>
          <w:p w14:paraId="172E0003" w14:textId="26764D36" w:rsidR="00C0324D" w:rsidRPr="00EA05FD" w:rsidRDefault="00C0324D" w:rsidP="00227184">
            <w:pPr>
              <w:rPr>
                <w:color w:val="000000"/>
              </w:rPr>
            </w:pPr>
            <w:r w:rsidRPr="00EA05FD">
              <w:rPr>
                <w:color w:val="000000"/>
              </w:rPr>
              <w:t>Uses common medical terms appropriately; occasional inaccuracies; can describe symptoms and conditions with some paraphrasing; basic clinical syntax mostly correct.</w:t>
            </w:r>
          </w:p>
        </w:tc>
        <w:tc>
          <w:tcPr>
            <w:tcW w:w="1953" w:type="dxa"/>
          </w:tcPr>
          <w:p w14:paraId="5AC32990" w14:textId="237CD1E2" w:rsidR="00C0324D" w:rsidRPr="00EA05FD" w:rsidRDefault="00C0324D" w:rsidP="00227184">
            <w:pPr>
              <w:rPr>
                <w:color w:val="000000"/>
              </w:rPr>
            </w:pPr>
            <w:r w:rsidRPr="00EA05FD">
              <w:rPr>
                <w:color w:val="000000"/>
              </w:rPr>
              <w:t>Uses medical terminology accurately and flexibly; applies clinical structures naturally; recognizes synonyms, abbreviations, and collocations; explains symptoms and diagnoses clearly.</w:t>
            </w:r>
          </w:p>
        </w:tc>
      </w:tr>
      <w:tr w:rsidR="00C0324D" w:rsidRPr="00EA05FD" w14:paraId="7F3FF786" w14:textId="77777777" w:rsidTr="00FA6DD0">
        <w:tc>
          <w:tcPr>
            <w:tcW w:w="1816" w:type="dxa"/>
            <w:hideMark/>
          </w:tcPr>
          <w:p w14:paraId="02B66D5A" w14:textId="6AC4BDF0" w:rsidR="00C0324D" w:rsidRPr="00C97911" w:rsidRDefault="00C0324D" w:rsidP="00227184">
            <w:pPr>
              <w:rPr>
                <w:bCs/>
                <w:i/>
                <w:iCs/>
                <w:color w:val="000000"/>
              </w:rPr>
            </w:pPr>
            <w:r w:rsidRPr="00C97911">
              <w:rPr>
                <w:bCs/>
                <w:i/>
                <w:iCs/>
                <w:color w:val="000000"/>
              </w:rPr>
              <w:t>Professional Communicative Subcompetence (P</w:t>
            </w:r>
            <w:r w:rsidR="00780B9A" w:rsidRPr="00C97911">
              <w:rPr>
                <w:bCs/>
                <w:i/>
                <w:iCs/>
                <w:color w:val="000000"/>
              </w:rPr>
              <w:t>C</w:t>
            </w:r>
            <w:r w:rsidRPr="00C97911">
              <w:rPr>
                <w:bCs/>
                <w:i/>
                <w:iCs/>
                <w:color w:val="000000"/>
              </w:rPr>
              <w:t>S)</w:t>
            </w:r>
          </w:p>
        </w:tc>
        <w:tc>
          <w:tcPr>
            <w:tcW w:w="1953" w:type="dxa"/>
            <w:hideMark/>
          </w:tcPr>
          <w:p w14:paraId="2B8DCC8B" w14:textId="77777777" w:rsidR="00C0324D" w:rsidRPr="00EA05FD" w:rsidRDefault="00C0324D" w:rsidP="00227184">
            <w:pPr>
              <w:rPr>
                <w:color w:val="000000"/>
              </w:rPr>
            </w:pPr>
            <w:r w:rsidRPr="00EA05FD">
              <w:rPr>
                <w:color w:val="000000"/>
              </w:rPr>
              <w:t>Can not structure medical communication; asks unrelated or unclear questions; cannot explain procedures; communication breaks down.</w:t>
            </w:r>
          </w:p>
        </w:tc>
        <w:tc>
          <w:tcPr>
            <w:tcW w:w="1953" w:type="dxa"/>
            <w:hideMark/>
          </w:tcPr>
          <w:p w14:paraId="79ECC8D6" w14:textId="77777777" w:rsidR="00C0324D" w:rsidRPr="00EA05FD" w:rsidRDefault="00C0324D" w:rsidP="00227184">
            <w:pPr>
              <w:rPr>
                <w:color w:val="000000"/>
              </w:rPr>
            </w:pPr>
            <w:r w:rsidRPr="00EA05FD">
              <w:rPr>
                <w:color w:val="000000"/>
              </w:rPr>
              <w:t>Can ask simple questions about symptoms; gives short explanations; may skip important elements; limited interaction control.</w:t>
            </w:r>
          </w:p>
        </w:tc>
        <w:tc>
          <w:tcPr>
            <w:tcW w:w="1953" w:type="dxa"/>
            <w:hideMark/>
          </w:tcPr>
          <w:p w14:paraId="0BE1B082" w14:textId="77777777" w:rsidR="00C0324D" w:rsidRPr="00EA05FD" w:rsidRDefault="00C0324D" w:rsidP="00227184">
            <w:pPr>
              <w:rPr>
                <w:color w:val="000000"/>
              </w:rPr>
            </w:pPr>
            <w:r w:rsidRPr="00EA05FD">
              <w:rPr>
                <w:color w:val="000000"/>
              </w:rPr>
              <w:t>Can conduct a basic patient interview; asks key questions; provides simple explanations; occasional gaps in structure; some hesitation.</w:t>
            </w:r>
          </w:p>
        </w:tc>
        <w:tc>
          <w:tcPr>
            <w:tcW w:w="1953" w:type="dxa"/>
            <w:hideMark/>
          </w:tcPr>
          <w:p w14:paraId="6C3D1AF4" w14:textId="77777777" w:rsidR="00C0324D" w:rsidRPr="00EA05FD" w:rsidRDefault="00C0324D" w:rsidP="00227184">
            <w:pPr>
              <w:rPr>
                <w:color w:val="000000"/>
              </w:rPr>
            </w:pPr>
            <w:r w:rsidRPr="00EA05FD">
              <w:rPr>
                <w:color w:val="000000"/>
              </w:rPr>
              <w:t>Takes structured medical histories; asks relevant questions; explains procedures clearly; gives instructions and empathic responses.</w:t>
            </w:r>
          </w:p>
        </w:tc>
      </w:tr>
    </w:tbl>
    <w:p w14:paraId="496E9266" w14:textId="77777777" w:rsidR="00910C86" w:rsidRPr="006B5330" w:rsidRDefault="00910C86" w:rsidP="00910C86">
      <w:pPr>
        <w:ind w:firstLine="709"/>
        <w:jc w:val="both"/>
        <w:rPr>
          <w:color w:val="000000"/>
          <w:sz w:val="28"/>
          <w:szCs w:val="28"/>
        </w:rPr>
      </w:pPr>
      <w:r w:rsidRPr="007B5C7B">
        <w:rPr>
          <w:color w:val="000000"/>
          <w:sz w:val="28"/>
          <w:szCs w:val="28"/>
        </w:rPr>
        <w:lastRenderedPageBreak/>
        <w:t>The assessment focuses not only on general language skills such as grammar and vocabulary, but also on the use of medical terminology, the ability to communicate with patients, and the use of appropriate tone and style in professional situations.</w:t>
      </w:r>
      <w:r>
        <w:rPr>
          <w:color w:val="000000"/>
          <w:sz w:val="28"/>
          <w:szCs w:val="28"/>
        </w:rPr>
        <w:t xml:space="preserve"> </w:t>
      </w:r>
      <w:r w:rsidRPr="007B5C7B">
        <w:rPr>
          <w:color w:val="000000"/>
          <w:sz w:val="28"/>
          <w:szCs w:val="28"/>
        </w:rPr>
        <w:t>This approach makes the evaluation more complete and helps better understand how prepared students are to use English in real medical practice.</w:t>
      </w:r>
      <w:r>
        <w:rPr>
          <w:color w:val="000000"/>
          <w:sz w:val="28"/>
          <w:szCs w:val="28"/>
        </w:rPr>
        <w:t xml:space="preserve"> </w:t>
      </w:r>
      <w:r w:rsidRPr="005A29BC">
        <w:rPr>
          <w:sz w:val="28"/>
          <w:szCs w:val="28"/>
        </w:rPr>
        <w:t xml:space="preserve">To assess the development of medical students’ professional foreign language communicative competence, pre-test and post-test (see Appendix </w:t>
      </w:r>
      <w:r>
        <w:rPr>
          <w:sz w:val="28"/>
          <w:szCs w:val="28"/>
          <w:lang w:val="en-US"/>
        </w:rPr>
        <w:t>D</w:t>
      </w:r>
      <w:r w:rsidRPr="005A29BC">
        <w:rPr>
          <w:sz w:val="28"/>
          <w:szCs w:val="28"/>
        </w:rPr>
        <w:t>) tasks were developed, each with a maximum score of 50 points. The use of both tests makes it possible to track students’ progress and identify changes in their level of competence over time.</w:t>
      </w:r>
      <w:r w:rsidRPr="005A29BC">
        <w:rPr>
          <w:sz w:val="28"/>
          <w:szCs w:val="28"/>
          <w:lang w:val="en-US"/>
        </w:rPr>
        <w:t xml:space="preserve"> </w:t>
      </w:r>
      <w:r w:rsidRPr="005A29BC">
        <w:rPr>
          <w:sz w:val="28"/>
          <w:szCs w:val="28"/>
        </w:rPr>
        <w:t>These tests were designed to measure students’ level of competence before and after the implementation of the methodological model.</w:t>
      </w:r>
      <w:r>
        <w:rPr>
          <w:sz w:val="28"/>
          <w:szCs w:val="28"/>
        </w:rPr>
        <w:t xml:space="preserve"> </w:t>
      </w:r>
      <w:r w:rsidRPr="005A29BC">
        <w:rPr>
          <w:sz w:val="28"/>
          <w:szCs w:val="28"/>
        </w:rPr>
        <w:t>The assessment is based on clearly defined levels and indicators, which allow for a consistent evaluation of students’ performance.</w:t>
      </w:r>
      <w:r>
        <w:rPr>
          <w:sz w:val="28"/>
          <w:szCs w:val="28"/>
        </w:rPr>
        <w:t xml:space="preserve"> </w:t>
      </w:r>
      <w:r w:rsidRPr="00F65E8A">
        <w:rPr>
          <w:sz w:val="28"/>
          <w:szCs w:val="28"/>
        </w:rPr>
        <w:t xml:space="preserve">The detailed description of </w:t>
      </w:r>
      <w:r>
        <w:rPr>
          <w:sz w:val="28"/>
          <w:szCs w:val="28"/>
        </w:rPr>
        <w:t>above-mentioned</w:t>
      </w:r>
      <w:r w:rsidRPr="00F65E8A">
        <w:rPr>
          <w:sz w:val="28"/>
          <w:szCs w:val="28"/>
        </w:rPr>
        <w:t xml:space="preserve"> levels and their indicators is presented in Table </w:t>
      </w:r>
      <w:r>
        <w:rPr>
          <w:sz w:val="28"/>
          <w:szCs w:val="28"/>
        </w:rPr>
        <w:t>2</w:t>
      </w:r>
      <w:r w:rsidRPr="00F65E8A">
        <w:rPr>
          <w:sz w:val="28"/>
          <w:szCs w:val="28"/>
        </w:rPr>
        <w:t>.</w:t>
      </w:r>
      <w:r w:rsidRPr="007B5C7B">
        <w:rPr>
          <w:sz w:val="28"/>
          <w:szCs w:val="28"/>
          <w:lang w:val="en-US"/>
        </w:rPr>
        <w:t xml:space="preserve"> </w:t>
      </w:r>
    </w:p>
    <w:p w14:paraId="38703B9A" w14:textId="2C832B61" w:rsidR="00F7213B" w:rsidRPr="00EA05FD" w:rsidRDefault="00F7213B" w:rsidP="004B50BA">
      <w:pPr>
        <w:ind w:firstLine="709"/>
        <w:jc w:val="both"/>
        <w:rPr>
          <w:sz w:val="28"/>
          <w:szCs w:val="28"/>
        </w:rPr>
      </w:pPr>
      <w:r w:rsidRPr="00EA05FD">
        <w:rPr>
          <w:sz w:val="28"/>
          <w:szCs w:val="28"/>
        </w:rPr>
        <w:t xml:space="preserve">In our </w:t>
      </w:r>
      <w:r w:rsidR="00945841" w:rsidRPr="00EA05FD">
        <w:rPr>
          <w:sz w:val="28"/>
          <w:szCs w:val="28"/>
        </w:rPr>
        <w:t>model based on principled eclectic approach</w:t>
      </w:r>
      <w:r w:rsidRPr="00EA05FD">
        <w:rPr>
          <w:sz w:val="28"/>
          <w:szCs w:val="28"/>
        </w:rPr>
        <w:t>, assessment is not limited to traditional testing but is viewed as a continuous and integrated process that supports learning. Both formative and summative types of assessment are used to evaluate students’ performance and development at each stage. Formative assessment takes place throughout the semester during classroom interaction, role-plays, discussions, and project work. It helps the teacher to track students’ progress and provide feedback for improvement. Summative assessment includes midterm and final evaluations, which measure how well the learning outcomes (LO1-LO5) have been achieved.</w:t>
      </w:r>
      <w:r w:rsidRPr="00EA05FD">
        <w:rPr>
          <w:sz w:val="28"/>
          <w:szCs w:val="28"/>
          <w:lang w:val="kk-KZ"/>
        </w:rPr>
        <w:t xml:space="preserve"> </w:t>
      </w:r>
      <w:r w:rsidRPr="00EA05FD">
        <w:rPr>
          <w:sz w:val="28"/>
          <w:szCs w:val="28"/>
        </w:rPr>
        <w:t>A special place in this block is given to independent video assignments, which have become one of the most effective and engaging forms of assessment in our experimental teaching. Each student or small group records short dialogues between a doctor and a patient. These video tasks combine professional communication practice with self-reflection and creativity. Students are asked to demonstrate realistic communication, using correct medical terminology, empathy, and appropriate tone.</w:t>
      </w:r>
    </w:p>
    <w:p w14:paraId="44AB43FC" w14:textId="0D4BF504" w:rsidR="00F7213B" w:rsidRPr="00EA05FD" w:rsidRDefault="00F7213B" w:rsidP="004B50BA">
      <w:pPr>
        <w:ind w:firstLine="709"/>
        <w:jc w:val="both"/>
        <w:rPr>
          <w:sz w:val="28"/>
          <w:szCs w:val="28"/>
        </w:rPr>
      </w:pPr>
      <w:r w:rsidRPr="00EA05FD">
        <w:rPr>
          <w:sz w:val="28"/>
          <w:szCs w:val="28"/>
        </w:rPr>
        <w:t>The idea of using student-produced videos is supported by international studies, such as Lam and Yunus (2023), who showed that video production tasks enhance language skills, creativity, and collaboration, and by research conducted in Taiwan, which confirmed their positive influence on writing and speaking performance [</w:t>
      </w:r>
      <w:r w:rsidRPr="00EA05FD">
        <w:rPr>
          <w:sz w:val="28"/>
          <w:szCs w:val="28"/>
        </w:rPr>
        <w:fldChar w:fldCharType="begin"/>
      </w:r>
      <w:r w:rsidRPr="00EA05FD">
        <w:rPr>
          <w:sz w:val="28"/>
          <w:szCs w:val="28"/>
        </w:rPr>
        <w:instrText xml:space="preserve"> REF _Ref214415095 \r \h </w:instrText>
      </w:r>
      <w:r w:rsidR="00EA05FD">
        <w:rPr>
          <w:sz w:val="28"/>
          <w:szCs w:val="28"/>
        </w:rPr>
        <w:instrText xml:space="preserve"> \* MERGEFORMAT </w:instrText>
      </w:r>
      <w:r w:rsidRPr="00EA05FD">
        <w:rPr>
          <w:sz w:val="28"/>
          <w:szCs w:val="28"/>
        </w:rPr>
      </w:r>
      <w:r w:rsidRPr="00EA05FD">
        <w:rPr>
          <w:sz w:val="28"/>
          <w:szCs w:val="28"/>
        </w:rPr>
        <w:fldChar w:fldCharType="separate"/>
      </w:r>
      <w:r w:rsidR="009705F5">
        <w:rPr>
          <w:sz w:val="28"/>
          <w:szCs w:val="28"/>
        </w:rPr>
        <w:t>93</w:t>
      </w:r>
      <w:r w:rsidRPr="00EA05FD">
        <w:rPr>
          <w:sz w:val="28"/>
          <w:szCs w:val="28"/>
        </w:rPr>
        <w:fldChar w:fldCharType="end"/>
      </w:r>
      <w:r w:rsidRPr="00EA05FD">
        <w:rPr>
          <w:sz w:val="28"/>
          <w:szCs w:val="28"/>
        </w:rPr>
        <w:t>]. In the Kazakhstani context, similar techniques were used by M.A. Serebryanikova, who applied classroom video-recording for self-monitoring of students’ monologic and dialogic speech [</w:t>
      </w:r>
      <w:r w:rsidR="00035389">
        <w:rPr>
          <w:sz w:val="28"/>
          <w:szCs w:val="28"/>
        </w:rPr>
        <w:t>65</w:t>
      </w:r>
      <w:r w:rsidR="0084185F">
        <w:rPr>
          <w:sz w:val="28"/>
          <w:szCs w:val="28"/>
        </w:rPr>
        <w:t>,</w:t>
      </w:r>
      <w:r w:rsidRPr="00EA05FD">
        <w:rPr>
          <w:sz w:val="28"/>
          <w:szCs w:val="28"/>
        </w:rPr>
        <w:t xml:space="preserve"> p.90]. Another study on student produced video assignments was done in Taiwan [</w:t>
      </w:r>
      <w:r w:rsidR="00035389">
        <w:rPr>
          <w:sz w:val="28"/>
          <w:szCs w:val="28"/>
        </w:rPr>
        <w:t>94</w:t>
      </w:r>
      <w:r w:rsidRPr="00EA05FD">
        <w:rPr>
          <w:sz w:val="28"/>
          <w:szCs w:val="28"/>
        </w:rPr>
        <w:t>]. This study investigated the impact of video-making projects on English as a Foreign Language (EFL) students' writing skills over an 18-week course in Taiwan. Fifty-seven students collaboratively produced videos to introduce aspects of Taiwan's culture. The findings revealed significant improvements in their writing proficiency, particularly in vocabulary usage, structure, and content. Students learned to combine text with visual and audio elements, enhancing their ability to express ideas creatively and logically. They also reported greater confidence in aligning their writing with real-world communicative contexts. This approach fostered multimodal literacy and self-regulation. These findings demonstrate that video-based assignments can improve students’ fluency, pronunciation, self-confidence, and motivation.</w:t>
      </w:r>
    </w:p>
    <w:p w14:paraId="3E94986B" w14:textId="040C1BB4" w:rsidR="00EF6954" w:rsidRPr="00EA05FD" w:rsidRDefault="00F7213B" w:rsidP="004B50BA">
      <w:pPr>
        <w:ind w:firstLine="709"/>
        <w:jc w:val="both"/>
        <w:rPr>
          <w:color w:val="000000"/>
          <w:sz w:val="28"/>
          <w:szCs w:val="28"/>
        </w:rPr>
      </w:pPr>
      <w:r w:rsidRPr="00EA05FD">
        <w:rPr>
          <w:sz w:val="28"/>
          <w:szCs w:val="28"/>
        </w:rPr>
        <w:lastRenderedPageBreak/>
        <w:t>In our model, the video assignment serves several purposes at once</w:t>
      </w:r>
      <w:r w:rsidR="004C6289" w:rsidRPr="00EA05FD">
        <w:rPr>
          <w:sz w:val="28"/>
          <w:szCs w:val="28"/>
        </w:rPr>
        <w:t>. I</w:t>
      </w:r>
      <w:r w:rsidRPr="00EA05FD">
        <w:rPr>
          <w:sz w:val="28"/>
          <w:szCs w:val="28"/>
        </w:rPr>
        <w:t xml:space="preserve">t develops </w:t>
      </w:r>
      <w:r w:rsidR="004C6289" w:rsidRPr="00EA05FD">
        <w:rPr>
          <w:sz w:val="28"/>
          <w:szCs w:val="28"/>
        </w:rPr>
        <w:t>professional foreign language</w:t>
      </w:r>
      <w:r w:rsidRPr="00EA05FD">
        <w:rPr>
          <w:sz w:val="28"/>
          <w:szCs w:val="28"/>
        </w:rPr>
        <w:t xml:space="preserve"> communicative competence, encourages autonomous learning, and functions as a reflective evaluation tool. After completing the recording, students watch and analyze their videos. They pay attention to pronunciation, grammar, use of terminology, speech clarity, and interactional strategies such as asking questions, showing empathy, and confirming understanding. The teacher provides brief written or oral feedback and discusses common difficulties with the group.</w:t>
      </w:r>
      <w:r w:rsidRPr="00EA05FD">
        <w:rPr>
          <w:color w:val="000000"/>
          <w:sz w:val="28"/>
          <w:szCs w:val="28"/>
        </w:rPr>
        <w:t xml:space="preserve"> One of the successful examples of how video-recording was used in Kazakhstani foreign language education is displayed in the dissertation research of M.A. Serebryanikova. In this research, students were recorded during the classes when doing monologic and dialogic speech for subsequent self-monitoring. In the preparatory stage, students were supposed to practice dialogues and retelling in front of a mirror and pay attention to their pronunciation, rhythm, time monitoring and self-correction techniques. Proper psychological training on how to behave in front of a camera was provided to students beforehand to reduce the stress during the classes being recorded. Students were highly interested in the process, analyzed and assessed their performances while watching the recordings [</w:t>
      </w:r>
      <w:r w:rsidR="00035389">
        <w:rPr>
          <w:color w:val="000000"/>
          <w:sz w:val="28"/>
          <w:szCs w:val="28"/>
        </w:rPr>
        <w:t>25</w:t>
      </w:r>
      <w:r w:rsidR="0084185F">
        <w:rPr>
          <w:color w:val="000000"/>
          <w:sz w:val="28"/>
          <w:szCs w:val="28"/>
        </w:rPr>
        <w:t>,</w:t>
      </w:r>
      <w:r w:rsidRPr="00EA05FD">
        <w:rPr>
          <w:color w:val="000000"/>
          <w:sz w:val="28"/>
          <w:szCs w:val="28"/>
        </w:rPr>
        <w:t xml:space="preserve"> p.90]. </w:t>
      </w:r>
      <w:r w:rsidRPr="00EA05FD">
        <w:rPr>
          <w:sz w:val="28"/>
          <w:szCs w:val="28"/>
        </w:rPr>
        <w:t xml:space="preserve">This format allows the evaluation process to become more interactive and student-centered. Instead of testing only theoretical knowledge, students demonstrate their ability to use English in authentic professional situations. In addition, this task strengthens their self-regulation and prepares them for future professional communication where English is used as a working language. </w:t>
      </w:r>
    </w:p>
    <w:bookmarkEnd w:id="53"/>
    <w:p w14:paraId="2B0944B0" w14:textId="34443176" w:rsidR="00821628" w:rsidRDefault="00AC29F6" w:rsidP="005627FC">
      <w:pPr>
        <w:ind w:firstLine="709"/>
        <w:jc w:val="both"/>
        <w:rPr>
          <w:sz w:val="28"/>
          <w:szCs w:val="28"/>
        </w:rPr>
      </w:pPr>
      <w:r w:rsidRPr="00EA05FD">
        <w:rPr>
          <w:sz w:val="28"/>
          <w:szCs w:val="28"/>
        </w:rPr>
        <w:t>Thus, the proposed model brings together all key elements of the learning process, including goals, content, teaching methods, and assessment. All components of the model are closely connected and work together to support the development of students’ professional foreign language communicative competence.</w:t>
      </w:r>
      <w:r w:rsidR="001C343A" w:rsidRPr="00EA05FD">
        <w:rPr>
          <w:sz w:val="28"/>
          <w:szCs w:val="28"/>
        </w:rPr>
        <w:t xml:space="preserve"> </w:t>
      </w:r>
      <w:r w:rsidRPr="00EA05FD">
        <w:rPr>
          <w:sz w:val="28"/>
          <w:szCs w:val="28"/>
        </w:rPr>
        <w:t>As a result, students not only learn the language, but also develop the ability to use it effectively in real medical situations. The next section</w:t>
      </w:r>
      <w:r w:rsidR="001C343A" w:rsidRPr="00EA05FD">
        <w:rPr>
          <w:sz w:val="28"/>
          <w:szCs w:val="28"/>
          <w:lang w:val="ru-RU"/>
        </w:rPr>
        <w:t>ы</w:t>
      </w:r>
      <w:r w:rsidRPr="00EA05FD">
        <w:rPr>
          <w:sz w:val="28"/>
          <w:szCs w:val="28"/>
        </w:rPr>
        <w:t xml:space="preserve"> will focus on how this model was applied in practice and what results were obtained.</w:t>
      </w:r>
    </w:p>
    <w:p w14:paraId="15D9DEA1" w14:textId="77777777" w:rsidR="00641248" w:rsidRPr="00EA05FD" w:rsidRDefault="00641248" w:rsidP="00C5276D">
      <w:pPr>
        <w:ind w:firstLine="567"/>
        <w:jc w:val="both"/>
        <w:rPr>
          <w:sz w:val="28"/>
          <w:szCs w:val="28"/>
        </w:rPr>
      </w:pPr>
    </w:p>
    <w:p w14:paraId="1CCBFD77" w14:textId="4FD9F3A7" w:rsidR="00F7213B" w:rsidRPr="00EA05FD" w:rsidRDefault="00EF6954" w:rsidP="004B50BA">
      <w:pPr>
        <w:pStyle w:val="2"/>
        <w:spacing w:before="0" w:after="0" w:line="240" w:lineRule="auto"/>
        <w:ind w:firstLine="709"/>
        <w:jc w:val="both"/>
        <w:rPr>
          <w:rFonts w:ascii="Times New Roman" w:hAnsi="Times New Roman" w:cs="Times New Roman"/>
          <w:b/>
          <w:bCs/>
          <w:color w:val="000000" w:themeColor="text1"/>
          <w:sz w:val="28"/>
          <w:szCs w:val="28"/>
          <w:lang w:val="en-GB"/>
        </w:rPr>
      </w:pPr>
      <w:bookmarkStart w:id="54" w:name="_Toc227232805"/>
      <w:bookmarkStart w:id="55" w:name="_Toc228318272"/>
      <w:r w:rsidRPr="00EA05FD">
        <w:rPr>
          <w:rFonts w:ascii="Times New Roman" w:hAnsi="Times New Roman" w:cs="Times New Roman"/>
          <w:b/>
          <w:bCs/>
          <w:color w:val="000000" w:themeColor="text1"/>
          <w:sz w:val="28"/>
          <w:szCs w:val="28"/>
          <w:lang w:val="en-GB"/>
        </w:rPr>
        <w:t xml:space="preserve">2.3 </w:t>
      </w:r>
      <w:r w:rsidR="00D82468" w:rsidRPr="00EA05FD">
        <w:rPr>
          <w:rFonts w:ascii="Times New Roman" w:hAnsi="Times New Roman" w:cs="Times New Roman"/>
          <w:b/>
          <w:bCs/>
          <w:color w:val="000000" w:themeColor="text1"/>
          <w:sz w:val="28"/>
          <w:szCs w:val="28"/>
          <w:lang w:val="en-GB"/>
        </w:rPr>
        <w:t xml:space="preserve">Content and Implementation of the </w:t>
      </w:r>
      <w:r w:rsidR="00B6469C" w:rsidRPr="00EA05FD">
        <w:rPr>
          <w:rFonts w:ascii="Times New Roman" w:hAnsi="Times New Roman" w:cs="Times New Roman"/>
          <w:b/>
          <w:color w:val="000000" w:themeColor="text1"/>
          <w:sz w:val="28"/>
          <w:szCs w:val="28"/>
        </w:rPr>
        <w:t>Methodological Model</w:t>
      </w:r>
      <w:r w:rsidR="00B6469C" w:rsidRPr="00EA05FD">
        <w:rPr>
          <w:rFonts w:ascii="Times New Roman" w:hAnsi="Times New Roman" w:cs="Times New Roman"/>
          <w:b/>
          <w:bCs/>
          <w:color w:val="000000" w:themeColor="text1"/>
          <w:sz w:val="28"/>
          <w:szCs w:val="28"/>
          <w:lang w:val="en-GB"/>
        </w:rPr>
        <w:t xml:space="preserve"> Based on Principled Eclectic Approach for Developing Medical Students’ Professional Foreign Language Communicative Competence</w:t>
      </w:r>
      <w:bookmarkEnd w:id="54"/>
      <w:bookmarkEnd w:id="55"/>
    </w:p>
    <w:p w14:paraId="67BD981E" w14:textId="1FF3F424" w:rsidR="005F2C87" w:rsidRPr="00EA05FD" w:rsidRDefault="00F7213B" w:rsidP="004B50BA">
      <w:pPr>
        <w:tabs>
          <w:tab w:val="left" w:pos="1134"/>
        </w:tabs>
        <w:ind w:firstLine="709"/>
        <w:jc w:val="both"/>
      </w:pPr>
      <w:r w:rsidRPr="00EA05FD">
        <w:rPr>
          <w:sz w:val="28"/>
          <w:szCs w:val="28"/>
        </w:rPr>
        <w:t xml:space="preserve">When we teach English, we make many decisions about what to teach, why we teach it, and how we go about the process. These decisions are not random. They are guided by key parameters or basic aspects, that shape the way language teaching happens. Parameters are the basic aspects that vary across different teaching methods. Widdowson explains that when we teach a language, we should consider two main parameters. The first is why we are teaching the language and what goals we want learners to achieve. The second is about how we teach it such as what roles </w:t>
      </w:r>
      <w:r w:rsidR="00EF0E1D" w:rsidRPr="00EA05FD">
        <w:rPr>
          <w:sz w:val="28"/>
          <w:szCs w:val="28"/>
        </w:rPr>
        <w:t>lecturers</w:t>
      </w:r>
      <w:r w:rsidRPr="00EA05FD">
        <w:rPr>
          <w:sz w:val="28"/>
          <w:szCs w:val="28"/>
        </w:rPr>
        <w:t xml:space="preserve"> and students will take in the learning process. For making the language learning process more meaningful and effective these two aspects should be taken into account and work together [</w:t>
      </w:r>
      <w:r w:rsidR="00035389">
        <w:rPr>
          <w:sz w:val="28"/>
          <w:szCs w:val="28"/>
        </w:rPr>
        <w:t>95</w:t>
      </w:r>
      <w:r w:rsidR="0084185F">
        <w:rPr>
          <w:sz w:val="28"/>
          <w:szCs w:val="28"/>
        </w:rPr>
        <w:t>,</w:t>
      </w:r>
      <w:r w:rsidRPr="00EA05FD">
        <w:rPr>
          <w:sz w:val="28"/>
          <w:szCs w:val="28"/>
        </w:rPr>
        <w:t xml:space="preserve"> p.</w:t>
      </w:r>
      <w:r w:rsidR="0084185F">
        <w:rPr>
          <w:sz w:val="28"/>
          <w:szCs w:val="28"/>
        </w:rPr>
        <w:t xml:space="preserve"> </w:t>
      </w:r>
      <w:r w:rsidRPr="00EA05FD">
        <w:rPr>
          <w:sz w:val="28"/>
          <w:szCs w:val="28"/>
        </w:rPr>
        <w:t>201].</w:t>
      </w:r>
      <w:r w:rsidR="005F2C87" w:rsidRPr="00EA05FD">
        <w:t xml:space="preserve"> </w:t>
      </w:r>
      <w:r w:rsidR="003624E7" w:rsidRPr="00EA05FD">
        <w:rPr>
          <w:color w:val="000000"/>
          <w:sz w:val="28"/>
          <w:szCs w:val="28"/>
        </w:rPr>
        <w:t>In line with these methodological considerations, the practical implementation of the proposed model required the development of a structured set of teaching materials.</w:t>
      </w:r>
      <w:r w:rsidR="00B5096A" w:rsidRPr="00EA05FD">
        <w:rPr>
          <w:color w:val="000000"/>
          <w:sz w:val="28"/>
          <w:szCs w:val="28"/>
        </w:rPr>
        <w:t xml:space="preserve"> </w:t>
      </w:r>
      <w:r w:rsidR="00257621" w:rsidRPr="00EA05FD">
        <w:rPr>
          <w:color w:val="000000"/>
          <w:sz w:val="28"/>
          <w:szCs w:val="28"/>
        </w:rPr>
        <w:t xml:space="preserve">All the tasks developed for this study are presented in the </w:t>
      </w:r>
      <w:r w:rsidR="00B5096A" w:rsidRPr="00EA05FD">
        <w:rPr>
          <w:color w:val="000000"/>
          <w:sz w:val="28"/>
          <w:szCs w:val="28"/>
        </w:rPr>
        <w:t>teaching materials</w:t>
      </w:r>
      <w:r w:rsidR="00257621" w:rsidRPr="00EA05FD">
        <w:rPr>
          <w:color w:val="000000"/>
          <w:sz w:val="28"/>
          <w:szCs w:val="28"/>
        </w:rPr>
        <w:t xml:space="preserve"> “English for Medical Purposes: A Collection of Teaching Materials”. This </w:t>
      </w:r>
      <w:r w:rsidR="00257621" w:rsidRPr="00EA05FD">
        <w:rPr>
          <w:color w:val="000000"/>
          <w:sz w:val="28"/>
          <w:szCs w:val="28"/>
        </w:rPr>
        <w:lastRenderedPageBreak/>
        <w:t>collection was used during the experimental teaching and reflects the main ideas and structure of the proposed methodological model. The materials were officially registered in the State Register of Copyrighted Works of the Republic of Kazakhstan</w:t>
      </w:r>
      <w:r w:rsidR="00AD65FD" w:rsidRPr="00EA05FD">
        <w:rPr>
          <w:color w:val="000000"/>
          <w:sz w:val="28"/>
          <w:szCs w:val="28"/>
        </w:rPr>
        <w:t xml:space="preserve"> </w:t>
      </w:r>
      <w:r w:rsidR="005F2C87" w:rsidRPr="00EA05FD">
        <w:rPr>
          <w:color w:val="000000"/>
          <w:sz w:val="28"/>
          <w:szCs w:val="28"/>
        </w:rPr>
        <w:t>(See Appendix F)</w:t>
      </w:r>
      <w:r w:rsidR="00257621" w:rsidRPr="00EA05FD">
        <w:rPr>
          <w:color w:val="000000"/>
          <w:sz w:val="28"/>
          <w:szCs w:val="28"/>
        </w:rPr>
        <w:t>.</w:t>
      </w:r>
      <w:r w:rsidR="00342A0D" w:rsidRPr="00EA05FD">
        <w:rPr>
          <w:color w:val="000000"/>
          <w:sz w:val="28"/>
          <w:szCs w:val="28"/>
        </w:rPr>
        <w:t xml:space="preserve"> </w:t>
      </w:r>
    </w:p>
    <w:p w14:paraId="5727CC35" w14:textId="6CF5C917" w:rsidR="00342A0D" w:rsidRPr="00EA05FD" w:rsidRDefault="00AD65FD" w:rsidP="004B50BA">
      <w:pPr>
        <w:ind w:firstLine="709"/>
        <w:jc w:val="both"/>
        <w:rPr>
          <w:color w:val="000000"/>
          <w:sz w:val="28"/>
          <w:szCs w:val="28"/>
        </w:rPr>
      </w:pPr>
      <w:r w:rsidRPr="00EA05FD">
        <w:rPr>
          <w:color w:val="000000"/>
          <w:sz w:val="28"/>
          <w:szCs w:val="28"/>
        </w:rPr>
        <w:t>Within this collection, particular attention is given to input-based activities, especially reading and listening tasks, which serve as a foundation for further communicative work.</w:t>
      </w:r>
      <w:r w:rsidR="00BE78A3" w:rsidRPr="00EA05FD">
        <w:rPr>
          <w:color w:val="000000"/>
          <w:sz w:val="28"/>
          <w:szCs w:val="28"/>
        </w:rPr>
        <w:t xml:space="preserve"> </w:t>
      </w:r>
      <w:r w:rsidR="00342A0D" w:rsidRPr="00EA05FD">
        <w:rPr>
          <w:color w:val="000000"/>
          <w:sz w:val="28"/>
          <w:szCs w:val="28"/>
        </w:rPr>
        <w:t>Text comprehension can be considered as a form of information-based communication which creates favorable conditions for further analysis, content-based dialogue, active discussion and mental activity among students eventually contributing to the development of professional foreign language communicative competence [</w:t>
      </w:r>
      <w:r w:rsidR="00035389">
        <w:rPr>
          <w:color w:val="000000"/>
          <w:sz w:val="28"/>
          <w:szCs w:val="28"/>
        </w:rPr>
        <w:t>96</w:t>
      </w:r>
      <w:r w:rsidR="0084185F">
        <w:rPr>
          <w:color w:val="000000"/>
          <w:sz w:val="28"/>
          <w:szCs w:val="28"/>
        </w:rPr>
        <w:t>,</w:t>
      </w:r>
      <w:r w:rsidR="00342A0D" w:rsidRPr="00EA05FD">
        <w:rPr>
          <w:color w:val="000000"/>
          <w:sz w:val="28"/>
          <w:szCs w:val="28"/>
        </w:rPr>
        <w:t xml:space="preserve"> p.</w:t>
      </w:r>
      <w:r w:rsidR="0084185F">
        <w:rPr>
          <w:color w:val="000000"/>
          <w:sz w:val="28"/>
          <w:szCs w:val="28"/>
        </w:rPr>
        <w:t xml:space="preserve"> </w:t>
      </w:r>
      <w:r w:rsidR="00342A0D" w:rsidRPr="00EA05FD">
        <w:rPr>
          <w:color w:val="000000"/>
          <w:sz w:val="28"/>
          <w:szCs w:val="28"/>
        </w:rPr>
        <w:t>3]. All texts and videos used during the teaching process are listed in the Appendix E.</w:t>
      </w:r>
      <w:r w:rsidR="00342A0D" w:rsidRPr="00EA05FD">
        <w:rPr>
          <w:color w:val="000000"/>
          <w:sz w:val="28"/>
          <w:szCs w:val="28"/>
          <w:lang w:val="kk-KZ"/>
        </w:rPr>
        <w:t xml:space="preserve"> </w:t>
      </w:r>
    </w:p>
    <w:p w14:paraId="70EB77C5" w14:textId="3CAE7F01" w:rsidR="0095433B" w:rsidRPr="00EA05FD" w:rsidRDefault="00BE78A3" w:rsidP="004B50BA">
      <w:pPr>
        <w:ind w:firstLine="709"/>
        <w:jc w:val="both"/>
        <w:rPr>
          <w:color w:val="000000"/>
          <w:sz w:val="28"/>
          <w:szCs w:val="28"/>
        </w:rPr>
      </w:pPr>
      <w:r w:rsidRPr="00EA05FD">
        <w:rPr>
          <w:color w:val="000000"/>
          <w:sz w:val="28"/>
          <w:szCs w:val="28"/>
        </w:rPr>
        <w:t>In terms of its structure, t</w:t>
      </w:r>
      <w:r w:rsidR="00C920F1" w:rsidRPr="00EA05FD">
        <w:rPr>
          <w:color w:val="000000"/>
          <w:sz w:val="28"/>
          <w:szCs w:val="28"/>
        </w:rPr>
        <w:t>he collection “English for Medical Purposes: A Collection of Teaching Materials” is organized into a series of topic-based units that reflect key areas of medical communication, such as the human body, hospital environment, patient interaction, and common medical procedures. Each unit is designed to support the gradual development of students’ professional foreign language communicative competence. All units follow a clear and consistent structure. They begin with a lead-in activity that introduces the topic and activates students’ background knowledge. This is followed by vocabulary preparation tasks, which help students understand key terms and expressions needed for the topic. The core of each unit includes reading and listening activities based on authentic or adapted materials. These tasks are accompanied by comprehension exercises that develop students’ ability to understand both general and professional information. After that, students complete vocabulary and grammar activities aimed at reinforcing lexical chunks and language patterns commonly used in medical communication. Each unit also includes communicative tasks, such as role-plays, discussions, and case-based activities, which allow students to practise using English in realistic professional situations. These tasks are designed to simulate doctor</w:t>
      </w:r>
      <w:r w:rsidR="00787304">
        <w:rPr>
          <w:color w:val="000000"/>
          <w:sz w:val="28"/>
          <w:szCs w:val="28"/>
        </w:rPr>
        <w:t>-</w:t>
      </w:r>
      <w:r w:rsidR="00C920F1" w:rsidRPr="00EA05FD">
        <w:rPr>
          <w:color w:val="000000"/>
          <w:sz w:val="28"/>
          <w:szCs w:val="28"/>
        </w:rPr>
        <w:t>patient interaction and develop not only linguistic accuracy but also fluency, empathy, and interactional skills. In addition, the collection contains supplementary sections, including a list of online resources (videos and articles), crossword puzzles for vocabulary practice, and an answer key for self-assessment. This structure ensures that the materials can be used both in classroom teaching and for independent study.</w:t>
      </w:r>
      <w:r w:rsidR="0095433B" w:rsidRPr="00EA05FD">
        <w:rPr>
          <w:color w:val="000000"/>
          <w:sz w:val="28"/>
          <w:szCs w:val="28"/>
        </w:rPr>
        <w:t xml:space="preserve"> </w:t>
      </w:r>
    </w:p>
    <w:p w14:paraId="16D79B74" w14:textId="49042242" w:rsidR="00F7213B" w:rsidRPr="00EA05FD" w:rsidRDefault="0095433B" w:rsidP="004B50BA">
      <w:pPr>
        <w:ind w:firstLine="709"/>
        <w:jc w:val="both"/>
        <w:rPr>
          <w:color w:val="000000"/>
          <w:sz w:val="28"/>
          <w:szCs w:val="28"/>
        </w:rPr>
      </w:pPr>
      <w:r w:rsidRPr="00EA05FD">
        <w:rPr>
          <w:color w:val="000000"/>
          <w:sz w:val="28"/>
          <w:szCs w:val="28"/>
        </w:rPr>
        <w:t xml:space="preserve">From a methodological perspective, the design of the tasks in the collection is grounded in several complementary approaches. </w:t>
      </w:r>
      <w:r w:rsidR="00F7213B" w:rsidRPr="00C97911">
        <w:rPr>
          <w:bCs/>
          <w:i/>
          <w:iCs/>
          <w:sz w:val="28"/>
          <w:szCs w:val="28"/>
        </w:rPr>
        <w:t>Task-Based Learning (TBL) was integrated into our model as one of the key approaches as it supports the active and communicative nature of language learning.</w:t>
      </w:r>
      <w:r w:rsidR="00F7213B" w:rsidRPr="00EA05FD">
        <w:t xml:space="preserve"> </w:t>
      </w:r>
      <w:r w:rsidR="00F7213B" w:rsidRPr="00EA05FD">
        <w:rPr>
          <w:sz w:val="28"/>
          <w:szCs w:val="28"/>
        </w:rPr>
        <w:t>For medical students, whose professional success depends on effective communication in authentic situations, TBL provides a natural context for language use linked to real-life professional goals. The structure of TBL (pre-task, while and post-task) ensures that students first activate prior knowledge, then perform a communicative task, and finally reflect on language forms and strategies used.</w:t>
      </w:r>
    </w:p>
    <w:p w14:paraId="0ACFCD9F" w14:textId="2DFF24D8" w:rsidR="00F7213B" w:rsidRPr="00EA05FD" w:rsidRDefault="0026721A" w:rsidP="004B50BA">
      <w:pPr>
        <w:tabs>
          <w:tab w:val="left" w:pos="1134"/>
        </w:tabs>
        <w:ind w:firstLine="709"/>
        <w:jc w:val="both"/>
        <w:rPr>
          <w:b/>
          <w:sz w:val="28"/>
          <w:szCs w:val="28"/>
        </w:rPr>
      </w:pPr>
      <w:r w:rsidRPr="00C97911">
        <w:rPr>
          <w:bCs/>
          <w:i/>
          <w:iCs/>
          <w:sz w:val="28"/>
          <w:szCs w:val="28"/>
        </w:rPr>
        <w:t xml:space="preserve">TBL </w:t>
      </w:r>
      <w:r w:rsidR="00F7213B" w:rsidRPr="00C97911">
        <w:rPr>
          <w:bCs/>
          <w:i/>
          <w:iCs/>
          <w:sz w:val="28"/>
          <w:szCs w:val="28"/>
        </w:rPr>
        <w:t>Card 1: “Why Did You Choose Medicine?”</w:t>
      </w:r>
      <w:r w:rsidR="00137E26" w:rsidRPr="00C97911">
        <w:rPr>
          <w:bCs/>
          <w:i/>
          <w:iCs/>
          <w:sz w:val="28"/>
          <w:szCs w:val="28"/>
        </w:rPr>
        <w:t xml:space="preserve">. </w:t>
      </w:r>
      <w:r w:rsidR="00F7213B" w:rsidRPr="00EA05FD">
        <w:rPr>
          <w:sz w:val="28"/>
          <w:szCs w:val="28"/>
        </w:rPr>
        <w:t xml:space="preserve">Pre-task: The teacher introduces the topic “Choosing a career in medicine” and asks students what makes </w:t>
      </w:r>
      <w:r w:rsidR="00F7213B" w:rsidRPr="00EA05FD">
        <w:rPr>
          <w:sz w:val="28"/>
          <w:szCs w:val="28"/>
        </w:rPr>
        <w:lastRenderedPageBreak/>
        <w:t>this profession interesting or difficult. A short video or discussion helps to activate ideas and introduce useful words such as motivation, challenges, qualities of a good doctor.</w:t>
      </w:r>
      <w:r w:rsidR="00137E26" w:rsidRPr="00EA05FD">
        <w:rPr>
          <w:b/>
          <w:sz w:val="28"/>
          <w:szCs w:val="28"/>
        </w:rPr>
        <w:t xml:space="preserve"> </w:t>
      </w:r>
      <w:r w:rsidR="00F7213B" w:rsidRPr="00EA05FD">
        <w:rPr>
          <w:sz w:val="28"/>
          <w:szCs w:val="28"/>
        </w:rPr>
        <w:t>Task: Students work in pairs and interview each other about their motivation to study medicine. They ask questions like “Why did you choose medicine?”, “Who influenced your choice?”, and “What do you think will be the hardest part of studying?” Each student takes notes and then gives a short one-minute report about their partner’s answers, for example: “Amina chose medicine because her grandmother was a doctor. She wants to help people and become a pediatrician.”</w:t>
      </w:r>
      <w:r w:rsidR="00137E26" w:rsidRPr="00EA05FD">
        <w:rPr>
          <w:b/>
          <w:sz w:val="28"/>
          <w:szCs w:val="28"/>
        </w:rPr>
        <w:t xml:space="preserve"> </w:t>
      </w:r>
      <w:r w:rsidR="00F7213B" w:rsidRPr="00EA05FD">
        <w:rPr>
          <w:sz w:val="28"/>
          <w:szCs w:val="28"/>
        </w:rPr>
        <w:t>Post-task: The class discusses what reasons were most popular and what qualities future doctors need. The teacher gives short feedback on useful phrases and use of correct question forms.</w:t>
      </w:r>
    </w:p>
    <w:p w14:paraId="3D7E7A7D" w14:textId="15CC4B86" w:rsidR="00F7213B" w:rsidRPr="00EA05FD" w:rsidRDefault="0026721A" w:rsidP="004B50BA">
      <w:pPr>
        <w:tabs>
          <w:tab w:val="left" w:pos="1134"/>
        </w:tabs>
        <w:ind w:firstLine="709"/>
        <w:jc w:val="both"/>
        <w:rPr>
          <w:b/>
          <w:sz w:val="28"/>
          <w:szCs w:val="28"/>
        </w:rPr>
      </w:pPr>
      <w:r w:rsidRPr="00C97911">
        <w:rPr>
          <w:bCs/>
          <w:i/>
          <w:iCs/>
          <w:sz w:val="28"/>
          <w:szCs w:val="28"/>
        </w:rPr>
        <w:t xml:space="preserve">TBL </w:t>
      </w:r>
      <w:r w:rsidR="00F7213B" w:rsidRPr="00C97911">
        <w:rPr>
          <w:bCs/>
          <w:i/>
          <w:iCs/>
          <w:sz w:val="28"/>
          <w:szCs w:val="28"/>
        </w:rPr>
        <w:t>Card 2: “My Motivation to Study Medicine”.</w:t>
      </w:r>
      <w:r w:rsidR="00137E26" w:rsidRPr="00C97911">
        <w:rPr>
          <w:bCs/>
          <w:i/>
          <w:iCs/>
          <w:sz w:val="28"/>
          <w:szCs w:val="28"/>
        </w:rPr>
        <w:t xml:space="preserve"> </w:t>
      </w:r>
      <w:r w:rsidR="00F7213B" w:rsidRPr="00EA05FD">
        <w:rPr>
          <w:sz w:val="28"/>
          <w:szCs w:val="28"/>
        </w:rPr>
        <w:t>This task focuses on developing students’ written and oral communicative skills through reflective writing and peer interaction. Students are supposed to make a list of their personal reasons for choosing the medical profession and to specify their values and goals in clear and structured English. Writing about personal motivation helps students connect language learning with professional identity formation. In this activity, each student writes a short paragraph titled “My Motivation to Study Medicine.” After completing their writing, students exchange paragraphs with a partner and read each other’s texts. They provide simple peer feedback by commenting on clarity, structure and interesting ideas, rather than focusing on minor grammar mistakes. The pair then briefly discuss their similarities and differences in their motivation.</w:t>
      </w:r>
    </w:p>
    <w:p w14:paraId="36502A73" w14:textId="597A0428" w:rsidR="00D15BAC" w:rsidRPr="00EA05FD" w:rsidRDefault="0026721A" w:rsidP="004B50BA">
      <w:pPr>
        <w:tabs>
          <w:tab w:val="left" w:pos="1134"/>
        </w:tabs>
        <w:ind w:firstLine="709"/>
        <w:jc w:val="both"/>
        <w:rPr>
          <w:b/>
          <w:sz w:val="28"/>
          <w:szCs w:val="28"/>
        </w:rPr>
      </w:pPr>
      <w:r w:rsidRPr="00C97911">
        <w:rPr>
          <w:bCs/>
          <w:i/>
          <w:iCs/>
          <w:sz w:val="28"/>
          <w:szCs w:val="28"/>
        </w:rPr>
        <w:t xml:space="preserve">TBL </w:t>
      </w:r>
      <w:r w:rsidR="00D15BAC" w:rsidRPr="00C97911">
        <w:rPr>
          <w:bCs/>
          <w:i/>
          <w:iCs/>
          <w:sz w:val="28"/>
          <w:szCs w:val="28"/>
        </w:rPr>
        <w:t>Card 3: “Researching a Common Illness”</w:t>
      </w:r>
      <w:r w:rsidR="00137E26" w:rsidRPr="00C97911">
        <w:rPr>
          <w:bCs/>
          <w:i/>
          <w:iCs/>
          <w:sz w:val="28"/>
          <w:szCs w:val="28"/>
        </w:rPr>
        <w:t xml:space="preserve">. </w:t>
      </w:r>
      <w:r w:rsidR="00D15BAC" w:rsidRPr="00EA05FD">
        <w:rPr>
          <w:sz w:val="28"/>
          <w:szCs w:val="28"/>
        </w:rPr>
        <w:t>Before the task: The teacher reviews basic vocabulary for illnesses and treatments (e.g., symptoms, causes, prevention, medicine, recovery). Students explain what they already know about common diseases such as flu or diabetes.</w:t>
      </w:r>
      <w:r w:rsidR="00137E26" w:rsidRPr="00EA05FD">
        <w:rPr>
          <w:sz w:val="28"/>
          <w:szCs w:val="28"/>
        </w:rPr>
        <w:t xml:space="preserve"> </w:t>
      </w:r>
      <w:r w:rsidR="00D15BAC" w:rsidRPr="00EA05FD">
        <w:rPr>
          <w:sz w:val="28"/>
          <w:szCs w:val="28"/>
        </w:rPr>
        <w:t xml:space="preserve">During the task: Students have to choose one common illness (for example, flu or allergy) and look for some information about it. Then they summarize in a few sentences that illness’s main symptoms and typical treatment. </w:t>
      </w:r>
      <w:r w:rsidR="00137E26" w:rsidRPr="00EA05FD">
        <w:rPr>
          <w:sz w:val="28"/>
          <w:szCs w:val="28"/>
        </w:rPr>
        <w:t xml:space="preserve"> </w:t>
      </w:r>
      <w:r w:rsidR="00D15BAC" w:rsidRPr="00EA05FD">
        <w:rPr>
          <w:sz w:val="28"/>
          <w:szCs w:val="28"/>
        </w:rPr>
        <w:t>After the task: Pairs or groups share their summaries. The teacher asks follow-up questions like “What is the main symptom?” or “How can people prevent this illness?” to help reinforce vocabulary and comprehension.</w:t>
      </w:r>
    </w:p>
    <w:p w14:paraId="3DFEC237" w14:textId="3F58EB59" w:rsidR="00F7213B" w:rsidRPr="00EA05FD" w:rsidRDefault="00F7213B" w:rsidP="004B50BA">
      <w:pPr>
        <w:tabs>
          <w:tab w:val="left" w:pos="1134"/>
        </w:tabs>
        <w:ind w:firstLine="709"/>
        <w:jc w:val="both"/>
        <w:rPr>
          <w:sz w:val="28"/>
          <w:szCs w:val="28"/>
        </w:rPr>
      </w:pPr>
      <w:r w:rsidRPr="00C97911">
        <w:rPr>
          <w:bCs/>
          <w:i/>
          <w:iCs/>
          <w:sz w:val="28"/>
          <w:szCs w:val="28"/>
        </w:rPr>
        <w:t xml:space="preserve">Case-Based Learning (CBL) was included in the model to provide students with opportunities to apply language knowledge in realistic medical contexts. </w:t>
      </w:r>
      <w:r w:rsidRPr="00EA05FD">
        <w:rPr>
          <w:sz w:val="28"/>
          <w:szCs w:val="28"/>
        </w:rPr>
        <w:t>This approach links linguistic input with clinical reasoning and professional communication, allowing learners to use English not only to describe facts, but to analyse, decide, and explain. CBL bridges the gap between General English and Medical English, helping learners gradually move from everyday topics to professional scenarios. Through discussing short cases, students practise how to identify problems, interpret symptoms, and interact with patients or colleagues using appropriate language and tone. Below are several sample Case-Based Learning (CBL) activities designed for first-year medical students. Each case presents a realistic communicative situation from medical practice and encourages learners to analyse the problem, discuss possible solutions, and act out a dialogue in English.</w:t>
      </w:r>
      <w:r w:rsidR="006F1757" w:rsidRPr="00EA05FD">
        <w:rPr>
          <w:sz w:val="28"/>
          <w:szCs w:val="28"/>
        </w:rPr>
        <w:t xml:space="preserve"> </w:t>
      </w:r>
      <w:r w:rsidRPr="00EA05FD">
        <w:rPr>
          <w:sz w:val="28"/>
          <w:szCs w:val="28"/>
        </w:rPr>
        <w:t xml:space="preserve">Below, we presented some of the case-based tasks which we used within our experimental teaching. </w:t>
      </w:r>
    </w:p>
    <w:p w14:paraId="0475F1F1" w14:textId="2E24F7A3" w:rsidR="00F7213B" w:rsidRPr="00EA05FD" w:rsidRDefault="00F7213B" w:rsidP="004B50BA">
      <w:pPr>
        <w:tabs>
          <w:tab w:val="left" w:pos="1134"/>
        </w:tabs>
        <w:ind w:firstLine="709"/>
        <w:jc w:val="both"/>
        <w:rPr>
          <w:sz w:val="28"/>
          <w:szCs w:val="28"/>
          <w:lang w:val="kk-KZ"/>
        </w:rPr>
      </w:pPr>
      <w:r w:rsidRPr="00C97911">
        <w:rPr>
          <w:i/>
          <w:iCs/>
          <w:color w:val="000000"/>
          <w:sz w:val="28"/>
          <w:szCs w:val="28"/>
        </w:rPr>
        <w:t>CBL Card 1: “Helping a Foreign Patient at the Reception”</w:t>
      </w:r>
      <w:r w:rsidR="000F7280" w:rsidRPr="00C97911">
        <w:rPr>
          <w:i/>
          <w:iCs/>
          <w:sz w:val="28"/>
          <w:szCs w:val="28"/>
        </w:rPr>
        <w:t>.</w:t>
      </w:r>
      <w:r w:rsidR="000F7280" w:rsidRPr="00EA05FD">
        <w:rPr>
          <w:sz w:val="28"/>
          <w:szCs w:val="28"/>
        </w:rPr>
        <w:t xml:space="preserve"> </w:t>
      </w:r>
      <w:r w:rsidRPr="00EA05FD">
        <w:rPr>
          <w:color w:val="000000"/>
          <w:sz w:val="28"/>
          <w:szCs w:val="28"/>
        </w:rPr>
        <w:t xml:space="preserve">Before the case: The teacher introduces the topic of hospital registration and explains what kind of </w:t>
      </w:r>
      <w:r w:rsidRPr="00EA05FD">
        <w:rPr>
          <w:color w:val="000000"/>
          <w:sz w:val="28"/>
          <w:szCs w:val="28"/>
        </w:rPr>
        <w:lastRenderedPageBreak/>
        <w:t>information patients usually provide. Students review key vocabulary from the registration form (surname, address, date of birth, allergies) and practise useful expressions for giving instructions politely.</w:t>
      </w:r>
      <w:r w:rsidR="006F1757" w:rsidRPr="00EA05FD">
        <w:rPr>
          <w:color w:val="000000"/>
          <w:sz w:val="28"/>
          <w:szCs w:val="28"/>
        </w:rPr>
        <w:t xml:space="preserve"> </w:t>
      </w:r>
      <w:r w:rsidRPr="00EA05FD">
        <w:rPr>
          <w:color w:val="000000"/>
          <w:sz w:val="28"/>
          <w:szCs w:val="28"/>
        </w:rPr>
        <w:t>During the case: Students read the situation. A foreign patient arrives at the hospital reception and says, “I’m sorry, I don’t understand this form. What should I write here?” In pairs, they role-play the conversation between a receptionist and a patient. The receptionist explains what each section means and helps the patient fill in the form, using simple English and polite tone. After the first round, they switch roles and repeat with different wording.</w:t>
      </w:r>
      <w:r w:rsidR="006F1757" w:rsidRPr="00EA05FD">
        <w:rPr>
          <w:color w:val="000000"/>
          <w:sz w:val="28"/>
          <w:szCs w:val="28"/>
        </w:rPr>
        <w:t xml:space="preserve"> </w:t>
      </w:r>
      <w:r w:rsidRPr="00EA05FD">
        <w:rPr>
          <w:color w:val="000000"/>
          <w:sz w:val="28"/>
          <w:szCs w:val="28"/>
        </w:rPr>
        <w:t>After the case: Students discuss which expressions were most useful and what helped make explanations clearer. The teacher provides short feedback on students’ pronunciation and politeness. To finish, students can write down two or three phrases they could use when helping a foreign patient in real life.</w:t>
      </w:r>
    </w:p>
    <w:p w14:paraId="7B876C89" w14:textId="2A1872B6" w:rsidR="00F7213B" w:rsidRPr="00EA05FD" w:rsidRDefault="00F7213B" w:rsidP="004B50BA">
      <w:pPr>
        <w:tabs>
          <w:tab w:val="left" w:pos="1134"/>
        </w:tabs>
        <w:ind w:firstLine="709"/>
        <w:jc w:val="both"/>
        <w:rPr>
          <w:b/>
          <w:bCs/>
          <w:color w:val="000000"/>
          <w:sz w:val="28"/>
          <w:szCs w:val="28"/>
        </w:rPr>
      </w:pPr>
      <w:r w:rsidRPr="00AE2093">
        <w:rPr>
          <w:i/>
          <w:iCs/>
          <w:color w:val="000000"/>
          <w:sz w:val="28"/>
          <w:szCs w:val="28"/>
        </w:rPr>
        <w:t>CBL Card 2: “Finding the Cardiology Department”</w:t>
      </w:r>
      <w:r w:rsidR="000F7280" w:rsidRPr="00AE2093">
        <w:rPr>
          <w:i/>
          <w:iCs/>
          <w:color w:val="000000"/>
          <w:sz w:val="28"/>
          <w:szCs w:val="28"/>
        </w:rPr>
        <w:t>.</w:t>
      </w:r>
      <w:r w:rsidR="000F7280" w:rsidRPr="00EA05FD">
        <w:rPr>
          <w:b/>
          <w:bCs/>
          <w:color w:val="000000"/>
          <w:sz w:val="28"/>
          <w:szCs w:val="28"/>
        </w:rPr>
        <w:t xml:space="preserve"> </w:t>
      </w:r>
      <w:r w:rsidRPr="00EA05FD">
        <w:rPr>
          <w:color w:val="000000"/>
          <w:sz w:val="28"/>
          <w:szCs w:val="28"/>
        </w:rPr>
        <w:t>Before the case: Students togetjer with teacher review vocabulary for hospital departments (such as cardiology, neurology, radiology, surgery, etc.) as well as expressions for giving directions inside a building (go straight ahead, turn left, next to, opposite). Students practise pronunciation with short model dialogues.</w:t>
      </w:r>
      <w:r w:rsidR="000F7280" w:rsidRPr="00EA05FD">
        <w:rPr>
          <w:color w:val="000000"/>
          <w:sz w:val="28"/>
          <w:szCs w:val="28"/>
        </w:rPr>
        <w:t xml:space="preserve"> </w:t>
      </w:r>
      <w:r w:rsidRPr="00EA05FD">
        <w:rPr>
          <w:color w:val="000000"/>
          <w:sz w:val="28"/>
          <w:szCs w:val="28"/>
        </w:rPr>
        <w:t>During the case: Students are given a situation card and read it. It says that a patient needs to find the cardiology department but doesn’t know where to go. In pairs, one student plays the role of the visitor, while the other is the hospital staff member. The staff member gives clear directions in simple English, using polite expressions such as “Let me help you,” “Please follow this corridor,” and “It’s on the second floor next to the reception.” After finishing, they switch roles and repeat the dialogue with a new department.</w:t>
      </w:r>
      <w:r w:rsidR="000F7280" w:rsidRPr="00EA05FD">
        <w:rPr>
          <w:color w:val="000000"/>
          <w:sz w:val="28"/>
          <w:szCs w:val="28"/>
        </w:rPr>
        <w:t xml:space="preserve"> </w:t>
      </w:r>
      <w:r w:rsidRPr="00EA05FD">
        <w:rPr>
          <w:color w:val="000000"/>
          <w:sz w:val="28"/>
          <w:szCs w:val="28"/>
        </w:rPr>
        <w:t>After the case: Students share which phrases were most useful when giving directions. The teacher corrects any pronunciation or preposition errors and highlights polite forms. As a reflection, students write two or three helpful phrases they could use when guiding a real patient or visitor in English.</w:t>
      </w:r>
    </w:p>
    <w:p w14:paraId="67CB3539" w14:textId="2802FA29" w:rsidR="00F7213B" w:rsidRPr="00EA05FD" w:rsidRDefault="00F7213B" w:rsidP="004B50BA">
      <w:pPr>
        <w:tabs>
          <w:tab w:val="left" w:pos="1134"/>
        </w:tabs>
        <w:ind w:firstLine="709"/>
        <w:jc w:val="both"/>
        <w:rPr>
          <w:color w:val="000000"/>
          <w:sz w:val="28"/>
          <w:szCs w:val="28"/>
        </w:rPr>
      </w:pPr>
      <w:r w:rsidRPr="00AE2093">
        <w:rPr>
          <w:i/>
          <w:iCs/>
          <w:color w:val="000000"/>
          <w:sz w:val="28"/>
          <w:szCs w:val="28"/>
        </w:rPr>
        <w:t>CBL Card 3: “A Patient with a Cough”</w:t>
      </w:r>
      <w:r w:rsidR="007C0039" w:rsidRPr="00AE2093">
        <w:rPr>
          <w:i/>
          <w:iCs/>
          <w:color w:val="000000"/>
          <w:sz w:val="28"/>
          <w:szCs w:val="28"/>
        </w:rPr>
        <w:t>.</w:t>
      </w:r>
      <w:r w:rsidR="007C0039" w:rsidRPr="00EA05FD">
        <w:rPr>
          <w:b/>
          <w:bCs/>
          <w:color w:val="000000"/>
          <w:sz w:val="28"/>
          <w:szCs w:val="28"/>
        </w:rPr>
        <w:t xml:space="preserve"> </w:t>
      </w:r>
      <w:r w:rsidRPr="00EA05FD">
        <w:rPr>
          <w:color w:val="000000"/>
          <w:sz w:val="28"/>
          <w:szCs w:val="28"/>
        </w:rPr>
        <w:t>Before the case: The teacher explains what History of Present Illness (HPI) means and why follow-up questions are important in medical interviews. Together, the class reviews vocabulary and question forms for describing symptoms (How long have you had it?, Is the cough dry or wet?, Do you have a fever?).</w:t>
      </w:r>
      <w:r w:rsidR="007C0039" w:rsidRPr="00EA05FD">
        <w:rPr>
          <w:color w:val="000000"/>
          <w:sz w:val="28"/>
          <w:szCs w:val="28"/>
        </w:rPr>
        <w:t xml:space="preserve"> </w:t>
      </w:r>
      <w:r w:rsidRPr="00EA05FD">
        <w:rPr>
          <w:color w:val="000000"/>
          <w:sz w:val="28"/>
          <w:szCs w:val="28"/>
        </w:rPr>
        <w:t>During the case: Students read the situation: A patient says, “I have had a cough for two weeks.” In pairs, one student plays the doctor, and the other plays the patient. The doctor asks follow-up questions about the duration, frequency, and type of the cough, and suggests simple advice. Then the pair switches roles and repeats the dialogue.</w:t>
      </w:r>
      <w:r w:rsidR="007C0039" w:rsidRPr="00EA05FD">
        <w:rPr>
          <w:color w:val="000000"/>
          <w:sz w:val="28"/>
          <w:szCs w:val="28"/>
        </w:rPr>
        <w:t xml:space="preserve"> </w:t>
      </w:r>
      <w:r w:rsidRPr="00EA05FD">
        <w:rPr>
          <w:color w:val="000000"/>
          <w:sz w:val="28"/>
          <w:szCs w:val="28"/>
        </w:rPr>
        <w:t>After the case: The class discusses which questions were most useful and how the doctor could make the patient feel comfortable. The teacher highlights correct question forms and key vocabulary. Students write down two effective questions they would use in a real consultation.</w:t>
      </w:r>
    </w:p>
    <w:p w14:paraId="6637EBA1" w14:textId="00216E55" w:rsidR="00A662CB" w:rsidRPr="00EA05FD" w:rsidRDefault="00A662CB" w:rsidP="004B50BA">
      <w:pPr>
        <w:ind w:firstLine="709"/>
        <w:jc w:val="both"/>
        <w:rPr>
          <w:sz w:val="28"/>
          <w:szCs w:val="28"/>
        </w:rPr>
      </w:pPr>
      <w:r w:rsidRPr="00AE2093">
        <w:rPr>
          <w:bCs/>
          <w:i/>
          <w:iCs/>
          <w:sz w:val="28"/>
          <w:szCs w:val="28"/>
        </w:rPr>
        <w:t>CBL</w:t>
      </w:r>
      <w:r w:rsidRPr="00AE2093">
        <w:rPr>
          <w:b/>
          <w:i/>
          <w:iCs/>
          <w:sz w:val="28"/>
          <w:szCs w:val="28"/>
        </w:rPr>
        <w:t xml:space="preserve"> </w:t>
      </w:r>
      <w:r w:rsidRPr="00AE2093">
        <w:rPr>
          <w:rStyle w:val="ad"/>
          <w:rFonts w:eastAsiaTheme="majorEastAsia"/>
          <w:b w:val="0"/>
          <w:i/>
          <w:iCs/>
          <w:color w:val="000000" w:themeColor="text1"/>
          <w:sz w:val="28"/>
          <w:szCs w:val="28"/>
        </w:rPr>
        <w:t>Card 4: “A Difficult Communication”:</w:t>
      </w:r>
      <w:r w:rsidRPr="00AE2093">
        <w:rPr>
          <w:b/>
          <w:i/>
          <w:iCs/>
          <w:sz w:val="28"/>
          <w:szCs w:val="28"/>
        </w:rPr>
        <w:t xml:space="preserve"> </w:t>
      </w:r>
      <w:r w:rsidRPr="00EA05FD">
        <w:rPr>
          <w:sz w:val="28"/>
          <w:szCs w:val="28"/>
        </w:rPr>
        <w:t>During an appointment with a doctor, a patient keeps asking “What does that mean, doctor?” because of language barriers. Students need to think of three medical terms that might confuse patients and think of simpler ways to explain them. Then, they write or act out a dialogue where the doctor uses simple English to clarify medical terms. This task develops students’ paraphrasing skills, clarity of explanation and empathy in communication.</w:t>
      </w:r>
    </w:p>
    <w:p w14:paraId="1BC4C14A" w14:textId="7263AA0E" w:rsidR="00A662CB" w:rsidRPr="00EA05FD" w:rsidRDefault="00A662CB" w:rsidP="004B50BA">
      <w:pPr>
        <w:ind w:firstLine="709"/>
        <w:jc w:val="both"/>
        <w:rPr>
          <w:sz w:val="28"/>
          <w:szCs w:val="28"/>
        </w:rPr>
      </w:pPr>
      <w:r w:rsidRPr="00AE2093">
        <w:rPr>
          <w:bCs/>
          <w:i/>
          <w:iCs/>
          <w:sz w:val="28"/>
          <w:szCs w:val="28"/>
        </w:rPr>
        <w:lastRenderedPageBreak/>
        <w:t xml:space="preserve">CBL </w:t>
      </w:r>
      <w:r w:rsidRPr="00AE2093">
        <w:rPr>
          <w:rStyle w:val="ad"/>
          <w:b w:val="0"/>
          <w:i/>
          <w:iCs/>
          <w:color w:val="000000" w:themeColor="text1"/>
          <w:sz w:val="28"/>
          <w:szCs w:val="28"/>
        </w:rPr>
        <w:t>Card 5: “The Nervous Patient”</w:t>
      </w:r>
      <w:r w:rsidRPr="00AE2093">
        <w:rPr>
          <w:bCs/>
          <w:i/>
          <w:iCs/>
          <w:sz w:val="28"/>
          <w:szCs w:val="28"/>
        </w:rPr>
        <w:t>:</w:t>
      </w:r>
      <w:r w:rsidRPr="00AE2093">
        <w:rPr>
          <w:b/>
          <w:sz w:val="28"/>
          <w:szCs w:val="28"/>
        </w:rPr>
        <w:t xml:space="preserve"> </w:t>
      </w:r>
      <w:r w:rsidRPr="00EA05FD">
        <w:rPr>
          <w:sz w:val="28"/>
          <w:szCs w:val="28"/>
        </w:rPr>
        <w:t>A 45-year-old patient comes to the clinic for a blood test. He looks anxious and says, “Doctor, I’m afraid of blood.” Students decide how the doctor should talk to calm down the patient by using polite and empathetic phrases. They should perform a short dialogue that demonstrates supportive communication. This task helps students practise empathy, politeness, and confidence in professional interaction.</w:t>
      </w:r>
    </w:p>
    <w:p w14:paraId="79C5CC35" w14:textId="77777777" w:rsidR="00F7213B" w:rsidRPr="00EA05FD" w:rsidRDefault="00F7213B" w:rsidP="004B50BA">
      <w:pPr>
        <w:tabs>
          <w:tab w:val="left" w:pos="1134"/>
        </w:tabs>
        <w:ind w:firstLine="709"/>
        <w:jc w:val="both"/>
        <w:rPr>
          <w:sz w:val="28"/>
          <w:szCs w:val="28"/>
        </w:rPr>
      </w:pPr>
      <w:r w:rsidRPr="00AE2093">
        <w:rPr>
          <w:bCs/>
          <w:i/>
          <w:iCs/>
          <w:sz w:val="28"/>
          <w:szCs w:val="28"/>
        </w:rPr>
        <w:t>Game-Based Learning (GBL) was integrated into the model to increase student engagement and enhance their motivation by reinforcing key medical English vocabulary and communication skills through play.</w:t>
      </w:r>
      <w:r w:rsidRPr="00EA05FD">
        <w:rPr>
          <w:sz w:val="28"/>
          <w:szCs w:val="28"/>
        </w:rPr>
        <w:t xml:space="preserve"> Games create a low-stress environment that encourages active participation, repetition, and teamwork, which are essential for building fluency and confidence. By turning learning objectives into interactive challenges, students naturally practice listening, speaking, and problem-solving in professional contexts.</w:t>
      </w:r>
    </w:p>
    <w:p w14:paraId="03FDE467" w14:textId="7A881E01" w:rsidR="00F7213B" w:rsidRPr="00EA05FD" w:rsidRDefault="00F7213B" w:rsidP="004B50BA">
      <w:pPr>
        <w:tabs>
          <w:tab w:val="left" w:pos="1134"/>
        </w:tabs>
        <w:ind w:firstLine="709"/>
        <w:jc w:val="both"/>
        <w:rPr>
          <w:b/>
          <w:sz w:val="28"/>
          <w:szCs w:val="28"/>
        </w:rPr>
      </w:pPr>
      <w:r w:rsidRPr="00AE2093">
        <w:rPr>
          <w:bCs/>
          <w:i/>
          <w:iCs/>
          <w:sz w:val="28"/>
          <w:szCs w:val="28"/>
        </w:rPr>
        <w:t>GBL Card 1: “Guess the Bone”</w:t>
      </w:r>
      <w:r w:rsidR="00907692" w:rsidRPr="00AE2093">
        <w:rPr>
          <w:bCs/>
          <w:i/>
          <w:iCs/>
          <w:sz w:val="28"/>
          <w:szCs w:val="28"/>
        </w:rPr>
        <w:t>.</w:t>
      </w:r>
      <w:r w:rsidR="00907692" w:rsidRPr="00EA05FD">
        <w:rPr>
          <w:b/>
          <w:sz w:val="28"/>
          <w:szCs w:val="28"/>
        </w:rPr>
        <w:t xml:space="preserve"> </w:t>
      </w:r>
      <w:r w:rsidRPr="00EA05FD">
        <w:rPr>
          <w:sz w:val="28"/>
          <w:szCs w:val="28"/>
        </w:rPr>
        <w:t>Before the game: The teacher reviews names of main bones using a labeled skeleton diagram and practises key expressions for describing location and function (It protects…, It connects…, It is above/below…). Students repeat pronunciation and examples together.</w:t>
      </w:r>
      <w:r w:rsidR="00907692" w:rsidRPr="00EA05FD">
        <w:rPr>
          <w:sz w:val="28"/>
          <w:szCs w:val="28"/>
        </w:rPr>
        <w:t xml:space="preserve"> </w:t>
      </w:r>
      <w:r w:rsidRPr="00EA05FD">
        <w:rPr>
          <w:sz w:val="28"/>
          <w:szCs w:val="28"/>
        </w:rPr>
        <w:t>During the game: One student chooses a bone and describes it without saying its name. The rest of the class guesses which bone it is. The teacher or a scorekeeper gives one point for each correct answer.</w:t>
      </w:r>
      <w:r w:rsidR="00907692" w:rsidRPr="00EA05FD">
        <w:rPr>
          <w:sz w:val="28"/>
          <w:szCs w:val="28"/>
        </w:rPr>
        <w:t xml:space="preserve"> </w:t>
      </w:r>
      <w:r w:rsidRPr="00EA05FD">
        <w:rPr>
          <w:sz w:val="28"/>
          <w:szCs w:val="28"/>
        </w:rPr>
        <w:t>After the game: Students write down 3-5 new bones they remembered and one short sentence describing each. The teacher highlights correct anatomical vocabulary and praises clear pronunciation and teamwork.</w:t>
      </w:r>
    </w:p>
    <w:p w14:paraId="63F13126" w14:textId="27F78F16" w:rsidR="00F7213B" w:rsidRPr="00EA05FD" w:rsidRDefault="00F7213B" w:rsidP="004B50BA">
      <w:pPr>
        <w:tabs>
          <w:tab w:val="left" w:pos="1134"/>
        </w:tabs>
        <w:ind w:firstLine="709"/>
        <w:jc w:val="both"/>
        <w:rPr>
          <w:b/>
          <w:sz w:val="28"/>
          <w:szCs w:val="28"/>
        </w:rPr>
      </w:pPr>
      <w:r w:rsidRPr="00AE2093">
        <w:rPr>
          <w:bCs/>
          <w:i/>
          <w:iCs/>
          <w:sz w:val="28"/>
          <w:szCs w:val="28"/>
        </w:rPr>
        <w:t>GBL Card 2: “Symptom Chain”</w:t>
      </w:r>
      <w:r w:rsidR="00907692" w:rsidRPr="00AE2093">
        <w:rPr>
          <w:bCs/>
          <w:i/>
          <w:iCs/>
          <w:sz w:val="28"/>
          <w:szCs w:val="28"/>
        </w:rPr>
        <w:t xml:space="preserve">. </w:t>
      </w:r>
      <w:r w:rsidRPr="00EA05FD">
        <w:rPr>
          <w:sz w:val="28"/>
          <w:szCs w:val="28"/>
        </w:rPr>
        <w:t>Before the game: The teacher reviews vocabulary for common symptoms such as cough, fever, sore throat, headache, dizziness, and pain. Students practise pronunciation and short model sentences like “The patient has a cough and fever.”</w:t>
      </w:r>
      <w:r w:rsidR="00907692" w:rsidRPr="00EA05FD">
        <w:rPr>
          <w:sz w:val="28"/>
          <w:szCs w:val="28"/>
        </w:rPr>
        <w:t xml:space="preserve"> </w:t>
      </w:r>
      <w:r w:rsidRPr="00EA05FD">
        <w:rPr>
          <w:sz w:val="28"/>
          <w:szCs w:val="28"/>
        </w:rPr>
        <w:t>During the game: Students sit in a circle. The first student says one symptom (e.g., “cough”). The next student repeats it and adds another (“cough and fever”), the third continues (“cough, fever, and headache”), and so on. The chain grows longer each turn. If a student forgets a word or makes a mistake, they leave the round. The last student remaining wins.</w:t>
      </w:r>
      <w:r w:rsidR="00907692" w:rsidRPr="00EA05FD">
        <w:rPr>
          <w:sz w:val="28"/>
          <w:szCs w:val="28"/>
        </w:rPr>
        <w:t xml:space="preserve"> </w:t>
      </w:r>
      <w:r w:rsidRPr="00EA05FD">
        <w:rPr>
          <w:sz w:val="28"/>
          <w:szCs w:val="28"/>
        </w:rPr>
        <w:t>After the game: The teacher repeats the full list of symptoms with the class and asks students to make 2-3 short sentences using the new words. The group discusses which symptoms often occur together and how to describe them in a patient interview.</w:t>
      </w:r>
    </w:p>
    <w:p w14:paraId="5994CC43" w14:textId="4428D472" w:rsidR="00F7213B" w:rsidRPr="00EA05FD" w:rsidRDefault="00F7213B" w:rsidP="004B50BA">
      <w:pPr>
        <w:tabs>
          <w:tab w:val="left" w:pos="1134"/>
        </w:tabs>
        <w:ind w:firstLine="709"/>
        <w:jc w:val="both"/>
        <w:rPr>
          <w:b/>
          <w:sz w:val="28"/>
          <w:szCs w:val="28"/>
        </w:rPr>
      </w:pPr>
      <w:r w:rsidRPr="00AE2093">
        <w:rPr>
          <w:bCs/>
          <w:i/>
          <w:iCs/>
          <w:sz w:val="28"/>
          <w:szCs w:val="28"/>
        </w:rPr>
        <w:t>GBL Card 3: “What Medical Procedure am I?”</w:t>
      </w:r>
      <w:r w:rsidR="00907692" w:rsidRPr="00AE2093">
        <w:rPr>
          <w:bCs/>
          <w:i/>
          <w:iCs/>
          <w:sz w:val="28"/>
          <w:szCs w:val="28"/>
        </w:rPr>
        <w:t xml:space="preserve">. </w:t>
      </w:r>
      <w:r w:rsidRPr="00EA05FD">
        <w:rPr>
          <w:sz w:val="28"/>
          <w:szCs w:val="28"/>
        </w:rPr>
        <w:t>Before the game: The teacher introduces or revises key medical procedures such as X-ray, ultrasound, vaccination, blood test, and MRI scan. Students review question forms for asking yes/no questions: “Is it painful?” “Do we use a machine?” “Does it check the heart?”</w:t>
      </w:r>
      <w:r w:rsidR="00907692" w:rsidRPr="00EA05FD">
        <w:rPr>
          <w:sz w:val="28"/>
          <w:szCs w:val="28"/>
        </w:rPr>
        <w:t xml:space="preserve"> </w:t>
      </w:r>
      <w:r w:rsidRPr="00EA05FD">
        <w:rPr>
          <w:sz w:val="28"/>
          <w:szCs w:val="28"/>
        </w:rPr>
        <w:t>During the game: Each student receives a card with the name of one medical procedure stick to their back so they cannot see it. They walk around the classroom asking classmates yes/no questions to find out what procedure they have. After the game: Students write one or two full sentences describing the procedure they had. The teacher reviews the use of appropriate medical terminology.</w:t>
      </w:r>
    </w:p>
    <w:p w14:paraId="22EADC33" w14:textId="6A8F6FEF" w:rsidR="00F7213B" w:rsidRPr="00EA05FD" w:rsidRDefault="00F7213B" w:rsidP="004B50BA">
      <w:pPr>
        <w:tabs>
          <w:tab w:val="left" w:pos="1134"/>
        </w:tabs>
        <w:ind w:firstLine="709"/>
        <w:jc w:val="both"/>
        <w:rPr>
          <w:b/>
          <w:sz w:val="28"/>
          <w:szCs w:val="28"/>
        </w:rPr>
      </w:pPr>
      <w:r w:rsidRPr="00AE2093">
        <w:rPr>
          <w:bCs/>
          <w:i/>
          <w:iCs/>
          <w:sz w:val="28"/>
          <w:szCs w:val="28"/>
        </w:rPr>
        <w:t>GBL Card 4: “Running Dictation”</w:t>
      </w:r>
      <w:r w:rsidR="00216F1B" w:rsidRPr="00AE2093">
        <w:rPr>
          <w:bCs/>
          <w:i/>
          <w:iCs/>
          <w:sz w:val="28"/>
          <w:szCs w:val="28"/>
        </w:rPr>
        <w:t xml:space="preserve">. </w:t>
      </w:r>
      <w:r w:rsidRPr="00EA05FD">
        <w:rPr>
          <w:sz w:val="28"/>
          <w:szCs w:val="28"/>
        </w:rPr>
        <w:t xml:space="preserve">Pre-task: The teacher introduces the aim of the activity and explains that it focuses on listening, memorizing, and teamwork. Key vocabulary from the medical dialogue (e.g., diagnosis, symptoms, treatment, recovery) </w:t>
      </w:r>
      <w:r w:rsidRPr="00EA05FD">
        <w:rPr>
          <w:sz w:val="28"/>
          <w:szCs w:val="28"/>
        </w:rPr>
        <w:lastRenderedPageBreak/>
        <w:t>is reviewed. The teacher models pronunciation of several phrases and reminds students to use clear, calm communication while working in pairs.</w:t>
      </w:r>
      <w:r w:rsidR="00216F1B" w:rsidRPr="00EA05FD">
        <w:rPr>
          <w:b/>
          <w:sz w:val="28"/>
          <w:szCs w:val="28"/>
        </w:rPr>
        <w:t xml:space="preserve"> </w:t>
      </w:r>
      <w:r w:rsidRPr="00EA05FD">
        <w:rPr>
          <w:sz w:val="28"/>
          <w:szCs w:val="28"/>
        </w:rPr>
        <w:t xml:space="preserve">While-task: Students work in pairs: one acts as the reader, memorizing short parts of a medical dialogue displayed on the wall, while the other acts as the writer, recording the dictated lines accurately. </w:t>
      </w:r>
      <w:r w:rsidR="00216F1B" w:rsidRPr="00EA05FD">
        <w:rPr>
          <w:b/>
          <w:sz w:val="28"/>
          <w:szCs w:val="28"/>
        </w:rPr>
        <w:t xml:space="preserve"> </w:t>
      </w:r>
      <w:r w:rsidRPr="00EA05FD">
        <w:rPr>
          <w:sz w:val="28"/>
          <w:szCs w:val="28"/>
        </w:rPr>
        <w:t>Post-task: Pairs compare their texts with the original version, correcting spelling and grammar errors. The teacher discusses the meaning of key medical phrases and asks comprehension questions about the interaction. As a reflection, students identify which expressions showed empathy or professionalism and read the full dialogue aloud to practise pronunciation and fluency.</w:t>
      </w:r>
    </w:p>
    <w:p w14:paraId="57E85D61" w14:textId="3A5052E7" w:rsidR="004E6A0A" w:rsidRPr="00EA05FD" w:rsidRDefault="00F7213B" w:rsidP="004B50BA">
      <w:pPr>
        <w:ind w:firstLine="709"/>
        <w:jc w:val="both"/>
        <w:rPr>
          <w:sz w:val="28"/>
          <w:szCs w:val="28"/>
          <w:lang w:val="en-GB"/>
        </w:rPr>
      </w:pPr>
      <w:r w:rsidRPr="00AE2093">
        <w:rPr>
          <w:i/>
          <w:iCs/>
          <w:sz w:val="28"/>
          <w:szCs w:val="28"/>
          <w:lang w:val="en-GB"/>
        </w:rPr>
        <w:t>The</w:t>
      </w:r>
      <w:r w:rsidR="002569B1" w:rsidRPr="00AE2093">
        <w:rPr>
          <w:i/>
          <w:iCs/>
          <w:sz w:val="28"/>
          <w:szCs w:val="28"/>
          <w:lang w:val="en-GB"/>
        </w:rPr>
        <w:t xml:space="preserve"> grammar and</w:t>
      </w:r>
      <w:r w:rsidRPr="00AE2093">
        <w:rPr>
          <w:i/>
          <w:iCs/>
          <w:sz w:val="28"/>
          <w:szCs w:val="28"/>
          <w:lang w:val="en-GB"/>
        </w:rPr>
        <w:t xml:space="preserve"> lexical activities</w:t>
      </w:r>
      <w:r w:rsidRPr="00EA05FD">
        <w:rPr>
          <w:sz w:val="28"/>
          <w:szCs w:val="28"/>
          <w:lang w:val="en-GB"/>
        </w:rPr>
        <w:t xml:space="preserve"> on pain-assessment questions were created to help first-year medical students develop both linguistic and clinical communication skills necessary for taking a basic pain history in English</w:t>
      </w:r>
      <w:r w:rsidR="00B72B2C" w:rsidRPr="00EA05FD">
        <w:rPr>
          <w:sz w:val="28"/>
          <w:szCs w:val="28"/>
          <w:lang w:val="en-GB"/>
        </w:rPr>
        <w:t xml:space="preserve"> to </w:t>
      </w:r>
      <w:r w:rsidRPr="00EA05FD">
        <w:rPr>
          <w:sz w:val="28"/>
          <w:szCs w:val="28"/>
          <w:lang w:val="en-GB"/>
        </w:rPr>
        <w:t xml:space="preserve">be able to ask about location, radiation, onset, duration, quality, intensity, aggravating/relieving factors, and previous episodes. From a methodological perspective, all vocabulary activities are based on principles of the </w:t>
      </w:r>
      <w:r w:rsidR="005F018E" w:rsidRPr="00EA05FD">
        <w:rPr>
          <w:sz w:val="28"/>
          <w:szCs w:val="28"/>
          <w:lang w:val="en-GB"/>
        </w:rPr>
        <w:t>communicative, grammar-translation and lexical approaches</w:t>
      </w:r>
      <w:r w:rsidRPr="00EA05FD">
        <w:rPr>
          <w:sz w:val="28"/>
          <w:szCs w:val="28"/>
          <w:lang w:val="en-GB"/>
        </w:rPr>
        <w:t xml:space="preserve">. </w:t>
      </w:r>
    </w:p>
    <w:p w14:paraId="475A1BF4" w14:textId="77777777" w:rsidR="00F7213B" w:rsidRPr="005C5447" w:rsidRDefault="00F7213B" w:rsidP="005C5447">
      <w:pPr>
        <w:ind w:firstLine="709"/>
        <w:jc w:val="both"/>
        <w:rPr>
          <w:bCs/>
          <w:i/>
          <w:iCs/>
          <w:color w:val="000000"/>
          <w:sz w:val="28"/>
          <w:szCs w:val="28"/>
        </w:rPr>
      </w:pPr>
      <w:r w:rsidRPr="005C5447">
        <w:rPr>
          <w:bCs/>
          <w:i/>
          <w:iCs/>
          <w:color w:val="000000"/>
          <w:sz w:val="28"/>
          <w:szCs w:val="28"/>
        </w:rPr>
        <w:t>Gap-Fill Activity: Pain Assessment Questions</w:t>
      </w:r>
    </w:p>
    <w:p w14:paraId="66EF3F79" w14:textId="77777777" w:rsidR="00F7213B" w:rsidRPr="005C5447" w:rsidRDefault="00F7213B" w:rsidP="005C5447">
      <w:pPr>
        <w:ind w:firstLine="709"/>
        <w:jc w:val="both"/>
        <w:rPr>
          <w:color w:val="000000"/>
          <w:sz w:val="28"/>
          <w:szCs w:val="28"/>
        </w:rPr>
      </w:pPr>
      <w:r w:rsidRPr="005C5447">
        <w:rPr>
          <w:color w:val="000000"/>
          <w:sz w:val="28"/>
          <w:szCs w:val="28"/>
        </w:rPr>
        <w:t xml:space="preserve">Instructions: Complete the questions with the correct missing words. Use the word bank below (in paragraph form). </w:t>
      </w:r>
      <w:r w:rsidRPr="005C5447">
        <w:rPr>
          <w:i/>
          <w:color w:val="000000"/>
          <w:sz w:val="28"/>
          <w:szCs w:val="28"/>
        </w:rPr>
        <w:t>Word bank:</w:t>
      </w:r>
      <w:r w:rsidRPr="005C5447">
        <w:rPr>
          <w:color w:val="000000"/>
          <w:sz w:val="28"/>
          <w:szCs w:val="28"/>
        </w:rPr>
        <w:t xml:space="preserve"> spread, like, get, start, night, before, brings, long, describe, worse, better, constant.</w:t>
      </w:r>
    </w:p>
    <w:p w14:paraId="06A2BA66" w14:textId="77777777" w:rsidR="005627FC" w:rsidRPr="005627FC" w:rsidRDefault="005627FC">
      <w:pPr>
        <w:pStyle w:val="a7"/>
        <w:numPr>
          <w:ilvl w:val="0"/>
          <w:numId w:val="60"/>
        </w:numPr>
        <w:tabs>
          <w:tab w:val="left" w:pos="1134"/>
        </w:tabs>
        <w:spacing w:after="0" w:line="240" w:lineRule="auto"/>
        <w:ind w:left="567" w:firstLine="142"/>
        <w:jc w:val="both"/>
        <w:rPr>
          <w:rFonts w:ascii="Times New Roman" w:hAnsi="Times New Roman" w:cs="Times New Roman"/>
          <w:color w:val="000000"/>
          <w:sz w:val="28"/>
          <w:szCs w:val="28"/>
        </w:rPr>
      </w:pPr>
      <w:r w:rsidRPr="005627FC">
        <w:rPr>
          <w:rFonts w:ascii="Times New Roman" w:hAnsi="Times New Roman" w:cs="Times New Roman"/>
          <w:color w:val="000000"/>
          <w:sz w:val="28"/>
          <w:szCs w:val="28"/>
        </w:rPr>
        <w:t>Where do you ________ the pain?</w:t>
      </w:r>
    </w:p>
    <w:p w14:paraId="2BD596A0" w14:textId="77777777" w:rsidR="005627FC" w:rsidRPr="005627FC" w:rsidRDefault="005627FC">
      <w:pPr>
        <w:pStyle w:val="a7"/>
        <w:numPr>
          <w:ilvl w:val="0"/>
          <w:numId w:val="60"/>
        </w:numPr>
        <w:tabs>
          <w:tab w:val="left" w:pos="1134"/>
        </w:tabs>
        <w:spacing w:after="0" w:line="240" w:lineRule="auto"/>
        <w:ind w:left="567" w:firstLine="142"/>
        <w:jc w:val="both"/>
        <w:rPr>
          <w:rFonts w:ascii="Times New Roman" w:hAnsi="Times New Roman" w:cs="Times New Roman"/>
          <w:color w:val="000000"/>
          <w:sz w:val="28"/>
          <w:szCs w:val="28"/>
        </w:rPr>
      </w:pPr>
      <w:r w:rsidRPr="005627FC">
        <w:rPr>
          <w:rFonts w:ascii="Times New Roman" w:hAnsi="Times New Roman" w:cs="Times New Roman"/>
          <w:color w:val="000000"/>
          <w:sz w:val="28"/>
          <w:szCs w:val="28"/>
        </w:rPr>
        <w:t>Does the pain ________ anywhere else?</w:t>
      </w:r>
    </w:p>
    <w:p w14:paraId="3C003B1D" w14:textId="77777777" w:rsidR="005627FC" w:rsidRPr="005627FC" w:rsidRDefault="005627FC">
      <w:pPr>
        <w:pStyle w:val="a7"/>
        <w:numPr>
          <w:ilvl w:val="0"/>
          <w:numId w:val="60"/>
        </w:numPr>
        <w:tabs>
          <w:tab w:val="left" w:pos="1134"/>
        </w:tabs>
        <w:spacing w:after="0" w:line="240" w:lineRule="auto"/>
        <w:ind w:left="567" w:firstLine="142"/>
        <w:jc w:val="both"/>
        <w:rPr>
          <w:rFonts w:ascii="Times New Roman" w:hAnsi="Times New Roman" w:cs="Times New Roman"/>
          <w:color w:val="000000"/>
          <w:sz w:val="28"/>
          <w:szCs w:val="28"/>
        </w:rPr>
      </w:pPr>
      <w:r w:rsidRPr="005627FC">
        <w:rPr>
          <w:rFonts w:ascii="Times New Roman" w:hAnsi="Times New Roman" w:cs="Times New Roman"/>
          <w:color w:val="000000"/>
          <w:sz w:val="28"/>
          <w:szCs w:val="28"/>
        </w:rPr>
        <w:t>Does it wake you up at ________?</w:t>
      </w:r>
    </w:p>
    <w:p w14:paraId="6FE889D8" w14:textId="77777777" w:rsidR="005627FC" w:rsidRPr="005627FC" w:rsidRDefault="005627FC">
      <w:pPr>
        <w:pStyle w:val="a7"/>
        <w:numPr>
          <w:ilvl w:val="0"/>
          <w:numId w:val="60"/>
        </w:numPr>
        <w:tabs>
          <w:tab w:val="left" w:pos="1134"/>
        </w:tabs>
        <w:spacing w:after="0" w:line="240" w:lineRule="auto"/>
        <w:ind w:left="567" w:firstLine="142"/>
        <w:jc w:val="both"/>
        <w:rPr>
          <w:rFonts w:ascii="Times New Roman" w:hAnsi="Times New Roman" w:cs="Times New Roman"/>
          <w:color w:val="000000"/>
          <w:sz w:val="28"/>
          <w:szCs w:val="28"/>
        </w:rPr>
      </w:pPr>
      <w:r w:rsidRPr="005627FC">
        <w:rPr>
          <w:rFonts w:ascii="Times New Roman" w:hAnsi="Times New Roman" w:cs="Times New Roman"/>
          <w:color w:val="000000"/>
          <w:sz w:val="28"/>
          <w:szCs w:val="28"/>
        </w:rPr>
        <w:t>Can you tell me what the pain is ________?</w:t>
      </w:r>
    </w:p>
    <w:p w14:paraId="46FD1A28" w14:textId="77777777" w:rsidR="005627FC" w:rsidRPr="005627FC" w:rsidRDefault="005627FC">
      <w:pPr>
        <w:pStyle w:val="a7"/>
        <w:numPr>
          <w:ilvl w:val="0"/>
          <w:numId w:val="60"/>
        </w:numPr>
        <w:tabs>
          <w:tab w:val="left" w:pos="1134"/>
        </w:tabs>
        <w:spacing w:after="0" w:line="240" w:lineRule="auto"/>
        <w:ind w:left="567" w:firstLine="142"/>
        <w:jc w:val="both"/>
        <w:rPr>
          <w:rFonts w:ascii="Times New Roman" w:hAnsi="Times New Roman" w:cs="Times New Roman"/>
          <w:color w:val="000000"/>
          <w:sz w:val="28"/>
          <w:szCs w:val="28"/>
        </w:rPr>
      </w:pPr>
      <w:r w:rsidRPr="005627FC">
        <w:rPr>
          <w:rFonts w:ascii="Times New Roman" w:hAnsi="Times New Roman" w:cs="Times New Roman"/>
          <w:color w:val="000000"/>
          <w:sz w:val="28"/>
          <w:szCs w:val="28"/>
        </w:rPr>
        <w:t>Can you ________ the pain for me?</w:t>
      </w:r>
    </w:p>
    <w:p w14:paraId="76E13F94" w14:textId="77777777" w:rsidR="005627FC" w:rsidRPr="005627FC" w:rsidRDefault="005627FC">
      <w:pPr>
        <w:pStyle w:val="a7"/>
        <w:numPr>
          <w:ilvl w:val="0"/>
          <w:numId w:val="60"/>
        </w:numPr>
        <w:tabs>
          <w:tab w:val="left" w:pos="1134"/>
        </w:tabs>
        <w:spacing w:after="0" w:line="240" w:lineRule="auto"/>
        <w:ind w:left="567" w:firstLine="142"/>
        <w:jc w:val="both"/>
        <w:rPr>
          <w:rFonts w:ascii="Times New Roman" w:hAnsi="Times New Roman" w:cs="Times New Roman"/>
          <w:color w:val="000000"/>
          <w:sz w:val="28"/>
          <w:szCs w:val="28"/>
        </w:rPr>
      </w:pPr>
      <w:r w:rsidRPr="005627FC">
        <w:rPr>
          <w:rFonts w:ascii="Times New Roman" w:hAnsi="Times New Roman" w:cs="Times New Roman"/>
          <w:color w:val="000000"/>
          <w:sz w:val="28"/>
          <w:szCs w:val="28"/>
        </w:rPr>
        <w:t>How ________ have you had the pain?</w:t>
      </w:r>
    </w:p>
    <w:p w14:paraId="3A5102CF" w14:textId="77777777" w:rsidR="005627FC" w:rsidRPr="005627FC" w:rsidRDefault="005627FC">
      <w:pPr>
        <w:pStyle w:val="a7"/>
        <w:numPr>
          <w:ilvl w:val="0"/>
          <w:numId w:val="60"/>
        </w:numPr>
        <w:tabs>
          <w:tab w:val="left" w:pos="1134"/>
        </w:tabs>
        <w:spacing w:after="0" w:line="240" w:lineRule="auto"/>
        <w:ind w:left="567" w:firstLine="142"/>
        <w:jc w:val="both"/>
        <w:rPr>
          <w:rFonts w:ascii="Times New Roman" w:hAnsi="Times New Roman" w:cs="Times New Roman"/>
          <w:color w:val="000000"/>
          <w:sz w:val="28"/>
          <w:szCs w:val="28"/>
        </w:rPr>
      </w:pPr>
      <w:r w:rsidRPr="005627FC">
        <w:rPr>
          <w:rFonts w:ascii="Times New Roman" w:hAnsi="Times New Roman" w:cs="Times New Roman"/>
          <w:color w:val="000000"/>
          <w:sz w:val="28"/>
          <w:szCs w:val="28"/>
        </w:rPr>
        <w:t>Is there anything which makes it ________?</w:t>
      </w:r>
    </w:p>
    <w:p w14:paraId="50E58435" w14:textId="77777777" w:rsidR="005627FC" w:rsidRPr="005627FC" w:rsidRDefault="005627FC">
      <w:pPr>
        <w:pStyle w:val="a7"/>
        <w:numPr>
          <w:ilvl w:val="0"/>
          <w:numId w:val="60"/>
        </w:numPr>
        <w:tabs>
          <w:tab w:val="left" w:pos="1134"/>
        </w:tabs>
        <w:spacing w:after="0" w:line="240" w:lineRule="auto"/>
        <w:ind w:left="567" w:firstLine="142"/>
        <w:jc w:val="both"/>
        <w:rPr>
          <w:rFonts w:ascii="Times New Roman" w:hAnsi="Times New Roman" w:cs="Times New Roman"/>
          <w:color w:val="000000"/>
          <w:sz w:val="28"/>
          <w:szCs w:val="28"/>
        </w:rPr>
      </w:pPr>
      <w:r w:rsidRPr="005627FC">
        <w:rPr>
          <w:rFonts w:ascii="Times New Roman" w:hAnsi="Times New Roman" w:cs="Times New Roman"/>
          <w:color w:val="000000"/>
          <w:sz w:val="28"/>
          <w:szCs w:val="28"/>
        </w:rPr>
        <w:t>Is there anything which makes it ________?</w:t>
      </w:r>
    </w:p>
    <w:p w14:paraId="100DCA43" w14:textId="77777777" w:rsidR="005627FC" w:rsidRPr="005627FC" w:rsidRDefault="005627FC">
      <w:pPr>
        <w:pStyle w:val="a7"/>
        <w:numPr>
          <w:ilvl w:val="0"/>
          <w:numId w:val="60"/>
        </w:numPr>
        <w:tabs>
          <w:tab w:val="left" w:pos="1134"/>
        </w:tabs>
        <w:spacing w:after="0" w:line="240" w:lineRule="auto"/>
        <w:ind w:left="567" w:firstLine="142"/>
        <w:jc w:val="both"/>
        <w:rPr>
          <w:rFonts w:ascii="Times New Roman" w:hAnsi="Times New Roman" w:cs="Times New Roman"/>
          <w:color w:val="000000"/>
          <w:sz w:val="28"/>
          <w:szCs w:val="28"/>
        </w:rPr>
      </w:pPr>
      <w:r w:rsidRPr="005627FC">
        <w:rPr>
          <w:rFonts w:ascii="Times New Roman" w:hAnsi="Times New Roman" w:cs="Times New Roman"/>
          <w:color w:val="000000"/>
          <w:sz w:val="28"/>
          <w:szCs w:val="28"/>
        </w:rPr>
        <w:t>When did it ________?</w:t>
      </w:r>
    </w:p>
    <w:p w14:paraId="7C151A1E" w14:textId="77777777" w:rsidR="005627FC" w:rsidRPr="005627FC" w:rsidRDefault="005627FC">
      <w:pPr>
        <w:pStyle w:val="a7"/>
        <w:numPr>
          <w:ilvl w:val="0"/>
          <w:numId w:val="60"/>
        </w:numPr>
        <w:tabs>
          <w:tab w:val="left" w:pos="1134"/>
        </w:tabs>
        <w:spacing w:after="0" w:line="240" w:lineRule="auto"/>
        <w:ind w:left="567" w:firstLine="142"/>
        <w:jc w:val="both"/>
        <w:rPr>
          <w:rFonts w:ascii="Times New Roman" w:hAnsi="Times New Roman" w:cs="Times New Roman"/>
          <w:color w:val="000000"/>
          <w:sz w:val="28"/>
          <w:szCs w:val="28"/>
        </w:rPr>
      </w:pPr>
      <w:r w:rsidRPr="005627FC">
        <w:rPr>
          <w:rFonts w:ascii="Times New Roman" w:hAnsi="Times New Roman" w:cs="Times New Roman"/>
          <w:color w:val="000000"/>
          <w:sz w:val="28"/>
          <w:szCs w:val="28"/>
        </w:rPr>
        <w:t>Is there anything which ________ it on?</w:t>
      </w:r>
    </w:p>
    <w:p w14:paraId="10F177FD" w14:textId="77777777" w:rsidR="005627FC" w:rsidRPr="005627FC" w:rsidRDefault="005627FC">
      <w:pPr>
        <w:pStyle w:val="a7"/>
        <w:numPr>
          <w:ilvl w:val="0"/>
          <w:numId w:val="60"/>
        </w:numPr>
        <w:tabs>
          <w:tab w:val="left" w:pos="1134"/>
        </w:tabs>
        <w:spacing w:after="0" w:line="240" w:lineRule="auto"/>
        <w:ind w:left="567" w:firstLine="142"/>
        <w:jc w:val="both"/>
        <w:rPr>
          <w:rFonts w:ascii="Times New Roman" w:hAnsi="Times New Roman" w:cs="Times New Roman"/>
          <w:color w:val="000000"/>
          <w:sz w:val="28"/>
          <w:szCs w:val="28"/>
        </w:rPr>
      </w:pPr>
      <w:r w:rsidRPr="005627FC">
        <w:rPr>
          <w:rFonts w:ascii="Times New Roman" w:hAnsi="Times New Roman" w:cs="Times New Roman"/>
          <w:color w:val="000000"/>
          <w:sz w:val="28"/>
          <w:szCs w:val="28"/>
        </w:rPr>
        <w:t>Is the pain ________?</w:t>
      </w:r>
    </w:p>
    <w:p w14:paraId="6B7BC789" w14:textId="060F385A" w:rsidR="005627FC" w:rsidRPr="005627FC" w:rsidRDefault="005627FC">
      <w:pPr>
        <w:pStyle w:val="a7"/>
        <w:numPr>
          <w:ilvl w:val="0"/>
          <w:numId w:val="60"/>
        </w:numPr>
        <w:tabs>
          <w:tab w:val="left" w:pos="1134"/>
        </w:tabs>
        <w:spacing w:after="0" w:line="240" w:lineRule="auto"/>
        <w:ind w:left="567" w:firstLine="142"/>
        <w:jc w:val="both"/>
        <w:rPr>
          <w:rFonts w:ascii="Times New Roman" w:hAnsi="Times New Roman" w:cs="Times New Roman"/>
          <w:color w:val="000000"/>
          <w:sz w:val="28"/>
          <w:szCs w:val="28"/>
        </w:rPr>
      </w:pPr>
      <w:r w:rsidRPr="005627FC">
        <w:rPr>
          <w:rFonts w:ascii="Times New Roman" w:hAnsi="Times New Roman" w:cs="Times New Roman"/>
          <w:color w:val="000000"/>
          <w:sz w:val="28"/>
          <w:szCs w:val="28"/>
        </w:rPr>
        <w:t>Have you had the pain ________?</w:t>
      </w:r>
    </w:p>
    <w:p w14:paraId="27208395" w14:textId="78A4F5EF" w:rsidR="00F7213B" w:rsidRPr="005C5447" w:rsidRDefault="00F7213B" w:rsidP="005C5447">
      <w:pPr>
        <w:ind w:firstLine="709"/>
        <w:jc w:val="both"/>
        <w:rPr>
          <w:bCs/>
          <w:i/>
          <w:iCs/>
          <w:color w:val="000000"/>
          <w:sz w:val="28"/>
          <w:szCs w:val="28"/>
        </w:rPr>
      </w:pPr>
      <w:r w:rsidRPr="005C5447">
        <w:rPr>
          <w:bCs/>
          <w:i/>
          <w:iCs/>
          <w:color w:val="000000"/>
          <w:sz w:val="28"/>
          <w:szCs w:val="28"/>
        </w:rPr>
        <w:t>Matching Activity: Question Halves (Pain Assessment)</w:t>
      </w:r>
    </w:p>
    <w:p w14:paraId="2564BD54" w14:textId="77777777" w:rsidR="00F7213B" w:rsidRPr="005C5447" w:rsidRDefault="00F7213B" w:rsidP="005C5447">
      <w:pPr>
        <w:ind w:firstLine="709"/>
        <w:jc w:val="both"/>
        <w:rPr>
          <w:color w:val="000000"/>
          <w:sz w:val="28"/>
          <w:szCs w:val="28"/>
        </w:rPr>
      </w:pPr>
      <w:r w:rsidRPr="005C5447">
        <w:rPr>
          <w:color w:val="000000"/>
          <w:sz w:val="28"/>
          <w:szCs w:val="28"/>
        </w:rPr>
        <w:t>Instructions: Match the halves of the collocations in Column A with their correct endings in Column B. Write the correct letter (A-L).</w:t>
      </w:r>
    </w:p>
    <w:tbl>
      <w:tblPr>
        <w:tblStyle w:val="afc"/>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814"/>
        <w:gridCol w:w="4814"/>
      </w:tblGrid>
      <w:tr w:rsidR="00F7213B" w:rsidRPr="005C5447" w14:paraId="509BA632" w14:textId="77777777" w:rsidTr="00367907">
        <w:tc>
          <w:tcPr>
            <w:tcW w:w="4814" w:type="dxa"/>
          </w:tcPr>
          <w:p w14:paraId="24BFFCF5" w14:textId="77777777" w:rsidR="00F7213B" w:rsidRPr="005C5447" w:rsidRDefault="00F7213B" w:rsidP="005627FC">
            <w:pPr>
              <w:ind w:hanging="110"/>
              <w:jc w:val="both"/>
              <w:rPr>
                <w:color w:val="000000"/>
                <w:sz w:val="28"/>
                <w:szCs w:val="28"/>
              </w:rPr>
            </w:pPr>
            <w:r w:rsidRPr="005C5447">
              <w:rPr>
                <w:color w:val="000000"/>
                <w:sz w:val="28"/>
                <w:szCs w:val="28"/>
              </w:rPr>
              <w:t>Column A: Collocation Beginnings</w:t>
            </w:r>
          </w:p>
          <w:p w14:paraId="74581ABE" w14:textId="77777777" w:rsidR="00F7213B" w:rsidRPr="005C5447" w:rsidRDefault="00F7213B">
            <w:pPr>
              <w:pStyle w:val="a7"/>
              <w:numPr>
                <w:ilvl w:val="0"/>
                <w:numId w:val="61"/>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Where do you</w:t>
            </w:r>
          </w:p>
          <w:p w14:paraId="7306DFC2" w14:textId="77777777" w:rsidR="00F7213B" w:rsidRPr="005C5447" w:rsidRDefault="00F7213B">
            <w:pPr>
              <w:pStyle w:val="a7"/>
              <w:numPr>
                <w:ilvl w:val="0"/>
                <w:numId w:val="61"/>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Does the pain</w:t>
            </w:r>
          </w:p>
          <w:p w14:paraId="69C31587" w14:textId="77777777" w:rsidR="00F7213B" w:rsidRPr="005C5447" w:rsidRDefault="00F7213B">
            <w:pPr>
              <w:pStyle w:val="a7"/>
              <w:numPr>
                <w:ilvl w:val="0"/>
                <w:numId w:val="61"/>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Does it wake you</w:t>
            </w:r>
          </w:p>
          <w:p w14:paraId="7C1DC637" w14:textId="77777777" w:rsidR="00F7213B" w:rsidRPr="005C5447" w:rsidRDefault="00F7213B">
            <w:pPr>
              <w:pStyle w:val="a7"/>
              <w:numPr>
                <w:ilvl w:val="0"/>
                <w:numId w:val="61"/>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What the pain is</w:t>
            </w:r>
          </w:p>
          <w:p w14:paraId="1D4A1495" w14:textId="77777777" w:rsidR="00F7213B" w:rsidRPr="005C5447" w:rsidRDefault="00F7213B">
            <w:pPr>
              <w:pStyle w:val="a7"/>
              <w:numPr>
                <w:ilvl w:val="0"/>
                <w:numId w:val="61"/>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Can you describe the</w:t>
            </w:r>
          </w:p>
          <w:p w14:paraId="3E04617C" w14:textId="77777777" w:rsidR="00F7213B" w:rsidRPr="005C5447" w:rsidRDefault="00F7213B">
            <w:pPr>
              <w:pStyle w:val="a7"/>
              <w:numPr>
                <w:ilvl w:val="0"/>
                <w:numId w:val="61"/>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How long</w:t>
            </w:r>
          </w:p>
          <w:p w14:paraId="491CA538" w14:textId="77777777" w:rsidR="00F7213B" w:rsidRPr="005C5447" w:rsidRDefault="00F7213B">
            <w:pPr>
              <w:pStyle w:val="a7"/>
              <w:numPr>
                <w:ilvl w:val="0"/>
                <w:numId w:val="61"/>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 xml:space="preserve">Is there anything </w:t>
            </w:r>
          </w:p>
          <w:p w14:paraId="6AFB20A5" w14:textId="77777777" w:rsidR="00F7213B" w:rsidRPr="005C5447" w:rsidRDefault="00F7213B">
            <w:pPr>
              <w:pStyle w:val="a7"/>
              <w:numPr>
                <w:ilvl w:val="0"/>
                <w:numId w:val="61"/>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Is there anything</w:t>
            </w:r>
          </w:p>
          <w:p w14:paraId="3F2048D6" w14:textId="77777777" w:rsidR="00F7213B" w:rsidRPr="005C5447" w:rsidRDefault="00F7213B">
            <w:pPr>
              <w:pStyle w:val="a7"/>
              <w:numPr>
                <w:ilvl w:val="0"/>
                <w:numId w:val="61"/>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When did</w:t>
            </w:r>
          </w:p>
          <w:p w14:paraId="54970CFD" w14:textId="77777777" w:rsidR="00F7213B" w:rsidRPr="005C5447" w:rsidRDefault="00F7213B">
            <w:pPr>
              <w:pStyle w:val="a7"/>
              <w:numPr>
                <w:ilvl w:val="0"/>
                <w:numId w:val="61"/>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Is there anything which</w:t>
            </w:r>
          </w:p>
          <w:p w14:paraId="41DA182E" w14:textId="77777777" w:rsidR="00F7213B" w:rsidRPr="005C5447" w:rsidRDefault="00F7213B">
            <w:pPr>
              <w:pStyle w:val="a7"/>
              <w:numPr>
                <w:ilvl w:val="0"/>
                <w:numId w:val="61"/>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lastRenderedPageBreak/>
              <w:t>Is the pain</w:t>
            </w:r>
          </w:p>
          <w:p w14:paraId="66DE877B" w14:textId="77777777" w:rsidR="00F7213B" w:rsidRPr="005C5447" w:rsidRDefault="00F7213B">
            <w:pPr>
              <w:pStyle w:val="a7"/>
              <w:numPr>
                <w:ilvl w:val="0"/>
                <w:numId w:val="61"/>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Haver you had</w:t>
            </w:r>
          </w:p>
        </w:tc>
        <w:tc>
          <w:tcPr>
            <w:tcW w:w="4814" w:type="dxa"/>
          </w:tcPr>
          <w:p w14:paraId="020073AC" w14:textId="77777777" w:rsidR="00F7213B" w:rsidRPr="005C5447" w:rsidRDefault="00F7213B" w:rsidP="005C5447">
            <w:pPr>
              <w:ind w:firstLine="567"/>
              <w:jc w:val="both"/>
              <w:rPr>
                <w:color w:val="000000"/>
                <w:sz w:val="28"/>
                <w:szCs w:val="28"/>
              </w:rPr>
            </w:pPr>
            <w:r w:rsidRPr="005C5447">
              <w:rPr>
                <w:color w:val="000000"/>
                <w:sz w:val="28"/>
                <w:szCs w:val="28"/>
              </w:rPr>
              <w:lastRenderedPageBreak/>
              <w:t>Column B: Question Endings</w:t>
            </w:r>
          </w:p>
          <w:p w14:paraId="666235DE" w14:textId="77777777" w:rsidR="00F7213B" w:rsidRPr="005C5447" w:rsidRDefault="00F7213B" w:rsidP="005C5447">
            <w:pPr>
              <w:ind w:firstLine="567"/>
              <w:jc w:val="both"/>
              <w:rPr>
                <w:color w:val="000000"/>
                <w:sz w:val="28"/>
                <w:szCs w:val="28"/>
              </w:rPr>
            </w:pPr>
            <w:r w:rsidRPr="005C5447">
              <w:rPr>
                <w:color w:val="000000"/>
                <w:sz w:val="28"/>
                <w:szCs w:val="28"/>
              </w:rPr>
              <w:t>A. up at night?</w:t>
            </w:r>
          </w:p>
          <w:p w14:paraId="60B9822E" w14:textId="77777777" w:rsidR="00F7213B" w:rsidRPr="005C5447" w:rsidRDefault="00F7213B" w:rsidP="005C5447">
            <w:pPr>
              <w:ind w:firstLine="567"/>
              <w:jc w:val="both"/>
              <w:rPr>
                <w:color w:val="000000"/>
                <w:sz w:val="28"/>
                <w:szCs w:val="28"/>
              </w:rPr>
            </w:pPr>
            <w:r w:rsidRPr="005C5447">
              <w:rPr>
                <w:color w:val="000000"/>
                <w:sz w:val="28"/>
                <w:szCs w:val="28"/>
              </w:rPr>
              <w:t>B. like?</w:t>
            </w:r>
          </w:p>
          <w:p w14:paraId="47C40B35" w14:textId="77777777" w:rsidR="00F7213B" w:rsidRPr="005C5447" w:rsidRDefault="00F7213B" w:rsidP="005C5447">
            <w:pPr>
              <w:ind w:firstLine="567"/>
              <w:jc w:val="both"/>
              <w:rPr>
                <w:color w:val="000000"/>
                <w:sz w:val="28"/>
                <w:szCs w:val="28"/>
              </w:rPr>
            </w:pPr>
            <w:r w:rsidRPr="005C5447">
              <w:rPr>
                <w:color w:val="000000"/>
                <w:sz w:val="28"/>
                <w:szCs w:val="28"/>
              </w:rPr>
              <w:t>C. the pain for me?</w:t>
            </w:r>
          </w:p>
          <w:p w14:paraId="46EECAB1" w14:textId="77777777" w:rsidR="00F7213B" w:rsidRPr="005C5447" w:rsidRDefault="00F7213B" w:rsidP="005C5447">
            <w:pPr>
              <w:ind w:firstLine="567"/>
              <w:jc w:val="both"/>
              <w:rPr>
                <w:color w:val="000000"/>
                <w:sz w:val="28"/>
                <w:szCs w:val="28"/>
              </w:rPr>
            </w:pPr>
            <w:r w:rsidRPr="005C5447">
              <w:rPr>
                <w:color w:val="000000"/>
                <w:sz w:val="28"/>
                <w:szCs w:val="28"/>
              </w:rPr>
              <w:t>D. brings it on?</w:t>
            </w:r>
          </w:p>
          <w:p w14:paraId="51E2CB5B" w14:textId="77777777" w:rsidR="00F7213B" w:rsidRPr="005C5447" w:rsidRDefault="00F7213B" w:rsidP="005C5447">
            <w:pPr>
              <w:ind w:firstLine="567"/>
              <w:jc w:val="both"/>
              <w:rPr>
                <w:color w:val="000000"/>
                <w:sz w:val="28"/>
                <w:szCs w:val="28"/>
              </w:rPr>
            </w:pPr>
            <w:r w:rsidRPr="005C5447">
              <w:rPr>
                <w:color w:val="000000"/>
                <w:sz w:val="28"/>
                <w:szCs w:val="28"/>
              </w:rPr>
              <w:t>E. spread anywhere else?</w:t>
            </w:r>
          </w:p>
          <w:p w14:paraId="04A040D9" w14:textId="77777777" w:rsidR="00F7213B" w:rsidRPr="005C5447" w:rsidRDefault="00F7213B" w:rsidP="005C5447">
            <w:pPr>
              <w:ind w:firstLine="567"/>
              <w:jc w:val="both"/>
              <w:rPr>
                <w:color w:val="000000"/>
                <w:sz w:val="28"/>
                <w:szCs w:val="28"/>
              </w:rPr>
            </w:pPr>
            <w:r w:rsidRPr="005C5447">
              <w:rPr>
                <w:color w:val="000000"/>
                <w:sz w:val="28"/>
                <w:szCs w:val="28"/>
              </w:rPr>
              <w:t>F. constant?</w:t>
            </w:r>
          </w:p>
          <w:p w14:paraId="12E46FB2" w14:textId="77777777" w:rsidR="00F7213B" w:rsidRPr="005C5447" w:rsidRDefault="00F7213B" w:rsidP="005C5447">
            <w:pPr>
              <w:ind w:firstLine="567"/>
              <w:jc w:val="both"/>
              <w:rPr>
                <w:color w:val="000000"/>
                <w:sz w:val="28"/>
                <w:szCs w:val="28"/>
              </w:rPr>
            </w:pPr>
            <w:r w:rsidRPr="005C5447">
              <w:rPr>
                <w:color w:val="000000"/>
                <w:sz w:val="28"/>
                <w:szCs w:val="28"/>
              </w:rPr>
              <w:t>G. which makes it worse?</w:t>
            </w:r>
          </w:p>
          <w:p w14:paraId="609DAF3E" w14:textId="77777777" w:rsidR="00F7213B" w:rsidRPr="005C5447" w:rsidRDefault="00F7213B" w:rsidP="005C5447">
            <w:pPr>
              <w:ind w:firstLine="567"/>
              <w:jc w:val="both"/>
              <w:rPr>
                <w:color w:val="000000"/>
                <w:sz w:val="28"/>
                <w:szCs w:val="28"/>
              </w:rPr>
            </w:pPr>
            <w:r w:rsidRPr="005C5447">
              <w:rPr>
                <w:color w:val="000000"/>
                <w:sz w:val="28"/>
                <w:szCs w:val="28"/>
              </w:rPr>
              <w:t>H. which makes it better?</w:t>
            </w:r>
          </w:p>
          <w:p w14:paraId="1C58C47A" w14:textId="77777777" w:rsidR="00F7213B" w:rsidRPr="005C5447" w:rsidRDefault="00F7213B" w:rsidP="005C5447">
            <w:pPr>
              <w:ind w:firstLine="567"/>
              <w:jc w:val="both"/>
              <w:rPr>
                <w:color w:val="000000"/>
                <w:sz w:val="28"/>
                <w:szCs w:val="28"/>
              </w:rPr>
            </w:pPr>
            <w:r w:rsidRPr="005C5447">
              <w:rPr>
                <w:color w:val="000000"/>
                <w:sz w:val="28"/>
                <w:szCs w:val="28"/>
              </w:rPr>
              <w:t>I. the pain before?</w:t>
            </w:r>
          </w:p>
          <w:p w14:paraId="147645D4" w14:textId="77777777" w:rsidR="00F7213B" w:rsidRPr="005C5447" w:rsidRDefault="00F7213B" w:rsidP="005C5447">
            <w:pPr>
              <w:ind w:firstLine="567"/>
              <w:jc w:val="both"/>
              <w:rPr>
                <w:color w:val="000000"/>
                <w:sz w:val="28"/>
                <w:szCs w:val="28"/>
              </w:rPr>
            </w:pPr>
            <w:r w:rsidRPr="005C5447">
              <w:rPr>
                <w:color w:val="000000"/>
                <w:sz w:val="28"/>
                <w:szCs w:val="28"/>
              </w:rPr>
              <w:t>J. have you had the pain?</w:t>
            </w:r>
          </w:p>
          <w:p w14:paraId="186190C3" w14:textId="77777777" w:rsidR="00F7213B" w:rsidRPr="005C5447" w:rsidRDefault="00F7213B" w:rsidP="005C5447">
            <w:pPr>
              <w:ind w:firstLine="567"/>
              <w:jc w:val="both"/>
              <w:rPr>
                <w:color w:val="000000"/>
                <w:sz w:val="28"/>
                <w:szCs w:val="28"/>
              </w:rPr>
            </w:pPr>
            <w:r w:rsidRPr="005C5447">
              <w:rPr>
                <w:color w:val="000000"/>
                <w:sz w:val="28"/>
                <w:szCs w:val="28"/>
              </w:rPr>
              <w:lastRenderedPageBreak/>
              <w:t>K. it start</w:t>
            </w:r>
          </w:p>
          <w:p w14:paraId="71FB4BE6" w14:textId="77777777" w:rsidR="00F7213B" w:rsidRPr="005C5447" w:rsidRDefault="00F7213B" w:rsidP="005C5447">
            <w:pPr>
              <w:ind w:firstLine="567"/>
              <w:jc w:val="both"/>
              <w:rPr>
                <w:color w:val="000000"/>
                <w:sz w:val="28"/>
                <w:szCs w:val="28"/>
              </w:rPr>
            </w:pPr>
            <w:r w:rsidRPr="005C5447">
              <w:rPr>
                <w:color w:val="000000"/>
                <w:sz w:val="28"/>
                <w:szCs w:val="28"/>
              </w:rPr>
              <w:t>L. get the pain?</w:t>
            </w:r>
          </w:p>
        </w:tc>
      </w:tr>
    </w:tbl>
    <w:p w14:paraId="07F8DB5D" w14:textId="77777777" w:rsidR="00F7213B" w:rsidRPr="005C5447" w:rsidRDefault="00F7213B" w:rsidP="005C5447">
      <w:pPr>
        <w:ind w:firstLine="709"/>
        <w:jc w:val="both"/>
        <w:rPr>
          <w:bCs/>
          <w:i/>
          <w:iCs/>
          <w:color w:val="000000"/>
          <w:sz w:val="28"/>
          <w:szCs w:val="28"/>
        </w:rPr>
      </w:pPr>
      <w:r w:rsidRPr="005C5447">
        <w:rPr>
          <w:bCs/>
          <w:i/>
          <w:iCs/>
          <w:color w:val="000000"/>
          <w:sz w:val="28"/>
          <w:szCs w:val="28"/>
        </w:rPr>
        <w:lastRenderedPageBreak/>
        <w:t>Matching Activity: Paraphrase Matching (Pain Assessment Questions)</w:t>
      </w:r>
    </w:p>
    <w:p w14:paraId="71042093" w14:textId="77777777" w:rsidR="00F7213B" w:rsidRPr="005C5447" w:rsidRDefault="00F7213B" w:rsidP="005C5447">
      <w:pPr>
        <w:ind w:firstLine="709"/>
        <w:jc w:val="both"/>
        <w:rPr>
          <w:color w:val="000000"/>
          <w:sz w:val="28"/>
          <w:szCs w:val="28"/>
        </w:rPr>
      </w:pPr>
      <w:r w:rsidRPr="005C5447">
        <w:rPr>
          <w:color w:val="000000"/>
          <w:sz w:val="28"/>
          <w:szCs w:val="28"/>
        </w:rPr>
        <w:t>Instructions: Match each doctor’s question in Column A with its simpler rephrased version in Column B. Write the correct letter (A-L).</w:t>
      </w:r>
    </w:p>
    <w:tbl>
      <w:tblPr>
        <w:tblStyle w:val="afc"/>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814"/>
        <w:gridCol w:w="4814"/>
      </w:tblGrid>
      <w:tr w:rsidR="00F7213B" w:rsidRPr="005C5447" w14:paraId="65DB7A29" w14:textId="77777777" w:rsidTr="00367907">
        <w:tc>
          <w:tcPr>
            <w:tcW w:w="4814" w:type="dxa"/>
          </w:tcPr>
          <w:p w14:paraId="4662A488" w14:textId="77777777" w:rsidR="00F7213B" w:rsidRPr="005C5447" w:rsidRDefault="00F7213B" w:rsidP="005C5447">
            <w:pPr>
              <w:ind w:firstLine="567"/>
              <w:jc w:val="both"/>
              <w:rPr>
                <w:i/>
                <w:color w:val="000000"/>
                <w:sz w:val="28"/>
                <w:szCs w:val="28"/>
              </w:rPr>
            </w:pPr>
            <w:r w:rsidRPr="005C5447">
              <w:rPr>
                <w:i/>
                <w:color w:val="000000"/>
                <w:sz w:val="28"/>
                <w:szCs w:val="28"/>
              </w:rPr>
              <w:t>Column A: Doctor’s Questions</w:t>
            </w:r>
          </w:p>
          <w:p w14:paraId="514EDC48" w14:textId="77777777" w:rsidR="00F7213B" w:rsidRPr="005C5447" w:rsidRDefault="00F7213B">
            <w:pPr>
              <w:pStyle w:val="a7"/>
              <w:numPr>
                <w:ilvl w:val="0"/>
                <w:numId w:val="59"/>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Where do you get the pain?</w:t>
            </w:r>
          </w:p>
          <w:p w14:paraId="59659F0E" w14:textId="77777777" w:rsidR="00F7213B" w:rsidRPr="005C5447" w:rsidRDefault="00F7213B">
            <w:pPr>
              <w:pStyle w:val="a7"/>
              <w:numPr>
                <w:ilvl w:val="0"/>
                <w:numId w:val="59"/>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Does the pain spread anywhere else?</w:t>
            </w:r>
          </w:p>
          <w:p w14:paraId="2A93C151" w14:textId="77777777" w:rsidR="00F7213B" w:rsidRPr="005C5447" w:rsidRDefault="00F7213B">
            <w:pPr>
              <w:pStyle w:val="a7"/>
              <w:numPr>
                <w:ilvl w:val="0"/>
                <w:numId w:val="59"/>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Does it wake you up at night?</w:t>
            </w:r>
          </w:p>
          <w:p w14:paraId="016C031E" w14:textId="77777777" w:rsidR="00F7213B" w:rsidRPr="005C5447" w:rsidRDefault="00F7213B">
            <w:pPr>
              <w:pStyle w:val="a7"/>
              <w:numPr>
                <w:ilvl w:val="0"/>
                <w:numId w:val="59"/>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Can you tell me what the pain is like?</w:t>
            </w:r>
          </w:p>
          <w:p w14:paraId="27C03C57" w14:textId="77777777" w:rsidR="00F7213B" w:rsidRPr="005C5447" w:rsidRDefault="00F7213B">
            <w:pPr>
              <w:pStyle w:val="a7"/>
              <w:numPr>
                <w:ilvl w:val="0"/>
                <w:numId w:val="59"/>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Can you describe the pain for me?</w:t>
            </w:r>
          </w:p>
          <w:p w14:paraId="14D7900E" w14:textId="77777777" w:rsidR="00F7213B" w:rsidRPr="005C5447" w:rsidRDefault="00F7213B">
            <w:pPr>
              <w:pStyle w:val="a7"/>
              <w:numPr>
                <w:ilvl w:val="0"/>
                <w:numId w:val="59"/>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How long have you had the pain?</w:t>
            </w:r>
          </w:p>
          <w:p w14:paraId="2CBE1BC7" w14:textId="77777777" w:rsidR="00F7213B" w:rsidRPr="005C5447" w:rsidRDefault="00F7213B">
            <w:pPr>
              <w:pStyle w:val="a7"/>
              <w:numPr>
                <w:ilvl w:val="0"/>
                <w:numId w:val="59"/>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Is there anything which makes it worse?</w:t>
            </w:r>
          </w:p>
          <w:p w14:paraId="143C6358" w14:textId="77777777" w:rsidR="00F7213B" w:rsidRPr="005C5447" w:rsidRDefault="00F7213B">
            <w:pPr>
              <w:pStyle w:val="a7"/>
              <w:numPr>
                <w:ilvl w:val="0"/>
                <w:numId w:val="59"/>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Is there anything which makes it better?</w:t>
            </w:r>
          </w:p>
          <w:p w14:paraId="6BBBF215" w14:textId="77777777" w:rsidR="00F7213B" w:rsidRPr="005C5447" w:rsidRDefault="00F7213B">
            <w:pPr>
              <w:pStyle w:val="a7"/>
              <w:numPr>
                <w:ilvl w:val="0"/>
                <w:numId w:val="59"/>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When did it start?</w:t>
            </w:r>
          </w:p>
          <w:p w14:paraId="24430049" w14:textId="77777777" w:rsidR="00F7213B" w:rsidRPr="005C5447" w:rsidRDefault="00F7213B">
            <w:pPr>
              <w:pStyle w:val="a7"/>
              <w:numPr>
                <w:ilvl w:val="0"/>
                <w:numId w:val="59"/>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Is there anything which brings it on?</w:t>
            </w:r>
          </w:p>
          <w:p w14:paraId="396EBAED" w14:textId="77777777" w:rsidR="00F7213B" w:rsidRPr="005C5447" w:rsidRDefault="00F7213B">
            <w:pPr>
              <w:pStyle w:val="a7"/>
              <w:numPr>
                <w:ilvl w:val="0"/>
                <w:numId w:val="59"/>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Is the pain constant?</w:t>
            </w:r>
          </w:p>
          <w:p w14:paraId="6805D7BC" w14:textId="77777777" w:rsidR="00F7213B" w:rsidRPr="005C5447" w:rsidRDefault="00F7213B">
            <w:pPr>
              <w:pStyle w:val="a7"/>
              <w:numPr>
                <w:ilvl w:val="0"/>
                <w:numId w:val="59"/>
              </w:numPr>
              <w:spacing w:after="0" w:line="240" w:lineRule="auto"/>
              <w:ind w:left="567" w:hanging="425"/>
              <w:jc w:val="both"/>
              <w:rPr>
                <w:rFonts w:ascii="Times New Roman" w:hAnsi="Times New Roman" w:cs="Times New Roman"/>
                <w:color w:val="000000"/>
                <w:sz w:val="28"/>
                <w:szCs w:val="28"/>
              </w:rPr>
            </w:pPr>
            <w:r w:rsidRPr="005C5447">
              <w:rPr>
                <w:rFonts w:ascii="Times New Roman" w:hAnsi="Times New Roman" w:cs="Times New Roman"/>
                <w:color w:val="000000"/>
                <w:sz w:val="28"/>
                <w:szCs w:val="28"/>
              </w:rPr>
              <w:t>Have you had the pain before?</w:t>
            </w:r>
          </w:p>
        </w:tc>
        <w:tc>
          <w:tcPr>
            <w:tcW w:w="4814" w:type="dxa"/>
          </w:tcPr>
          <w:p w14:paraId="433225A2" w14:textId="77777777" w:rsidR="00F7213B" w:rsidRPr="005C5447" w:rsidRDefault="00F7213B" w:rsidP="005C5447">
            <w:pPr>
              <w:ind w:firstLine="567"/>
              <w:jc w:val="both"/>
              <w:rPr>
                <w:i/>
                <w:color w:val="000000"/>
                <w:sz w:val="28"/>
                <w:szCs w:val="28"/>
              </w:rPr>
            </w:pPr>
            <w:r w:rsidRPr="005C5447">
              <w:rPr>
                <w:i/>
                <w:color w:val="000000"/>
                <w:sz w:val="28"/>
                <w:szCs w:val="28"/>
              </w:rPr>
              <w:t>Column B: Meaning / Function</w:t>
            </w:r>
          </w:p>
          <w:p w14:paraId="75DA85A0" w14:textId="77777777" w:rsidR="00F7213B" w:rsidRPr="005C5447" w:rsidRDefault="00F7213B" w:rsidP="005C5447">
            <w:pPr>
              <w:jc w:val="both"/>
              <w:rPr>
                <w:color w:val="000000"/>
                <w:sz w:val="28"/>
                <w:szCs w:val="28"/>
              </w:rPr>
            </w:pPr>
            <w:r w:rsidRPr="005C5447">
              <w:rPr>
                <w:color w:val="000000"/>
                <w:sz w:val="28"/>
                <w:szCs w:val="28"/>
              </w:rPr>
              <w:t>A. When did the pain begin?</w:t>
            </w:r>
          </w:p>
          <w:p w14:paraId="5B4539CB" w14:textId="77777777" w:rsidR="00F7213B" w:rsidRPr="005C5447" w:rsidRDefault="00F7213B" w:rsidP="005C5447">
            <w:pPr>
              <w:jc w:val="both"/>
              <w:rPr>
                <w:color w:val="000000"/>
                <w:sz w:val="28"/>
                <w:szCs w:val="28"/>
              </w:rPr>
            </w:pPr>
            <w:r w:rsidRPr="005C5447">
              <w:rPr>
                <w:color w:val="000000"/>
                <w:sz w:val="28"/>
                <w:szCs w:val="28"/>
              </w:rPr>
              <w:t>B. Can you explain the feeling of the pain?</w:t>
            </w:r>
          </w:p>
          <w:p w14:paraId="09C70587" w14:textId="77777777" w:rsidR="00F7213B" w:rsidRPr="005C5447" w:rsidRDefault="00F7213B" w:rsidP="005C5447">
            <w:pPr>
              <w:jc w:val="both"/>
              <w:rPr>
                <w:color w:val="000000"/>
                <w:sz w:val="28"/>
                <w:szCs w:val="28"/>
              </w:rPr>
            </w:pPr>
            <w:r w:rsidRPr="005C5447">
              <w:rPr>
                <w:color w:val="000000"/>
                <w:sz w:val="28"/>
                <w:szCs w:val="28"/>
              </w:rPr>
              <w:t>C. Does anything make the pain worse?</w:t>
            </w:r>
          </w:p>
          <w:p w14:paraId="332BCB49" w14:textId="77777777" w:rsidR="00F7213B" w:rsidRPr="005C5447" w:rsidRDefault="00F7213B" w:rsidP="005C5447">
            <w:pPr>
              <w:jc w:val="both"/>
              <w:rPr>
                <w:color w:val="000000"/>
                <w:sz w:val="28"/>
                <w:szCs w:val="28"/>
              </w:rPr>
            </w:pPr>
            <w:r w:rsidRPr="005C5447">
              <w:rPr>
                <w:color w:val="000000"/>
                <w:sz w:val="28"/>
                <w:szCs w:val="28"/>
              </w:rPr>
              <w:t>D. Does the pain go to another part of your body?</w:t>
            </w:r>
          </w:p>
          <w:p w14:paraId="32226EAF" w14:textId="77777777" w:rsidR="00F7213B" w:rsidRPr="005C5447" w:rsidRDefault="00F7213B" w:rsidP="005C5447">
            <w:pPr>
              <w:jc w:val="both"/>
              <w:rPr>
                <w:color w:val="000000"/>
                <w:sz w:val="28"/>
                <w:szCs w:val="28"/>
              </w:rPr>
            </w:pPr>
            <w:r w:rsidRPr="005C5447">
              <w:rPr>
                <w:color w:val="000000"/>
                <w:sz w:val="28"/>
                <w:szCs w:val="28"/>
              </w:rPr>
              <w:t>E. Is the pain always there or does it come and go?</w:t>
            </w:r>
          </w:p>
          <w:p w14:paraId="6DFD0E22" w14:textId="77777777" w:rsidR="00F7213B" w:rsidRPr="005C5447" w:rsidRDefault="00F7213B" w:rsidP="005C5447">
            <w:pPr>
              <w:jc w:val="both"/>
              <w:rPr>
                <w:color w:val="000000"/>
                <w:sz w:val="28"/>
                <w:szCs w:val="28"/>
              </w:rPr>
            </w:pPr>
            <w:r w:rsidRPr="005C5447">
              <w:rPr>
                <w:color w:val="000000"/>
                <w:sz w:val="28"/>
                <w:szCs w:val="28"/>
              </w:rPr>
              <w:t>F. Where exactly do you feel the pain?</w:t>
            </w:r>
          </w:p>
          <w:p w14:paraId="20141109" w14:textId="77777777" w:rsidR="00F7213B" w:rsidRPr="005C5447" w:rsidRDefault="00F7213B" w:rsidP="005C5447">
            <w:pPr>
              <w:jc w:val="both"/>
              <w:rPr>
                <w:color w:val="000000"/>
                <w:sz w:val="28"/>
                <w:szCs w:val="28"/>
              </w:rPr>
            </w:pPr>
            <w:r w:rsidRPr="005C5447">
              <w:rPr>
                <w:color w:val="000000"/>
                <w:sz w:val="28"/>
                <w:szCs w:val="28"/>
              </w:rPr>
              <w:t>G. Does anything make the pain better?</w:t>
            </w:r>
          </w:p>
          <w:p w14:paraId="3CDE424A" w14:textId="77777777" w:rsidR="00F7213B" w:rsidRPr="005C5447" w:rsidRDefault="00F7213B" w:rsidP="005C5447">
            <w:pPr>
              <w:jc w:val="both"/>
              <w:rPr>
                <w:color w:val="000000"/>
                <w:sz w:val="28"/>
                <w:szCs w:val="28"/>
              </w:rPr>
            </w:pPr>
            <w:r w:rsidRPr="005C5447">
              <w:rPr>
                <w:color w:val="000000"/>
                <w:sz w:val="28"/>
                <w:szCs w:val="28"/>
              </w:rPr>
              <w:t>H. Have you had this type of pain in the past?</w:t>
            </w:r>
          </w:p>
          <w:p w14:paraId="35A1D751" w14:textId="77777777" w:rsidR="00F7213B" w:rsidRPr="005C5447" w:rsidRDefault="00F7213B" w:rsidP="005C5447">
            <w:pPr>
              <w:jc w:val="both"/>
              <w:rPr>
                <w:color w:val="000000"/>
                <w:sz w:val="28"/>
                <w:szCs w:val="28"/>
              </w:rPr>
            </w:pPr>
            <w:r w:rsidRPr="005C5447">
              <w:rPr>
                <w:color w:val="000000"/>
                <w:sz w:val="28"/>
                <w:szCs w:val="28"/>
              </w:rPr>
              <w:t>I. What brings the pain on?</w:t>
            </w:r>
          </w:p>
          <w:p w14:paraId="1CCE0E60" w14:textId="77777777" w:rsidR="00F7213B" w:rsidRPr="005C5447" w:rsidRDefault="00F7213B" w:rsidP="005C5447">
            <w:pPr>
              <w:jc w:val="both"/>
              <w:rPr>
                <w:color w:val="000000"/>
                <w:sz w:val="28"/>
                <w:szCs w:val="28"/>
              </w:rPr>
            </w:pPr>
            <w:r w:rsidRPr="005C5447">
              <w:rPr>
                <w:color w:val="000000"/>
                <w:sz w:val="28"/>
                <w:szCs w:val="28"/>
              </w:rPr>
              <w:t>J. Does the pain wake you during the night?</w:t>
            </w:r>
          </w:p>
          <w:p w14:paraId="280A4B73" w14:textId="77777777" w:rsidR="00F7213B" w:rsidRPr="005C5447" w:rsidRDefault="00F7213B" w:rsidP="005C5447">
            <w:pPr>
              <w:jc w:val="both"/>
              <w:rPr>
                <w:color w:val="000000"/>
                <w:sz w:val="28"/>
                <w:szCs w:val="28"/>
              </w:rPr>
            </w:pPr>
            <w:r w:rsidRPr="005C5447">
              <w:rPr>
                <w:color w:val="000000"/>
                <w:sz w:val="28"/>
                <w:szCs w:val="28"/>
              </w:rPr>
              <w:t>K. How long have you been experiencing this pain?</w:t>
            </w:r>
          </w:p>
          <w:p w14:paraId="2DFD34B3" w14:textId="77777777" w:rsidR="00F7213B" w:rsidRPr="005C5447" w:rsidRDefault="00F7213B" w:rsidP="005C5447">
            <w:pPr>
              <w:jc w:val="both"/>
              <w:rPr>
                <w:color w:val="000000"/>
                <w:sz w:val="28"/>
                <w:szCs w:val="28"/>
              </w:rPr>
            </w:pPr>
            <w:r w:rsidRPr="005C5447">
              <w:rPr>
                <w:color w:val="000000"/>
                <w:sz w:val="28"/>
                <w:szCs w:val="28"/>
              </w:rPr>
              <w:t>L. Please give me more details about the pain.</w:t>
            </w:r>
          </w:p>
        </w:tc>
      </w:tr>
    </w:tbl>
    <w:p w14:paraId="36055D75" w14:textId="197ABF85" w:rsidR="00492A35" w:rsidRPr="005C5447" w:rsidRDefault="00492A35" w:rsidP="005C5447">
      <w:pPr>
        <w:pStyle w:val="ac"/>
        <w:spacing w:before="0" w:beforeAutospacing="0" w:after="0" w:afterAutospacing="0"/>
        <w:ind w:firstLine="709"/>
        <w:jc w:val="both"/>
        <w:rPr>
          <w:bCs/>
          <w:i/>
          <w:iCs/>
          <w:color w:val="000000"/>
          <w:sz w:val="28"/>
          <w:szCs w:val="28"/>
          <w:lang w:val="en-US"/>
        </w:rPr>
      </w:pPr>
      <w:r w:rsidRPr="005C5447">
        <w:rPr>
          <w:bCs/>
          <w:i/>
          <w:iCs/>
          <w:color w:val="000000"/>
          <w:sz w:val="28"/>
          <w:szCs w:val="28"/>
        </w:rPr>
        <w:t xml:space="preserve">Matching Activity: </w:t>
      </w:r>
      <w:r w:rsidR="00CC06B8" w:rsidRPr="005C5447">
        <w:rPr>
          <w:bCs/>
          <w:i/>
          <w:iCs/>
          <w:color w:val="000000"/>
          <w:sz w:val="28"/>
          <w:szCs w:val="28"/>
        </w:rPr>
        <w:t xml:space="preserve">Pre-Listening Stage </w:t>
      </w:r>
      <w:r w:rsidR="00214F3C" w:rsidRPr="005C5447">
        <w:rPr>
          <w:bCs/>
          <w:i/>
          <w:iCs/>
          <w:color w:val="000000"/>
          <w:sz w:val="28"/>
          <w:szCs w:val="28"/>
        </w:rPr>
        <w:t>(Human Body: Skeleton)</w:t>
      </w:r>
    </w:p>
    <w:p w14:paraId="57F7DCDB" w14:textId="517AE1FC" w:rsidR="00492A35" w:rsidRPr="005C5447" w:rsidRDefault="00492A35" w:rsidP="005627FC">
      <w:pPr>
        <w:pStyle w:val="ac"/>
        <w:spacing w:before="0" w:beforeAutospacing="0" w:after="0" w:afterAutospacing="0"/>
        <w:ind w:firstLine="709"/>
        <w:jc w:val="both"/>
        <w:rPr>
          <w:b/>
          <w:bCs/>
          <w:sz w:val="28"/>
          <w:szCs w:val="28"/>
        </w:rPr>
      </w:pPr>
      <w:r w:rsidRPr="005C5447">
        <w:rPr>
          <w:bCs/>
          <w:i/>
          <w:iCs/>
          <w:color w:val="000000"/>
          <w:sz w:val="28"/>
          <w:szCs w:val="28"/>
        </w:rPr>
        <w:t>Instructions:</w:t>
      </w:r>
      <w:r w:rsidRPr="005C5447">
        <w:rPr>
          <w:b/>
          <w:bCs/>
          <w:color w:val="000000"/>
          <w:sz w:val="28"/>
          <w:szCs w:val="28"/>
        </w:rPr>
        <w:t xml:space="preserve"> </w:t>
      </w:r>
      <w:r w:rsidRPr="005C5447">
        <w:rPr>
          <w:rStyle w:val="ad"/>
          <w:b w:val="0"/>
          <w:bCs w:val="0"/>
          <w:sz w:val="28"/>
          <w:szCs w:val="28"/>
        </w:rPr>
        <w:t>You are going to watch the video “Skeletal system | Human skeleton”</w:t>
      </w:r>
      <w:r w:rsidR="002A434A" w:rsidRPr="005C5447">
        <w:rPr>
          <w:rStyle w:val="ad"/>
          <w:b w:val="0"/>
          <w:bCs w:val="0"/>
          <w:sz w:val="28"/>
          <w:szCs w:val="28"/>
        </w:rPr>
        <w:t xml:space="preserve"> </w:t>
      </w:r>
      <w:r w:rsidR="002A434A" w:rsidRPr="005C5447">
        <w:rPr>
          <w:color w:val="000000" w:themeColor="text1"/>
          <w:sz w:val="28"/>
          <w:szCs w:val="28"/>
          <w:lang w:val="en-US"/>
        </w:rPr>
        <w:t xml:space="preserve">(see Appendix </w:t>
      </w:r>
      <w:r w:rsidR="002A434A" w:rsidRPr="005C5447">
        <w:rPr>
          <w:color w:val="000000" w:themeColor="text1"/>
          <w:sz w:val="28"/>
          <w:szCs w:val="28"/>
        </w:rPr>
        <w:t>E</w:t>
      </w:r>
      <w:r w:rsidR="002A434A" w:rsidRPr="005C5447">
        <w:rPr>
          <w:color w:val="000000" w:themeColor="text1"/>
          <w:sz w:val="28"/>
          <w:szCs w:val="28"/>
          <w:lang w:val="en-US"/>
        </w:rPr>
        <w:t>.</w:t>
      </w:r>
      <w:r w:rsidR="002A434A" w:rsidRPr="005C5447">
        <w:rPr>
          <w:rStyle w:val="ad"/>
          <w:color w:val="000000" w:themeColor="text1"/>
          <w:sz w:val="28"/>
          <w:szCs w:val="28"/>
        </w:rPr>
        <w:t xml:space="preserve">) </w:t>
      </w:r>
      <w:r w:rsidRPr="005C5447">
        <w:rPr>
          <w:rStyle w:val="ad"/>
          <w:b w:val="0"/>
          <w:bCs w:val="0"/>
          <w:sz w:val="28"/>
          <w:szCs w:val="28"/>
        </w:rPr>
        <w:t>Read the sentences (1-10). Write the words in bold next to the correct definitions (a-j).</w:t>
      </w:r>
    </w:p>
    <w:p w14:paraId="5AE09C1E" w14:textId="77777777" w:rsidR="00492A35" w:rsidRPr="005C5447" w:rsidRDefault="00492A35">
      <w:pPr>
        <w:pStyle w:val="ac"/>
        <w:numPr>
          <w:ilvl w:val="0"/>
          <w:numId w:val="63"/>
        </w:numPr>
        <w:tabs>
          <w:tab w:val="left" w:pos="426"/>
          <w:tab w:val="left" w:pos="993"/>
        </w:tabs>
        <w:spacing w:before="0" w:beforeAutospacing="0" w:after="0" w:afterAutospacing="0"/>
        <w:ind w:left="0" w:firstLine="0"/>
        <w:jc w:val="both"/>
        <w:rPr>
          <w:sz w:val="28"/>
          <w:szCs w:val="28"/>
        </w:rPr>
      </w:pPr>
      <w:r w:rsidRPr="005C5447">
        <w:rPr>
          <w:sz w:val="28"/>
          <w:szCs w:val="28"/>
        </w:rPr>
        <w:t xml:space="preserve">The </w:t>
      </w:r>
      <w:r w:rsidRPr="005C5447">
        <w:rPr>
          <w:rStyle w:val="ad"/>
          <w:b w:val="0"/>
          <w:bCs w:val="0"/>
          <w:i/>
          <w:iCs/>
          <w:sz w:val="28"/>
          <w:szCs w:val="28"/>
          <w:u w:val="single"/>
        </w:rPr>
        <w:t>skull</w:t>
      </w:r>
      <w:r w:rsidRPr="005C5447">
        <w:rPr>
          <w:sz w:val="28"/>
          <w:szCs w:val="28"/>
        </w:rPr>
        <w:t xml:space="preserve"> protects the brain from injuries.</w:t>
      </w:r>
    </w:p>
    <w:p w14:paraId="75D20D93" w14:textId="77777777" w:rsidR="00492A35" w:rsidRPr="005C5447" w:rsidRDefault="00492A35">
      <w:pPr>
        <w:pStyle w:val="ac"/>
        <w:numPr>
          <w:ilvl w:val="0"/>
          <w:numId w:val="63"/>
        </w:numPr>
        <w:tabs>
          <w:tab w:val="left" w:pos="426"/>
          <w:tab w:val="left" w:pos="993"/>
        </w:tabs>
        <w:ind w:left="0" w:firstLine="0"/>
        <w:jc w:val="both"/>
        <w:rPr>
          <w:sz w:val="28"/>
          <w:szCs w:val="28"/>
        </w:rPr>
      </w:pPr>
      <w:r w:rsidRPr="005C5447">
        <w:rPr>
          <w:sz w:val="28"/>
          <w:szCs w:val="28"/>
        </w:rPr>
        <w:t xml:space="preserve">The </w:t>
      </w:r>
      <w:r w:rsidRPr="005C5447">
        <w:rPr>
          <w:rStyle w:val="ad"/>
          <w:b w:val="0"/>
          <w:bCs w:val="0"/>
          <w:i/>
          <w:iCs/>
          <w:sz w:val="28"/>
          <w:szCs w:val="28"/>
          <w:u w:val="single"/>
        </w:rPr>
        <w:t>clavicle</w:t>
      </w:r>
      <w:r w:rsidRPr="005C5447">
        <w:rPr>
          <w:sz w:val="28"/>
          <w:szCs w:val="28"/>
        </w:rPr>
        <w:t xml:space="preserve"> connects the arm to the body.</w:t>
      </w:r>
    </w:p>
    <w:p w14:paraId="165FC913" w14:textId="77777777" w:rsidR="00492A35" w:rsidRPr="005C5447" w:rsidRDefault="00492A35">
      <w:pPr>
        <w:pStyle w:val="ac"/>
        <w:numPr>
          <w:ilvl w:val="0"/>
          <w:numId w:val="63"/>
        </w:numPr>
        <w:tabs>
          <w:tab w:val="left" w:pos="426"/>
          <w:tab w:val="left" w:pos="993"/>
        </w:tabs>
        <w:ind w:left="0" w:firstLine="0"/>
        <w:jc w:val="both"/>
        <w:rPr>
          <w:sz w:val="28"/>
          <w:szCs w:val="28"/>
        </w:rPr>
      </w:pPr>
      <w:r w:rsidRPr="005C5447">
        <w:rPr>
          <w:sz w:val="28"/>
          <w:szCs w:val="28"/>
        </w:rPr>
        <w:t xml:space="preserve">The </w:t>
      </w:r>
      <w:r w:rsidRPr="005C5447">
        <w:rPr>
          <w:rStyle w:val="ad"/>
          <w:b w:val="0"/>
          <w:bCs w:val="0"/>
          <w:i/>
          <w:iCs/>
          <w:sz w:val="28"/>
          <w:szCs w:val="28"/>
          <w:u w:val="single"/>
        </w:rPr>
        <w:t>sternum</w:t>
      </w:r>
      <w:r w:rsidRPr="005C5447">
        <w:rPr>
          <w:sz w:val="28"/>
          <w:szCs w:val="28"/>
        </w:rPr>
        <w:t xml:space="preserve"> is a long flat bone in the center of the chest.</w:t>
      </w:r>
    </w:p>
    <w:p w14:paraId="73B19D5D" w14:textId="77777777" w:rsidR="00492A35" w:rsidRPr="005C5447" w:rsidRDefault="00492A35">
      <w:pPr>
        <w:pStyle w:val="ac"/>
        <w:numPr>
          <w:ilvl w:val="0"/>
          <w:numId w:val="63"/>
        </w:numPr>
        <w:tabs>
          <w:tab w:val="left" w:pos="426"/>
          <w:tab w:val="left" w:pos="993"/>
        </w:tabs>
        <w:ind w:left="0" w:firstLine="0"/>
        <w:jc w:val="both"/>
        <w:rPr>
          <w:sz w:val="28"/>
          <w:szCs w:val="28"/>
        </w:rPr>
      </w:pPr>
      <w:r w:rsidRPr="005C5447">
        <w:rPr>
          <w:sz w:val="28"/>
          <w:szCs w:val="28"/>
        </w:rPr>
        <w:t xml:space="preserve">The </w:t>
      </w:r>
      <w:r w:rsidRPr="005C5447">
        <w:rPr>
          <w:rStyle w:val="ad"/>
          <w:b w:val="0"/>
          <w:bCs w:val="0"/>
          <w:i/>
          <w:iCs/>
          <w:sz w:val="28"/>
          <w:szCs w:val="28"/>
          <w:u w:val="single"/>
        </w:rPr>
        <w:t>rib cage</w:t>
      </w:r>
      <w:r w:rsidRPr="005C5447">
        <w:rPr>
          <w:sz w:val="28"/>
          <w:szCs w:val="28"/>
        </w:rPr>
        <w:t xml:space="preserve"> protects the heart and lungs.</w:t>
      </w:r>
    </w:p>
    <w:p w14:paraId="7FEEF337" w14:textId="77777777" w:rsidR="00492A35" w:rsidRPr="005C5447" w:rsidRDefault="00492A35">
      <w:pPr>
        <w:pStyle w:val="ac"/>
        <w:numPr>
          <w:ilvl w:val="0"/>
          <w:numId w:val="63"/>
        </w:numPr>
        <w:tabs>
          <w:tab w:val="left" w:pos="426"/>
          <w:tab w:val="left" w:pos="993"/>
        </w:tabs>
        <w:ind w:left="0" w:firstLine="0"/>
        <w:jc w:val="both"/>
        <w:rPr>
          <w:sz w:val="28"/>
          <w:szCs w:val="28"/>
        </w:rPr>
      </w:pPr>
      <w:r w:rsidRPr="005C5447">
        <w:rPr>
          <w:sz w:val="28"/>
          <w:szCs w:val="28"/>
        </w:rPr>
        <w:t xml:space="preserve">The </w:t>
      </w:r>
      <w:r w:rsidRPr="005C5447">
        <w:rPr>
          <w:rStyle w:val="ad"/>
          <w:b w:val="0"/>
          <w:bCs w:val="0"/>
          <w:i/>
          <w:iCs/>
          <w:sz w:val="28"/>
          <w:szCs w:val="28"/>
          <w:u w:val="single"/>
        </w:rPr>
        <w:t>spine</w:t>
      </w:r>
      <w:r w:rsidRPr="005C5447">
        <w:rPr>
          <w:sz w:val="28"/>
          <w:szCs w:val="28"/>
        </w:rPr>
        <w:t xml:space="preserve"> is made up of many small bones called vertebrae.</w:t>
      </w:r>
    </w:p>
    <w:p w14:paraId="0CF57D8B" w14:textId="77777777" w:rsidR="00492A35" w:rsidRPr="005C5447" w:rsidRDefault="00492A35">
      <w:pPr>
        <w:pStyle w:val="ac"/>
        <w:numPr>
          <w:ilvl w:val="0"/>
          <w:numId w:val="63"/>
        </w:numPr>
        <w:tabs>
          <w:tab w:val="left" w:pos="426"/>
          <w:tab w:val="left" w:pos="993"/>
        </w:tabs>
        <w:ind w:left="0" w:firstLine="0"/>
        <w:jc w:val="both"/>
        <w:rPr>
          <w:sz w:val="28"/>
          <w:szCs w:val="28"/>
        </w:rPr>
      </w:pPr>
      <w:r w:rsidRPr="005C5447">
        <w:rPr>
          <w:sz w:val="28"/>
          <w:szCs w:val="28"/>
        </w:rPr>
        <w:t xml:space="preserve">The </w:t>
      </w:r>
      <w:r w:rsidRPr="005C5447">
        <w:rPr>
          <w:rStyle w:val="ad"/>
          <w:b w:val="0"/>
          <w:bCs w:val="0"/>
          <w:i/>
          <w:iCs/>
          <w:sz w:val="28"/>
          <w:szCs w:val="28"/>
          <w:u w:val="single"/>
        </w:rPr>
        <w:t>humerus</w:t>
      </w:r>
      <w:r w:rsidRPr="005C5447">
        <w:rPr>
          <w:sz w:val="28"/>
          <w:szCs w:val="28"/>
        </w:rPr>
        <w:t xml:space="preserve"> is the long bone of the upper arm.</w:t>
      </w:r>
    </w:p>
    <w:p w14:paraId="40DDFB03" w14:textId="77777777" w:rsidR="00492A35" w:rsidRPr="005C5447" w:rsidRDefault="00492A35">
      <w:pPr>
        <w:pStyle w:val="ac"/>
        <w:numPr>
          <w:ilvl w:val="0"/>
          <w:numId w:val="63"/>
        </w:numPr>
        <w:tabs>
          <w:tab w:val="left" w:pos="426"/>
          <w:tab w:val="left" w:pos="993"/>
        </w:tabs>
        <w:ind w:left="0" w:firstLine="0"/>
        <w:jc w:val="both"/>
        <w:rPr>
          <w:sz w:val="28"/>
          <w:szCs w:val="28"/>
        </w:rPr>
      </w:pPr>
      <w:r w:rsidRPr="005C5447">
        <w:rPr>
          <w:sz w:val="28"/>
          <w:szCs w:val="28"/>
        </w:rPr>
        <w:t xml:space="preserve">The </w:t>
      </w:r>
      <w:r w:rsidRPr="005C5447">
        <w:rPr>
          <w:rStyle w:val="ad"/>
          <w:b w:val="0"/>
          <w:bCs w:val="0"/>
          <w:i/>
          <w:iCs/>
          <w:sz w:val="28"/>
          <w:szCs w:val="28"/>
          <w:u w:val="single"/>
        </w:rPr>
        <w:t>radius</w:t>
      </w:r>
      <w:r w:rsidRPr="005C5447">
        <w:rPr>
          <w:sz w:val="28"/>
          <w:szCs w:val="28"/>
        </w:rPr>
        <w:t xml:space="preserve"> and </w:t>
      </w:r>
      <w:r w:rsidRPr="005C5447">
        <w:rPr>
          <w:rStyle w:val="ad"/>
          <w:b w:val="0"/>
          <w:bCs w:val="0"/>
          <w:sz w:val="28"/>
          <w:szCs w:val="28"/>
        </w:rPr>
        <w:t>ulna</w:t>
      </w:r>
      <w:r w:rsidRPr="005C5447">
        <w:rPr>
          <w:sz w:val="28"/>
          <w:szCs w:val="28"/>
        </w:rPr>
        <w:t xml:space="preserve"> form the lower arm.</w:t>
      </w:r>
    </w:p>
    <w:p w14:paraId="1EF380CD" w14:textId="77777777" w:rsidR="00492A35" w:rsidRPr="005C5447" w:rsidRDefault="00492A35">
      <w:pPr>
        <w:pStyle w:val="ac"/>
        <w:numPr>
          <w:ilvl w:val="0"/>
          <w:numId w:val="63"/>
        </w:numPr>
        <w:tabs>
          <w:tab w:val="left" w:pos="426"/>
          <w:tab w:val="left" w:pos="993"/>
        </w:tabs>
        <w:ind w:left="0" w:firstLine="0"/>
        <w:jc w:val="both"/>
        <w:rPr>
          <w:sz w:val="28"/>
          <w:szCs w:val="28"/>
        </w:rPr>
      </w:pPr>
      <w:r w:rsidRPr="005C5447">
        <w:rPr>
          <w:sz w:val="28"/>
          <w:szCs w:val="28"/>
        </w:rPr>
        <w:t xml:space="preserve">The </w:t>
      </w:r>
      <w:r w:rsidRPr="005C5447">
        <w:rPr>
          <w:rStyle w:val="ad"/>
          <w:b w:val="0"/>
          <w:bCs w:val="0"/>
          <w:i/>
          <w:iCs/>
          <w:sz w:val="28"/>
          <w:szCs w:val="28"/>
          <w:u w:val="single"/>
        </w:rPr>
        <w:t>pelvic girdle</w:t>
      </w:r>
      <w:r w:rsidRPr="005C5447">
        <w:rPr>
          <w:sz w:val="28"/>
          <w:szCs w:val="28"/>
        </w:rPr>
        <w:t xml:space="preserve"> protects organs such as the bladder.</w:t>
      </w:r>
    </w:p>
    <w:p w14:paraId="7EA102B9" w14:textId="77777777" w:rsidR="00492A35" w:rsidRPr="005C5447" w:rsidRDefault="00492A35">
      <w:pPr>
        <w:pStyle w:val="ac"/>
        <w:numPr>
          <w:ilvl w:val="0"/>
          <w:numId w:val="63"/>
        </w:numPr>
        <w:tabs>
          <w:tab w:val="left" w:pos="426"/>
          <w:tab w:val="left" w:pos="993"/>
        </w:tabs>
        <w:ind w:left="0" w:firstLine="0"/>
        <w:jc w:val="both"/>
        <w:rPr>
          <w:sz w:val="28"/>
          <w:szCs w:val="28"/>
        </w:rPr>
      </w:pPr>
      <w:r w:rsidRPr="005C5447">
        <w:rPr>
          <w:sz w:val="28"/>
          <w:szCs w:val="28"/>
        </w:rPr>
        <w:t xml:space="preserve">The </w:t>
      </w:r>
      <w:r w:rsidRPr="005C5447">
        <w:rPr>
          <w:rStyle w:val="ad"/>
          <w:b w:val="0"/>
          <w:bCs w:val="0"/>
          <w:i/>
          <w:iCs/>
          <w:sz w:val="28"/>
          <w:szCs w:val="28"/>
          <w:u w:val="single"/>
        </w:rPr>
        <w:t>femur</w:t>
      </w:r>
      <w:r w:rsidRPr="005C5447">
        <w:rPr>
          <w:sz w:val="28"/>
          <w:szCs w:val="28"/>
        </w:rPr>
        <w:t xml:space="preserve"> is the longest and strongest bone in the body.</w:t>
      </w:r>
    </w:p>
    <w:p w14:paraId="01F273A3" w14:textId="77777777" w:rsidR="00492A35" w:rsidRPr="005C5447" w:rsidRDefault="00492A35">
      <w:pPr>
        <w:pStyle w:val="ac"/>
        <w:numPr>
          <w:ilvl w:val="0"/>
          <w:numId w:val="63"/>
        </w:numPr>
        <w:tabs>
          <w:tab w:val="left" w:pos="426"/>
          <w:tab w:val="left" w:pos="993"/>
        </w:tabs>
        <w:spacing w:before="0" w:beforeAutospacing="0" w:after="0" w:afterAutospacing="0"/>
        <w:ind w:left="0" w:firstLine="0"/>
        <w:jc w:val="both"/>
        <w:rPr>
          <w:sz w:val="28"/>
          <w:szCs w:val="28"/>
        </w:rPr>
      </w:pPr>
      <w:r w:rsidRPr="005C5447">
        <w:rPr>
          <w:sz w:val="28"/>
          <w:szCs w:val="28"/>
        </w:rPr>
        <w:t xml:space="preserve">The </w:t>
      </w:r>
      <w:r w:rsidRPr="005C5447">
        <w:rPr>
          <w:rStyle w:val="ad"/>
          <w:b w:val="0"/>
          <w:bCs w:val="0"/>
          <w:i/>
          <w:iCs/>
          <w:sz w:val="28"/>
          <w:szCs w:val="28"/>
          <w:u w:val="single"/>
        </w:rPr>
        <w:t>tibia</w:t>
      </w:r>
      <w:r w:rsidRPr="005C5447">
        <w:rPr>
          <w:sz w:val="28"/>
          <w:szCs w:val="28"/>
        </w:rPr>
        <w:t xml:space="preserve"> and </w:t>
      </w:r>
      <w:r w:rsidRPr="005C5447">
        <w:rPr>
          <w:rStyle w:val="ad"/>
          <w:b w:val="0"/>
          <w:bCs w:val="0"/>
          <w:sz w:val="28"/>
          <w:szCs w:val="28"/>
        </w:rPr>
        <w:t>fibula</w:t>
      </w:r>
      <w:r w:rsidRPr="005C5447">
        <w:rPr>
          <w:sz w:val="28"/>
          <w:szCs w:val="28"/>
        </w:rPr>
        <w:t xml:space="preserve"> are bones in the lower leg.</w:t>
      </w:r>
    </w:p>
    <w:p w14:paraId="55EA7B87" w14:textId="0727D56C" w:rsidR="008F5E67" w:rsidRPr="005C5447" w:rsidRDefault="008F5E67" w:rsidP="005C5447">
      <w:pPr>
        <w:pStyle w:val="ac"/>
        <w:spacing w:before="0" w:beforeAutospacing="0" w:after="0" w:afterAutospacing="0"/>
        <w:ind w:firstLine="709"/>
        <w:jc w:val="both"/>
        <w:rPr>
          <w:i/>
          <w:iCs/>
          <w:sz w:val="28"/>
          <w:szCs w:val="28"/>
        </w:rPr>
      </w:pPr>
      <w:r w:rsidRPr="005C5447">
        <w:rPr>
          <w:i/>
          <w:iCs/>
          <w:sz w:val="28"/>
          <w:szCs w:val="28"/>
        </w:rPr>
        <w:t>Definitions:</w:t>
      </w:r>
    </w:p>
    <w:p w14:paraId="4D4AF46E" w14:textId="77777777" w:rsidR="00492A35" w:rsidRPr="005C5447" w:rsidRDefault="00492A35">
      <w:pPr>
        <w:pStyle w:val="a7"/>
        <w:numPr>
          <w:ilvl w:val="1"/>
          <w:numId w:val="64"/>
        </w:numPr>
        <w:tabs>
          <w:tab w:val="left" w:pos="284"/>
        </w:tabs>
        <w:spacing w:after="0" w:line="240" w:lineRule="auto"/>
        <w:ind w:left="0" w:firstLine="0"/>
        <w:jc w:val="both"/>
        <w:rPr>
          <w:rFonts w:ascii="Times New Roman" w:hAnsi="Times New Roman" w:cs="Times New Roman"/>
          <w:sz w:val="28"/>
          <w:szCs w:val="28"/>
        </w:rPr>
      </w:pPr>
      <w:r w:rsidRPr="005C5447">
        <w:rPr>
          <w:rFonts w:ascii="Times New Roman" w:hAnsi="Times New Roman" w:cs="Times New Roman"/>
          <w:sz w:val="28"/>
          <w:szCs w:val="28"/>
        </w:rPr>
        <w:t>________ (n) a long bone responsible for carrying most of the body weight</w:t>
      </w:r>
    </w:p>
    <w:p w14:paraId="4F8FECFD" w14:textId="77777777" w:rsidR="00492A35" w:rsidRPr="005C5447" w:rsidRDefault="00492A35">
      <w:pPr>
        <w:pStyle w:val="a7"/>
        <w:numPr>
          <w:ilvl w:val="1"/>
          <w:numId w:val="64"/>
        </w:numPr>
        <w:tabs>
          <w:tab w:val="left" w:pos="284"/>
        </w:tabs>
        <w:spacing w:after="0" w:line="240" w:lineRule="auto"/>
        <w:ind w:left="0" w:firstLine="0"/>
        <w:jc w:val="both"/>
        <w:rPr>
          <w:rFonts w:ascii="Times New Roman" w:hAnsi="Times New Roman" w:cs="Times New Roman"/>
          <w:sz w:val="28"/>
          <w:szCs w:val="28"/>
        </w:rPr>
      </w:pPr>
      <w:r w:rsidRPr="005C5447">
        <w:rPr>
          <w:rFonts w:ascii="Times New Roman" w:hAnsi="Times New Roman" w:cs="Times New Roman"/>
          <w:sz w:val="28"/>
          <w:szCs w:val="28"/>
        </w:rPr>
        <w:t>________ (n) a flat bone located centrally in the chest area</w:t>
      </w:r>
    </w:p>
    <w:p w14:paraId="5F838C43" w14:textId="77777777" w:rsidR="00492A35" w:rsidRPr="005C5447" w:rsidRDefault="00492A35">
      <w:pPr>
        <w:pStyle w:val="a7"/>
        <w:numPr>
          <w:ilvl w:val="1"/>
          <w:numId w:val="64"/>
        </w:numPr>
        <w:tabs>
          <w:tab w:val="left" w:pos="284"/>
        </w:tabs>
        <w:spacing w:after="0" w:line="240" w:lineRule="auto"/>
        <w:ind w:left="0" w:firstLine="0"/>
        <w:jc w:val="both"/>
        <w:rPr>
          <w:rFonts w:ascii="Times New Roman" w:hAnsi="Times New Roman" w:cs="Times New Roman"/>
          <w:sz w:val="28"/>
          <w:szCs w:val="28"/>
        </w:rPr>
      </w:pPr>
      <w:r w:rsidRPr="005C5447">
        <w:rPr>
          <w:rFonts w:ascii="Times New Roman" w:hAnsi="Times New Roman" w:cs="Times New Roman"/>
          <w:sz w:val="28"/>
          <w:szCs w:val="28"/>
        </w:rPr>
        <w:t>________ (n) a structure that encloses and protects the brain</w:t>
      </w:r>
    </w:p>
    <w:p w14:paraId="54A8C4D3" w14:textId="77777777" w:rsidR="00492A35" w:rsidRPr="005C5447" w:rsidRDefault="00492A35">
      <w:pPr>
        <w:pStyle w:val="a7"/>
        <w:numPr>
          <w:ilvl w:val="1"/>
          <w:numId w:val="64"/>
        </w:numPr>
        <w:tabs>
          <w:tab w:val="left" w:pos="284"/>
        </w:tabs>
        <w:spacing w:after="0" w:line="240" w:lineRule="auto"/>
        <w:ind w:left="0" w:firstLine="0"/>
        <w:jc w:val="both"/>
        <w:rPr>
          <w:rFonts w:ascii="Times New Roman" w:hAnsi="Times New Roman" w:cs="Times New Roman"/>
          <w:sz w:val="28"/>
          <w:szCs w:val="28"/>
        </w:rPr>
      </w:pPr>
      <w:r w:rsidRPr="005C5447">
        <w:rPr>
          <w:rFonts w:ascii="Times New Roman" w:hAnsi="Times New Roman" w:cs="Times New Roman"/>
          <w:sz w:val="28"/>
          <w:szCs w:val="28"/>
        </w:rPr>
        <w:t>________ (n) the main supporting column of the body made up of small bones</w:t>
      </w:r>
    </w:p>
    <w:p w14:paraId="6993AE5D" w14:textId="77777777" w:rsidR="00492A35" w:rsidRPr="005C5447" w:rsidRDefault="00492A35">
      <w:pPr>
        <w:pStyle w:val="a7"/>
        <w:numPr>
          <w:ilvl w:val="1"/>
          <w:numId w:val="64"/>
        </w:numPr>
        <w:tabs>
          <w:tab w:val="left" w:pos="284"/>
        </w:tabs>
        <w:spacing w:after="0" w:line="240" w:lineRule="auto"/>
        <w:ind w:left="0" w:firstLine="0"/>
        <w:jc w:val="both"/>
        <w:rPr>
          <w:rFonts w:ascii="Times New Roman" w:hAnsi="Times New Roman" w:cs="Times New Roman"/>
          <w:sz w:val="28"/>
          <w:szCs w:val="28"/>
        </w:rPr>
      </w:pPr>
      <w:r w:rsidRPr="005C5447">
        <w:rPr>
          <w:rFonts w:ascii="Times New Roman" w:hAnsi="Times New Roman" w:cs="Times New Roman"/>
          <w:sz w:val="28"/>
          <w:szCs w:val="28"/>
        </w:rPr>
        <w:t>________ (n) one of the forearm bones involved in rotation and movement</w:t>
      </w:r>
    </w:p>
    <w:p w14:paraId="61950C36" w14:textId="77777777" w:rsidR="00492A35" w:rsidRPr="005C5447" w:rsidRDefault="00492A35">
      <w:pPr>
        <w:pStyle w:val="a7"/>
        <w:numPr>
          <w:ilvl w:val="1"/>
          <w:numId w:val="64"/>
        </w:numPr>
        <w:tabs>
          <w:tab w:val="left" w:pos="284"/>
        </w:tabs>
        <w:spacing w:after="0" w:line="240" w:lineRule="auto"/>
        <w:ind w:left="0" w:firstLine="0"/>
        <w:jc w:val="both"/>
        <w:rPr>
          <w:rFonts w:ascii="Times New Roman" w:hAnsi="Times New Roman" w:cs="Times New Roman"/>
          <w:sz w:val="28"/>
          <w:szCs w:val="28"/>
        </w:rPr>
      </w:pPr>
      <w:r w:rsidRPr="005C5447">
        <w:rPr>
          <w:rFonts w:ascii="Times New Roman" w:hAnsi="Times New Roman" w:cs="Times New Roman"/>
          <w:sz w:val="28"/>
          <w:szCs w:val="28"/>
        </w:rPr>
        <w:lastRenderedPageBreak/>
        <w:t>________ (n) a bone that connects the upper limb to the body</w:t>
      </w:r>
    </w:p>
    <w:p w14:paraId="2E025912" w14:textId="77777777" w:rsidR="00492A35" w:rsidRPr="005C5447" w:rsidRDefault="00492A35">
      <w:pPr>
        <w:pStyle w:val="a7"/>
        <w:numPr>
          <w:ilvl w:val="1"/>
          <w:numId w:val="64"/>
        </w:numPr>
        <w:tabs>
          <w:tab w:val="left" w:pos="284"/>
        </w:tabs>
        <w:spacing w:after="0" w:line="240" w:lineRule="auto"/>
        <w:ind w:left="0" w:firstLine="0"/>
        <w:jc w:val="both"/>
        <w:rPr>
          <w:rFonts w:ascii="Times New Roman" w:hAnsi="Times New Roman" w:cs="Times New Roman"/>
          <w:sz w:val="28"/>
          <w:szCs w:val="28"/>
        </w:rPr>
      </w:pPr>
      <w:r w:rsidRPr="005C5447">
        <w:rPr>
          <w:rFonts w:ascii="Times New Roman" w:hAnsi="Times New Roman" w:cs="Times New Roman"/>
          <w:sz w:val="28"/>
          <w:szCs w:val="28"/>
        </w:rPr>
        <w:t>________ (n) a cage-like structure that protects organs in the chest</w:t>
      </w:r>
    </w:p>
    <w:p w14:paraId="2B1FDF22" w14:textId="77777777" w:rsidR="00492A35" w:rsidRPr="005C5447" w:rsidRDefault="00492A35">
      <w:pPr>
        <w:pStyle w:val="a7"/>
        <w:numPr>
          <w:ilvl w:val="1"/>
          <w:numId w:val="64"/>
        </w:numPr>
        <w:tabs>
          <w:tab w:val="left" w:pos="284"/>
        </w:tabs>
        <w:spacing w:after="0" w:line="240" w:lineRule="auto"/>
        <w:ind w:left="0" w:firstLine="0"/>
        <w:jc w:val="both"/>
        <w:rPr>
          <w:rFonts w:ascii="Times New Roman" w:hAnsi="Times New Roman" w:cs="Times New Roman"/>
          <w:sz w:val="28"/>
          <w:szCs w:val="28"/>
        </w:rPr>
      </w:pPr>
      <w:r w:rsidRPr="005C5447">
        <w:rPr>
          <w:rFonts w:ascii="Times New Roman" w:hAnsi="Times New Roman" w:cs="Times New Roman"/>
          <w:sz w:val="28"/>
          <w:szCs w:val="28"/>
        </w:rPr>
        <w:t>________ (n) the larger and stronger bone of the lower leg</w:t>
      </w:r>
    </w:p>
    <w:p w14:paraId="00BFDBCB" w14:textId="77777777" w:rsidR="00492A35" w:rsidRPr="005C5447" w:rsidRDefault="00492A35">
      <w:pPr>
        <w:pStyle w:val="a7"/>
        <w:numPr>
          <w:ilvl w:val="1"/>
          <w:numId w:val="64"/>
        </w:numPr>
        <w:tabs>
          <w:tab w:val="left" w:pos="284"/>
        </w:tabs>
        <w:spacing w:after="0" w:line="240" w:lineRule="auto"/>
        <w:ind w:left="0" w:firstLine="0"/>
        <w:jc w:val="both"/>
        <w:rPr>
          <w:rFonts w:ascii="Times New Roman" w:hAnsi="Times New Roman" w:cs="Times New Roman"/>
          <w:sz w:val="28"/>
          <w:szCs w:val="28"/>
        </w:rPr>
      </w:pPr>
      <w:r w:rsidRPr="005C5447">
        <w:rPr>
          <w:rFonts w:ascii="Times New Roman" w:hAnsi="Times New Roman" w:cs="Times New Roman"/>
          <w:sz w:val="28"/>
          <w:szCs w:val="28"/>
        </w:rPr>
        <w:t>________ (n) a bone of the upper arm between shoulder and elbow</w:t>
      </w:r>
    </w:p>
    <w:p w14:paraId="64BE81EC" w14:textId="6B0EE7B1" w:rsidR="00BA4C23" w:rsidRPr="005C5447" w:rsidRDefault="00492A35">
      <w:pPr>
        <w:pStyle w:val="a7"/>
        <w:numPr>
          <w:ilvl w:val="1"/>
          <w:numId w:val="64"/>
        </w:numPr>
        <w:tabs>
          <w:tab w:val="left" w:pos="284"/>
        </w:tabs>
        <w:spacing w:after="0" w:line="240" w:lineRule="auto"/>
        <w:ind w:left="0" w:firstLine="0"/>
        <w:jc w:val="both"/>
        <w:rPr>
          <w:rFonts w:ascii="Times New Roman" w:hAnsi="Times New Roman" w:cs="Times New Roman"/>
          <w:sz w:val="28"/>
          <w:szCs w:val="28"/>
        </w:rPr>
      </w:pPr>
      <w:r w:rsidRPr="005C5447">
        <w:rPr>
          <w:rFonts w:ascii="Times New Roman" w:hAnsi="Times New Roman" w:cs="Times New Roman"/>
          <w:sz w:val="28"/>
          <w:szCs w:val="28"/>
        </w:rPr>
        <w:t>________ (n) a structure that supports the lower body and protects pelvic organs</w:t>
      </w:r>
    </w:p>
    <w:p w14:paraId="24DDA487" w14:textId="6D7900DA" w:rsidR="00D4486D" w:rsidRPr="005C5447" w:rsidRDefault="00D4486D" w:rsidP="005C5447">
      <w:pPr>
        <w:pStyle w:val="ac"/>
        <w:spacing w:before="0" w:beforeAutospacing="0" w:after="0" w:afterAutospacing="0"/>
        <w:ind w:firstLine="709"/>
        <w:jc w:val="both"/>
        <w:rPr>
          <w:bCs/>
          <w:i/>
          <w:iCs/>
          <w:color w:val="000000"/>
          <w:sz w:val="28"/>
          <w:szCs w:val="28"/>
        </w:rPr>
      </w:pPr>
      <w:r w:rsidRPr="005C5447">
        <w:rPr>
          <w:bCs/>
          <w:i/>
          <w:iCs/>
          <w:color w:val="000000"/>
          <w:sz w:val="28"/>
          <w:szCs w:val="28"/>
        </w:rPr>
        <w:t xml:space="preserve">Matching Activity: </w:t>
      </w:r>
      <w:r w:rsidRPr="005C5447">
        <w:rPr>
          <w:bCs/>
          <w:i/>
          <w:iCs/>
          <w:color w:val="000000" w:themeColor="text1"/>
          <w:sz w:val="28"/>
          <w:szCs w:val="28"/>
        </w:rPr>
        <w:t xml:space="preserve">While-Listening </w:t>
      </w:r>
      <w:r w:rsidRPr="005C5447">
        <w:rPr>
          <w:bCs/>
          <w:i/>
          <w:iCs/>
          <w:color w:val="000000"/>
          <w:sz w:val="28"/>
          <w:szCs w:val="28"/>
        </w:rPr>
        <w:t>(Human Body: Skeleton)</w:t>
      </w:r>
    </w:p>
    <w:p w14:paraId="65FD9600" w14:textId="2E39799F" w:rsidR="00D4486D" w:rsidRPr="005C5447" w:rsidRDefault="00D4486D" w:rsidP="005C5447">
      <w:pPr>
        <w:ind w:firstLine="709"/>
        <w:jc w:val="both"/>
        <w:rPr>
          <w:b/>
          <w:bCs/>
          <w:color w:val="000000" w:themeColor="text1"/>
          <w:sz w:val="28"/>
          <w:szCs w:val="28"/>
        </w:rPr>
      </w:pPr>
      <w:r w:rsidRPr="005C5447">
        <w:rPr>
          <w:bCs/>
          <w:i/>
          <w:iCs/>
          <w:color w:val="000000"/>
          <w:sz w:val="28"/>
          <w:szCs w:val="28"/>
        </w:rPr>
        <w:t>Instructions:</w:t>
      </w:r>
      <w:r w:rsidRPr="005C5447">
        <w:rPr>
          <w:color w:val="000000"/>
          <w:sz w:val="28"/>
          <w:szCs w:val="28"/>
        </w:rPr>
        <w:t xml:space="preserve"> </w:t>
      </w:r>
      <w:r w:rsidRPr="005C5447">
        <w:rPr>
          <w:rStyle w:val="ad"/>
          <w:b w:val="0"/>
          <w:bCs w:val="0"/>
          <w:color w:val="000000" w:themeColor="text1"/>
          <w:sz w:val="28"/>
          <w:szCs w:val="28"/>
        </w:rPr>
        <w:t>Watch the video “Skeletal system | Human skeleton”</w:t>
      </w:r>
      <w:r w:rsidR="00C51771" w:rsidRPr="005C5447">
        <w:rPr>
          <w:b/>
          <w:bCs/>
          <w:color w:val="000000" w:themeColor="text1"/>
          <w:sz w:val="28"/>
          <w:szCs w:val="28"/>
        </w:rPr>
        <w:t xml:space="preserve"> </w:t>
      </w:r>
      <w:r w:rsidRPr="005C5447">
        <w:rPr>
          <w:i/>
          <w:iCs/>
          <w:color w:val="000000" w:themeColor="text1"/>
          <w:sz w:val="28"/>
          <w:szCs w:val="28"/>
          <w:lang w:val="en-US"/>
        </w:rPr>
        <w:t xml:space="preserve">(see Appendix </w:t>
      </w:r>
      <w:r w:rsidR="00C51771" w:rsidRPr="005C5447">
        <w:rPr>
          <w:i/>
          <w:iCs/>
          <w:color w:val="000000" w:themeColor="text1"/>
          <w:sz w:val="28"/>
          <w:szCs w:val="28"/>
        </w:rPr>
        <w:t>E</w:t>
      </w:r>
      <w:r w:rsidRPr="005C5447">
        <w:rPr>
          <w:i/>
          <w:iCs/>
          <w:color w:val="000000" w:themeColor="text1"/>
          <w:sz w:val="28"/>
          <w:szCs w:val="28"/>
          <w:lang w:val="en-US"/>
        </w:rPr>
        <w:t>)</w:t>
      </w:r>
      <w:r w:rsidRPr="005C5447">
        <w:rPr>
          <w:rStyle w:val="ad"/>
          <w:b w:val="0"/>
          <w:bCs w:val="0"/>
          <w:color w:val="000000" w:themeColor="text1"/>
          <w:sz w:val="28"/>
          <w:szCs w:val="28"/>
        </w:rPr>
        <w:t xml:space="preserve"> and complete the notes using ONE WORD or A NUMBER.</w:t>
      </w:r>
    </w:p>
    <w:p w14:paraId="4C70585D" w14:textId="77777777" w:rsidR="00D4486D" w:rsidRPr="005C5447" w:rsidRDefault="00D4486D">
      <w:pPr>
        <w:pStyle w:val="a7"/>
        <w:numPr>
          <w:ilvl w:val="0"/>
          <w:numId w:val="65"/>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The human skeleton has about ______ bones in adults.</w:t>
      </w:r>
    </w:p>
    <w:p w14:paraId="0CFAC3E0" w14:textId="77777777" w:rsidR="00D4486D" w:rsidRPr="005C5447" w:rsidRDefault="00D4486D">
      <w:pPr>
        <w:pStyle w:val="a7"/>
        <w:numPr>
          <w:ilvl w:val="0"/>
          <w:numId w:val="65"/>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Babies have around ______ bones.</w:t>
      </w:r>
    </w:p>
    <w:p w14:paraId="0B3924EC" w14:textId="77777777" w:rsidR="00D4486D" w:rsidRPr="005C5447" w:rsidRDefault="00D4486D">
      <w:pPr>
        <w:pStyle w:val="a7"/>
        <w:numPr>
          <w:ilvl w:val="0"/>
          <w:numId w:val="65"/>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The smallest bone in the body is in the ______.</w:t>
      </w:r>
    </w:p>
    <w:p w14:paraId="2A4A1C38" w14:textId="77777777" w:rsidR="00D4486D" w:rsidRPr="005C5447" w:rsidRDefault="00D4486D">
      <w:pPr>
        <w:pStyle w:val="a7"/>
        <w:numPr>
          <w:ilvl w:val="0"/>
          <w:numId w:val="65"/>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The spine is made up of ______ small bones.</w:t>
      </w:r>
    </w:p>
    <w:p w14:paraId="782969CE" w14:textId="77777777" w:rsidR="00D4486D" w:rsidRPr="005C5447" w:rsidRDefault="00D4486D">
      <w:pPr>
        <w:pStyle w:val="a7"/>
        <w:numPr>
          <w:ilvl w:val="0"/>
          <w:numId w:val="65"/>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The ______ protects the brain.</w:t>
      </w:r>
    </w:p>
    <w:p w14:paraId="67CCFF64" w14:textId="77777777" w:rsidR="00D4486D" w:rsidRPr="005C5447" w:rsidRDefault="00D4486D">
      <w:pPr>
        <w:pStyle w:val="a7"/>
        <w:numPr>
          <w:ilvl w:val="0"/>
          <w:numId w:val="65"/>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The rib cage protects the ______ and lungs.</w:t>
      </w:r>
    </w:p>
    <w:p w14:paraId="3E6E8D66" w14:textId="77777777" w:rsidR="00D4486D" w:rsidRPr="005C5447" w:rsidRDefault="00D4486D">
      <w:pPr>
        <w:pStyle w:val="a7"/>
        <w:numPr>
          <w:ilvl w:val="0"/>
          <w:numId w:val="65"/>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The longest bone is the ______.</w:t>
      </w:r>
    </w:p>
    <w:p w14:paraId="765F1D1D" w14:textId="4B8B604E" w:rsidR="00D4486D" w:rsidRPr="005C5447" w:rsidRDefault="00D4486D">
      <w:pPr>
        <w:pStyle w:val="a7"/>
        <w:numPr>
          <w:ilvl w:val="0"/>
          <w:numId w:val="65"/>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Bones contain ______ which makes them strong.</w:t>
      </w:r>
    </w:p>
    <w:p w14:paraId="1D1DBA9B" w14:textId="77777777" w:rsidR="00BA4C23" w:rsidRPr="005C5447" w:rsidRDefault="00BA4C23" w:rsidP="005C5447">
      <w:pPr>
        <w:pStyle w:val="ac"/>
        <w:spacing w:before="0" w:beforeAutospacing="0" w:after="0" w:afterAutospacing="0"/>
        <w:ind w:firstLine="709"/>
        <w:jc w:val="both"/>
        <w:rPr>
          <w:bCs/>
          <w:i/>
          <w:iCs/>
          <w:color w:val="000000"/>
          <w:sz w:val="28"/>
          <w:szCs w:val="28"/>
        </w:rPr>
      </w:pPr>
      <w:r w:rsidRPr="005C5447">
        <w:rPr>
          <w:bCs/>
          <w:i/>
          <w:iCs/>
          <w:color w:val="000000"/>
          <w:sz w:val="28"/>
          <w:szCs w:val="28"/>
        </w:rPr>
        <w:t xml:space="preserve">Matching Activity: </w:t>
      </w:r>
      <w:r w:rsidRPr="005C5447">
        <w:rPr>
          <w:bCs/>
          <w:i/>
          <w:iCs/>
          <w:color w:val="000000" w:themeColor="text1"/>
          <w:sz w:val="28"/>
          <w:szCs w:val="28"/>
        </w:rPr>
        <w:t xml:space="preserve">While-Listening </w:t>
      </w:r>
      <w:r w:rsidRPr="005C5447">
        <w:rPr>
          <w:bCs/>
          <w:i/>
          <w:iCs/>
          <w:color w:val="000000"/>
          <w:sz w:val="28"/>
          <w:szCs w:val="28"/>
        </w:rPr>
        <w:t>(Human Body: Skeleton)</w:t>
      </w:r>
    </w:p>
    <w:p w14:paraId="6CB2468D" w14:textId="296F4CDF" w:rsidR="00D4486D" w:rsidRPr="005C5447" w:rsidRDefault="00BA4C23" w:rsidP="005C5447">
      <w:pPr>
        <w:pStyle w:val="ac"/>
        <w:spacing w:before="0" w:beforeAutospacing="0" w:after="0" w:afterAutospacing="0"/>
        <w:ind w:firstLine="709"/>
        <w:jc w:val="both"/>
        <w:rPr>
          <w:color w:val="000000"/>
          <w:sz w:val="28"/>
          <w:szCs w:val="28"/>
        </w:rPr>
      </w:pPr>
      <w:r w:rsidRPr="005C5447">
        <w:rPr>
          <w:color w:val="000000"/>
          <w:sz w:val="28"/>
          <w:szCs w:val="28"/>
        </w:rPr>
        <w:t xml:space="preserve">Instructions: </w:t>
      </w:r>
      <w:r w:rsidR="00D4486D" w:rsidRPr="005C5447">
        <w:rPr>
          <w:color w:val="000000" w:themeColor="text1"/>
          <w:sz w:val="28"/>
          <w:szCs w:val="28"/>
        </w:rPr>
        <w:t xml:space="preserve">Read the statements. Write </w:t>
      </w:r>
      <w:r w:rsidR="00D4486D" w:rsidRPr="005C5447">
        <w:rPr>
          <w:rStyle w:val="ad"/>
          <w:b w:val="0"/>
          <w:bCs w:val="0"/>
          <w:color w:val="000000" w:themeColor="text1"/>
          <w:sz w:val="28"/>
          <w:szCs w:val="28"/>
        </w:rPr>
        <w:t>T (True)</w:t>
      </w:r>
      <w:r w:rsidR="00D4486D" w:rsidRPr="005C5447">
        <w:rPr>
          <w:b/>
          <w:bCs/>
          <w:color w:val="000000" w:themeColor="text1"/>
          <w:sz w:val="28"/>
          <w:szCs w:val="28"/>
        </w:rPr>
        <w:t xml:space="preserve">, </w:t>
      </w:r>
      <w:r w:rsidR="00D4486D" w:rsidRPr="005C5447">
        <w:rPr>
          <w:rStyle w:val="ad"/>
          <w:b w:val="0"/>
          <w:bCs w:val="0"/>
          <w:color w:val="000000" w:themeColor="text1"/>
          <w:sz w:val="28"/>
          <w:szCs w:val="28"/>
        </w:rPr>
        <w:t>F (False)</w:t>
      </w:r>
      <w:r w:rsidR="00D4486D" w:rsidRPr="005C5447">
        <w:rPr>
          <w:color w:val="000000" w:themeColor="text1"/>
          <w:sz w:val="28"/>
          <w:szCs w:val="28"/>
        </w:rPr>
        <w:t xml:space="preserve"> or</w:t>
      </w:r>
      <w:r w:rsidR="00D4486D" w:rsidRPr="005C5447">
        <w:rPr>
          <w:b/>
          <w:bCs/>
          <w:color w:val="000000" w:themeColor="text1"/>
          <w:sz w:val="28"/>
          <w:szCs w:val="28"/>
        </w:rPr>
        <w:t xml:space="preserve"> </w:t>
      </w:r>
      <w:r w:rsidR="00D4486D" w:rsidRPr="005C5447">
        <w:rPr>
          <w:rStyle w:val="ad"/>
          <w:b w:val="0"/>
          <w:bCs w:val="0"/>
          <w:color w:val="000000" w:themeColor="text1"/>
          <w:sz w:val="28"/>
          <w:szCs w:val="28"/>
        </w:rPr>
        <w:t>NG (Not Given)</w:t>
      </w:r>
      <w:r w:rsidR="00D4486D" w:rsidRPr="005C5447">
        <w:rPr>
          <w:color w:val="000000" w:themeColor="text1"/>
          <w:sz w:val="28"/>
          <w:szCs w:val="28"/>
        </w:rPr>
        <w:t xml:space="preserve"> according </w:t>
      </w:r>
      <w:r w:rsidR="00D4486D" w:rsidRPr="005C5447">
        <w:rPr>
          <w:rStyle w:val="ad"/>
          <w:b w:val="0"/>
          <w:bCs w:val="0"/>
          <w:i/>
          <w:iCs/>
          <w:color w:val="000000" w:themeColor="text1"/>
          <w:sz w:val="28"/>
          <w:szCs w:val="28"/>
        </w:rPr>
        <w:t>“Skeletal system | Human skeleton”</w:t>
      </w:r>
      <w:r w:rsidR="002A434A" w:rsidRPr="005C5447">
        <w:rPr>
          <w:color w:val="000000" w:themeColor="text1"/>
          <w:sz w:val="28"/>
          <w:szCs w:val="28"/>
        </w:rPr>
        <w:t xml:space="preserve"> </w:t>
      </w:r>
      <w:r w:rsidR="00D4486D" w:rsidRPr="005C5447">
        <w:rPr>
          <w:color w:val="000000" w:themeColor="text1"/>
          <w:sz w:val="28"/>
          <w:szCs w:val="28"/>
          <w:lang w:val="en-US"/>
        </w:rPr>
        <w:t xml:space="preserve">(see Appendix </w:t>
      </w:r>
      <w:r w:rsidR="002A434A" w:rsidRPr="005C5447">
        <w:rPr>
          <w:color w:val="000000" w:themeColor="text1"/>
          <w:sz w:val="28"/>
          <w:szCs w:val="28"/>
        </w:rPr>
        <w:t>E</w:t>
      </w:r>
      <w:r w:rsidR="00D4486D" w:rsidRPr="005C5447">
        <w:rPr>
          <w:color w:val="000000" w:themeColor="text1"/>
          <w:sz w:val="28"/>
          <w:szCs w:val="28"/>
          <w:lang w:val="en-US"/>
        </w:rPr>
        <w:t>.</w:t>
      </w:r>
      <w:r w:rsidR="002A434A" w:rsidRPr="005C5447">
        <w:rPr>
          <w:rStyle w:val="ad"/>
          <w:color w:val="000000" w:themeColor="text1"/>
          <w:sz w:val="28"/>
          <w:szCs w:val="28"/>
        </w:rPr>
        <w:t>)</w:t>
      </w:r>
    </w:p>
    <w:p w14:paraId="0E497727" w14:textId="77777777" w:rsidR="00D4486D" w:rsidRPr="005C5447" w:rsidRDefault="00D4486D">
      <w:pPr>
        <w:pStyle w:val="a7"/>
        <w:numPr>
          <w:ilvl w:val="0"/>
          <w:numId w:val="66"/>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The human skeleton helps the body move and protects internal organs.</w:t>
      </w:r>
    </w:p>
    <w:p w14:paraId="336CC43F" w14:textId="77777777" w:rsidR="00D4486D" w:rsidRPr="005C5447" w:rsidRDefault="00D4486D">
      <w:pPr>
        <w:pStyle w:val="a7"/>
        <w:numPr>
          <w:ilvl w:val="0"/>
          <w:numId w:val="66"/>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Babies have fewer bones than adults.</w:t>
      </w:r>
    </w:p>
    <w:p w14:paraId="6EB17DC0" w14:textId="77777777" w:rsidR="00D4486D" w:rsidRPr="005C5447" w:rsidRDefault="00D4486D">
      <w:pPr>
        <w:pStyle w:val="a7"/>
        <w:numPr>
          <w:ilvl w:val="0"/>
          <w:numId w:val="66"/>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The skull protects both the brain and the face.</w:t>
      </w:r>
    </w:p>
    <w:p w14:paraId="2A3218ED" w14:textId="77777777" w:rsidR="00D4486D" w:rsidRPr="005C5447" w:rsidRDefault="00D4486D">
      <w:pPr>
        <w:pStyle w:val="a7"/>
        <w:numPr>
          <w:ilvl w:val="0"/>
          <w:numId w:val="66"/>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The smallest bone in the human body is located in the ear.</w:t>
      </w:r>
    </w:p>
    <w:p w14:paraId="5EF2FE68" w14:textId="77777777" w:rsidR="00D4486D" w:rsidRPr="005C5447" w:rsidRDefault="00D4486D">
      <w:pPr>
        <w:pStyle w:val="a7"/>
        <w:numPr>
          <w:ilvl w:val="0"/>
          <w:numId w:val="66"/>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The clavicle is found only on the left side of the body.</w:t>
      </w:r>
    </w:p>
    <w:p w14:paraId="2B16D278" w14:textId="77777777" w:rsidR="00D4486D" w:rsidRPr="005C5447" w:rsidRDefault="00D4486D">
      <w:pPr>
        <w:pStyle w:val="a7"/>
        <w:numPr>
          <w:ilvl w:val="0"/>
          <w:numId w:val="66"/>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The rib cage protects the lungs but not the heart.</w:t>
      </w:r>
    </w:p>
    <w:p w14:paraId="259514A5" w14:textId="77777777" w:rsidR="00D4486D" w:rsidRPr="005C5447" w:rsidRDefault="00D4486D">
      <w:pPr>
        <w:pStyle w:val="a7"/>
        <w:numPr>
          <w:ilvl w:val="0"/>
          <w:numId w:val="66"/>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The spine is made up of many small bones called vertebrae.</w:t>
      </w:r>
    </w:p>
    <w:p w14:paraId="6345C99E" w14:textId="77777777" w:rsidR="00D4486D" w:rsidRPr="005C5447" w:rsidRDefault="00D4486D">
      <w:pPr>
        <w:pStyle w:val="a7"/>
        <w:numPr>
          <w:ilvl w:val="0"/>
          <w:numId w:val="66"/>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The femur is weaker than the tibia.</w:t>
      </w:r>
    </w:p>
    <w:p w14:paraId="6D2BC428" w14:textId="77777777" w:rsidR="00A14DC2" w:rsidRPr="005C5447" w:rsidRDefault="00D4486D">
      <w:pPr>
        <w:pStyle w:val="a7"/>
        <w:numPr>
          <w:ilvl w:val="0"/>
          <w:numId w:val="66"/>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Bones are made only of calcium.</w:t>
      </w:r>
    </w:p>
    <w:p w14:paraId="50A3326C" w14:textId="39B9367F" w:rsidR="00D27162" w:rsidRPr="005C5447" w:rsidRDefault="00D4486D">
      <w:pPr>
        <w:pStyle w:val="a7"/>
        <w:numPr>
          <w:ilvl w:val="0"/>
          <w:numId w:val="66"/>
        </w:numPr>
        <w:tabs>
          <w:tab w:val="left" w:pos="284"/>
        </w:tabs>
        <w:spacing w:after="0" w:line="240" w:lineRule="auto"/>
        <w:ind w:left="0" w:firstLine="0"/>
        <w:jc w:val="both"/>
        <w:rPr>
          <w:rFonts w:ascii="Times New Roman" w:hAnsi="Times New Roman" w:cs="Times New Roman"/>
          <w:color w:val="000000" w:themeColor="text1"/>
          <w:sz w:val="28"/>
          <w:szCs w:val="28"/>
        </w:rPr>
      </w:pPr>
      <w:r w:rsidRPr="005C5447">
        <w:rPr>
          <w:rFonts w:ascii="Times New Roman" w:hAnsi="Times New Roman" w:cs="Times New Roman"/>
          <w:color w:val="000000" w:themeColor="text1"/>
          <w:sz w:val="28"/>
          <w:szCs w:val="28"/>
        </w:rPr>
        <w:t>Doing exercise can help make bones stronger.</w:t>
      </w:r>
    </w:p>
    <w:p w14:paraId="72C08B0F" w14:textId="77777777" w:rsidR="00C632DE" w:rsidRDefault="00F7213B" w:rsidP="004B50BA">
      <w:pPr>
        <w:ind w:firstLine="709"/>
        <w:jc w:val="both"/>
        <w:rPr>
          <w:color w:val="000000"/>
          <w:sz w:val="28"/>
          <w:szCs w:val="28"/>
        </w:rPr>
      </w:pPr>
      <w:r w:rsidRPr="00EA05FD">
        <w:rPr>
          <w:color w:val="000000"/>
          <w:sz w:val="28"/>
          <w:szCs w:val="28"/>
        </w:rPr>
        <w:t xml:space="preserve">Taken together, the content, methodological tools and classroom activities described in this subchapter show how the </w:t>
      </w:r>
      <w:r w:rsidR="00945841" w:rsidRPr="00EA05FD">
        <w:rPr>
          <w:color w:val="000000"/>
          <w:sz w:val="28"/>
          <w:szCs w:val="28"/>
        </w:rPr>
        <w:t>model based on principled eclectic approach</w:t>
      </w:r>
      <w:r w:rsidRPr="00EA05FD">
        <w:rPr>
          <w:color w:val="000000"/>
          <w:sz w:val="28"/>
          <w:szCs w:val="28"/>
        </w:rPr>
        <w:t xml:space="preserve"> was implemented in real teaching practice. Instead of relying on one single method, the course combined TBL, CBL, </w:t>
      </w:r>
      <w:r w:rsidR="00185913" w:rsidRPr="00EA05FD">
        <w:rPr>
          <w:color w:val="000000"/>
          <w:sz w:val="28"/>
          <w:szCs w:val="28"/>
        </w:rPr>
        <w:t xml:space="preserve">and GBL </w:t>
      </w:r>
      <w:r w:rsidRPr="00EA05FD">
        <w:rPr>
          <w:color w:val="000000"/>
          <w:sz w:val="28"/>
          <w:szCs w:val="28"/>
        </w:rPr>
        <w:t>in a systematic way. General English and Medical English were not taught separately, but were integrated within the same lessons: students first worked with accessible, level-appropriate texts and vocabulary, and then used this language in communicative tasks that simulated real medical situations. Each group of activities had a clear function: text-based tasks provided input and developed reading and comprehension skills; role-plays and case-based tasks focused on speaking, listening, and interaction; game-based tasks increased motivation and helped students remember and recycle key lexical chunks. Special attention was given to medical vocabulary related to symptoms, diagnosis, pain assessment, and patient communication, so that students could gradually move from simple everyday English to more complex professional language.</w:t>
      </w:r>
      <w:bookmarkStart w:id="56" w:name="_Toc206239672"/>
      <w:bookmarkStart w:id="57" w:name="_Toc206239836"/>
    </w:p>
    <w:p w14:paraId="23A88E87" w14:textId="77777777" w:rsidR="00C632DE" w:rsidRDefault="00C632DE" w:rsidP="00C632DE">
      <w:pPr>
        <w:ind w:firstLine="567"/>
        <w:jc w:val="both"/>
        <w:rPr>
          <w:color w:val="000000"/>
          <w:sz w:val="28"/>
          <w:szCs w:val="28"/>
        </w:rPr>
      </w:pPr>
    </w:p>
    <w:p w14:paraId="3DD93C8E" w14:textId="5FA3A2C7" w:rsidR="002351BD" w:rsidRPr="00AC6F64" w:rsidRDefault="00A31798" w:rsidP="004B50BA">
      <w:pPr>
        <w:pStyle w:val="1"/>
        <w:spacing w:before="0" w:after="0"/>
        <w:jc w:val="center"/>
        <w:rPr>
          <w:rFonts w:ascii="Times New Roman" w:hAnsi="Times New Roman" w:cs="Times New Roman"/>
          <w:b/>
          <w:bCs/>
          <w:color w:val="000000" w:themeColor="text1"/>
          <w:sz w:val="28"/>
          <w:szCs w:val="28"/>
          <w:lang w:val="en-US"/>
        </w:rPr>
      </w:pPr>
      <w:bookmarkStart w:id="58" w:name="_Toc227232806"/>
      <w:bookmarkStart w:id="59" w:name="_Toc228318273"/>
      <w:r w:rsidRPr="00AC6F64">
        <w:rPr>
          <w:rFonts w:ascii="Times New Roman" w:hAnsi="Times New Roman" w:cs="Times New Roman"/>
          <w:b/>
          <w:bCs/>
          <w:color w:val="000000" w:themeColor="text1"/>
          <w:sz w:val="28"/>
          <w:szCs w:val="28"/>
          <w:lang w:val="en-GB"/>
        </w:rPr>
        <w:lastRenderedPageBreak/>
        <w:t>Conclusions to chapter 2</w:t>
      </w:r>
      <w:bookmarkEnd w:id="56"/>
      <w:bookmarkEnd w:id="57"/>
      <w:bookmarkEnd w:id="58"/>
      <w:bookmarkEnd w:id="59"/>
    </w:p>
    <w:p w14:paraId="506FFD6B" w14:textId="64F8F549" w:rsidR="00C632DE" w:rsidRPr="00C632DE" w:rsidRDefault="00C632DE" w:rsidP="004B50BA">
      <w:pPr>
        <w:ind w:firstLine="709"/>
        <w:jc w:val="both"/>
        <w:rPr>
          <w:sz w:val="28"/>
          <w:szCs w:val="28"/>
          <w:lang w:val="en-GB"/>
        </w:rPr>
      </w:pPr>
      <w:bookmarkStart w:id="60" w:name="_Toc206239673"/>
      <w:bookmarkStart w:id="61" w:name="_Toc206239837"/>
      <w:bookmarkStart w:id="62" w:name="OLE_LINK11"/>
      <w:r w:rsidRPr="00C632DE">
        <w:rPr>
          <w:sz w:val="28"/>
          <w:szCs w:val="28"/>
          <w:lang w:val="en-GB"/>
        </w:rPr>
        <w:t>In this chapter, the methodological foundations for developing medical students’ professional foreign language communicative competence were presented. The analysis showed that modern foreign language teaching, especially in professional contexts such as medical education, requires a flexible and integrated approach. It was demonstrated that relying on a single teaching method is not sufficient to meet the diverse needs of students. Therefore, the principled eclectic approach was justified as an effective methodological basis for organizing the learning process.</w:t>
      </w:r>
      <w:r w:rsidR="009676A2">
        <w:rPr>
          <w:sz w:val="28"/>
          <w:szCs w:val="28"/>
          <w:lang w:val="en-GB"/>
        </w:rPr>
        <w:t xml:space="preserve"> </w:t>
      </w:r>
      <w:r w:rsidRPr="00C632DE">
        <w:rPr>
          <w:sz w:val="28"/>
          <w:szCs w:val="28"/>
          <w:lang w:val="en-GB"/>
        </w:rPr>
        <w:t>The chapter explained the main principles of the principled eclectic approach and highlighted its advantages. This approach allows combining different teaching methods in a purposeful and structured way, taking into account students’ needs, learning goals, and professional context. In this study, the integration of the communicative, grammar-translation, and lexical approaches was presented as a balanced solution for developing both general language skills and professional communication competence.</w:t>
      </w:r>
    </w:p>
    <w:p w14:paraId="7359C3B1" w14:textId="77777777" w:rsidR="00C632DE" w:rsidRPr="00C632DE" w:rsidRDefault="00C632DE" w:rsidP="004B50BA">
      <w:pPr>
        <w:ind w:firstLine="709"/>
        <w:jc w:val="both"/>
        <w:rPr>
          <w:sz w:val="28"/>
          <w:szCs w:val="28"/>
          <w:lang w:val="en-GB"/>
        </w:rPr>
      </w:pPr>
      <w:r w:rsidRPr="00C632DE">
        <w:rPr>
          <w:sz w:val="28"/>
          <w:szCs w:val="28"/>
          <w:lang w:val="en-GB"/>
        </w:rPr>
        <w:t>Each of the selected approaches performs a specific function within the model. The communicative approach supports the development of speaking and interaction skills, especially in doctor-patient communication. The grammar-translation method contributes to the development of accuracy, grammatical awareness, and understanding of medical terminology. The lexical approach focuses on vocabulary, collocations, and language patterns, which are essential for effective communication in medical contexts. Together, these approaches ensure the development of different subcompetencies that form professional foreign language communicative competence.</w:t>
      </w:r>
    </w:p>
    <w:p w14:paraId="78663DB0" w14:textId="2B86996D" w:rsidR="00C632DE" w:rsidRPr="00C632DE" w:rsidRDefault="00C632DE" w:rsidP="00F043EC">
      <w:pPr>
        <w:ind w:firstLine="709"/>
        <w:jc w:val="both"/>
        <w:rPr>
          <w:sz w:val="28"/>
          <w:szCs w:val="28"/>
          <w:lang w:val="en-GB"/>
        </w:rPr>
      </w:pPr>
      <w:r w:rsidRPr="00C632DE">
        <w:rPr>
          <w:sz w:val="28"/>
          <w:szCs w:val="28"/>
          <w:lang w:val="en-GB"/>
        </w:rPr>
        <w:t>The chapter also described the structure of the proposed methodological model. The model includes five interconnected blocks: target, content, process, evaluation, and result. Each block performs a specific role but works together as part of a unified system. The target block defines the main goal and objectives of learning. The content block combines General English and English for Medical Purposes. The process block explains how teaching is organized through different stages and activities. The evaluation block includes criteria and tools for assessing students’ progress. The result block reflects the expected learning outcomes.</w:t>
      </w:r>
      <w:r w:rsidR="009676A2">
        <w:rPr>
          <w:sz w:val="28"/>
          <w:szCs w:val="28"/>
          <w:lang w:val="en-GB"/>
        </w:rPr>
        <w:t xml:space="preserve"> </w:t>
      </w:r>
      <w:r w:rsidRPr="00C632DE">
        <w:rPr>
          <w:sz w:val="28"/>
          <w:szCs w:val="28"/>
          <w:lang w:val="en-GB"/>
        </w:rPr>
        <w:t>Special attention was given to the integration of General English and English for Medical Purposes. It was shown that General English provides the necessary linguistic foundation, while English for Medical Purposes develops professional communication skills. Their integration allows students to gradually move from basic language use to more complex professional interaction in medical contexts.</w:t>
      </w:r>
      <w:r w:rsidR="00F043EC">
        <w:rPr>
          <w:sz w:val="28"/>
          <w:szCs w:val="28"/>
          <w:lang w:val="en-GB"/>
        </w:rPr>
        <w:t xml:space="preserve"> </w:t>
      </w:r>
      <w:r w:rsidRPr="00C632DE">
        <w:rPr>
          <w:sz w:val="28"/>
          <w:szCs w:val="28"/>
          <w:lang w:val="en-GB"/>
        </w:rPr>
        <w:t xml:space="preserve">The implementation of the model is based on student-centred learning techniques, such as Task-Based Learning, Case-Based Learning, and Game-Based Learning. These methods create a more interactive and practice-oriented learning environment. In addition, the chapter presented the structure and content of the teaching materials developed for this research. </w:t>
      </w:r>
    </w:p>
    <w:p w14:paraId="2D58766E" w14:textId="0F831A34" w:rsidR="004B0369" w:rsidRPr="00AE18DB" w:rsidRDefault="00C632DE" w:rsidP="005C5447">
      <w:pPr>
        <w:ind w:firstLine="709"/>
        <w:jc w:val="both"/>
        <w:rPr>
          <w:sz w:val="28"/>
          <w:szCs w:val="28"/>
          <w:lang w:val="en-US"/>
        </w:rPr>
      </w:pPr>
      <w:r w:rsidRPr="00C632DE">
        <w:rPr>
          <w:sz w:val="28"/>
          <w:szCs w:val="28"/>
          <w:lang w:val="en-GB"/>
        </w:rPr>
        <w:t>Thus, the results of this chapter confirm that the proposed methodological model based on the principled eclectic approach provides a coherent and effective framework for developing medical students’ professional foreign language communicative competence. The conclusions of this chapter form the theoretical and methodological basis for the experimental study presented in the next chapter.</w:t>
      </w:r>
    </w:p>
    <w:p w14:paraId="006B2CFD" w14:textId="68498B5C" w:rsidR="00B271F1" w:rsidRDefault="00B271F1">
      <w:pPr>
        <w:spacing w:after="160" w:line="278" w:lineRule="auto"/>
        <w:rPr>
          <w:rFonts w:eastAsiaTheme="majorEastAsia"/>
          <w:b/>
          <w:bCs/>
          <w:color w:val="000000" w:themeColor="text1"/>
          <w:kern w:val="2"/>
          <w:sz w:val="28"/>
          <w:szCs w:val="28"/>
          <w:lang w:val="en-GB" w:eastAsia="en-US"/>
          <w14:ligatures w14:val="standardContextual"/>
        </w:rPr>
      </w:pPr>
      <w:bookmarkStart w:id="63" w:name="_Toc227232807"/>
    </w:p>
    <w:p w14:paraId="42F9D878" w14:textId="379505A1" w:rsidR="00CF1EEC" w:rsidRPr="00EA05FD" w:rsidRDefault="002351BD" w:rsidP="00B271F1">
      <w:pPr>
        <w:pStyle w:val="1"/>
        <w:spacing w:before="0" w:after="0" w:line="240" w:lineRule="auto"/>
        <w:ind w:firstLine="709"/>
        <w:jc w:val="both"/>
        <w:rPr>
          <w:rFonts w:ascii="Times New Roman" w:hAnsi="Times New Roman" w:cs="Times New Roman"/>
          <w:b/>
          <w:bCs/>
          <w:color w:val="000000" w:themeColor="text1"/>
          <w:sz w:val="28"/>
          <w:szCs w:val="28"/>
          <w:lang w:val="en-GB"/>
        </w:rPr>
      </w:pPr>
      <w:bookmarkStart w:id="64" w:name="_Toc228318274"/>
      <w:r w:rsidRPr="00EA05FD">
        <w:rPr>
          <w:rFonts w:ascii="Times New Roman" w:hAnsi="Times New Roman" w:cs="Times New Roman"/>
          <w:b/>
          <w:bCs/>
          <w:color w:val="000000" w:themeColor="text1"/>
          <w:sz w:val="28"/>
          <w:szCs w:val="28"/>
          <w:lang w:val="en-GB"/>
        </w:rPr>
        <w:lastRenderedPageBreak/>
        <w:t xml:space="preserve">3 EXPERIMENTAL </w:t>
      </w:r>
      <w:proofErr w:type="gramStart"/>
      <w:r w:rsidR="00246C60" w:rsidRPr="00EA05FD">
        <w:rPr>
          <w:rFonts w:ascii="Times New Roman" w:hAnsi="Times New Roman" w:cs="Times New Roman"/>
          <w:b/>
          <w:bCs/>
          <w:color w:val="000000" w:themeColor="text1"/>
          <w:sz w:val="28"/>
          <w:szCs w:val="28"/>
          <w:lang w:val="en-GB"/>
        </w:rPr>
        <w:t>VALIDATION</w:t>
      </w:r>
      <w:proofErr w:type="gramEnd"/>
      <w:r w:rsidR="00246C60" w:rsidRPr="00EA05FD">
        <w:rPr>
          <w:rFonts w:ascii="Times New Roman" w:hAnsi="Times New Roman" w:cs="Times New Roman"/>
          <w:b/>
          <w:bCs/>
          <w:color w:val="000000" w:themeColor="text1"/>
          <w:sz w:val="28"/>
          <w:szCs w:val="28"/>
          <w:lang w:val="en-GB"/>
        </w:rPr>
        <w:t xml:space="preserve"> OF THE </w:t>
      </w:r>
      <w:r w:rsidR="00350F7D" w:rsidRPr="00EA05FD">
        <w:rPr>
          <w:rFonts w:ascii="Times New Roman" w:hAnsi="Times New Roman" w:cs="Times New Roman"/>
          <w:b/>
          <w:bCs/>
          <w:color w:val="000000" w:themeColor="text1"/>
          <w:sz w:val="28"/>
          <w:szCs w:val="28"/>
          <w:lang w:val="en-GB"/>
        </w:rPr>
        <w:t>METHODOLOGICAL MODEL</w:t>
      </w:r>
      <w:r w:rsidRPr="00EA05FD">
        <w:rPr>
          <w:rFonts w:ascii="Times New Roman" w:hAnsi="Times New Roman" w:cs="Times New Roman"/>
          <w:b/>
          <w:bCs/>
          <w:color w:val="000000" w:themeColor="text1"/>
          <w:sz w:val="28"/>
          <w:szCs w:val="28"/>
          <w:lang w:val="en-GB"/>
        </w:rPr>
        <w:t xml:space="preserve"> BASED ON </w:t>
      </w:r>
      <w:r w:rsidR="00246C60" w:rsidRPr="00EA05FD">
        <w:rPr>
          <w:rFonts w:ascii="Times New Roman" w:hAnsi="Times New Roman" w:cs="Times New Roman"/>
          <w:b/>
          <w:bCs/>
          <w:color w:val="000000" w:themeColor="text1"/>
          <w:sz w:val="28"/>
          <w:szCs w:val="28"/>
          <w:lang w:val="en-GB"/>
        </w:rPr>
        <w:t xml:space="preserve">PRINCIPLED </w:t>
      </w:r>
      <w:r w:rsidR="00945841" w:rsidRPr="00EA05FD">
        <w:rPr>
          <w:rFonts w:ascii="Times New Roman" w:hAnsi="Times New Roman" w:cs="Times New Roman"/>
          <w:b/>
          <w:bCs/>
          <w:color w:val="000000" w:themeColor="text1"/>
          <w:sz w:val="28"/>
          <w:szCs w:val="28"/>
          <w:lang w:val="en-GB"/>
        </w:rPr>
        <w:t>ECLECTIC APPROACH</w:t>
      </w:r>
      <w:r w:rsidRPr="00EA05FD">
        <w:rPr>
          <w:rFonts w:ascii="Times New Roman" w:hAnsi="Times New Roman" w:cs="Times New Roman"/>
          <w:b/>
          <w:bCs/>
          <w:color w:val="000000" w:themeColor="text1"/>
          <w:sz w:val="28"/>
          <w:szCs w:val="28"/>
          <w:lang w:val="en-GB"/>
        </w:rPr>
        <w:t xml:space="preserve"> FOR </w:t>
      </w:r>
      <w:r w:rsidR="00246C60" w:rsidRPr="00EA05FD">
        <w:rPr>
          <w:rFonts w:ascii="Times New Roman" w:hAnsi="Times New Roman" w:cs="Times New Roman"/>
          <w:b/>
          <w:bCs/>
          <w:color w:val="000000" w:themeColor="text1"/>
          <w:sz w:val="28"/>
          <w:szCs w:val="28"/>
          <w:lang w:val="en-GB"/>
        </w:rPr>
        <w:t>DEVELOPING</w:t>
      </w:r>
      <w:r w:rsidRPr="00EA05FD">
        <w:rPr>
          <w:rFonts w:ascii="Times New Roman" w:hAnsi="Times New Roman" w:cs="Times New Roman"/>
          <w:b/>
          <w:bCs/>
          <w:color w:val="000000" w:themeColor="text1"/>
          <w:sz w:val="28"/>
          <w:szCs w:val="28"/>
          <w:lang w:val="en-GB"/>
        </w:rPr>
        <w:t xml:space="preserve"> MEDICAL STUDENTS’ PROFESSIONAL FOREIGN LANGUAGE COMMUNICATIVE COMPETENCE</w:t>
      </w:r>
      <w:bookmarkEnd w:id="60"/>
      <w:bookmarkEnd w:id="61"/>
      <w:bookmarkEnd w:id="63"/>
      <w:bookmarkEnd w:id="64"/>
    </w:p>
    <w:p w14:paraId="26B7749F" w14:textId="77777777" w:rsidR="00DB3D6F" w:rsidRPr="00EA05FD" w:rsidRDefault="00DB3D6F" w:rsidP="00C56915">
      <w:pPr>
        <w:ind w:firstLine="709"/>
        <w:jc w:val="both"/>
        <w:rPr>
          <w:color w:val="000000"/>
          <w:sz w:val="28"/>
          <w:szCs w:val="28"/>
          <w:lang w:val="en-GB"/>
        </w:rPr>
      </w:pPr>
    </w:p>
    <w:p w14:paraId="46489F46" w14:textId="44405EEA" w:rsidR="00F7213B" w:rsidRPr="00EA05FD" w:rsidRDefault="001C2EBA" w:rsidP="00C56915">
      <w:pPr>
        <w:pStyle w:val="2"/>
        <w:spacing w:before="0" w:after="0" w:line="240" w:lineRule="auto"/>
        <w:ind w:firstLine="709"/>
        <w:jc w:val="both"/>
        <w:rPr>
          <w:rFonts w:ascii="Times New Roman" w:hAnsi="Times New Roman" w:cs="Times New Roman"/>
          <w:b/>
          <w:bCs/>
          <w:color w:val="000000" w:themeColor="text1"/>
          <w:sz w:val="28"/>
          <w:szCs w:val="28"/>
        </w:rPr>
      </w:pPr>
      <w:bookmarkStart w:id="65" w:name="_Toc206239674"/>
      <w:bookmarkStart w:id="66" w:name="_Toc206239838"/>
      <w:bookmarkStart w:id="67" w:name="_Toc227232808"/>
      <w:bookmarkStart w:id="68" w:name="_Toc228318275"/>
      <w:r w:rsidRPr="00EA05FD">
        <w:rPr>
          <w:rFonts w:ascii="Times New Roman" w:hAnsi="Times New Roman" w:cs="Times New Roman"/>
          <w:b/>
          <w:bCs/>
          <w:color w:val="000000" w:themeColor="text1"/>
          <w:sz w:val="28"/>
          <w:szCs w:val="28"/>
          <w:lang w:val="en-GB"/>
        </w:rPr>
        <w:t xml:space="preserve">3.1 </w:t>
      </w:r>
      <w:bookmarkEnd w:id="65"/>
      <w:bookmarkEnd w:id="66"/>
      <w:r w:rsidR="0012685F" w:rsidRPr="00EA05FD">
        <w:rPr>
          <w:rFonts w:ascii="Times New Roman" w:hAnsi="Times New Roman" w:cs="Times New Roman"/>
          <w:b/>
          <w:bCs/>
          <w:color w:val="000000" w:themeColor="text1"/>
          <w:sz w:val="28"/>
          <w:szCs w:val="28"/>
          <w:lang w:val="en-GB"/>
        </w:rPr>
        <w:t xml:space="preserve">Diagnostic Study of the Current Level of Professional Foreign Language Communicative Competence among Kazakhstani Medical Students and Challenges in English Language Teaching </w:t>
      </w:r>
      <w:r w:rsidR="00006D63" w:rsidRPr="00EA05FD">
        <w:rPr>
          <w:rFonts w:ascii="Times New Roman" w:hAnsi="Times New Roman" w:cs="Times New Roman"/>
          <w:b/>
          <w:bCs/>
          <w:color w:val="000000" w:themeColor="text1"/>
          <w:sz w:val="28"/>
          <w:szCs w:val="28"/>
          <w:lang w:val="en-GB"/>
        </w:rPr>
        <w:t>Through Students' and Lecturers' Eyes</w:t>
      </w:r>
      <w:bookmarkEnd w:id="67"/>
      <w:bookmarkEnd w:id="68"/>
    </w:p>
    <w:p w14:paraId="0A512EA5" w14:textId="31404AA8" w:rsidR="00ED5AA2" w:rsidRPr="00ED5AA2" w:rsidRDefault="00ED5AA2" w:rsidP="00ED5AA2">
      <w:pPr>
        <w:ind w:firstLine="709"/>
        <w:jc w:val="both"/>
        <w:rPr>
          <w:sz w:val="28"/>
          <w:szCs w:val="28"/>
        </w:rPr>
      </w:pPr>
      <w:r w:rsidRPr="00EA05FD">
        <w:rPr>
          <w:sz w:val="28"/>
          <w:szCs w:val="28"/>
          <w:lang w:val="en-GB"/>
        </w:rPr>
        <w:t>This chapter focuses on the research methodology and explains the use of an experimental teaching. It is well-known that any research process usually proceeds through the following stages: (1) stating the research problem; (2) formulating hypothesis or research questions; (3) providing essential definitions; (4) conducting an extensive literature review; (5) determining the sample; (6) selecting or developing instrumentation; (7) designing and implementing procedures; and eventually (8) analysing the received data [</w:t>
      </w:r>
      <w:r>
        <w:rPr>
          <w:sz w:val="28"/>
          <w:szCs w:val="28"/>
          <w:lang w:val="en-GB"/>
        </w:rPr>
        <w:t>69</w:t>
      </w:r>
      <w:r w:rsidR="00B02081">
        <w:rPr>
          <w:sz w:val="28"/>
          <w:szCs w:val="28"/>
          <w:lang w:val="en-GB"/>
        </w:rPr>
        <w:t>,</w:t>
      </w:r>
      <w:r w:rsidRPr="00EA05FD">
        <w:rPr>
          <w:sz w:val="28"/>
          <w:szCs w:val="28"/>
          <w:lang w:val="en-GB"/>
        </w:rPr>
        <w:t xml:space="preserve"> p.</w:t>
      </w:r>
      <w:r w:rsidR="00B02081">
        <w:rPr>
          <w:sz w:val="28"/>
          <w:szCs w:val="28"/>
          <w:lang w:val="en-GB"/>
        </w:rPr>
        <w:t xml:space="preserve"> </w:t>
      </w:r>
      <w:r w:rsidRPr="00EA05FD">
        <w:rPr>
          <w:sz w:val="28"/>
          <w:szCs w:val="28"/>
          <w:lang w:val="en-GB"/>
        </w:rPr>
        <w:t xml:space="preserve">20]. As in any research, these stages might overlap each other and the researcher might move back and forth among them in response to emerging difficulties. Based on the extensive literature review that we did on the current trends in the university-level foreign language education </w:t>
      </w:r>
      <w:r w:rsidRPr="00EA05FD">
        <w:rPr>
          <w:sz w:val="28"/>
          <w:szCs w:val="28"/>
        </w:rPr>
        <w:t xml:space="preserve">(see Subchapter </w:t>
      </w:r>
      <w:r w:rsidRPr="00EA05FD">
        <w:rPr>
          <w:sz w:val="28"/>
          <w:szCs w:val="28"/>
          <w:lang w:val="en-GB"/>
        </w:rPr>
        <w:t>1.1</w:t>
      </w:r>
      <w:r w:rsidRPr="00EA05FD">
        <w:rPr>
          <w:sz w:val="28"/>
          <w:szCs w:val="28"/>
        </w:rPr>
        <w:t>)</w:t>
      </w:r>
      <w:r w:rsidRPr="00EA05FD">
        <w:rPr>
          <w:sz w:val="28"/>
          <w:szCs w:val="28"/>
          <w:lang w:val="en-GB"/>
        </w:rPr>
        <w:t>;  professional foreign language communicative competence of medical students and its components</w:t>
      </w:r>
      <w:r w:rsidRPr="00EA05FD">
        <w:rPr>
          <w:sz w:val="28"/>
          <w:szCs w:val="28"/>
        </w:rPr>
        <w:t xml:space="preserve"> (see Subchapter </w:t>
      </w:r>
      <w:r w:rsidRPr="00EA05FD">
        <w:rPr>
          <w:sz w:val="28"/>
          <w:szCs w:val="28"/>
          <w:lang w:val="en-GB"/>
        </w:rPr>
        <w:t>1.</w:t>
      </w:r>
      <w:r w:rsidRPr="00EA05FD">
        <w:rPr>
          <w:sz w:val="28"/>
          <w:szCs w:val="28"/>
        </w:rPr>
        <w:t>2)</w:t>
      </w:r>
      <w:r w:rsidRPr="00EA05FD">
        <w:rPr>
          <w:sz w:val="28"/>
          <w:szCs w:val="28"/>
          <w:lang w:val="en-GB"/>
        </w:rPr>
        <w:t>;</w:t>
      </w:r>
      <w:r w:rsidRPr="00EA05FD">
        <w:rPr>
          <w:sz w:val="28"/>
          <w:szCs w:val="28"/>
        </w:rPr>
        <w:t xml:space="preserve"> </w:t>
      </w:r>
      <w:r w:rsidRPr="00EA05FD">
        <w:rPr>
          <w:sz w:val="28"/>
          <w:szCs w:val="28"/>
          <w:lang w:val="en-GB"/>
        </w:rPr>
        <w:t xml:space="preserve">modelling and methodological models </w:t>
      </w:r>
      <w:r w:rsidRPr="00EA05FD">
        <w:rPr>
          <w:sz w:val="28"/>
          <w:szCs w:val="28"/>
        </w:rPr>
        <w:t xml:space="preserve">(see Subchapter </w:t>
      </w:r>
      <w:r w:rsidRPr="00EA05FD">
        <w:rPr>
          <w:sz w:val="28"/>
          <w:szCs w:val="28"/>
          <w:lang w:val="en-GB"/>
        </w:rPr>
        <w:t>1.</w:t>
      </w:r>
      <w:r w:rsidRPr="00EA05FD">
        <w:rPr>
          <w:sz w:val="28"/>
          <w:szCs w:val="28"/>
        </w:rPr>
        <w:t>3)</w:t>
      </w:r>
      <w:r w:rsidRPr="00EA05FD">
        <w:rPr>
          <w:sz w:val="28"/>
          <w:szCs w:val="28"/>
          <w:lang w:val="en-GB"/>
        </w:rPr>
        <w:t>;</w:t>
      </w:r>
      <w:r w:rsidRPr="00EA05FD">
        <w:rPr>
          <w:sz w:val="28"/>
          <w:szCs w:val="28"/>
        </w:rPr>
        <w:t xml:space="preserve"> </w:t>
      </w:r>
      <w:r w:rsidRPr="00EA05FD">
        <w:rPr>
          <w:sz w:val="28"/>
          <w:szCs w:val="28"/>
          <w:lang w:val="en-GB"/>
        </w:rPr>
        <w:t xml:space="preserve">  benefits of eclectic</w:t>
      </w:r>
      <w:r w:rsidRPr="00EA05FD">
        <w:rPr>
          <w:sz w:val="28"/>
          <w:szCs w:val="28"/>
        </w:rPr>
        <w:t xml:space="preserve"> approach (see </w:t>
      </w:r>
      <w:r w:rsidRPr="00EA05FD">
        <w:rPr>
          <w:sz w:val="28"/>
          <w:szCs w:val="28"/>
          <w:lang w:val="en-GB"/>
        </w:rPr>
        <w:t>Section 2.1</w:t>
      </w:r>
      <w:r w:rsidRPr="00EA05FD">
        <w:rPr>
          <w:sz w:val="28"/>
          <w:szCs w:val="28"/>
        </w:rPr>
        <w:t xml:space="preserve">), </w:t>
      </w:r>
      <w:r w:rsidRPr="00EA05FD">
        <w:rPr>
          <w:sz w:val="28"/>
          <w:szCs w:val="28"/>
          <w:lang w:val="en-GB"/>
        </w:rPr>
        <w:t>we developed our own methodological model based on principled eclectic approach aimed at developing medical students’ professional foreign language communicative competence, which was presented in subchapter</w:t>
      </w:r>
      <w:r>
        <w:rPr>
          <w:sz w:val="28"/>
          <w:szCs w:val="28"/>
          <w:lang w:val="en-GB"/>
        </w:rPr>
        <w:t>s</w:t>
      </w:r>
      <w:r w:rsidRPr="00EA05FD">
        <w:rPr>
          <w:sz w:val="28"/>
          <w:szCs w:val="28"/>
          <w:lang w:val="en-GB"/>
        </w:rPr>
        <w:t xml:space="preserve"> 2.</w:t>
      </w:r>
      <w:r w:rsidRPr="00EA05FD">
        <w:rPr>
          <w:sz w:val="28"/>
          <w:szCs w:val="28"/>
        </w:rPr>
        <w:t>2</w:t>
      </w:r>
      <w:r w:rsidRPr="00EA05FD">
        <w:rPr>
          <w:sz w:val="28"/>
          <w:szCs w:val="28"/>
          <w:lang w:val="en-GB"/>
        </w:rPr>
        <w:t xml:space="preserve">. and 2.3. In subchapter 3.1, we are going to describe in detail our needs analysis process, while in subchapter 3.2 we are going to describe how we implemented our experimental teaching based on the developed principled eclectic methodological model for developing medical students’ professional foreign language communicative competence and in subchapter 3.3. what results we obtained as a result of it.  </w:t>
      </w:r>
    </w:p>
    <w:p w14:paraId="229C9DEE" w14:textId="77777777" w:rsidR="00CF3743" w:rsidRPr="00AE18DB" w:rsidRDefault="00F023B4" w:rsidP="00C56915">
      <w:pPr>
        <w:ind w:firstLine="709"/>
        <w:jc w:val="both"/>
        <w:rPr>
          <w:color w:val="000000"/>
          <w:sz w:val="28"/>
          <w:szCs w:val="28"/>
          <w:lang w:val="en-US"/>
        </w:rPr>
      </w:pPr>
      <w:r>
        <w:rPr>
          <w:sz w:val="28"/>
          <w:szCs w:val="28"/>
        </w:rPr>
        <w:t>A</w:t>
      </w:r>
      <w:r w:rsidR="00F7213B" w:rsidRPr="00EA05FD">
        <w:rPr>
          <w:sz w:val="28"/>
          <w:szCs w:val="28"/>
        </w:rPr>
        <w:t>t the initial stage of our research, we identified a significant gap in the research literature such as the limited number of studies conducted in the context of Kazakhstan about the development of professional foreign language communicative competences of medical students</w:t>
      </w:r>
      <w:r w:rsidR="00184741" w:rsidRPr="00EA05FD">
        <w:rPr>
          <w:sz w:val="28"/>
          <w:szCs w:val="28"/>
        </w:rPr>
        <w:t xml:space="preserve">. </w:t>
      </w:r>
      <w:r w:rsidR="00F7213B" w:rsidRPr="00EA05FD">
        <w:rPr>
          <w:sz w:val="28"/>
          <w:szCs w:val="28"/>
        </w:rPr>
        <w:t>To address th</w:t>
      </w:r>
      <w:r w:rsidR="00A24AE6" w:rsidRPr="00EA05FD">
        <w:rPr>
          <w:sz w:val="28"/>
          <w:szCs w:val="28"/>
        </w:rPr>
        <w:t xml:space="preserve">is </w:t>
      </w:r>
      <w:r w:rsidR="00F7213B" w:rsidRPr="00EA05FD">
        <w:rPr>
          <w:sz w:val="28"/>
          <w:szCs w:val="28"/>
        </w:rPr>
        <w:t>gap, we employed a mixed-methods research design that combined both quantitative and qualitative data collection tools.</w:t>
      </w:r>
      <w:r w:rsidR="00184741" w:rsidRPr="00EA05FD">
        <w:rPr>
          <w:sz w:val="28"/>
          <w:szCs w:val="28"/>
        </w:rPr>
        <w:t xml:space="preserve"> </w:t>
      </w:r>
      <w:r w:rsidR="00184741" w:rsidRPr="00EA05FD">
        <w:rPr>
          <w:color w:val="000000"/>
          <w:sz w:val="28"/>
          <w:szCs w:val="28"/>
        </w:rPr>
        <w:t xml:space="preserve">The main reason why we considered it necessary is the lack of research on the state of (1) foreign language teaching at Kazakhstani medical faculties; (2) needs and expectations of medical students </w:t>
      </w:r>
      <w:r w:rsidR="00E5142E" w:rsidRPr="00EA05FD">
        <w:rPr>
          <w:color w:val="000000"/>
          <w:sz w:val="28"/>
          <w:szCs w:val="28"/>
        </w:rPr>
        <w:t xml:space="preserve">and English language lecturers </w:t>
      </w:r>
      <w:r w:rsidR="00184741" w:rsidRPr="00EA05FD">
        <w:rPr>
          <w:color w:val="000000"/>
          <w:sz w:val="28"/>
          <w:szCs w:val="28"/>
        </w:rPr>
        <w:t>within university-level foreign language</w:t>
      </w:r>
      <w:r w:rsidR="007B6379" w:rsidRPr="00EA05FD">
        <w:rPr>
          <w:color w:val="000000"/>
          <w:sz w:val="28"/>
          <w:szCs w:val="28"/>
        </w:rPr>
        <w:t xml:space="preserve"> education</w:t>
      </w:r>
      <w:r w:rsidR="00184741" w:rsidRPr="00EA05FD">
        <w:rPr>
          <w:color w:val="000000"/>
          <w:sz w:val="28"/>
          <w:szCs w:val="28"/>
        </w:rPr>
        <w:t xml:space="preserve">. </w:t>
      </w:r>
    </w:p>
    <w:p w14:paraId="0793C5A9" w14:textId="7BC99F9C" w:rsidR="00184741" w:rsidRDefault="00184741" w:rsidP="00C56915">
      <w:pPr>
        <w:ind w:firstLine="709"/>
        <w:jc w:val="both"/>
        <w:rPr>
          <w:sz w:val="28"/>
          <w:szCs w:val="28"/>
        </w:rPr>
      </w:pPr>
      <w:r w:rsidRPr="00EA05FD">
        <w:rPr>
          <w:color w:val="000000"/>
          <w:sz w:val="28"/>
          <w:szCs w:val="28"/>
        </w:rPr>
        <w:t>Another reason is that meeting learners’ needs helps to motivate them and make the course content and</w:t>
      </w:r>
      <w:r w:rsidR="00842ED1" w:rsidRPr="00EA05FD">
        <w:rPr>
          <w:color w:val="000000"/>
          <w:sz w:val="28"/>
          <w:szCs w:val="28"/>
        </w:rPr>
        <w:t xml:space="preserve"> teaching process</w:t>
      </w:r>
      <w:r w:rsidRPr="00EA05FD">
        <w:rPr>
          <w:color w:val="000000"/>
          <w:sz w:val="28"/>
          <w:szCs w:val="28"/>
        </w:rPr>
        <w:t xml:space="preserve"> more relevant for them [</w:t>
      </w:r>
      <w:r w:rsidR="00887DD6">
        <w:rPr>
          <w:color w:val="000000"/>
          <w:sz w:val="28"/>
          <w:szCs w:val="28"/>
        </w:rPr>
        <w:t>96</w:t>
      </w:r>
      <w:r w:rsidR="00B02081">
        <w:rPr>
          <w:color w:val="000000"/>
          <w:sz w:val="28"/>
          <w:szCs w:val="28"/>
        </w:rPr>
        <w:t>,</w:t>
      </w:r>
      <w:r w:rsidRPr="00EA05FD">
        <w:rPr>
          <w:color w:val="000000"/>
          <w:sz w:val="28"/>
          <w:szCs w:val="28"/>
        </w:rPr>
        <w:t xml:space="preserve"> p.</w:t>
      </w:r>
      <w:r w:rsidR="00B02081">
        <w:rPr>
          <w:color w:val="000000"/>
          <w:sz w:val="28"/>
          <w:szCs w:val="28"/>
        </w:rPr>
        <w:t xml:space="preserve"> </w:t>
      </w:r>
      <w:r w:rsidRPr="00EA05FD">
        <w:rPr>
          <w:color w:val="000000"/>
          <w:sz w:val="28"/>
          <w:szCs w:val="28"/>
        </w:rPr>
        <w:t xml:space="preserve">79]. </w:t>
      </w:r>
      <w:r w:rsidRPr="00EA05FD">
        <w:rPr>
          <w:sz w:val="28"/>
          <w:szCs w:val="28"/>
        </w:rPr>
        <w:t>Ogün İlter, in her doctoral dissertation devoted to the teaching of pharmaceutical English in Türkiye, designed her research within the critical paradigm. This paradigm requires the researcher first to explain the current state of the problem under consideration, then to define the actors and suggest the action plan, and lastly, to provide “achievable practical goals for social transformation” [</w:t>
      </w:r>
      <w:r w:rsidR="00887DD6">
        <w:rPr>
          <w:sz w:val="28"/>
          <w:szCs w:val="28"/>
        </w:rPr>
        <w:t>97</w:t>
      </w:r>
      <w:r w:rsidR="00B02081">
        <w:rPr>
          <w:sz w:val="28"/>
          <w:szCs w:val="28"/>
        </w:rPr>
        <w:t>,</w:t>
      </w:r>
      <w:r w:rsidRPr="00EA05FD">
        <w:rPr>
          <w:sz w:val="28"/>
          <w:szCs w:val="28"/>
        </w:rPr>
        <w:t xml:space="preserve"> p.</w:t>
      </w:r>
      <w:r w:rsidR="00B02081">
        <w:rPr>
          <w:sz w:val="28"/>
          <w:szCs w:val="28"/>
        </w:rPr>
        <w:t xml:space="preserve"> </w:t>
      </w:r>
      <w:r w:rsidRPr="00EA05FD">
        <w:rPr>
          <w:sz w:val="28"/>
          <w:szCs w:val="28"/>
        </w:rPr>
        <w:t xml:space="preserve">102]. Similarly, our research also </w:t>
      </w:r>
      <w:r w:rsidRPr="00EA05FD">
        <w:rPr>
          <w:sz w:val="28"/>
          <w:szCs w:val="28"/>
        </w:rPr>
        <w:lastRenderedPageBreak/>
        <w:t>adheres to the critical paradigm as it allows us to examine the existing situation, identify key stakeholders, and propose practice-oriented recommendations to improve university-level English course for medical students in Kazakhstan.</w:t>
      </w:r>
    </w:p>
    <w:p w14:paraId="7BA53D57" w14:textId="77777777" w:rsidR="00E04B60" w:rsidRPr="00EA05FD" w:rsidRDefault="00E04B60" w:rsidP="00C56915">
      <w:pPr>
        <w:tabs>
          <w:tab w:val="left" w:pos="567"/>
        </w:tabs>
        <w:ind w:firstLine="709"/>
        <w:jc w:val="both"/>
        <w:rPr>
          <w:sz w:val="28"/>
          <w:szCs w:val="28"/>
        </w:rPr>
      </w:pPr>
      <w:r w:rsidRPr="00EA05FD">
        <w:rPr>
          <w:sz w:val="28"/>
          <w:szCs w:val="28"/>
        </w:rPr>
        <w:t>In order to identify how foreign language teaching is currently organized in Kazakhstani medical universities, a comparative analysis of curricula and English course syllabi was carried out. The analysis aimed to determine the balance between General English and English for Medical Purposes (EMP) components, the presence of professional communication outcomes, and the extent to which medical terminology and doctor-patient communication are represented in course materials. This analysis helped to reveal the existing gaps and justify the necessity of developing a new model based on principled eclectic approach focused on the professional and communicative needs of medical students. The main goal was to see how English for Medical Purposes (EMP) is taught in Kazakhstani medical universities, how well these courses meet students’ professional needs, and what aspects could be improved. To get real course materials, we sent official letters to the administrations of several medical universities in Kazakhstan. In these letters, we explained the purpose of our research and why it was important to review their English course syllabuses. We also promised that all information would stay confidential and that the names of universities and courses would not be mentioned in the dissertation. Four universities agreed to take part and allowed us to use their syllabuses for analysis. We examined the goals, structure, content, topics, tasks, assessment methods, and professional or medical elements included in the courses. This step helped us understand how English courses for medical students are currently organized and what could be improved in the future.</w:t>
      </w:r>
    </w:p>
    <w:p w14:paraId="0D2F28EC" w14:textId="75BAFF0C" w:rsidR="00E04B60" w:rsidRPr="00EA05FD" w:rsidRDefault="00E04B60" w:rsidP="00C56915">
      <w:pPr>
        <w:ind w:firstLine="709"/>
        <w:jc w:val="both"/>
        <w:rPr>
          <w:sz w:val="28"/>
          <w:szCs w:val="28"/>
        </w:rPr>
      </w:pPr>
      <w:r w:rsidRPr="00EA05FD">
        <w:rPr>
          <w:sz w:val="28"/>
          <w:szCs w:val="28"/>
        </w:rPr>
        <w:t xml:space="preserve">We employed quantitative content analysis to compare the main features of English course syllabuses across different medical universities. This method helped us identify how many credits were allocated for foreign language study, how the courses were distributed by year and department, and what focus each course had. For syllabuses that were not available, the needed information was received from university administrations and language departments. Table </w:t>
      </w:r>
      <w:r w:rsidR="00641248">
        <w:rPr>
          <w:sz w:val="28"/>
          <w:szCs w:val="28"/>
        </w:rPr>
        <w:t>3</w:t>
      </w:r>
      <w:r w:rsidRPr="00EA05FD">
        <w:rPr>
          <w:sz w:val="28"/>
          <w:szCs w:val="28"/>
        </w:rPr>
        <w:t xml:space="preserve"> below summarizes the distribution of foreign language courses within the “Medicine” and “General Medicine” programs in four Kazakhstani medical universities. </w:t>
      </w:r>
      <w:r w:rsidR="00855DF1">
        <w:rPr>
          <w:sz w:val="28"/>
          <w:szCs w:val="28"/>
        </w:rPr>
        <w:t xml:space="preserve">It </w:t>
      </w:r>
      <w:r w:rsidRPr="00EA05FD">
        <w:rPr>
          <w:sz w:val="28"/>
          <w:szCs w:val="28"/>
        </w:rPr>
        <w:t>presents information about the year and term when English is taught, the responsible department, and the number of credits allocated.</w:t>
      </w:r>
    </w:p>
    <w:p w14:paraId="2FA3E800" w14:textId="4EEA6016" w:rsidR="00031D7F" w:rsidRPr="00EA05FD" w:rsidRDefault="00031D7F" w:rsidP="00031D7F">
      <w:pPr>
        <w:ind w:firstLine="709"/>
        <w:jc w:val="both"/>
        <w:rPr>
          <w:sz w:val="28"/>
          <w:szCs w:val="28"/>
        </w:rPr>
      </w:pPr>
      <w:r w:rsidRPr="00EA05FD">
        <w:rPr>
          <w:sz w:val="28"/>
          <w:szCs w:val="28"/>
        </w:rPr>
        <w:t xml:space="preserve">Table </w:t>
      </w:r>
      <w:r w:rsidR="00641248">
        <w:rPr>
          <w:sz w:val="28"/>
          <w:szCs w:val="28"/>
        </w:rPr>
        <w:t>3</w:t>
      </w:r>
      <w:r w:rsidRPr="00EA05FD">
        <w:rPr>
          <w:sz w:val="28"/>
          <w:szCs w:val="28"/>
        </w:rPr>
        <w:t xml:space="preserve"> presents the organization of English courses in four Kazakhstani medical universities. Each university offers English as a required subject with a total of 10 credits, usually divided into two courses of 5 credits each. Most courses are taught by the Departments of Foreign Languages, while only one university (B) includes a subject called “English in Medicine” taught by a medical profiling department. In all universities, English courses are introduced during the early years of study (1st or 2nd year) and continue in the later years (3</w:t>
      </w:r>
      <w:r w:rsidRPr="00EA05FD">
        <w:rPr>
          <w:sz w:val="28"/>
          <w:szCs w:val="28"/>
          <w:vertAlign w:val="superscript"/>
        </w:rPr>
        <w:t>rd</w:t>
      </w:r>
      <w:r w:rsidRPr="00EA05FD">
        <w:rPr>
          <w:sz w:val="28"/>
          <w:szCs w:val="28"/>
        </w:rPr>
        <w:t xml:space="preserve"> - 4th year), showing a consistent effort to maintain language learning throughout the program. The data indicate that English instruction is an integral part of medical education, but the degree of specialization and professional focus differs between institutions. </w:t>
      </w:r>
    </w:p>
    <w:p w14:paraId="65419204" w14:textId="77777777" w:rsidR="00E04B60" w:rsidRPr="00EA05FD" w:rsidRDefault="00E04B60" w:rsidP="00E04B60">
      <w:pPr>
        <w:ind w:firstLine="567"/>
        <w:jc w:val="both"/>
        <w:rPr>
          <w:sz w:val="28"/>
          <w:szCs w:val="28"/>
        </w:rPr>
      </w:pPr>
    </w:p>
    <w:p w14:paraId="1F8B8AB5" w14:textId="599747CD" w:rsidR="00E04B60" w:rsidRDefault="00E04B60" w:rsidP="00367907">
      <w:pPr>
        <w:jc w:val="both"/>
        <w:rPr>
          <w:sz w:val="28"/>
          <w:szCs w:val="28"/>
        </w:rPr>
      </w:pPr>
      <w:r w:rsidRPr="00EA05FD">
        <w:rPr>
          <w:sz w:val="28"/>
          <w:szCs w:val="28"/>
        </w:rPr>
        <w:lastRenderedPageBreak/>
        <w:t xml:space="preserve">Table </w:t>
      </w:r>
      <w:r w:rsidR="00641248">
        <w:rPr>
          <w:sz w:val="28"/>
          <w:szCs w:val="28"/>
        </w:rPr>
        <w:t>3</w:t>
      </w:r>
      <w:r w:rsidR="002B5C5B">
        <w:rPr>
          <w:sz w:val="28"/>
          <w:szCs w:val="28"/>
        </w:rPr>
        <w:t xml:space="preserve"> </w:t>
      </w:r>
      <w:r w:rsidR="002B5C5B">
        <w:rPr>
          <w:color w:val="000000" w:themeColor="text1"/>
          <w:sz w:val="28"/>
          <w:szCs w:val="28"/>
          <w:lang w:val="en-GB"/>
        </w:rPr>
        <w:sym w:font="Symbol" w:char="F02D"/>
      </w:r>
      <w:r w:rsidR="002B5C5B">
        <w:rPr>
          <w:color w:val="000000" w:themeColor="text1"/>
          <w:sz w:val="28"/>
          <w:szCs w:val="28"/>
          <w:lang w:val="en-GB"/>
        </w:rPr>
        <w:t xml:space="preserve"> </w:t>
      </w:r>
      <w:r w:rsidRPr="00EA05FD">
        <w:rPr>
          <w:sz w:val="28"/>
          <w:szCs w:val="28"/>
        </w:rPr>
        <w:t>Quantitative Content Analysis of English Course Syllabuses in Kazakhstani Medical Universities</w:t>
      </w:r>
    </w:p>
    <w:p w14:paraId="71DBD6F5" w14:textId="77777777" w:rsidR="002B5C5B" w:rsidRPr="00EA05FD" w:rsidRDefault="002B5C5B" w:rsidP="00367907">
      <w:pPr>
        <w:jc w:val="both"/>
        <w:rPr>
          <w:sz w:val="28"/>
          <w:szCs w:val="28"/>
        </w:rPr>
      </w:pPr>
    </w:p>
    <w:tbl>
      <w:tblPr>
        <w:tblStyle w:val="afc"/>
        <w:tblW w:w="9628" w:type="dxa"/>
        <w:tblLook w:val="04A0" w:firstRow="1" w:lastRow="0" w:firstColumn="1" w:lastColumn="0" w:noHBand="0" w:noVBand="1"/>
      </w:tblPr>
      <w:tblGrid>
        <w:gridCol w:w="1838"/>
        <w:gridCol w:w="4434"/>
        <w:gridCol w:w="1066"/>
        <w:gridCol w:w="1092"/>
        <w:gridCol w:w="1198"/>
      </w:tblGrid>
      <w:tr w:rsidR="00E04B60" w:rsidRPr="00EA05FD" w14:paraId="11C9F04D" w14:textId="77777777" w:rsidTr="00CC3792">
        <w:trPr>
          <w:trHeight w:val="562"/>
        </w:trPr>
        <w:tc>
          <w:tcPr>
            <w:tcW w:w="1838" w:type="dxa"/>
          </w:tcPr>
          <w:p w14:paraId="475500C5" w14:textId="77777777" w:rsidR="00E04B60" w:rsidRPr="00AA0C69" w:rsidRDefault="00E04B60" w:rsidP="00CC3792">
            <w:pPr>
              <w:jc w:val="both"/>
              <w:rPr>
                <w:bCs/>
                <w:i/>
                <w:iCs/>
              </w:rPr>
            </w:pPr>
            <w:r w:rsidRPr="00AA0C69">
              <w:rPr>
                <w:bCs/>
                <w:i/>
                <w:iCs/>
              </w:rPr>
              <w:t>University</w:t>
            </w:r>
          </w:p>
          <w:p w14:paraId="230B5631" w14:textId="77777777" w:rsidR="00E04B60" w:rsidRPr="00AA0C69" w:rsidRDefault="00E04B60" w:rsidP="00CC3792">
            <w:pPr>
              <w:jc w:val="both"/>
              <w:rPr>
                <w:bCs/>
                <w:i/>
                <w:iCs/>
              </w:rPr>
            </w:pPr>
            <w:r w:rsidRPr="00AA0C69">
              <w:rPr>
                <w:bCs/>
                <w:i/>
                <w:iCs/>
              </w:rPr>
              <w:t>(Course Level)</w:t>
            </w:r>
          </w:p>
        </w:tc>
        <w:tc>
          <w:tcPr>
            <w:tcW w:w="4434" w:type="dxa"/>
          </w:tcPr>
          <w:p w14:paraId="04F65A5D" w14:textId="77777777" w:rsidR="00E04B60" w:rsidRPr="00AA0C69" w:rsidRDefault="00E04B60" w:rsidP="00CC3792">
            <w:pPr>
              <w:jc w:val="both"/>
              <w:rPr>
                <w:bCs/>
                <w:i/>
                <w:iCs/>
              </w:rPr>
            </w:pPr>
            <w:r w:rsidRPr="00AA0C69">
              <w:rPr>
                <w:bCs/>
                <w:i/>
                <w:iCs/>
              </w:rPr>
              <w:t xml:space="preserve">Title of the course </w:t>
            </w:r>
          </w:p>
          <w:p w14:paraId="79F55CFA" w14:textId="77777777" w:rsidR="00E04B60" w:rsidRPr="00AA0C69" w:rsidRDefault="00E04B60" w:rsidP="00CC3792">
            <w:pPr>
              <w:jc w:val="both"/>
              <w:rPr>
                <w:bCs/>
                <w:i/>
                <w:iCs/>
              </w:rPr>
            </w:pPr>
            <w:r w:rsidRPr="00AA0C69">
              <w:rPr>
                <w:bCs/>
                <w:i/>
                <w:iCs/>
              </w:rPr>
              <w:t>(Teaching department)</w:t>
            </w:r>
          </w:p>
        </w:tc>
        <w:tc>
          <w:tcPr>
            <w:tcW w:w="1066" w:type="dxa"/>
          </w:tcPr>
          <w:p w14:paraId="54FCCFB1" w14:textId="77777777" w:rsidR="00E04B60" w:rsidRPr="00AA0C69" w:rsidRDefault="00E04B60" w:rsidP="00CC3792">
            <w:pPr>
              <w:jc w:val="both"/>
              <w:rPr>
                <w:bCs/>
                <w:i/>
                <w:iCs/>
              </w:rPr>
            </w:pPr>
            <w:r w:rsidRPr="00AA0C69">
              <w:rPr>
                <w:bCs/>
                <w:i/>
                <w:iCs/>
              </w:rPr>
              <w:t>Year</w:t>
            </w:r>
          </w:p>
        </w:tc>
        <w:tc>
          <w:tcPr>
            <w:tcW w:w="1092" w:type="dxa"/>
          </w:tcPr>
          <w:p w14:paraId="01B8904C" w14:textId="77777777" w:rsidR="00E04B60" w:rsidRPr="00AA0C69" w:rsidRDefault="00E04B60" w:rsidP="00CC3792">
            <w:pPr>
              <w:jc w:val="both"/>
              <w:rPr>
                <w:bCs/>
                <w:i/>
                <w:iCs/>
              </w:rPr>
            </w:pPr>
            <w:r w:rsidRPr="00AA0C69">
              <w:rPr>
                <w:bCs/>
                <w:i/>
                <w:iCs/>
              </w:rPr>
              <w:t>Term</w:t>
            </w:r>
          </w:p>
        </w:tc>
        <w:tc>
          <w:tcPr>
            <w:tcW w:w="1198" w:type="dxa"/>
          </w:tcPr>
          <w:p w14:paraId="208462AB" w14:textId="77777777" w:rsidR="00E04B60" w:rsidRPr="00AA0C69" w:rsidRDefault="00E04B60" w:rsidP="00CC3792">
            <w:pPr>
              <w:jc w:val="both"/>
              <w:rPr>
                <w:bCs/>
                <w:i/>
                <w:iCs/>
              </w:rPr>
            </w:pPr>
            <w:r w:rsidRPr="00AA0C69">
              <w:rPr>
                <w:bCs/>
                <w:i/>
                <w:iCs/>
              </w:rPr>
              <w:t>Number of credits</w:t>
            </w:r>
          </w:p>
        </w:tc>
      </w:tr>
      <w:tr w:rsidR="00E04B60" w:rsidRPr="00EA05FD" w14:paraId="1569A29C" w14:textId="77777777" w:rsidTr="00CC3792">
        <w:tc>
          <w:tcPr>
            <w:tcW w:w="1838" w:type="dxa"/>
            <w:vAlign w:val="center"/>
          </w:tcPr>
          <w:p w14:paraId="0B146A9B" w14:textId="77777777" w:rsidR="00E04B60" w:rsidRPr="00AA0C69" w:rsidRDefault="00E04B60" w:rsidP="00CC3792">
            <w:pPr>
              <w:jc w:val="center"/>
              <w:rPr>
                <w:bCs/>
                <w:i/>
                <w:iCs/>
              </w:rPr>
            </w:pPr>
            <w:r w:rsidRPr="00AA0C69">
              <w:rPr>
                <w:bCs/>
                <w:i/>
                <w:iCs/>
              </w:rPr>
              <w:t>A (1)</w:t>
            </w:r>
          </w:p>
        </w:tc>
        <w:tc>
          <w:tcPr>
            <w:tcW w:w="4434" w:type="dxa"/>
          </w:tcPr>
          <w:p w14:paraId="294A6B5E" w14:textId="77777777" w:rsidR="00E04B60" w:rsidRPr="00EA05FD" w:rsidRDefault="00E04B60" w:rsidP="00CC3792">
            <w:r w:rsidRPr="00EA05FD">
              <w:t xml:space="preserve">“Foreign language” </w:t>
            </w:r>
          </w:p>
          <w:p w14:paraId="2705AB53" w14:textId="77777777" w:rsidR="00E04B60" w:rsidRPr="00EA05FD" w:rsidRDefault="00E04B60" w:rsidP="00CC3792">
            <w:r w:rsidRPr="00EA05FD">
              <w:t>(Department of Foreign Languages)</w:t>
            </w:r>
          </w:p>
        </w:tc>
        <w:tc>
          <w:tcPr>
            <w:tcW w:w="1066" w:type="dxa"/>
          </w:tcPr>
          <w:p w14:paraId="1F8A4F25" w14:textId="77777777" w:rsidR="00E04B60" w:rsidRPr="00EA05FD" w:rsidRDefault="00E04B60" w:rsidP="00CC3792">
            <w:r w:rsidRPr="00EA05FD">
              <w:t>1</w:t>
            </w:r>
            <w:r w:rsidRPr="00EA05FD">
              <w:rPr>
                <w:vertAlign w:val="superscript"/>
              </w:rPr>
              <w:t>st</w:t>
            </w:r>
          </w:p>
        </w:tc>
        <w:tc>
          <w:tcPr>
            <w:tcW w:w="1092" w:type="dxa"/>
          </w:tcPr>
          <w:p w14:paraId="180AF691" w14:textId="77777777" w:rsidR="00E04B60" w:rsidRPr="00EA05FD" w:rsidRDefault="00E04B60" w:rsidP="00CC3792">
            <w:pPr>
              <w:rPr>
                <w:lang w:val="ru-RU"/>
              </w:rPr>
            </w:pPr>
            <w:r w:rsidRPr="00EA05FD">
              <w:t>1</w:t>
            </w:r>
            <w:r w:rsidRPr="00EA05FD">
              <w:rPr>
                <w:vertAlign w:val="superscript"/>
              </w:rPr>
              <w:t>st</w:t>
            </w:r>
            <w:r w:rsidRPr="00EA05FD">
              <w:t xml:space="preserve"> or 2</w:t>
            </w:r>
            <w:r w:rsidRPr="00EA05FD">
              <w:rPr>
                <w:vertAlign w:val="superscript"/>
              </w:rPr>
              <w:t>nd</w:t>
            </w:r>
          </w:p>
        </w:tc>
        <w:tc>
          <w:tcPr>
            <w:tcW w:w="1198" w:type="dxa"/>
          </w:tcPr>
          <w:p w14:paraId="77A1CE06" w14:textId="77777777" w:rsidR="00E04B60" w:rsidRPr="00EA05FD" w:rsidRDefault="00E04B60" w:rsidP="00CC3792">
            <w:r w:rsidRPr="00EA05FD">
              <w:t>5</w:t>
            </w:r>
          </w:p>
        </w:tc>
      </w:tr>
      <w:tr w:rsidR="00E04B60" w:rsidRPr="00EA05FD" w14:paraId="410F9242" w14:textId="77777777" w:rsidTr="00CC3792">
        <w:tc>
          <w:tcPr>
            <w:tcW w:w="1838" w:type="dxa"/>
            <w:vAlign w:val="center"/>
          </w:tcPr>
          <w:p w14:paraId="108FF9D7" w14:textId="77777777" w:rsidR="00E04B60" w:rsidRPr="00AA0C69" w:rsidRDefault="00E04B60" w:rsidP="00CC3792">
            <w:pPr>
              <w:jc w:val="center"/>
              <w:rPr>
                <w:bCs/>
                <w:i/>
                <w:iCs/>
              </w:rPr>
            </w:pPr>
            <w:r w:rsidRPr="00AA0C69">
              <w:rPr>
                <w:bCs/>
                <w:i/>
                <w:iCs/>
              </w:rPr>
              <w:t>A (2)</w:t>
            </w:r>
          </w:p>
        </w:tc>
        <w:tc>
          <w:tcPr>
            <w:tcW w:w="4434" w:type="dxa"/>
          </w:tcPr>
          <w:p w14:paraId="7E70654C" w14:textId="77777777" w:rsidR="00E04B60" w:rsidRPr="00EA05FD" w:rsidRDefault="00E04B60" w:rsidP="00CC3792">
            <w:r w:rsidRPr="00EA05FD">
              <w:t xml:space="preserve">“Foreign language” </w:t>
            </w:r>
          </w:p>
          <w:p w14:paraId="38EB1DA7" w14:textId="77777777" w:rsidR="00E04B60" w:rsidRPr="00EA05FD" w:rsidRDefault="00E04B60" w:rsidP="00CC3792">
            <w:r w:rsidRPr="00EA05FD">
              <w:t>(Department of Foreign Languages)</w:t>
            </w:r>
          </w:p>
        </w:tc>
        <w:tc>
          <w:tcPr>
            <w:tcW w:w="1066" w:type="dxa"/>
          </w:tcPr>
          <w:p w14:paraId="2EDD720D" w14:textId="77777777" w:rsidR="00E04B60" w:rsidRPr="00EA05FD" w:rsidRDefault="00E04B60" w:rsidP="00CC3792">
            <w:r w:rsidRPr="00EA05FD">
              <w:t>4</w:t>
            </w:r>
            <w:r w:rsidRPr="00EA05FD">
              <w:rPr>
                <w:vertAlign w:val="superscript"/>
              </w:rPr>
              <w:t>th</w:t>
            </w:r>
          </w:p>
        </w:tc>
        <w:tc>
          <w:tcPr>
            <w:tcW w:w="1092" w:type="dxa"/>
          </w:tcPr>
          <w:p w14:paraId="006D2329" w14:textId="77777777" w:rsidR="00E04B60" w:rsidRPr="00EA05FD" w:rsidRDefault="00E04B60" w:rsidP="00CC3792">
            <w:pPr>
              <w:rPr>
                <w:lang w:val="ru-RU"/>
              </w:rPr>
            </w:pPr>
            <w:r w:rsidRPr="00EA05FD">
              <w:t>7</w:t>
            </w:r>
            <w:r w:rsidRPr="00EA05FD">
              <w:rPr>
                <w:vertAlign w:val="superscript"/>
              </w:rPr>
              <w:t>th</w:t>
            </w:r>
            <w:r w:rsidRPr="00EA05FD">
              <w:t xml:space="preserve"> or 8</w:t>
            </w:r>
            <w:r w:rsidRPr="00EA05FD">
              <w:rPr>
                <w:vertAlign w:val="superscript"/>
              </w:rPr>
              <w:t>th</w:t>
            </w:r>
          </w:p>
        </w:tc>
        <w:tc>
          <w:tcPr>
            <w:tcW w:w="1198" w:type="dxa"/>
          </w:tcPr>
          <w:p w14:paraId="75EA857A" w14:textId="77777777" w:rsidR="00E04B60" w:rsidRPr="00EA05FD" w:rsidRDefault="00E04B60" w:rsidP="00CC3792">
            <w:r w:rsidRPr="00EA05FD">
              <w:t>5</w:t>
            </w:r>
          </w:p>
        </w:tc>
      </w:tr>
      <w:tr w:rsidR="00E04B60" w:rsidRPr="00EA05FD" w14:paraId="53233D2E" w14:textId="77777777" w:rsidTr="00CC3792">
        <w:tc>
          <w:tcPr>
            <w:tcW w:w="1838" w:type="dxa"/>
            <w:vAlign w:val="center"/>
          </w:tcPr>
          <w:p w14:paraId="0D6AB370" w14:textId="77777777" w:rsidR="00E04B60" w:rsidRPr="00AA0C69" w:rsidRDefault="00E04B60" w:rsidP="00CC3792">
            <w:pPr>
              <w:jc w:val="center"/>
              <w:rPr>
                <w:bCs/>
                <w:i/>
                <w:iCs/>
              </w:rPr>
            </w:pPr>
            <w:r w:rsidRPr="00AA0C69">
              <w:rPr>
                <w:bCs/>
                <w:i/>
                <w:iCs/>
              </w:rPr>
              <w:t>B (1)</w:t>
            </w:r>
          </w:p>
        </w:tc>
        <w:tc>
          <w:tcPr>
            <w:tcW w:w="4434" w:type="dxa"/>
          </w:tcPr>
          <w:p w14:paraId="517291C6" w14:textId="77777777" w:rsidR="00E04B60" w:rsidRPr="00EA05FD" w:rsidRDefault="00E04B60" w:rsidP="00CC3792">
            <w:r w:rsidRPr="00EA05FD">
              <w:t xml:space="preserve">“Foreign language” </w:t>
            </w:r>
          </w:p>
          <w:p w14:paraId="334F3AB6" w14:textId="77777777" w:rsidR="00E04B60" w:rsidRPr="00EA05FD" w:rsidRDefault="00E04B60" w:rsidP="00CC3792">
            <w:r w:rsidRPr="00EA05FD">
              <w:t>(Department of Foreign Languages)</w:t>
            </w:r>
          </w:p>
        </w:tc>
        <w:tc>
          <w:tcPr>
            <w:tcW w:w="1066" w:type="dxa"/>
          </w:tcPr>
          <w:p w14:paraId="018C3389" w14:textId="77777777" w:rsidR="00E04B60" w:rsidRPr="00EA05FD" w:rsidRDefault="00E04B60" w:rsidP="00CC3792">
            <w:r w:rsidRPr="00EA05FD">
              <w:t>1</w:t>
            </w:r>
            <w:r w:rsidRPr="00EA05FD">
              <w:rPr>
                <w:vertAlign w:val="superscript"/>
              </w:rPr>
              <w:t>st</w:t>
            </w:r>
          </w:p>
        </w:tc>
        <w:tc>
          <w:tcPr>
            <w:tcW w:w="1092" w:type="dxa"/>
          </w:tcPr>
          <w:p w14:paraId="7AA1B2F5" w14:textId="77777777" w:rsidR="00E04B60" w:rsidRPr="00EA05FD" w:rsidRDefault="00E04B60" w:rsidP="00CC3792">
            <w:pPr>
              <w:rPr>
                <w:lang w:val="ru-RU"/>
              </w:rPr>
            </w:pPr>
            <w:r w:rsidRPr="00EA05FD">
              <w:t>1</w:t>
            </w:r>
            <w:r w:rsidRPr="00EA05FD">
              <w:rPr>
                <w:vertAlign w:val="superscript"/>
              </w:rPr>
              <w:t>st</w:t>
            </w:r>
            <w:r w:rsidRPr="00EA05FD">
              <w:t xml:space="preserve"> or 2</w:t>
            </w:r>
            <w:r w:rsidRPr="00EA05FD">
              <w:rPr>
                <w:vertAlign w:val="superscript"/>
              </w:rPr>
              <w:t>nd</w:t>
            </w:r>
          </w:p>
        </w:tc>
        <w:tc>
          <w:tcPr>
            <w:tcW w:w="1198" w:type="dxa"/>
          </w:tcPr>
          <w:p w14:paraId="285B56F2" w14:textId="77777777" w:rsidR="00E04B60" w:rsidRPr="00EA05FD" w:rsidRDefault="00E04B60" w:rsidP="00CC3792">
            <w:r w:rsidRPr="00EA05FD">
              <w:t>5</w:t>
            </w:r>
          </w:p>
        </w:tc>
      </w:tr>
      <w:tr w:rsidR="00E04B60" w:rsidRPr="00EA05FD" w14:paraId="2BF21481" w14:textId="77777777" w:rsidTr="00CC3792">
        <w:tc>
          <w:tcPr>
            <w:tcW w:w="1838" w:type="dxa"/>
            <w:vAlign w:val="center"/>
          </w:tcPr>
          <w:p w14:paraId="09EF018E" w14:textId="77777777" w:rsidR="00E04B60" w:rsidRPr="00AA0C69" w:rsidRDefault="00E04B60" w:rsidP="00CC3792">
            <w:pPr>
              <w:jc w:val="center"/>
              <w:rPr>
                <w:bCs/>
                <w:i/>
                <w:iCs/>
              </w:rPr>
            </w:pPr>
            <w:r w:rsidRPr="00AA0C69">
              <w:rPr>
                <w:bCs/>
                <w:i/>
                <w:iCs/>
              </w:rPr>
              <w:t>B (2)</w:t>
            </w:r>
          </w:p>
        </w:tc>
        <w:tc>
          <w:tcPr>
            <w:tcW w:w="4434" w:type="dxa"/>
          </w:tcPr>
          <w:p w14:paraId="311B5105" w14:textId="77777777" w:rsidR="00E04B60" w:rsidRPr="00EA05FD" w:rsidRDefault="00E04B60" w:rsidP="00CC3792">
            <w:r w:rsidRPr="00EA05FD">
              <w:t>“English in Medicine”</w:t>
            </w:r>
          </w:p>
          <w:p w14:paraId="7FFFFBA3" w14:textId="77777777" w:rsidR="00E04B60" w:rsidRPr="00EA05FD" w:rsidRDefault="00E04B60" w:rsidP="00CC3792">
            <w:r w:rsidRPr="00EA05FD">
              <w:t>(Profiling (Med.) Department)</w:t>
            </w:r>
          </w:p>
        </w:tc>
        <w:tc>
          <w:tcPr>
            <w:tcW w:w="1066" w:type="dxa"/>
          </w:tcPr>
          <w:p w14:paraId="1A659FB7" w14:textId="77777777" w:rsidR="00E04B60" w:rsidRPr="00EA05FD" w:rsidRDefault="00E04B60" w:rsidP="00CC3792">
            <w:r w:rsidRPr="00EA05FD">
              <w:t>3</w:t>
            </w:r>
            <w:r w:rsidRPr="00EA05FD">
              <w:rPr>
                <w:vertAlign w:val="superscript"/>
              </w:rPr>
              <w:t>rd</w:t>
            </w:r>
          </w:p>
        </w:tc>
        <w:tc>
          <w:tcPr>
            <w:tcW w:w="1092" w:type="dxa"/>
          </w:tcPr>
          <w:p w14:paraId="47AD00ED" w14:textId="77777777" w:rsidR="00E04B60" w:rsidRPr="00EA05FD" w:rsidRDefault="00E04B60" w:rsidP="00CC3792">
            <w:pPr>
              <w:rPr>
                <w:lang w:val="ru-RU"/>
              </w:rPr>
            </w:pPr>
            <w:r w:rsidRPr="00EA05FD">
              <w:t>5</w:t>
            </w:r>
            <w:r w:rsidRPr="00EA05FD">
              <w:rPr>
                <w:vertAlign w:val="superscript"/>
              </w:rPr>
              <w:t>th</w:t>
            </w:r>
            <w:r w:rsidRPr="00EA05FD">
              <w:t xml:space="preserve"> or 6</w:t>
            </w:r>
            <w:r w:rsidRPr="00EA05FD">
              <w:rPr>
                <w:vertAlign w:val="superscript"/>
              </w:rPr>
              <w:t>th</w:t>
            </w:r>
          </w:p>
        </w:tc>
        <w:tc>
          <w:tcPr>
            <w:tcW w:w="1198" w:type="dxa"/>
          </w:tcPr>
          <w:p w14:paraId="53096EF2" w14:textId="77777777" w:rsidR="00E04B60" w:rsidRPr="00EA05FD" w:rsidRDefault="00E04B60" w:rsidP="00CC3792">
            <w:r w:rsidRPr="00EA05FD">
              <w:t>5</w:t>
            </w:r>
          </w:p>
        </w:tc>
      </w:tr>
      <w:tr w:rsidR="00E04B60" w:rsidRPr="00EA05FD" w14:paraId="599D0B7E" w14:textId="77777777" w:rsidTr="00CC3792">
        <w:tc>
          <w:tcPr>
            <w:tcW w:w="1838" w:type="dxa"/>
            <w:vAlign w:val="center"/>
          </w:tcPr>
          <w:p w14:paraId="0109637F" w14:textId="77777777" w:rsidR="00E04B60" w:rsidRPr="00AA0C69" w:rsidRDefault="00E04B60" w:rsidP="00CC3792">
            <w:pPr>
              <w:jc w:val="center"/>
              <w:rPr>
                <w:bCs/>
                <w:i/>
                <w:iCs/>
              </w:rPr>
            </w:pPr>
            <w:r w:rsidRPr="00AA0C69">
              <w:rPr>
                <w:bCs/>
                <w:i/>
                <w:iCs/>
              </w:rPr>
              <w:t>C (1)</w:t>
            </w:r>
          </w:p>
        </w:tc>
        <w:tc>
          <w:tcPr>
            <w:tcW w:w="4434" w:type="dxa"/>
          </w:tcPr>
          <w:p w14:paraId="603AAF50" w14:textId="77777777" w:rsidR="00E04B60" w:rsidRPr="00EA05FD" w:rsidRDefault="00E04B60" w:rsidP="00CC3792">
            <w:r w:rsidRPr="00EA05FD">
              <w:t xml:space="preserve">“Foreign language” </w:t>
            </w:r>
          </w:p>
          <w:p w14:paraId="46648866" w14:textId="77777777" w:rsidR="00E04B60" w:rsidRPr="00EA05FD" w:rsidRDefault="00E04B60" w:rsidP="00CC3792">
            <w:r w:rsidRPr="00EA05FD">
              <w:t>(Department of Foreign Languages)</w:t>
            </w:r>
          </w:p>
        </w:tc>
        <w:tc>
          <w:tcPr>
            <w:tcW w:w="1066" w:type="dxa"/>
          </w:tcPr>
          <w:p w14:paraId="19D18B6C" w14:textId="77777777" w:rsidR="00E04B60" w:rsidRPr="00EA05FD" w:rsidRDefault="00E04B60" w:rsidP="00CC3792">
            <w:r w:rsidRPr="00EA05FD">
              <w:t>1</w:t>
            </w:r>
            <w:r w:rsidRPr="00EA05FD">
              <w:rPr>
                <w:vertAlign w:val="superscript"/>
              </w:rPr>
              <w:t>st</w:t>
            </w:r>
          </w:p>
        </w:tc>
        <w:tc>
          <w:tcPr>
            <w:tcW w:w="1092" w:type="dxa"/>
          </w:tcPr>
          <w:p w14:paraId="16DE63F6" w14:textId="77777777" w:rsidR="00E04B60" w:rsidRPr="00EA05FD" w:rsidRDefault="00E04B60" w:rsidP="00CC3792">
            <w:pPr>
              <w:rPr>
                <w:lang w:val="ru-RU"/>
              </w:rPr>
            </w:pPr>
            <w:r w:rsidRPr="00EA05FD">
              <w:t>1</w:t>
            </w:r>
            <w:r w:rsidRPr="00EA05FD">
              <w:rPr>
                <w:vertAlign w:val="superscript"/>
              </w:rPr>
              <w:t>st</w:t>
            </w:r>
          </w:p>
        </w:tc>
        <w:tc>
          <w:tcPr>
            <w:tcW w:w="1198" w:type="dxa"/>
          </w:tcPr>
          <w:p w14:paraId="6CAD90E8" w14:textId="77777777" w:rsidR="00E04B60" w:rsidRPr="00EA05FD" w:rsidRDefault="00E04B60" w:rsidP="00CC3792">
            <w:r w:rsidRPr="00EA05FD">
              <w:t>5</w:t>
            </w:r>
          </w:p>
        </w:tc>
      </w:tr>
      <w:tr w:rsidR="00E04B60" w:rsidRPr="00EA05FD" w14:paraId="12E0D0F6" w14:textId="77777777" w:rsidTr="00CC3792">
        <w:tc>
          <w:tcPr>
            <w:tcW w:w="1838" w:type="dxa"/>
            <w:vAlign w:val="center"/>
          </w:tcPr>
          <w:p w14:paraId="78CEBA4F" w14:textId="77777777" w:rsidR="00E04B60" w:rsidRPr="00AA0C69" w:rsidRDefault="00E04B60" w:rsidP="00CC3792">
            <w:pPr>
              <w:jc w:val="center"/>
              <w:rPr>
                <w:bCs/>
                <w:i/>
                <w:iCs/>
              </w:rPr>
            </w:pPr>
            <w:r w:rsidRPr="00AA0C69">
              <w:rPr>
                <w:bCs/>
                <w:i/>
                <w:iCs/>
              </w:rPr>
              <w:t>C (2)</w:t>
            </w:r>
          </w:p>
        </w:tc>
        <w:tc>
          <w:tcPr>
            <w:tcW w:w="4434" w:type="dxa"/>
          </w:tcPr>
          <w:p w14:paraId="2DCE6B3A" w14:textId="77777777" w:rsidR="00E04B60" w:rsidRPr="00EA05FD" w:rsidRDefault="00E04B60" w:rsidP="00CC3792">
            <w:r w:rsidRPr="00EA05FD">
              <w:t xml:space="preserve">“Foreign language” </w:t>
            </w:r>
          </w:p>
          <w:p w14:paraId="62F45394" w14:textId="77777777" w:rsidR="00E04B60" w:rsidRPr="00EA05FD" w:rsidRDefault="00E04B60" w:rsidP="00CC3792">
            <w:r w:rsidRPr="00EA05FD">
              <w:t>(Department of Foreign Languages)</w:t>
            </w:r>
          </w:p>
        </w:tc>
        <w:tc>
          <w:tcPr>
            <w:tcW w:w="1066" w:type="dxa"/>
          </w:tcPr>
          <w:p w14:paraId="523747DB" w14:textId="77777777" w:rsidR="00E04B60" w:rsidRPr="00EA05FD" w:rsidRDefault="00E04B60" w:rsidP="00CC3792">
            <w:r w:rsidRPr="00EA05FD">
              <w:t>1</w:t>
            </w:r>
            <w:r w:rsidRPr="00EA05FD">
              <w:rPr>
                <w:vertAlign w:val="superscript"/>
              </w:rPr>
              <w:t>st</w:t>
            </w:r>
          </w:p>
        </w:tc>
        <w:tc>
          <w:tcPr>
            <w:tcW w:w="1092" w:type="dxa"/>
          </w:tcPr>
          <w:p w14:paraId="2DCC7666" w14:textId="77777777" w:rsidR="00E04B60" w:rsidRPr="00EA05FD" w:rsidRDefault="00E04B60" w:rsidP="00CC3792">
            <w:pPr>
              <w:rPr>
                <w:lang w:val="ru-RU"/>
              </w:rPr>
            </w:pPr>
            <w:r w:rsidRPr="00EA05FD">
              <w:t>2</w:t>
            </w:r>
            <w:r w:rsidRPr="00EA05FD">
              <w:rPr>
                <w:vertAlign w:val="superscript"/>
              </w:rPr>
              <w:t>nd</w:t>
            </w:r>
          </w:p>
        </w:tc>
        <w:tc>
          <w:tcPr>
            <w:tcW w:w="1198" w:type="dxa"/>
          </w:tcPr>
          <w:p w14:paraId="17E6F8BB" w14:textId="77777777" w:rsidR="00E04B60" w:rsidRPr="00EA05FD" w:rsidRDefault="00E04B60" w:rsidP="00CC3792">
            <w:r w:rsidRPr="00EA05FD">
              <w:t>5</w:t>
            </w:r>
          </w:p>
        </w:tc>
      </w:tr>
      <w:tr w:rsidR="00E04B60" w:rsidRPr="00EA05FD" w14:paraId="0A22B47C" w14:textId="77777777" w:rsidTr="00CC3792">
        <w:tc>
          <w:tcPr>
            <w:tcW w:w="1838" w:type="dxa"/>
            <w:vAlign w:val="center"/>
          </w:tcPr>
          <w:p w14:paraId="55BD3B97" w14:textId="77777777" w:rsidR="00E04B60" w:rsidRPr="00AA0C69" w:rsidRDefault="00E04B60" w:rsidP="00CC3792">
            <w:pPr>
              <w:jc w:val="center"/>
              <w:rPr>
                <w:bCs/>
                <w:i/>
                <w:iCs/>
              </w:rPr>
            </w:pPr>
            <w:r w:rsidRPr="00AA0C69">
              <w:rPr>
                <w:bCs/>
                <w:i/>
                <w:iCs/>
              </w:rPr>
              <w:t>D (1)</w:t>
            </w:r>
          </w:p>
        </w:tc>
        <w:tc>
          <w:tcPr>
            <w:tcW w:w="4434" w:type="dxa"/>
          </w:tcPr>
          <w:p w14:paraId="57A401F8" w14:textId="77777777" w:rsidR="00E04B60" w:rsidRPr="00EA05FD" w:rsidRDefault="00E04B60" w:rsidP="00CC3792">
            <w:r w:rsidRPr="00EA05FD">
              <w:t xml:space="preserve">“Foreign language” </w:t>
            </w:r>
          </w:p>
          <w:p w14:paraId="49EC796F" w14:textId="77777777" w:rsidR="00E04B60" w:rsidRPr="00EA05FD" w:rsidRDefault="00E04B60" w:rsidP="00CC3792">
            <w:r w:rsidRPr="00EA05FD">
              <w:t>(Department of Foreign Languages)</w:t>
            </w:r>
          </w:p>
        </w:tc>
        <w:tc>
          <w:tcPr>
            <w:tcW w:w="1066" w:type="dxa"/>
          </w:tcPr>
          <w:p w14:paraId="0FFB7836" w14:textId="77777777" w:rsidR="00E04B60" w:rsidRPr="00EA05FD" w:rsidRDefault="00E04B60" w:rsidP="00CC3792">
            <w:r w:rsidRPr="00EA05FD">
              <w:t>2</w:t>
            </w:r>
            <w:r w:rsidRPr="00EA05FD">
              <w:rPr>
                <w:vertAlign w:val="superscript"/>
              </w:rPr>
              <w:t>nd</w:t>
            </w:r>
          </w:p>
        </w:tc>
        <w:tc>
          <w:tcPr>
            <w:tcW w:w="1092" w:type="dxa"/>
          </w:tcPr>
          <w:p w14:paraId="3D3F5DC6" w14:textId="77777777" w:rsidR="00E04B60" w:rsidRPr="00EA05FD" w:rsidRDefault="00E04B60" w:rsidP="00CC3792">
            <w:pPr>
              <w:rPr>
                <w:lang w:val="ru-RU"/>
              </w:rPr>
            </w:pPr>
            <w:r w:rsidRPr="00EA05FD">
              <w:t>3</w:t>
            </w:r>
            <w:r w:rsidRPr="00EA05FD">
              <w:rPr>
                <w:vertAlign w:val="superscript"/>
              </w:rPr>
              <w:t>rd</w:t>
            </w:r>
          </w:p>
        </w:tc>
        <w:tc>
          <w:tcPr>
            <w:tcW w:w="1198" w:type="dxa"/>
          </w:tcPr>
          <w:p w14:paraId="42FD4A93" w14:textId="77777777" w:rsidR="00E04B60" w:rsidRPr="00EA05FD" w:rsidRDefault="00E04B60" w:rsidP="00CC3792">
            <w:r w:rsidRPr="00EA05FD">
              <w:t>5</w:t>
            </w:r>
          </w:p>
        </w:tc>
      </w:tr>
      <w:tr w:rsidR="00E04B60" w:rsidRPr="00EA05FD" w14:paraId="4FA246D1" w14:textId="77777777" w:rsidTr="00CC3792">
        <w:tc>
          <w:tcPr>
            <w:tcW w:w="1838" w:type="dxa"/>
            <w:vAlign w:val="center"/>
          </w:tcPr>
          <w:p w14:paraId="7072ACAB" w14:textId="77777777" w:rsidR="00E04B60" w:rsidRPr="00AA0C69" w:rsidRDefault="00E04B60" w:rsidP="00CC3792">
            <w:pPr>
              <w:jc w:val="center"/>
              <w:rPr>
                <w:bCs/>
                <w:i/>
                <w:iCs/>
              </w:rPr>
            </w:pPr>
            <w:r w:rsidRPr="00AA0C69">
              <w:rPr>
                <w:bCs/>
                <w:i/>
                <w:iCs/>
              </w:rPr>
              <w:t>D (2)</w:t>
            </w:r>
          </w:p>
        </w:tc>
        <w:tc>
          <w:tcPr>
            <w:tcW w:w="4434" w:type="dxa"/>
          </w:tcPr>
          <w:p w14:paraId="7A572217" w14:textId="77777777" w:rsidR="00E04B60" w:rsidRPr="00EA05FD" w:rsidRDefault="00E04B60" w:rsidP="00CC3792">
            <w:r w:rsidRPr="00EA05FD">
              <w:t xml:space="preserve">“Foreign language” </w:t>
            </w:r>
          </w:p>
          <w:p w14:paraId="7BC3C3DD" w14:textId="77777777" w:rsidR="00E04B60" w:rsidRPr="00EA05FD" w:rsidRDefault="00E04B60" w:rsidP="00CC3792">
            <w:r w:rsidRPr="00EA05FD">
              <w:t>(Department of Foreign Languages)</w:t>
            </w:r>
          </w:p>
        </w:tc>
        <w:tc>
          <w:tcPr>
            <w:tcW w:w="1066" w:type="dxa"/>
          </w:tcPr>
          <w:p w14:paraId="203DEAB3" w14:textId="77777777" w:rsidR="00E04B60" w:rsidRPr="00EA05FD" w:rsidRDefault="00E04B60" w:rsidP="00CC3792">
            <w:r w:rsidRPr="00EA05FD">
              <w:t>3</w:t>
            </w:r>
            <w:r w:rsidRPr="00EA05FD">
              <w:rPr>
                <w:vertAlign w:val="superscript"/>
              </w:rPr>
              <w:t>rd</w:t>
            </w:r>
            <w:r w:rsidRPr="00EA05FD">
              <w:t xml:space="preserve"> or 4</w:t>
            </w:r>
            <w:r w:rsidRPr="00EA05FD">
              <w:rPr>
                <w:vertAlign w:val="superscript"/>
              </w:rPr>
              <w:t>th</w:t>
            </w:r>
          </w:p>
        </w:tc>
        <w:tc>
          <w:tcPr>
            <w:tcW w:w="1092" w:type="dxa"/>
          </w:tcPr>
          <w:p w14:paraId="0261A0C9" w14:textId="77777777" w:rsidR="00E04B60" w:rsidRPr="00EA05FD" w:rsidRDefault="00E04B60" w:rsidP="00CC3792">
            <w:r w:rsidRPr="00EA05FD">
              <w:t>5</w:t>
            </w:r>
            <w:r w:rsidRPr="00EA05FD">
              <w:rPr>
                <w:vertAlign w:val="superscript"/>
              </w:rPr>
              <w:t>th</w:t>
            </w:r>
            <w:r w:rsidRPr="00EA05FD">
              <w:t xml:space="preserve"> or 6</w:t>
            </w:r>
            <w:r w:rsidRPr="00EA05FD">
              <w:rPr>
                <w:vertAlign w:val="superscript"/>
              </w:rPr>
              <w:t>th</w:t>
            </w:r>
          </w:p>
          <w:p w14:paraId="7661E4A1" w14:textId="77777777" w:rsidR="00E04B60" w:rsidRPr="00EA05FD" w:rsidRDefault="00E04B60" w:rsidP="00CC3792">
            <w:r w:rsidRPr="00EA05FD">
              <w:t>7</w:t>
            </w:r>
            <w:r w:rsidRPr="00EA05FD">
              <w:rPr>
                <w:vertAlign w:val="superscript"/>
              </w:rPr>
              <w:t>th</w:t>
            </w:r>
            <w:r w:rsidRPr="00EA05FD">
              <w:t xml:space="preserve"> or 8</w:t>
            </w:r>
            <w:r w:rsidRPr="00EA05FD">
              <w:rPr>
                <w:vertAlign w:val="superscript"/>
              </w:rPr>
              <w:t>th</w:t>
            </w:r>
          </w:p>
        </w:tc>
        <w:tc>
          <w:tcPr>
            <w:tcW w:w="1198" w:type="dxa"/>
          </w:tcPr>
          <w:p w14:paraId="248CFBBD" w14:textId="77777777" w:rsidR="00E04B60" w:rsidRPr="00EA05FD" w:rsidRDefault="00E04B60" w:rsidP="00CC3792">
            <w:r w:rsidRPr="00EA05FD">
              <w:t>5</w:t>
            </w:r>
          </w:p>
        </w:tc>
      </w:tr>
    </w:tbl>
    <w:p w14:paraId="1F83B2DE" w14:textId="77777777" w:rsidR="00E04B60" w:rsidRPr="00EA05FD" w:rsidRDefault="00E04B60" w:rsidP="00E04B60">
      <w:pPr>
        <w:jc w:val="both"/>
        <w:rPr>
          <w:sz w:val="28"/>
          <w:szCs w:val="28"/>
        </w:rPr>
      </w:pPr>
    </w:p>
    <w:p w14:paraId="180E8D24" w14:textId="214BDD82" w:rsidR="00E04B60" w:rsidRPr="00EA05FD" w:rsidRDefault="00E04B60" w:rsidP="00AA1355">
      <w:pPr>
        <w:ind w:firstLine="709"/>
        <w:jc w:val="both"/>
        <w:rPr>
          <w:sz w:val="28"/>
          <w:szCs w:val="28"/>
        </w:rPr>
      </w:pPr>
      <w:r w:rsidRPr="00EA05FD">
        <w:rPr>
          <w:sz w:val="28"/>
          <w:szCs w:val="28"/>
        </w:rPr>
        <w:t xml:space="preserve">To better visualize the balance between general and professional content, the proportion of General English (GE) and English for Medical Purposes (EMP) topics in the analyzed syllabuses was calculated. The results of this quantitative comparison are presented in Figure </w:t>
      </w:r>
      <w:r w:rsidR="00855DF1">
        <w:rPr>
          <w:sz w:val="28"/>
          <w:szCs w:val="28"/>
        </w:rPr>
        <w:t>3</w:t>
      </w:r>
      <w:r w:rsidRPr="00EA05FD">
        <w:rPr>
          <w:sz w:val="28"/>
          <w:szCs w:val="28"/>
        </w:rPr>
        <w:t xml:space="preserve"> below. </w:t>
      </w:r>
      <w:r w:rsidR="00694DDB">
        <w:rPr>
          <w:sz w:val="28"/>
          <w:szCs w:val="28"/>
        </w:rPr>
        <w:t>It</w:t>
      </w:r>
      <w:r w:rsidRPr="00EA05FD">
        <w:rPr>
          <w:sz w:val="28"/>
          <w:szCs w:val="28"/>
        </w:rPr>
        <w:t xml:space="preserve"> shows how much of each course is devoted to general linguistic development versus medical or professionally oriented themes.</w:t>
      </w:r>
    </w:p>
    <w:p w14:paraId="0149505C" w14:textId="77777777" w:rsidR="00E04B60" w:rsidRPr="00EA05FD" w:rsidRDefault="00E04B60" w:rsidP="00E04B60">
      <w:pPr>
        <w:ind w:firstLine="567"/>
        <w:jc w:val="both"/>
        <w:rPr>
          <w:sz w:val="28"/>
          <w:szCs w:val="28"/>
        </w:rPr>
      </w:pPr>
    </w:p>
    <w:p w14:paraId="3E30CCC3" w14:textId="5AD2A441" w:rsidR="002B5C5B" w:rsidRDefault="008B75DC" w:rsidP="002B5C5B">
      <w:pPr>
        <w:jc w:val="center"/>
        <w:rPr>
          <w:sz w:val="28"/>
          <w:szCs w:val="28"/>
        </w:rPr>
      </w:pPr>
      <w:r w:rsidRPr="008B75DC">
        <w:rPr>
          <w:noProof/>
          <w:sz w:val="28"/>
          <w:szCs w:val="28"/>
        </w:rPr>
        <w:drawing>
          <wp:inline distT="0" distB="0" distL="0" distR="0" wp14:anchorId="5DF432A5" wp14:editId="05F2883F">
            <wp:extent cx="5890437" cy="2705641"/>
            <wp:effectExtent l="0" t="0" r="2540" b="0"/>
            <wp:docPr id="2510129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12948" name=""/>
                    <pic:cNvPicPr/>
                  </pic:nvPicPr>
                  <pic:blipFill>
                    <a:blip r:embed="rId13"/>
                    <a:stretch>
                      <a:fillRect/>
                    </a:stretch>
                  </pic:blipFill>
                  <pic:spPr>
                    <a:xfrm>
                      <a:off x="0" y="0"/>
                      <a:ext cx="5911931" cy="2715514"/>
                    </a:xfrm>
                    <a:prstGeom prst="rect">
                      <a:avLst/>
                    </a:prstGeom>
                  </pic:spPr>
                </pic:pic>
              </a:graphicData>
            </a:graphic>
          </wp:inline>
        </w:drawing>
      </w:r>
    </w:p>
    <w:p w14:paraId="62E239E8" w14:textId="77777777" w:rsidR="008B75DC" w:rsidRDefault="008B75DC" w:rsidP="002B5C5B">
      <w:pPr>
        <w:jc w:val="center"/>
        <w:rPr>
          <w:sz w:val="28"/>
          <w:szCs w:val="28"/>
        </w:rPr>
      </w:pPr>
    </w:p>
    <w:p w14:paraId="4F97CB98" w14:textId="202B74E9" w:rsidR="00E04B60" w:rsidRPr="00EA05FD" w:rsidRDefault="00E04B60" w:rsidP="002B5C5B">
      <w:pPr>
        <w:jc w:val="center"/>
        <w:rPr>
          <w:sz w:val="28"/>
          <w:szCs w:val="28"/>
        </w:rPr>
      </w:pPr>
      <w:r w:rsidRPr="00EA05FD">
        <w:rPr>
          <w:sz w:val="28"/>
          <w:szCs w:val="28"/>
        </w:rPr>
        <w:t xml:space="preserve">Figure </w:t>
      </w:r>
      <w:r w:rsidR="007161B2">
        <w:rPr>
          <w:sz w:val="28"/>
          <w:szCs w:val="28"/>
        </w:rPr>
        <w:t>3</w:t>
      </w:r>
      <w:r w:rsidR="002B5C5B">
        <w:rPr>
          <w:sz w:val="28"/>
          <w:szCs w:val="28"/>
        </w:rPr>
        <w:t xml:space="preserve"> </w:t>
      </w:r>
      <w:r w:rsidR="002B5C5B">
        <w:rPr>
          <w:color w:val="000000" w:themeColor="text1"/>
          <w:sz w:val="28"/>
          <w:szCs w:val="28"/>
          <w:lang w:val="en-GB"/>
        </w:rPr>
        <w:sym w:font="Symbol" w:char="F02D"/>
      </w:r>
      <w:r w:rsidR="002B5C5B">
        <w:rPr>
          <w:color w:val="000000" w:themeColor="text1"/>
          <w:sz w:val="28"/>
          <w:szCs w:val="28"/>
          <w:lang w:val="en-GB"/>
        </w:rPr>
        <w:t xml:space="preserve"> </w:t>
      </w:r>
      <w:r w:rsidRPr="00EA05FD">
        <w:rPr>
          <w:sz w:val="28"/>
          <w:szCs w:val="28"/>
        </w:rPr>
        <w:t>Proportion of GE and EMP topics in analyzed English course syllabuses for medical students</w:t>
      </w:r>
    </w:p>
    <w:p w14:paraId="0D6A5BF1" w14:textId="77777777" w:rsidR="00E04B60" w:rsidRPr="00EA05FD" w:rsidRDefault="00E04B60" w:rsidP="00E04B60">
      <w:pPr>
        <w:ind w:firstLine="567"/>
        <w:jc w:val="both"/>
        <w:rPr>
          <w:sz w:val="28"/>
          <w:szCs w:val="28"/>
        </w:rPr>
      </w:pPr>
    </w:p>
    <w:p w14:paraId="4455D83C" w14:textId="6884B169" w:rsidR="00E04B60" w:rsidRPr="00EA05FD" w:rsidRDefault="00E04B60" w:rsidP="00AA1355">
      <w:pPr>
        <w:ind w:firstLine="709"/>
        <w:jc w:val="both"/>
        <w:rPr>
          <w:sz w:val="28"/>
          <w:szCs w:val="28"/>
        </w:rPr>
      </w:pPr>
      <w:r w:rsidRPr="00EA05FD">
        <w:rPr>
          <w:sz w:val="28"/>
          <w:szCs w:val="28"/>
        </w:rPr>
        <w:t xml:space="preserve">Figure </w:t>
      </w:r>
      <w:r w:rsidR="004157B0">
        <w:rPr>
          <w:sz w:val="28"/>
          <w:szCs w:val="28"/>
        </w:rPr>
        <w:t>3</w:t>
      </w:r>
      <w:r w:rsidRPr="00EA05FD">
        <w:rPr>
          <w:sz w:val="28"/>
          <w:szCs w:val="28"/>
        </w:rPr>
        <w:t xml:space="preserve"> shows the proportion of General English (GE) and English for Medical Purposes (EMP) topics in the analyzed syllabuses of four medical universities. In </w:t>
      </w:r>
      <w:r w:rsidRPr="00EA05FD">
        <w:rPr>
          <w:sz w:val="28"/>
          <w:szCs w:val="28"/>
        </w:rPr>
        <w:lastRenderedPageBreak/>
        <w:t>University A, the first-year course includes 60% of General English and 40% of Medical English, while in the fourth year, the focus shifts to 93.33% of EMP and contains only 6.67% of GE topics. University B shows 100% of GE topics in the first-year course, while the second course, which was unavailable at the time of our visit, was reported by lecturers to be mainly medical (100% EMP). University C demonstrates a more balanced structure. The first course includes 46.67% of GE and 53.33% of EMP topics, while the second course has 53.33% of GE and 46.67% of EMP elements. In University D, the first course is fully General English (100%), while the second course, according to lecturers, is entirely focused on medical content (100% EMP). Overall, the data suggest that some universities, particularly A and C, combine General and Medical English at different stages of study, while others (B and D) show a clearer division between general and professional focus across academic years. Overall, the data show that Universities A and C try to combine General and Medical English, while in Universities B and D these areas are taught separately at different stages.</w:t>
      </w:r>
    </w:p>
    <w:p w14:paraId="2C554BAB" w14:textId="77777777" w:rsidR="00E04B60" w:rsidRPr="00EA05FD" w:rsidRDefault="00E04B60" w:rsidP="00AA1355">
      <w:pPr>
        <w:ind w:firstLine="709"/>
        <w:jc w:val="both"/>
        <w:rPr>
          <w:sz w:val="28"/>
          <w:szCs w:val="28"/>
        </w:rPr>
      </w:pPr>
      <w:r w:rsidRPr="00EA05FD">
        <w:rPr>
          <w:sz w:val="28"/>
          <w:szCs w:val="28"/>
        </w:rPr>
        <w:t>Following that, when comparing the stated aims of English language courses across the four medical universities, it became clear that, although all programs aim to develop students’ communicative competence, the degree of professional orientation varies significantly.</w:t>
      </w:r>
      <w:r w:rsidRPr="00EA05FD">
        <w:t xml:space="preserve"> </w:t>
      </w:r>
      <w:r w:rsidRPr="00EA05FD">
        <w:rPr>
          <w:sz w:val="28"/>
          <w:szCs w:val="28"/>
        </w:rPr>
        <w:t>In University A (1 &amp; 2), the course description emphasizes “preparation of specialists mobile in the international educational and professional space” and the ability to “use foreign literature for solving problems of clinical medicine”. The main goal of the course in University B (1) is to develop students’ communicative skills in a foreign language by using studied lexical and grammatical structures. The wording shows a focus on general language competence rather than a specific professional or medical context. The aims of courses at Universities C and D are almost identical and focus on the “formation of intercultural and communicative competence”. University C demonstrates a more balanced distribution of GE and EMP topics, whereas in University D, the content remains largely general with only limited connection to medical contexts. Overall, the analysis reveals that the professional orientation stated in the aims is not always fully reflected in the actual course content.</w:t>
      </w:r>
    </w:p>
    <w:p w14:paraId="5F4498BD" w14:textId="718AAAE3" w:rsidR="00E04B60" w:rsidRPr="00EA05FD" w:rsidRDefault="00E04B60" w:rsidP="00AA1355">
      <w:pPr>
        <w:ind w:firstLine="709"/>
        <w:jc w:val="both"/>
        <w:rPr>
          <w:color w:val="000000"/>
          <w:sz w:val="28"/>
          <w:szCs w:val="28"/>
        </w:rPr>
      </w:pPr>
      <w:r w:rsidRPr="00EA05FD">
        <w:rPr>
          <w:color w:val="000000"/>
          <w:sz w:val="28"/>
          <w:szCs w:val="28"/>
          <w:lang w:val="en-GB"/>
        </w:rPr>
        <w:t>In recent years, Kazakhstan's universities have paid much attention to the creation and improvement of textbooks for various specialities. At the same time, more and more foreign teaching materials developed by native speakers and aimed at the development of oral speech are appearing on the market. These manuals have a pronounced communicative character and include a variety of exercises. As a rule, the textbook is supplemented with a workbook, audio and video materials, which helps to develop speaking, writing and listening skills. In addition to materials for everyday communication, there are also specialised textbooks for professional language learning, such as the English for Specific Purposes series [</w:t>
      </w:r>
      <w:r w:rsidR="00887DD6">
        <w:rPr>
          <w:color w:val="000000"/>
          <w:sz w:val="28"/>
          <w:szCs w:val="28"/>
          <w:lang w:val="en-GB"/>
        </w:rPr>
        <w:t>7</w:t>
      </w:r>
      <w:r w:rsidR="00B02081">
        <w:rPr>
          <w:color w:val="000000"/>
          <w:sz w:val="28"/>
          <w:szCs w:val="28"/>
          <w:lang w:val="en-GB"/>
        </w:rPr>
        <w:t>,</w:t>
      </w:r>
      <w:r w:rsidRPr="00EA05FD">
        <w:rPr>
          <w:color w:val="000000"/>
          <w:sz w:val="28"/>
          <w:szCs w:val="28"/>
          <w:lang w:val="en-GB"/>
        </w:rPr>
        <w:t xml:space="preserve"> p.</w:t>
      </w:r>
      <w:r w:rsidR="00B02081">
        <w:rPr>
          <w:color w:val="000000"/>
          <w:sz w:val="28"/>
          <w:szCs w:val="28"/>
          <w:lang w:val="en-GB"/>
        </w:rPr>
        <w:t xml:space="preserve"> </w:t>
      </w:r>
      <w:r w:rsidRPr="00EA05FD">
        <w:rPr>
          <w:color w:val="000000"/>
          <w:sz w:val="28"/>
          <w:szCs w:val="28"/>
          <w:lang w:val="en-GB"/>
        </w:rPr>
        <w:t>98].</w:t>
      </w:r>
      <w:r w:rsidRPr="00EA05FD">
        <w:rPr>
          <w:color w:val="000000"/>
          <w:sz w:val="28"/>
          <w:szCs w:val="28"/>
        </w:rPr>
        <w:t xml:space="preserve"> </w:t>
      </w:r>
    </w:p>
    <w:p w14:paraId="65A47EA6" w14:textId="33E7D1DD" w:rsidR="00E04B60" w:rsidRPr="00EA05FD" w:rsidRDefault="00E04B60" w:rsidP="00AA1355">
      <w:pPr>
        <w:ind w:firstLine="709"/>
        <w:jc w:val="both"/>
        <w:rPr>
          <w:color w:val="000000"/>
          <w:sz w:val="28"/>
          <w:szCs w:val="28"/>
          <w:lang w:val="en-GB"/>
        </w:rPr>
      </w:pPr>
      <w:proofErr w:type="spellStart"/>
      <w:r w:rsidRPr="00EA05FD">
        <w:rPr>
          <w:color w:val="000000"/>
          <w:sz w:val="28"/>
          <w:szCs w:val="28"/>
          <w:lang w:val="en-GB"/>
        </w:rPr>
        <w:t>Shaykhyzada</w:t>
      </w:r>
      <w:proofErr w:type="spellEnd"/>
      <w:r w:rsidRPr="00EA05FD">
        <w:rPr>
          <w:color w:val="000000"/>
          <w:sz w:val="28"/>
          <w:szCs w:val="28"/>
          <w:lang w:val="en-GB"/>
        </w:rPr>
        <w:t xml:space="preserve"> notes that despite their popularity and strengths, foreign textbooks have a number of serious shortcomings. Firstly, they are not adapted to Kazakhstani realities as such manuals are created for students of different countries and specialities, so they do not take into account the specific goals and conditions of education in our universities. Secondly, the authors assume that students already know the basics of grammar, as in Europe there is a high level of language teaching at school and students </w:t>
      </w:r>
      <w:r w:rsidRPr="00EA05FD">
        <w:rPr>
          <w:color w:val="000000"/>
          <w:sz w:val="28"/>
          <w:szCs w:val="28"/>
          <w:lang w:val="en-GB"/>
        </w:rPr>
        <w:lastRenderedPageBreak/>
        <w:t xml:space="preserve">have the opportunity to practise the language abroad. Therefore, grammatical material in these manuals is usually not explained, but only repeated. As a result, many important grammatical phenomena are not practised and this can hinder the understanding of texts and tasks. The teacher has to either explain new material quickly, risking that students will not learn it, or spend additional time on it, which is often not enough. The third problem is the lack of translation into the students' native language. Such manuals do not have dictionaries with translation, translation tasks from foreign language and vice versa, which complicates learning. The fourth disadvantage is the repetition of the same topics at different levels which creates a sense of </w:t>
      </w:r>
      <w:proofErr w:type="spellStart"/>
      <w:r w:rsidRPr="00EA05FD">
        <w:rPr>
          <w:color w:val="000000"/>
          <w:sz w:val="28"/>
          <w:szCs w:val="28"/>
          <w:lang w:val="en-GB"/>
        </w:rPr>
        <w:t>stuckness</w:t>
      </w:r>
      <w:proofErr w:type="spellEnd"/>
      <w:r w:rsidRPr="00EA05FD">
        <w:rPr>
          <w:color w:val="000000"/>
          <w:sz w:val="28"/>
          <w:szCs w:val="28"/>
          <w:lang w:val="en-GB"/>
        </w:rPr>
        <w:t xml:space="preserve"> and hinders progress. Therefore, lecturers had to develop additional materials on their own, adapting textbooks to the needs of their audience. This became an incentive for Kazakhstani universities to start creating their own teaching packages for non-language specialities. Such manuals better correspond to the professional orientation of teaching and can be used both separately and together with foreign materials [</w:t>
      </w:r>
      <w:r w:rsidR="00887DD6">
        <w:rPr>
          <w:color w:val="000000"/>
          <w:sz w:val="28"/>
          <w:szCs w:val="28"/>
          <w:lang w:val="en-GB"/>
        </w:rPr>
        <w:t>7</w:t>
      </w:r>
      <w:r w:rsidR="00B02081">
        <w:rPr>
          <w:color w:val="000000"/>
          <w:sz w:val="28"/>
          <w:szCs w:val="28"/>
          <w:lang w:val="en-GB"/>
        </w:rPr>
        <w:t>,</w:t>
      </w:r>
      <w:r w:rsidRPr="00EA05FD">
        <w:rPr>
          <w:color w:val="000000"/>
          <w:sz w:val="28"/>
          <w:szCs w:val="28"/>
          <w:lang w:val="en-GB"/>
        </w:rPr>
        <w:t xml:space="preserve"> p.</w:t>
      </w:r>
      <w:r w:rsidR="00B02081">
        <w:rPr>
          <w:color w:val="000000"/>
          <w:sz w:val="28"/>
          <w:szCs w:val="28"/>
          <w:lang w:val="en-GB"/>
        </w:rPr>
        <w:t xml:space="preserve"> </w:t>
      </w:r>
      <w:r w:rsidRPr="00EA05FD">
        <w:rPr>
          <w:color w:val="000000"/>
          <w:sz w:val="28"/>
          <w:szCs w:val="28"/>
          <w:lang w:val="en-GB"/>
        </w:rPr>
        <w:t>98].</w:t>
      </w:r>
    </w:p>
    <w:p w14:paraId="5B18393B" w14:textId="77777777" w:rsidR="00DB1521" w:rsidRDefault="00E04B60" w:rsidP="00DB1521">
      <w:pPr>
        <w:ind w:firstLine="709"/>
        <w:jc w:val="both"/>
        <w:rPr>
          <w:sz w:val="28"/>
          <w:szCs w:val="28"/>
        </w:rPr>
      </w:pPr>
      <w:r w:rsidRPr="00EA05FD">
        <w:rPr>
          <w:color w:val="000000"/>
          <w:sz w:val="28"/>
          <w:szCs w:val="28"/>
        </w:rPr>
        <w:t>So, t</w:t>
      </w:r>
      <w:r w:rsidRPr="00EA05FD">
        <w:rPr>
          <w:sz w:val="28"/>
          <w:szCs w:val="28"/>
        </w:rPr>
        <w:t>he next step of the syllabus analysis focused on the review of literature and reference materials included in the English course syllabuses. This part of the analysis aimed to identify what types of sources were recommended to students</w:t>
      </w:r>
      <w:r w:rsidR="00BD673B">
        <w:rPr>
          <w:sz w:val="28"/>
          <w:szCs w:val="28"/>
        </w:rPr>
        <w:t xml:space="preserve">. </w:t>
      </w:r>
      <w:r w:rsidR="00DB1521">
        <w:rPr>
          <w:sz w:val="28"/>
          <w:szCs w:val="28"/>
        </w:rPr>
        <w:t>Below is the o</w:t>
      </w:r>
      <w:r w:rsidRPr="00EA05FD">
        <w:rPr>
          <w:sz w:val="28"/>
          <w:szCs w:val="28"/>
        </w:rPr>
        <w:t>v</w:t>
      </w:r>
      <w:r w:rsidR="00DB1521" w:rsidRPr="00EA05FD">
        <w:rPr>
          <w:sz w:val="28"/>
          <w:szCs w:val="28"/>
        </w:rPr>
        <w:t xml:space="preserve">erview of literature used in </w:t>
      </w:r>
      <w:r w:rsidR="00DB1521">
        <w:rPr>
          <w:sz w:val="28"/>
          <w:szCs w:val="28"/>
          <w:lang w:val="en-US"/>
        </w:rPr>
        <w:t>E</w:t>
      </w:r>
      <w:r w:rsidR="00DB1521" w:rsidRPr="00EA05FD">
        <w:rPr>
          <w:sz w:val="28"/>
          <w:szCs w:val="28"/>
        </w:rPr>
        <w:t>nglish course syllabuses</w:t>
      </w:r>
      <w:r w:rsidR="00DB1521">
        <w:rPr>
          <w:sz w:val="28"/>
          <w:szCs w:val="28"/>
        </w:rPr>
        <w:t>.</w:t>
      </w:r>
    </w:p>
    <w:p w14:paraId="7893ED15" w14:textId="77777777" w:rsidR="008A6169" w:rsidRPr="008A6169" w:rsidRDefault="00DB1521">
      <w:pPr>
        <w:pStyle w:val="a7"/>
        <w:numPr>
          <w:ilvl w:val="0"/>
          <w:numId w:val="89"/>
        </w:numPr>
        <w:tabs>
          <w:tab w:val="left" w:pos="993"/>
        </w:tabs>
        <w:spacing w:after="0" w:line="240" w:lineRule="auto"/>
        <w:ind w:left="0" w:firstLine="709"/>
        <w:jc w:val="both"/>
        <w:rPr>
          <w:rFonts w:ascii="Times New Roman" w:hAnsi="Times New Roman" w:cs="Times New Roman"/>
          <w:sz w:val="28"/>
          <w:szCs w:val="28"/>
        </w:rPr>
      </w:pPr>
      <w:proofErr w:type="spellStart"/>
      <w:r w:rsidRPr="001701CF">
        <w:rPr>
          <w:rFonts w:ascii="Times New Roman" w:hAnsi="Times New Roman" w:cs="Times New Roman"/>
          <w:i/>
          <w:iCs/>
          <w:sz w:val="28"/>
          <w:szCs w:val="28"/>
          <w:lang w:val="kk-KZ"/>
        </w:rPr>
        <w:t>In</w:t>
      </w:r>
      <w:proofErr w:type="spellEnd"/>
      <w:r w:rsidRPr="001701CF">
        <w:rPr>
          <w:rFonts w:ascii="Times New Roman" w:hAnsi="Times New Roman" w:cs="Times New Roman"/>
          <w:i/>
          <w:iCs/>
          <w:sz w:val="28"/>
          <w:szCs w:val="28"/>
          <w:lang w:val="kk-KZ"/>
        </w:rPr>
        <w:t xml:space="preserve"> </w:t>
      </w:r>
      <w:proofErr w:type="spellStart"/>
      <w:r w:rsidRPr="001701CF">
        <w:rPr>
          <w:rFonts w:ascii="Times New Roman" w:hAnsi="Times New Roman" w:cs="Times New Roman"/>
          <w:i/>
          <w:iCs/>
          <w:sz w:val="28"/>
          <w:szCs w:val="28"/>
          <w:lang w:val="kk-KZ"/>
        </w:rPr>
        <w:t>University</w:t>
      </w:r>
      <w:proofErr w:type="spellEnd"/>
      <w:r w:rsidRPr="001701CF">
        <w:rPr>
          <w:rFonts w:ascii="Times New Roman" w:hAnsi="Times New Roman" w:cs="Times New Roman"/>
          <w:i/>
          <w:iCs/>
          <w:sz w:val="28"/>
          <w:szCs w:val="28"/>
          <w:lang w:val="kk-KZ"/>
        </w:rPr>
        <w:t xml:space="preserve"> </w:t>
      </w:r>
      <w:r w:rsidR="001701CF" w:rsidRPr="001701CF">
        <w:rPr>
          <w:rFonts w:ascii="Times New Roman" w:hAnsi="Times New Roman" w:cs="Times New Roman"/>
          <w:i/>
          <w:iCs/>
          <w:sz w:val="28"/>
          <w:szCs w:val="28"/>
          <w:lang w:val="en-US"/>
        </w:rPr>
        <w:t>A</w:t>
      </w:r>
      <w:r w:rsidRPr="001701CF">
        <w:rPr>
          <w:rFonts w:ascii="Times New Roman" w:hAnsi="Times New Roman" w:cs="Times New Roman"/>
          <w:i/>
          <w:iCs/>
          <w:sz w:val="28"/>
          <w:szCs w:val="28"/>
          <w:lang w:val="kk-KZ"/>
        </w:rPr>
        <w:t xml:space="preserve">, </w:t>
      </w:r>
      <w:proofErr w:type="spellStart"/>
      <w:r w:rsidRPr="001701CF">
        <w:rPr>
          <w:rFonts w:ascii="Times New Roman" w:hAnsi="Times New Roman" w:cs="Times New Roman"/>
          <w:i/>
          <w:iCs/>
          <w:sz w:val="28"/>
          <w:szCs w:val="28"/>
          <w:lang w:val="kk-KZ"/>
        </w:rPr>
        <w:t>the</w:t>
      </w:r>
      <w:proofErr w:type="spellEnd"/>
      <w:r w:rsidRPr="001701CF">
        <w:rPr>
          <w:rFonts w:ascii="Times New Roman" w:hAnsi="Times New Roman" w:cs="Times New Roman"/>
          <w:i/>
          <w:iCs/>
          <w:sz w:val="28"/>
          <w:szCs w:val="28"/>
          <w:lang w:val="kk-KZ"/>
        </w:rPr>
        <w:t xml:space="preserve"> </w:t>
      </w:r>
      <w:proofErr w:type="spellStart"/>
      <w:r w:rsidRPr="001701CF">
        <w:rPr>
          <w:rFonts w:ascii="Times New Roman" w:hAnsi="Times New Roman" w:cs="Times New Roman"/>
          <w:i/>
          <w:iCs/>
          <w:sz w:val="28"/>
          <w:szCs w:val="28"/>
          <w:lang w:val="kk-KZ"/>
        </w:rPr>
        <w:t>teaching</w:t>
      </w:r>
      <w:proofErr w:type="spellEnd"/>
      <w:r w:rsidRPr="001701CF">
        <w:rPr>
          <w:rFonts w:ascii="Times New Roman" w:hAnsi="Times New Roman" w:cs="Times New Roman"/>
          <w:i/>
          <w:iCs/>
          <w:sz w:val="28"/>
          <w:szCs w:val="28"/>
          <w:lang w:val="kk-KZ"/>
        </w:rPr>
        <w:t xml:space="preserve"> </w:t>
      </w:r>
      <w:proofErr w:type="spellStart"/>
      <w:r w:rsidRPr="001701CF">
        <w:rPr>
          <w:rFonts w:ascii="Times New Roman" w:hAnsi="Times New Roman" w:cs="Times New Roman"/>
          <w:i/>
          <w:iCs/>
          <w:sz w:val="28"/>
          <w:szCs w:val="28"/>
          <w:lang w:val="kk-KZ"/>
        </w:rPr>
        <w:t>process</w:t>
      </w:r>
      <w:proofErr w:type="spellEnd"/>
      <w:r w:rsidRPr="001701CF">
        <w:rPr>
          <w:rFonts w:ascii="Times New Roman" w:hAnsi="Times New Roman" w:cs="Times New Roman"/>
          <w:i/>
          <w:iCs/>
          <w:sz w:val="28"/>
          <w:szCs w:val="28"/>
          <w:lang w:val="kk-KZ"/>
        </w:rPr>
        <w:t xml:space="preserve"> </w:t>
      </w:r>
      <w:proofErr w:type="spellStart"/>
      <w:r w:rsidRPr="001701CF">
        <w:rPr>
          <w:rFonts w:ascii="Times New Roman" w:hAnsi="Times New Roman" w:cs="Times New Roman"/>
          <w:i/>
          <w:iCs/>
          <w:sz w:val="28"/>
          <w:szCs w:val="28"/>
          <w:lang w:val="kk-KZ"/>
        </w:rPr>
        <w:t>is</w:t>
      </w:r>
      <w:proofErr w:type="spellEnd"/>
      <w:r w:rsidRPr="001701CF">
        <w:rPr>
          <w:rFonts w:ascii="Times New Roman" w:hAnsi="Times New Roman" w:cs="Times New Roman"/>
          <w:i/>
          <w:iCs/>
          <w:sz w:val="28"/>
          <w:szCs w:val="28"/>
          <w:lang w:val="kk-KZ"/>
        </w:rPr>
        <w:t xml:space="preserve"> </w:t>
      </w:r>
      <w:proofErr w:type="spellStart"/>
      <w:r w:rsidRPr="001701CF">
        <w:rPr>
          <w:rFonts w:ascii="Times New Roman" w:hAnsi="Times New Roman" w:cs="Times New Roman"/>
          <w:i/>
          <w:iCs/>
          <w:sz w:val="28"/>
          <w:szCs w:val="28"/>
          <w:lang w:val="kk-KZ"/>
        </w:rPr>
        <w:t>supported</w:t>
      </w:r>
      <w:proofErr w:type="spellEnd"/>
      <w:r w:rsidRPr="001701CF">
        <w:rPr>
          <w:rFonts w:ascii="Times New Roman" w:hAnsi="Times New Roman" w:cs="Times New Roman"/>
          <w:i/>
          <w:iCs/>
          <w:sz w:val="28"/>
          <w:szCs w:val="28"/>
          <w:lang w:val="kk-KZ"/>
        </w:rPr>
        <w:t xml:space="preserve"> </w:t>
      </w:r>
      <w:proofErr w:type="spellStart"/>
      <w:r w:rsidRPr="001701CF">
        <w:rPr>
          <w:rFonts w:ascii="Times New Roman" w:hAnsi="Times New Roman" w:cs="Times New Roman"/>
          <w:i/>
          <w:iCs/>
          <w:sz w:val="28"/>
          <w:szCs w:val="28"/>
          <w:lang w:val="kk-KZ"/>
        </w:rPr>
        <w:t>by</w:t>
      </w:r>
      <w:proofErr w:type="spellEnd"/>
      <w:r w:rsidRPr="001701CF">
        <w:rPr>
          <w:rFonts w:ascii="Times New Roman" w:hAnsi="Times New Roman" w:cs="Times New Roman"/>
          <w:i/>
          <w:iCs/>
          <w:sz w:val="28"/>
          <w:szCs w:val="28"/>
          <w:lang w:val="kk-KZ"/>
        </w:rPr>
        <w:t xml:space="preserve"> </w:t>
      </w:r>
      <w:proofErr w:type="spellStart"/>
      <w:r w:rsidRPr="001701CF">
        <w:rPr>
          <w:rFonts w:ascii="Times New Roman" w:hAnsi="Times New Roman" w:cs="Times New Roman"/>
          <w:i/>
          <w:iCs/>
          <w:sz w:val="28"/>
          <w:szCs w:val="28"/>
          <w:lang w:val="kk-KZ"/>
        </w:rPr>
        <w:t>the</w:t>
      </w:r>
      <w:proofErr w:type="spellEnd"/>
      <w:r w:rsidRPr="001701CF">
        <w:rPr>
          <w:rFonts w:ascii="Times New Roman" w:hAnsi="Times New Roman" w:cs="Times New Roman"/>
          <w:i/>
          <w:iCs/>
          <w:sz w:val="28"/>
          <w:szCs w:val="28"/>
          <w:lang w:val="kk-KZ"/>
        </w:rPr>
        <w:t xml:space="preserve"> </w:t>
      </w:r>
      <w:proofErr w:type="spellStart"/>
      <w:r w:rsidRPr="001701CF">
        <w:rPr>
          <w:rFonts w:ascii="Times New Roman" w:hAnsi="Times New Roman" w:cs="Times New Roman"/>
          <w:i/>
          <w:iCs/>
          <w:sz w:val="28"/>
          <w:szCs w:val="28"/>
          <w:lang w:val="kk-KZ"/>
        </w:rPr>
        <w:t>following</w:t>
      </w:r>
      <w:proofErr w:type="spellEnd"/>
      <w:r w:rsidRPr="001701CF">
        <w:rPr>
          <w:rFonts w:ascii="Times New Roman" w:hAnsi="Times New Roman" w:cs="Times New Roman"/>
          <w:i/>
          <w:iCs/>
          <w:sz w:val="28"/>
          <w:szCs w:val="28"/>
          <w:lang w:val="kk-KZ"/>
        </w:rPr>
        <w:t xml:space="preserve"> </w:t>
      </w:r>
      <w:proofErr w:type="spellStart"/>
      <w:r w:rsidRPr="001701CF">
        <w:rPr>
          <w:rFonts w:ascii="Times New Roman" w:hAnsi="Times New Roman" w:cs="Times New Roman"/>
          <w:i/>
          <w:iCs/>
          <w:sz w:val="28"/>
          <w:szCs w:val="28"/>
          <w:lang w:val="kk-KZ"/>
        </w:rPr>
        <w:t>materials</w:t>
      </w:r>
      <w:proofErr w:type="spellEnd"/>
      <w:r w:rsidRPr="001701CF">
        <w:rPr>
          <w:rFonts w:ascii="Times New Roman" w:hAnsi="Times New Roman" w:cs="Times New Roman"/>
          <w:i/>
          <w:iCs/>
          <w:sz w:val="28"/>
          <w:szCs w:val="28"/>
          <w:lang w:val="kk-KZ"/>
        </w:rPr>
        <w:t>:</w:t>
      </w:r>
      <w:r w:rsidRPr="001701CF">
        <w:rPr>
          <w:rFonts w:ascii="Times New Roman" w:hAnsi="Times New Roman" w:cs="Times New Roman"/>
          <w:i/>
          <w:iCs/>
          <w:sz w:val="28"/>
          <w:szCs w:val="28"/>
          <w:lang w:val="en-US"/>
        </w:rPr>
        <w:t xml:space="preserve"> </w:t>
      </w:r>
      <w:r w:rsidRPr="001701CF">
        <w:rPr>
          <w:rFonts w:ascii="Times New Roman" w:hAnsi="Times New Roman" w:cs="Times New Roman"/>
          <w:bCs/>
          <w:i/>
          <w:iCs/>
          <w:sz w:val="28"/>
          <w:szCs w:val="28"/>
          <w:lang w:val="en-US"/>
        </w:rPr>
        <w:t>Main literature:</w:t>
      </w:r>
      <w:r w:rsidRPr="00DB1521">
        <w:rPr>
          <w:rFonts w:ascii="Times New Roman" w:hAnsi="Times New Roman" w:cs="Times New Roman"/>
          <w:sz w:val="28"/>
          <w:szCs w:val="28"/>
        </w:rPr>
        <w:t xml:space="preserve"> (1) </w:t>
      </w:r>
      <w:r w:rsidRPr="00DB1521">
        <w:rPr>
          <w:rFonts w:ascii="Times New Roman" w:hAnsi="Times New Roman" w:cs="Times New Roman"/>
          <w:bCs/>
          <w:sz w:val="28"/>
          <w:szCs w:val="28"/>
        </w:rPr>
        <w:t xml:space="preserve">Essential English for Medical Students - Maslova A.M., 2018; (2) Departmental teaching materials (Language Department); </w:t>
      </w:r>
      <w:r w:rsidRPr="001701CF">
        <w:rPr>
          <w:rFonts w:ascii="Times New Roman" w:hAnsi="Times New Roman" w:cs="Times New Roman"/>
          <w:bCs/>
          <w:i/>
          <w:iCs/>
          <w:sz w:val="28"/>
          <w:szCs w:val="28"/>
          <w:lang w:val="en-US"/>
        </w:rPr>
        <w:t>Additional literature:</w:t>
      </w:r>
      <w:r w:rsidRPr="00DB1521">
        <w:rPr>
          <w:rFonts w:ascii="Times New Roman" w:hAnsi="Times New Roman" w:cs="Times New Roman"/>
          <w:bCs/>
          <w:sz w:val="28"/>
          <w:szCs w:val="28"/>
          <w:lang w:val="en-US"/>
        </w:rPr>
        <w:t xml:space="preserve"> (1) </w:t>
      </w:r>
      <w:r w:rsidRPr="00DB1521">
        <w:rPr>
          <w:rFonts w:ascii="Times New Roman" w:hAnsi="Times New Roman" w:cs="Times New Roman"/>
          <w:bCs/>
          <w:sz w:val="28"/>
          <w:szCs w:val="28"/>
        </w:rPr>
        <w:t xml:space="preserve">Medical. Express Publishing - Virginia Evans, Jenny Dooley, Trang M. Tran, M.D., 2021; (2) Murphy, R. English Grammar in Use: Essential Grammar in Use. Elementary level. Cambridge University Press, 2020; (3) Glendinning, Eric H., &amp; Howard, Ron. Professional English in Use: Medicine. Cambridge University Press, 2007. </w:t>
      </w:r>
      <w:r w:rsidRPr="001701CF">
        <w:rPr>
          <w:rFonts w:ascii="Times New Roman" w:hAnsi="Times New Roman" w:cs="Times New Roman"/>
          <w:bCs/>
          <w:i/>
          <w:iCs/>
          <w:sz w:val="28"/>
          <w:szCs w:val="28"/>
        </w:rPr>
        <w:t xml:space="preserve">Online resources: </w:t>
      </w:r>
      <w:r>
        <w:fldChar w:fldCharType="begin"/>
      </w:r>
      <w:r>
        <w:instrText>HYPERLINK "http://www.lib.kaznmu.kz/"</w:instrText>
      </w:r>
      <w:r>
        <w:fldChar w:fldCharType="separate"/>
      </w:r>
      <w:r w:rsidRPr="00DB1521">
        <w:rPr>
          <w:rStyle w:val="af3"/>
          <w:rFonts w:ascii="Times New Roman" w:hAnsi="Times New Roman" w:cs="Times New Roman"/>
          <w:bCs/>
          <w:sz w:val="28"/>
          <w:szCs w:val="28"/>
        </w:rPr>
        <w:t>http://www.lib.kaznmu.kz/</w:t>
      </w:r>
      <w:r>
        <w:fldChar w:fldCharType="end"/>
      </w:r>
      <w:r>
        <w:rPr>
          <w:rFonts w:ascii="Times New Roman" w:hAnsi="Times New Roman" w:cs="Times New Roman"/>
          <w:bCs/>
          <w:sz w:val="28"/>
          <w:szCs w:val="28"/>
        </w:rPr>
        <w:t>;</w:t>
      </w:r>
    </w:p>
    <w:p w14:paraId="235FE15C" w14:textId="77777777" w:rsidR="00BC09E5" w:rsidRPr="00BC09E5" w:rsidRDefault="008A6169">
      <w:pPr>
        <w:pStyle w:val="a7"/>
        <w:numPr>
          <w:ilvl w:val="0"/>
          <w:numId w:val="89"/>
        </w:numPr>
        <w:tabs>
          <w:tab w:val="left" w:pos="993"/>
        </w:tabs>
        <w:spacing w:after="0" w:line="240" w:lineRule="auto"/>
        <w:ind w:left="0" w:firstLine="709"/>
        <w:jc w:val="both"/>
        <w:rPr>
          <w:rFonts w:ascii="Times New Roman" w:hAnsi="Times New Roman" w:cs="Times New Roman"/>
          <w:sz w:val="28"/>
          <w:szCs w:val="28"/>
        </w:rPr>
      </w:pPr>
      <w:proofErr w:type="spellStart"/>
      <w:r w:rsidRPr="008A6169">
        <w:rPr>
          <w:rFonts w:ascii="Times New Roman" w:hAnsi="Times New Roman" w:cs="Times New Roman"/>
          <w:i/>
          <w:iCs/>
          <w:sz w:val="28"/>
          <w:szCs w:val="28"/>
          <w:lang w:val="kk-KZ"/>
        </w:rPr>
        <w:t>In</w:t>
      </w:r>
      <w:proofErr w:type="spellEnd"/>
      <w:r w:rsidRPr="008A6169">
        <w:rPr>
          <w:rFonts w:ascii="Times New Roman" w:hAnsi="Times New Roman" w:cs="Times New Roman"/>
          <w:i/>
          <w:iCs/>
          <w:sz w:val="28"/>
          <w:szCs w:val="28"/>
          <w:lang w:val="kk-KZ"/>
        </w:rPr>
        <w:t xml:space="preserve"> </w:t>
      </w:r>
      <w:proofErr w:type="spellStart"/>
      <w:r w:rsidRPr="008A6169">
        <w:rPr>
          <w:rFonts w:ascii="Times New Roman" w:hAnsi="Times New Roman" w:cs="Times New Roman"/>
          <w:i/>
          <w:iCs/>
          <w:sz w:val="28"/>
          <w:szCs w:val="28"/>
          <w:lang w:val="kk-KZ"/>
        </w:rPr>
        <w:t>University</w:t>
      </w:r>
      <w:proofErr w:type="spellEnd"/>
      <w:r w:rsidRPr="008A6169">
        <w:rPr>
          <w:rFonts w:ascii="Times New Roman" w:hAnsi="Times New Roman" w:cs="Times New Roman"/>
          <w:i/>
          <w:iCs/>
          <w:sz w:val="28"/>
          <w:szCs w:val="28"/>
          <w:lang w:val="kk-KZ"/>
        </w:rPr>
        <w:t xml:space="preserve"> </w:t>
      </w:r>
      <w:r w:rsidRPr="008A6169">
        <w:rPr>
          <w:rFonts w:ascii="Times New Roman" w:hAnsi="Times New Roman" w:cs="Times New Roman"/>
          <w:i/>
          <w:iCs/>
          <w:sz w:val="28"/>
          <w:szCs w:val="28"/>
          <w:lang w:val="en-US"/>
        </w:rPr>
        <w:t>B</w:t>
      </w:r>
      <w:r w:rsidRPr="008A6169">
        <w:rPr>
          <w:rFonts w:ascii="Times New Roman" w:hAnsi="Times New Roman" w:cs="Times New Roman"/>
          <w:i/>
          <w:iCs/>
          <w:sz w:val="28"/>
          <w:szCs w:val="28"/>
          <w:lang w:val="kk-KZ"/>
        </w:rPr>
        <w:t xml:space="preserve">, </w:t>
      </w:r>
      <w:proofErr w:type="spellStart"/>
      <w:r w:rsidRPr="008A6169">
        <w:rPr>
          <w:rFonts w:ascii="Times New Roman" w:hAnsi="Times New Roman" w:cs="Times New Roman"/>
          <w:i/>
          <w:iCs/>
          <w:sz w:val="28"/>
          <w:szCs w:val="28"/>
          <w:lang w:val="kk-KZ"/>
        </w:rPr>
        <w:t>the</w:t>
      </w:r>
      <w:proofErr w:type="spellEnd"/>
      <w:r w:rsidRPr="008A6169">
        <w:rPr>
          <w:rFonts w:ascii="Times New Roman" w:hAnsi="Times New Roman" w:cs="Times New Roman"/>
          <w:i/>
          <w:iCs/>
          <w:sz w:val="28"/>
          <w:szCs w:val="28"/>
          <w:lang w:val="kk-KZ"/>
        </w:rPr>
        <w:t xml:space="preserve"> </w:t>
      </w:r>
      <w:proofErr w:type="spellStart"/>
      <w:r w:rsidRPr="008A6169">
        <w:rPr>
          <w:rFonts w:ascii="Times New Roman" w:hAnsi="Times New Roman" w:cs="Times New Roman"/>
          <w:i/>
          <w:iCs/>
          <w:sz w:val="28"/>
          <w:szCs w:val="28"/>
          <w:lang w:val="kk-KZ"/>
        </w:rPr>
        <w:t>course</w:t>
      </w:r>
      <w:proofErr w:type="spellEnd"/>
      <w:r w:rsidRPr="008A6169">
        <w:rPr>
          <w:rFonts w:ascii="Times New Roman" w:hAnsi="Times New Roman" w:cs="Times New Roman"/>
          <w:i/>
          <w:iCs/>
          <w:sz w:val="28"/>
          <w:szCs w:val="28"/>
          <w:lang w:val="kk-KZ"/>
        </w:rPr>
        <w:t xml:space="preserve"> </w:t>
      </w:r>
      <w:proofErr w:type="spellStart"/>
      <w:r w:rsidRPr="008A6169">
        <w:rPr>
          <w:rFonts w:ascii="Times New Roman" w:hAnsi="Times New Roman" w:cs="Times New Roman"/>
          <w:i/>
          <w:iCs/>
          <w:sz w:val="28"/>
          <w:szCs w:val="28"/>
          <w:lang w:val="kk-KZ"/>
        </w:rPr>
        <w:t>is</w:t>
      </w:r>
      <w:proofErr w:type="spellEnd"/>
      <w:r w:rsidRPr="008A6169">
        <w:rPr>
          <w:rFonts w:ascii="Times New Roman" w:hAnsi="Times New Roman" w:cs="Times New Roman"/>
          <w:i/>
          <w:iCs/>
          <w:sz w:val="28"/>
          <w:szCs w:val="28"/>
          <w:lang w:val="kk-KZ"/>
        </w:rPr>
        <w:t xml:space="preserve"> </w:t>
      </w:r>
      <w:proofErr w:type="spellStart"/>
      <w:r w:rsidRPr="008A6169">
        <w:rPr>
          <w:rFonts w:ascii="Times New Roman" w:hAnsi="Times New Roman" w:cs="Times New Roman"/>
          <w:i/>
          <w:iCs/>
          <w:sz w:val="28"/>
          <w:szCs w:val="28"/>
          <w:lang w:val="kk-KZ"/>
        </w:rPr>
        <w:t>supported</w:t>
      </w:r>
      <w:proofErr w:type="spellEnd"/>
      <w:r w:rsidRPr="008A6169">
        <w:rPr>
          <w:rFonts w:ascii="Times New Roman" w:hAnsi="Times New Roman" w:cs="Times New Roman"/>
          <w:i/>
          <w:iCs/>
          <w:sz w:val="28"/>
          <w:szCs w:val="28"/>
          <w:lang w:val="kk-KZ"/>
        </w:rPr>
        <w:t xml:space="preserve"> </w:t>
      </w:r>
      <w:proofErr w:type="spellStart"/>
      <w:r w:rsidRPr="008A6169">
        <w:rPr>
          <w:rFonts w:ascii="Times New Roman" w:hAnsi="Times New Roman" w:cs="Times New Roman"/>
          <w:i/>
          <w:iCs/>
          <w:sz w:val="28"/>
          <w:szCs w:val="28"/>
          <w:lang w:val="kk-KZ"/>
        </w:rPr>
        <w:t>by</w:t>
      </w:r>
      <w:proofErr w:type="spellEnd"/>
      <w:r w:rsidRPr="008A6169">
        <w:rPr>
          <w:rFonts w:ascii="Times New Roman" w:hAnsi="Times New Roman" w:cs="Times New Roman"/>
          <w:i/>
          <w:iCs/>
          <w:sz w:val="28"/>
          <w:szCs w:val="28"/>
          <w:lang w:val="kk-KZ"/>
        </w:rPr>
        <w:t xml:space="preserve"> </w:t>
      </w:r>
      <w:proofErr w:type="spellStart"/>
      <w:r w:rsidRPr="008A6169">
        <w:rPr>
          <w:rFonts w:ascii="Times New Roman" w:hAnsi="Times New Roman" w:cs="Times New Roman"/>
          <w:i/>
          <w:iCs/>
          <w:sz w:val="28"/>
          <w:szCs w:val="28"/>
          <w:lang w:val="kk-KZ"/>
        </w:rPr>
        <w:t>the</w:t>
      </w:r>
      <w:proofErr w:type="spellEnd"/>
      <w:r w:rsidRPr="008A6169">
        <w:rPr>
          <w:rFonts w:ascii="Times New Roman" w:hAnsi="Times New Roman" w:cs="Times New Roman"/>
          <w:i/>
          <w:iCs/>
          <w:sz w:val="28"/>
          <w:szCs w:val="28"/>
          <w:lang w:val="kk-KZ"/>
        </w:rPr>
        <w:t xml:space="preserve"> </w:t>
      </w:r>
      <w:proofErr w:type="spellStart"/>
      <w:r w:rsidRPr="008A6169">
        <w:rPr>
          <w:rFonts w:ascii="Times New Roman" w:hAnsi="Times New Roman" w:cs="Times New Roman"/>
          <w:i/>
          <w:iCs/>
          <w:sz w:val="28"/>
          <w:szCs w:val="28"/>
          <w:lang w:val="kk-KZ"/>
        </w:rPr>
        <w:t>following</w:t>
      </w:r>
      <w:proofErr w:type="spellEnd"/>
      <w:r w:rsidRPr="008A6169">
        <w:rPr>
          <w:rFonts w:ascii="Times New Roman" w:hAnsi="Times New Roman" w:cs="Times New Roman"/>
          <w:i/>
          <w:iCs/>
          <w:sz w:val="28"/>
          <w:szCs w:val="28"/>
          <w:lang w:val="kk-KZ"/>
        </w:rPr>
        <w:t xml:space="preserve"> </w:t>
      </w:r>
      <w:proofErr w:type="spellStart"/>
      <w:r w:rsidRPr="008A6169">
        <w:rPr>
          <w:rFonts w:ascii="Times New Roman" w:hAnsi="Times New Roman" w:cs="Times New Roman"/>
          <w:i/>
          <w:iCs/>
          <w:sz w:val="28"/>
          <w:szCs w:val="28"/>
          <w:lang w:val="kk-KZ"/>
        </w:rPr>
        <w:t>materials</w:t>
      </w:r>
      <w:proofErr w:type="spellEnd"/>
      <w:r w:rsidRPr="008A6169">
        <w:rPr>
          <w:rFonts w:ascii="Times New Roman" w:hAnsi="Times New Roman" w:cs="Times New Roman"/>
          <w:i/>
          <w:iCs/>
          <w:sz w:val="28"/>
          <w:szCs w:val="28"/>
          <w:lang w:val="kk-KZ"/>
        </w:rPr>
        <w:t>:</w:t>
      </w:r>
      <w:r w:rsidRPr="008A6169">
        <w:rPr>
          <w:rFonts w:ascii="Times New Roman" w:hAnsi="Times New Roman" w:cs="Times New Roman"/>
          <w:i/>
          <w:iCs/>
          <w:sz w:val="28"/>
          <w:szCs w:val="28"/>
          <w:lang w:val="en-US"/>
        </w:rPr>
        <w:t xml:space="preserve"> </w:t>
      </w:r>
      <w:r w:rsidRPr="008A6169">
        <w:rPr>
          <w:rFonts w:ascii="Times New Roman" w:hAnsi="Times New Roman" w:cs="Times New Roman"/>
          <w:bCs/>
          <w:i/>
          <w:iCs/>
          <w:sz w:val="28"/>
          <w:szCs w:val="28"/>
          <w:lang w:val="en-US"/>
        </w:rPr>
        <w:t>Main literature:</w:t>
      </w:r>
      <w:r w:rsidRPr="008A6169">
        <w:rPr>
          <w:rFonts w:ascii="Times New Roman" w:hAnsi="Times New Roman" w:cs="Times New Roman"/>
          <w:sz w:val="28"/>
          <w:szCs w:val="28"/>
        </w:rPr>
        <w:t xml:space="preserve"> (1) </w:t>
      </w:r>
      <w:r w:rsidRPr="008A6169">
        <w:rPr>
          <w:rFonts w:ascii="Times New Roman" w:hAnsi="Times New Roman" w:cs="Times New Roman"/>
          <w:bCs/>
          <w:sz w:val="28"/>
          <w:szCs w:val="28"/>
        </w:rPr>
        <w:t xml:space="preserve">Christina Latham-Koenig, Clive Oxenden, Jerry Lambert, Paul Seligson. English File Student’s Book. Pre-Intermediate. 4th edition. Oxford University Press, 2019; (2) Christina Latham-Koenig, Clive Oxenden, Jerry Lambert, Paul Seligson. English File Workbook. Pre-Intermediate. 4th edition. Oxford University Press, 2019; (3) Raymond Murphy. English Grammar in Use. Cambridge University Press, 2020; </w:t>
      </w:r>
      <w:r w:rsidRPr="008A6169">
        <w:rPr>
          <w:rFonts w:ascii="Times New Roman" w:hAnsi="Times New Roman" w:cs="Times New Roman"/>
          <w:bCs/>
          <w:i/>
          <w:iCs/>
          <w:sz w:val="28"/>
          <w:szCs w:val="28"/>
        </w:rPr>
        <w:t>Online resources</w:t>
      </w:r>
      <w:r w:rsidRPr="008A6169">
        <w:rPr>
          <w:rFonts w:ascii="Times New Roman" w:hAnsi="Times New Roman" w:cs="Times New Roman"/>
          <w:bCs/>
          <w:sz w:val="28"/>
          <w:szCs w:val="28"/>
        </w:rPr>
        <w:t xml:space="preserve">: (1) elibrary.kaznu.kz; (2) openkaznu.kz MOOC "Ағылшын тілі"; (3) British Council - Learning English; (4) Voice of America - Learning English; </w:t>
      </w:r>
    </w:p>
    <w:p w14:paraId="76F15B3D" w14:textId="77777777" w:rsidR="00881845" w:rsidRPr="00881845" w:rsidRDefault="008A6169">
      <w:pPr>
        <w:pStyle w:val="a7"/>
        <w:numPr>
          <w:ilvl w:val="0"/>
          <w:numId w:val="89"/>
        </w:numPr>
        <w:tabs>
          <w:tab w:val="left" w:pos="993"/>
        </w:tabs>
        <w:spacing w:after="0" w:line="240" w:lineRule="auto"/>
        <w:ind w:left="0" w:firstLine="709"/>
        <w:jc w:val="both"/>
        <w:rPr>
          <w:rFonts w:ascii="Times New Roman" w:hAnsi="Times New Roman" w:cs="Times New Roman"/>
          <w:sz w:val="28"/>
          <w:szCs w:val="28"/>
        </w:rPr>
      </w:pPr>
      <w:r w:rsidRPr="00002829">
        <w:rPr>
          <w:rFonts w:ascii="Times New Roman" w:hAnsi="Times New Roman" w:cs="Times New Roman"/>
          <w:i/>
          <w:iCs/>
          <w:sz w:val="28"/>
          <w:szCs w:val="28"/>
        </w:rPr>
        <w:t>In University C</w:t>
      </w:r>
      <w:r w:rsidR="00701B47" w:rsidRPr="00002829">
        <w:rPr>
          <w:rFonts w:ascii="Times New Roman" w:hAnsi="Times New Roman" w:cs="Times New Roman"/>
          <w:i/>
          <w:iCs/>
          <w:sz w:val="28"/>
          <w:szCs w:val="28"/>
        </w:rPr>
        <w:t>, the following literature is used.</w:t>
      </w:r>
      <w:r w:rsidRPr="00002829">
        <w:rPr>
          <w:rFonts w:ascii="Times New Roman" w:hAnsi="Times New Roman" w:cs="Times New Roman"/>
          <w:i/>
          <w:iCs/>
          <w:sz w:val="28"/>
          <w:szCs w:val="28"/>
        </w:rPr>
        <w:t xml:space="preserve"> </w:t>
      </w:r>
      <w:r w:rsidRPr="00BC09E5">
        <w:rPr>
          <w:rFonts w:ascii="Times New Roman" w:hAnsi="Times New Roman" w:cs="Times New Roman"/>
          <w:sz w:val="28"/>
          <w:szCs w:val="28"/>
        </w:rPr>
        <w:t>Main literature:</w:t>
      </w:r>
      <w:r w:rsidR="00701B47" w:rsidRPr="00BC09E5">
        <w:rPr>
          <w:rFonts w:ascii="Times New Roman" w:hAnsi="Times New Roman" w:cs="Times New Roman"/>
          <w:sz w:val="28"/>
          <w:szCs w:val="28"/>
        </w:rPr>
        <w:t xml:space="preserve"> (1) </w:t>
      </w:r>
      <w:r w:rsidRPr="00BC09E5">
        <w:rPr>
          <w:rFonts w:ascii="Times New Roman" w:hAnsi="Times New Roman" w:cs="Times New Roman"/>
          <w:sz w:val="28"/>
          <w:szCs w:val="28"/>
        </w:rPr>
        <w:t>Кунанбаева, С.С., Кармысова, М.К. и др. Концепция развития иноязычного образования Республики Казахстан. Алматы, 2010</w:t>
      </w:r>
      <w:r w:rsidR="00701B47" w:rsidRPr="00BC09E5">
        <w:rPr>
          <w:rFonts w:ascii="Times New Roman" w:hAnsi="Times New Roman" w:cs="Times New Roman"/>
          <w:sz w:val="28"/>
          <w:szCs w:val="28"/>
          <w:lang w:val="ru-RU"/>
        </w:rPr>
        <w:t>;</w:t>
      </w:r>
      <w:r w:rsidR="00701B47" w:rsidRPr="00BC09E5">
        <w:rPr>
          <w:rFonts w:ascii="Times New Roman" w:hAnsi="Times New Roman" w:cs="Times New Roman"/>
          <w:sz w:val="28"/>
          <w:szCs w:val="28"/>
        </w:rPr>
        <w:t xml:space="preserve"> (2) </w:t>
      </w:r>
      <w:r w:rsidRPr="00BC09E5">
        <w:rPr>
          <w:rFonts w:ascii="Times New Roman" w:hAnsi="Times New Roman" w:cs="Times New Roman"/>
          <w:sz w:val="28"/>
          <w:szCs w:val="28"/>
        </w:rPr>
        <w:t>Кунанбаева, С.С. Теория и практика современного иноязычного образования. Алматы, 2010</w:t>
      </w:r>
      <w:r w:rsidR="00701B47" w:rsidRPr="00BC09E5">
        <w:rPr>
          <w:rFonts w:ascii="Times New Roman" w:hAnsi="Times New Roman" w:cs="Times New Roman"/>
          <w:sz w:val="28"/>
          <w:szCs w:val="28"/>
        </w:rPr>
        <w:t xml:space="preserve">; (3) </w:t>
      </w:r>
      <w:r w:rsidRPr="00BC09E5">
        <w:rPr>
          <w:rFonts w:ascii="Times New Roman" w:hAnsi="Times New Roman" w:cs="Times New Roman"/>
          <w:sz w:val="28"/>
          <w:szCs w:val="28"/>
        </w:rPr>
        <w:t>McMillan. Dictionary of Contemporary English. McMillan, 2010</w:t>
      </w:r>
      <w:r w:rsidR="00701B47" w:rsidRPr="00BC09E5">
        <w:rPr>
          <w:rFonts w:ascii="Times New Roman" w:hAnsi="Times New Roman" w:cs="Times New Roman"/>
          <w:sz w:val="28"/>
          <w:szCs w:val="28"/>
        </w:rPr>
        <w:t xml:space="preserve">; (4) </w:t>
      </w:r>
      <w:r w:rsidRPr="00BC09E5">
        <w:rPr>
          <w:rFonts w:ascii="Times New Roman" w:hAnsi="Times New Roman" w:cs="Times New Roman"/>
          <w:sz w:val="28"/>
          <w:szCs w:val="28"/>
        </w:rPr>
        <w:t>Harrison, R., Philpot, S., &amp; Curnick, L. New Headway Academic Skills: Reading, Writing, and Study Skills. Oxford University Press, 2009</w:t>
      </w:r>
      <w:r w:rsidR="00701B47" w:rsidRPr="00BC09E5">
        <w:rPr>
          <w:rFonts w:ascii="Times New Roman" w:hAnsi="Times New Roman" w:cs="Times New Roman"/>
          <w:sz w:val="28"/>
          <w:szCs w:val="28"/>
        </w:rPr>
        <w:t xml:space="preserve">; (5) </w:t>
      </w:r>
      <w:r w:rsidRPr="00BC09E5">
        <w:rPr>
          <w:rFonts w:ascii="Times New Roman" w:hAnsi="Times New Roman" w:cs="Times New Roman"/>
          <w:sz w:val="28"/>
          <w:szCs w:val="28"/>
        </w:rPr>
        <w:t>Burgmeier, A., Zwier, L. J., Rubin, B., &amp; Richmond, K. Inside Reading: The Academic Word List in Context (Pre-Intermediate to Advanced). Oxford University Press, 2009</w:t>
      </w:r>
      <w:r w:rsidR="00701B47" w:rsidRPr="00BC09E5">
        <w:rPr>
          <w:rFonts w:ascii="Times New Roman" w:hAnsi="Times New Roman" w:cs="Times New Roman"/>
          <w:sz w:val="28"/>
          <w:szCs w:val="28"/>
        </w:rPr>
        <w:t xml:space="preserve">; (6) </w:t>
      </w:r>
      <w:r w:rsidRPr="00BC09E5">
        <w:rPr>
          <w:rFonts w:ascii="Times New Roman" w:hAnsi="Times New Roman" w:cs="Times New Roman"/>
          <w:sz w:val="28"/>
          <w:szCs w:val="28"/>
        </w:rPr>
        <w:t>Murphy, R. Essential Grammar in Use. Intermediate level. Cambridge University Press, 2010</w:t>
      </w:r>
      <w:r w:rsidR="00701B47" w:rsidRPr="00BC09E5">
        <w:rPr>
          <w:rFonts w:ascii="Times New Roman" w:hAnsi="Times New Roman" w:cs="Times New Roman"/>
          <w:sz w:val="28"/>
          <w:szCs w:val="28"/>
        </w:rPr>
        <w:t xml:space="preserve">; </w:t>
      </w:r>
      <w:r w:rsidR="00BC09E5" w:rsidRPr="00BC09E5">
        <w:rPr>
          <w:rFonts w:ascii="Times New Roman" w:hAnsi="Times New Roman" w:cs="Times New Roman"/>
          <w:bCs/>
          <w:sz w:val="28"/>
          <w:szCs w:val="28"/>
        </w:rPr>
        <w:t xml:space="preserve">Additional literature: (1) </w:t>
      </w:r>
      <w:r w:rsidR="00BC09E5" w:rsidRPr="00BC09E5">
        <w:rPr>
          <w:rFonts w:ascii="Times New Roman" w:hAnsi="Times New Roman" w:cs="Times New Roman"/>
          <w:bCs/>
          <w:sz w:val="28"/>
          <w:szCs w:val="28"/>
        </w:rPr>
        <w:lastRenderedPageBreak/>
        <w:t>Маслова, А.М. Essential English for Medical Students. М.: ГЭОТАР-Медиа, 2013; (2) McCarter, S. Oxford English for Careers: Medicine I. Student’s Book. Oxford University Press; (3) McCarter, S. Oxford English for Careers: Medicine I. Teacher’s Resource Book. Oxford University Press; (4) McCarter, S. Oxford English for Careers: Medicine I. Class CD. Oxford University Press.</w:t>
      </w:r>
      <w:r w:rsidR="00701B47" w:rsidRPr="00BC09E5">
        <w:rPr>
          <w:rFonts w:ascii="Times New Roman" w:hAnsi="Times New Roman" w:cs="Times New Roman"/>
          <w:bCs/>
          <w:sz w:val="28"/>
          <w:szCs w:val="28"/>
        </w:rPr>
        <w:t xml:space="preserve">Online resources: (1) British National Corpus. </w:t>
      </w:r>
      <w:r w:rsidR="00701B47">
        <w:fldChar w:fldCharType="begin"/>
      </w:r>
      <w:r w:rsidR="00701B47">
        <w:instrText>HYPERLINK "http://www.natcorp.ox.ac.uk"</w:instrText>
      </w:r>
      <w:r w:rsidR="00701B47">
        <w:fldChar w:fldCharType="separate"/>
      </w:r>
      <w:r w:rsidR="00701B47" w:rsidRPr="00BC09E5">
        <w:rPr>
          <w:rStyle w:val="af3"/>
          <w:rFonts w:ascii="Times New Roman" w:hAnsi="Times New Roman" w:cs="Times New Roman"/>
          <w:bCs/>
          <w:sz w:val="28"/>
          <w:szCs w:val="28"/>
        </w:rPr>
        <w:t>http://www.natcorp.ox.ac.uk</w:t>
      </w:r>
      <w:r w:rsidR="00701B47">
        <w:fldChar w:fldCharType="end"/>
      </w:r>
      <w:r w:rsidR="00701B47" w:rsidRPr="00BC09E5">
        <w:rPr>
          <w:rFonts w:ascii="Times New Roman" w:hAnsi="Times New Roman" w:cs="Times New Roman"/>
          <w:bCs/>
          <w:sz w:val="28"/>
          <w:szCs w:val="28"/>
        </w:rPr>
        <w:t xml:space="preserve">; (2) The Corpus of Contemporary American English (COCA). </w:t>
      </w:r>
      <w:r w:rsidR="00701B47">
        <w:fldChar w:fldCharType="begin"/>
      </w:r>
      <w:r w:rsidR="00701B47">
        <w:instrText>HYPERLINK "http://www.americancorpus.org"</w:instrText>
      </w:r>
      <w:r w:rsidR="00701B47">
        <w:fldChar w:fldCharType="separate"/>
      </w:r>
      <w:r w:rsidR="00701B47" w:rsidRPr="00BC09E5">
        <w:rPr>
          <w:rStyle w:val="af3"/>
          <w:rFonts w:ascii="Times New Roman" w:hAnsi="Times New Roman" w:cs="Times New Roman"/>
          <w:bCs/>
          <w:sz w:val="28"/>
          <w:szCs w:val="28"/>
        </w:rPr>
        <w:t>http://www.americancorpus.org</w:t>
      </w:r>
      <w:r w:rsidR="00701B47">
        <w:fldChar w:fldCharType="end"/>
      </w:r>
      <w:r w:rsidR="00701B47" w:rsidRPr="00BC09E5">
        <w:rPr>
          <w:rFonts w:ascii="Times New Roman" w:hAnsi="Times New Roman" w:cs="Times New Roman"/>
          <w:bCs/>
          <w:sz w:val="28"/>
          <w:szCs w:val="28"/>
        </w:rPr>
        <w:t>;</w:t>
      </w:r>
    </w:p>
    <w:p w14:paraId="365C9EF2" w14:textId="77777777" w:rsidR="00A47514" w:rsidRPr="00A47514" w:rsidRDefault="00BC09E5" w:rsidP="00A47514">
      <w:pPr>
        <w:pStyle w:val="a7"/>
        <w:numPr>
          <w:ilvl w:val="0"/>
          <w:numId w:val="89"/>
        </w:numPr>
        <w:tabs>
          <w:tab w:val="left" w:pos="993"/>
        </w:tabs>
        <w:spacing w:after="0" w:line="240" w:lineRule="auto"/>
        <w:ind w:left="0" w:firstLine="709"/>
        <w:jc w:val="both"/>
        <w:rPr>
          <w:rFonts w:ascii="Times New Roman" w:hAnsi="Times New Roman" w:cs="Times New Roman"/>
          <w:sz w:val="28"/>
          <w:szCs w:val="28"/>
        </w:rPr>
      </w:pPr>
      <w:r w:rsidRPr="00002829">
        <w:rPr>
          <w:rFonts w:ascii="Times New Roman" w:hAnsi="Times New Roman" w:cs="Times New Roman"/>
          <w:i/>
          <w:iCs/>
          <w:sz w:val="28"/>
          <w:szCs w:val="28"/>
        </w:rPr>
        <w:t>In University D, students use the following core and supplementary materials.</w:t>
      </w:r>
      <w:r w:rsidRPr="00881845">
        <w:rPr>
          <w:rFonts w:ascii="Times New Roman" w:hAnsi="Times New Roman" w:cs="Times New Roman"/>
          <w:sz w:val="28"/>
          <w:szCs w:val="28"/>
        </w:rPr>
        <w:t xml:space="preserve"> Basic literature: (1) </w:t>
      </w:r>
      <w:r w:rsidRPr="00881845">
        <w:rPr>
          <w:rFonts w:ascii="Times New Roman" w:hAnsi="Times New Roman" w:cs="Times New Roman"/>
          <w:bCs/>
          <w:sz w:val="28"/>
          <w:szCs w:val="28"/>
          <w:lang w:val="ru-RU"/>
        </w:rPr>
        <w:t xml:space="preserve">Английский язык для медицинских вузов: учебник / </w:t>
      </w:r>
      <w:r w:rsidRPr="00881845">
        <w:rPr>
          <w:rFonts w:ascii="Times New Roman" w:hAnsi="Times New Roman" w:cs="Times New Roman"/>
          <w:bCs/>
          <w:sz w:val="28"/>
          <w:szCs w:val="28"/>
        </w:rPr>
        <w:t>A</w:t>
      </w:r>
      <w:r w:rsidRPr="00881845">
        <w:rPr>
          <w:rFonts w:ascii="Times New Roman" w:hAnsi="Times New Roman" w:cs="Times New Roman"/>
          <w:bCs/>
          <w:sz w:val="28"/>
          <w:szCs w:val="28"/>
          <w:lang w:val="ru-RU"/>
        </w:rPr>
        <w:t xml:space="preserve">. </w:t>
      </w:r>
      <w:r w:rsidRPr="00881845">
        <w:rPr>
          <w:rFonts w:ascii="Times New Roman" w:hAnsi="Times New Roman" w:cs="Times New Roman"/>
          <w:bCs/>
          <w:sz w:val="28"/>
          <w:szCs w:val="28"/>
        </w:rPr>
        <w:t>M</w:t>
      </w:r>
      <w:r w:rsidRPr="00881845">
        <w:rPr>
          <w:rFonts w:ascii="Times New Roman" w:hAnsi="Times New Roman" w:cs="Times New Roman"/>
          <w:bCs/>
          <w:sz w:val="28"/>
          <w:szCs w:val="28"/>
          <w:lang w:val="ru-RU"/>
        </w:rPr>
        <w:t xml:space="preserve">. Маслова, З. И. Вайнштейн, Л. С. Плебейская. - 5-е изд., </w:t>
      </w:r>
      <w:proofErr w:type="spellStart"/>
      <w:r w:rsidRPr="00881845">
        <w:rPr>
          <w:rFonts w:ascii="Times New Roman" w:hAnsi="Times New Roman" w:cs="Times New Roman"/>
          <w:bCs/>
          <w:sz w:val="28"/>
          <w:szCs w:val="28"/>
          <w:lang w:val="ru-RU"/>
        </w:rPr>
        <w:t>испр</w:t>
      </w:r>
      <w:proofErr w:type="spellEnd"/>
      <w:r w:rsidRPr="00881845">
        <w:rPr>
          <w:rFonts w:ascii="Times New Roman" w:hAnsi="Times New Roman" w:cs="Times New Roman"/>
          <w:bCs/>
          <w:sz w:val="28"/>
          <w:szCs w:val="28"/>
          <w:lang w:val="ru-RU"/>
        </w:rPr>
        <w:t xml:space="preserve">. Москва: ГЭОТАР-Медиа, 2023. - 336 с.; (2) </w:t>
      </w:r>
      <w:proofErr w:type="spellStart"/>
      <w:r w:rsidRPr="00881845">
        <w:rPr>
          <w:rFonts w:ascii="Times New Roman" w:hAnsi="Times New Roman" w:cs="Times New Roman"/>
          <w:bCs/>
          <w:sz w:val="28"/>
          <w:szCs w:val="28"/>
          <w:lang w:val="ru-RU"/>
        </w:rPr>
        <w:t>Медициналық</w:t>
      </w:r>
      <w:proofErr w:type="spellEnd"/>
      <w:r w:rsidRPr="00881845">
        <w:rPr>
          <w:rFonts w:ascii="Times New Roman" w:hAnsi="Times New Roman" w:cs="Times New Roman"/>
          <w:bCs/>
          <w:sz w:val="28"/>
          <w:szCs w:val="28"/>
          <w:lang w:val="ru-RU"/>
        </w:rPr>
        <w:t xml:space="preserve"> </w:t>
      </w:r>
      <w:proofErr w:type="spellStart"/>
      <w:r w:rsidRPr="00881845">
        <w:rPr>
          <w:rFonts w:ascii="Times New Roman" w:hAnsi="Times New Roman" w:cs="Times New Roman"/>
          <w:bCs/>
          <w:sz w:val="28"/>
          <w:szCs w:val="28"/>
          <w:lang w:val="ru-RU"/>
        </w:rPr>
        <w:t>жоғарғы</w:t>
      </w:r>
      <w:proofErr w:type="spellEnd"/>
      <w:r w:rsidRPr="00881845">
        <w:rPr>
          <w:rFonts w:ascii="Times New Roman" w:hAnsi="Times New Roman" w:cs="Times New Roman"/>
          <w:bCs/>
          <w:sz w:val="28"/>
          <w:szCs w:val="28"/>
          <w:lang w:val="ru-RU"/>
        </w:rPr>
        <w:t xml:space="preserve"> </w:t>
      </w:r>
      <w:proofErr w:type="spellStart"/>
      <w:r w:rsidRPr="00881845">
        <w:rPr>
          <w:rFonts w:ascii="Times New Roman" w:hAnsi="Times New Roman" w:cs="Times New Roman"/>
          <w:bCs/>
          <w:sz w:val="28"/>
          <w:szCs w:val="28"/>
          <w:lang w:val="ru-RU"/>
        </w:rPr>
        <w:t>оқу</w:t>
      </w:r>
      <w:proofErr w:type="spellEnd"/>
      <w:r w:rsidRPr="00881845">
        <w:rPr>
          <w:rFonts w:ascii="Times New Roman" w:hAnsi="Times New Roman" w:cs="Times New Roman"/>
          <w:bCs/>
          <w:sz w:val="28"/>
          <w:szCs w:val="28"/>
          <w:lang w:val="ru-RU"/>
        </w:rPr>
        <w:t xml:space="preserve"> </w:t>
      </w:r>
      <w:proofErr w:type="spellStart"/>
      <w:r w:rsidRPr="00881845">
        <w:rPr>
          <w:rFonts w:ascii="Times New Roman" w:hAnsi="Times New Roman" w:cs="Times New Roman"/>
          <w:bCs/>
          <w:sz w:val="28"/>
          <w:szCs w:val="28"/>
          <w:lang w:val="ru-RU"/>
        </w:rPr>
        <w:t>орындарына</w:t>
      </w:r>
      <w:proofErr w:type="spellEnd"/>
      <w:r w:rsidRPr="00881845">
        <w:rPr>
          <w:rFonts w:ascii="Times New Roman" w:hAnsi="Times New Roman" w:cs="Times New Roman"/>
          <w:bCs/>
          <w:sz w:val="28"/>
          <w:szCs w:val="28"/>
          <w:lang w:val="ru-RU"/>
        </w:rPr>
        <w:t xml:space="preserve"> </w:t>
      </w:r>
      <w:proofErr w:type="spellStart"/>
      <w:r w:rsidRPr="00881845">
        <w:rPr>
          <w:rFonts w:ascii="Times New Roman" w:hAnsi="Times New Roman" w:cs="Times New Roman"/>
          <w:bCs/>
          <w:sz w:val="28"/>
          <w:szCs w:val="28"/>
          <w:lang w:val="ru-RU"/>
        </w:rPr>
        <w:t>арналған</w:t>
      </w:r>
      <w:proofErr w:type="spellEnd"/>
      <w:r w:rsidRPr="00881845">
        <w:rPr>
          <w:rFonts w:ascii="Times New Roman" w:hAnsi="Times New Roman" w:cs="Times New Roman"/>
          <w:bCs/>
          <w:sz w:val="28"/>
          <w:szCs w:val="28"/>
          <w:lang w:val="ru-RU"/>
        </w:rPr>
        <w:t xml:space="preserve"> </w:t>
      </w:r>
      <w:proofErr w:type="spellStart"/>
      <w:r w:rsidRPr="00881845">
        <w:rPr>
          <w:rFonts w:ascii="Times New Roman" w:hAnsi="Times New Roman" w:cs="Times New Roman"/>
          <w:bCs/>
          <w:sz w:val="28"/>
          <w:szCs w:val="28"/>
          <w:lang w:val="ru-RU"/>
        </w:rPr>
        <w:t>ағылшын</w:t>
      </w:r>
      <w:proofErr w:type="spellEnd"/>
      <w:r w:rsidRPr="00881845">
        <w:rPr>
          <w:rFonts w:ascii="Times New Roman" w:hAnsi="Times New Roman" w:cs="Times New Roman"/>
          <w:bCs/>
          <w:sz w:val="28"/>
          <w:szCs w:val="28"/>
          <w:lang w:val="ru-RU"/>
        </w:rPr>
        <w:t xml:space="preserve"> </w:t>
      </w:r>
      <w:proofErr w:type="spellStart"/>
      <w:r w:rsidRPr="00881845">
        <w:rPr>
          <w:rFonts w:ascii="Times New Roman" w:hAnsi="Times New Roman" w:cs="Times New Roman"/>
          <w:bCs/>
          <w:sz w:val="28"/>
          <w:szCs w:val="28"/>
          <w:lang w:val="ru-RU"/>
        </w:rPr>
        <w:t>тілі</w:t>
      </w:r>
      <w:proofErr w:type="spellEnd"/>
      <w:r w:rsidRPr="00881845">
        <w:rPr>
          <w:rFonts w:ascii="Times New Roman" w:hAnsi="Times New Roman" w:cs="Times New Roman"/>
          <w:bCs/>
          <w:sz w:val="28"/>
          <w:szCs w:val="28"/>
          <w:lang w:val="ru-RU"/>
        </w:rPr>
        <w:t xml:space="preserve">: </w:t>
      </w:r>
      <w:proofErr w:type="spellStart"/>
      <w:r w:rsidRPr="00881845">
        <w:rPr>
          <w:rFonts w:ascii="Times New Roman" w:hAnsi="Times New Roman" w:cs="Times New Roman"/>
          <w:bCs/>
          <w:sz w:val="28"/>
          <w:szCs w:val="28"/>
          <w:lang w:val="ru-RU"/>
        </w:rPr>
        <w:t>оқулық</w:t>
      </w:r>
      <w:proofErr w:type="spellEnd"/>
      <w:r w:rsidRPr="00881845">
        <w:rPr>
          <w:rFonts w:ascii="Times New Roman" w:hAnsi="Times New Roman" w:cs="Times New Roman"/>
          <w:bCs/>
          <w:sz w:val="28"/>
          <w:szCs w:val="28"/>
          <w:lang w:val="ru-RU"/>
        </w:rPr>
        <w:t xml:space="preserve">/ </w:t>
      </w:r>
      <w:r w:rsidRPr="00881845">
        <w:rPr>
          <w:rFonts w:ascii="Times New Roman" w:hAnsi="Times New Roman" w:cs="Times New Roman"/>
          <w:bCs/>
          <w:sz w:val="28"/>
          <w:szCs w:val="28"/>
        </w:rPr>
        <w:t>A</w:t>
      </w:r>
      <w:r w:rsidRPr="00881845">
        <w:rPr>
          <w:rFonts w:ascii="Times New Roman" w:hAnsi="Times New Roman" w:cs="Times New Roman"/>
          <w:bCs/>
          <w:sz w:val="28"/>
          <w:szCs w:val="28"/>
          <w:lang w:val="ru-RU"/>
        </w:rPr>
        <w:t xml:space="preserve">. </w:t>
      </w:r>
      <w:r w:rsidRPr="00881845">
        <w:rPr>
          <w:rFonts w:ascii="Times New Roman" w:hAnsi="Times New Roman" w:cs="Times New Roman"/>
          <w:bCs/>
          <w:sz w:val="28"/>
          <w:szCs w:val="28"/>
        </w:rPr>
        <w:t>M</w:t>
      </w:r>
      <w:r w:rsidRPr="00881845">
        <w:rPr>
          <w:rFonts w:ascii="Times New Roman" w:hAnsi="Times New Roman" w:cs="Times New Roman"/>
          <w:bCs/>
          <w:sz w:val="28"/>
          <w:szCs w:val="28"/>
          <w:lang w:val="ru-RU"/>
        </w:rPr>
        <w:t xml:space="preserve">. Маслова, З. И. Вайнштейн, Л. С. Плебейская; </w:t>
      </w:r>
      <w:proofErr w:type="spellStart"/>
      <w:r w:rsidRPr="00881845">
        <w:rPr>
          <w:rFonts w:ascii="Times New Roman" w:hAnsi="Times New Roman" w:cs="Times New Roman"/>
          <w:bCs/>
          <w:sz w:val="28"/>
          <w:szCs w:val="28"/>
          <w:lang w:val="ru-RU"/>
        </w:rPr>
        <w:t>қаз</w:t>
      </w:r>
      <w:proofErr w:type="spellEnd"/>
      <w:r w:rsidRPr="00881845">
        <w:rPr>
          <w:rFonts w:ascii="Times New Roman" w:hAnsi="Times New Roman" w:cs="Times New Roman"/>
          <w:bCs/>
          <w:sz w:val="28"/>
          <w:szCs w:val="28"/>
          <w:lang w:val="ru-RU"/>
        </w:rPr>
        <w:t xml:space="preserve">. </w:t>
      </w:r>
      <w:proofErr w:type="spellStart"/>
      <w:r w:rsidRPr="00881845">
        <w:rPr>
          <w:rFonts w:ascii="Times New Roman" w:hAnsi="Times New Roman" w:cs="Times New Roman"/>
          <w:bCs/>
          <w:sz w:val="28"/>
          <w:szCs w:val="28"/>
          <w:lang w:val="ru-RU"/>
        </w:rPr>
        <w:t>тіл</w:t>
      </w:r>
      <w:proofErr w:type="spellEnd"/>
      <w:r w:rsidRPr="00881845">
        <w:rPr>
          <w:rFonts w:ascii="Times New Roman" w:hAnsi="Times New Roman" w:cs="Times New Roman"/>
          <w:bCs/>
          <w:sz w:val="28"/>
          <w:szCs w:val="28"/>
          <w:lang w:val="ru-RU"/>
        </w:rPr>
        <w:t xml:space="preserve">. </w:t>
      </w:r>
      <w:proofErr w:type="spellStart"/>
      <w:r w:rsidRPr="00881845">
        <w:rPr>
          <w:rFonts w:ascii="Times New Roman" w:hAnsi="Times New Roman" w:cs="Times New Roman"/>
          <w:bCs/>
          <w:sz w:val="28"/>
          <w:szCs w:val="28"/>
          <w:lang w:val="ru-RU"/>
        </w:rPr>
        <w:t>аудар</w:t>
      </w:r>
      <w:proofErr w:type="spellEnd"/>
      <w:r w:rsidRPr="00881845">
        <w:rPr>
          <w:rFonts w:ascii="Times New Roman" w:hAnsi="Times New Roman" w:cs="Times New Roman"/>
          <w:bCs/>
          <w:sz w:val="28"/>
          <w:szCs w:val="28"/>
          <w:lang w:val="ru-RU"/>
        </w:rPr>
        <w:t xml:space="preserve">. Г.М. Ахметова.  - </w:t>
      </w:r>
      <w:proofErr w:type="spellStart"/>
      <w:r w:rsidRPr="00881845">
        <w:rPr>
          <w:rFonts w:ascii="Times New Roman" w:hAnsi="Times New Roman" w:cs="Times New Roman"/>
          <w:bCs/>
          <w:sz w:val="28"/>
          <w:szCs w:val="28"/>
          <w:lang w:val="ru-RU"/>
        </w:rPr>
        <w:t>Мәскеу</w:t>
      </w:r>
      <w:proofErr w:type="spellEnd"/>
      <w:r w:rsidRPr="00881845">
        <w:rPr>
          <w:rFonts w:ascii="Times New Roman" w:hAnsi="Times New Roman" w:cs="Times New Roman"/>
          <w:bCs/>
          <w:sz w:val="28"/>
          <w:szCs w:val="28"/>
          <w:lang w:val="ru-RU"/>
        </w:rPr>
        <w:t xml:space="preserve">: ГЭОТАР-Медиа, 2023. - 336 бет; (3) </w:t>
      </w:r>
      <w:proofErr w:type="spellStart"/>
      <w:r w:rsidRPr="00881845">
        <w:rPr>
          <w:rFonts w:ascii="Times New Roman" w:hAnsi="Times New Roman" w:cs="Times New Roman"/>
          <w:bCs/>
          <w:sz w:val="28"/>
          <w:szCs w:val="28"/>
          <w:lang w:val="ru-RU"/>
        </w:rPr>
        <w:t>Марковина</w:t>
      </w:r>
      <w:proofErr w:type="spellEnd"/>
      <w:r w:rsidRPr="00881845">
        <w:rPr>
          <w:rFonts w:ascii="Times New Roman" w:hAnsi="Times New Roman" w:cs="Times New Roman"/>
          <w:bCs/>
          <w:sz w:val="28"/>
          <w:szCs w:val="28"/>
          <w:lang w:val="ru-RU"/>
        </w:rPr>
        <w:t xml:space="preserve"> И.Ю. Английский язык. Вводный курс.: учебник / </w:t>
      </w:r>
      <w:proofErr w:type="spellStart"/>
      <w:r w:rsidRPr="00881845">
        <w:rPr>
          <w:rFonts w:ascii="Times New Roman" w:hAnsi="Times New Roman" w:cs="Times New Roman"/>
          <w:bCs/>
          <w:sz w:val="28"/>
          <w:szCs w:val="28"/>
          <w:lang w:val="ru-RU"/>
        </w:rPr>
        <w:t>Марковина</w:t>
      </w:r>
      <w:proofErr w:type="spellEnd"/>
      <w:r w:rsidRPr="00881845">
        <w:rPr>
          <w:rFonts w:ascii="Times New Roman" w:hAnsi="Times New Roman" w:cs="Times New Roman"/>
          <w:bCs/>
          <w:sz w:val="28"/>
          <w:szCs w:val="28"/>
          <w:lang w:val="ru-RU"/>
        </w:rPr>
        <w:t xml:space="preserve"> И.Ю., Громова Г.Е., </w:t>
      </w:r>
      <w:proofErr w:type="gramStart"/>
      <w:r w:rsidRPr="00881845">
        <w:rPr>
          <w:rFonts w:ascii="Times New Roman" w:hAnsi="Times New Roman" w:cs="Times New Roman"/>
          <w:bCs/>
          <w:sz w:val="28"/>
          <w:szCs w:val="28"/>
          <w:lang w:val="ru-RU"/>
        </w:rPr>
        <w:t>М.:ГЭОТАР</w:t>
      </w:r>
      <w:proofErr w:type="gramEnd"/>
      <w:r w:rsidRPr="00881845">
        <w:rPr>
          <w:rFonts w:ascii="Times New Roman" w:hAnsi="Times New Roman" w:cs="Times New Roman"/>
          <w:bCs/>
          <w:sz w:val="28"/>
          <w:szCs w:val="28"/>
          <w:lang w:val="ru-RU"/>
        </w:rPr>
        <w:t xml:space="preserve"> - МЕДИА, 2016. - 160 с.; (</w:t>
      </w:r>
      <w:r w:rsidRPr="00881845">
        <w:rPr>
          <w:rFonts w:ascii="Times New Roman" w:hAnsi="Times New Roman" w:cs="Times New Roman"/>
          <w:bCs/>
          <w:sz w:val="28"/>
          <w:szCs w:val="28"/>
        </w:rPr>
        <w:t>4) Sam McCarter. Oxford English for careers: Medicine 1. Student’s Book. Sam McCarter. New York: Oxford University Press. 2017. - 143 p.</w:t>
      </w:r>
      <w:r w:rsidRPr="00881845">
        <w:rPr>
          <w:rFonts w:ascii="Times New Roman" w:hAnsi="Times New Roman" w:cs="Times New Roman"/>
          <w:bCs/>
          <w:sz w:val="28"/>
          <w:szCs w:val="28"/>
          <w:lang w:val="en-US"/>
        </w:rPr>
        <w:t>; (</w:t>
      </w:r>
      <w:r w:rsidRPr="00881845">
        <w:rPr>
          <w:rFonts w:ascii="Times New Roman" w:hAnsi="Times New Roman" w:cs="Times New Roman"/>
          <w:bCs/>
          <w:sz w:val="28"/>
          <w:szCs w:val="28"/>
        </w:rPr>
        <w:t>5) Sam McCarter. Oxford English for careers: Medicine 2. Student’s Book. Sam McCarter. New York: Oxford University Press. 2017. - 143 p.</w:t>
      </w:r>
      <w:r w:rsidR="00881845" w:rsidRPr="00881845">
        <w:rPr>
          <w:rFonts w:ascii="Times New Roman" w:hAnsi="Times New Roman" w:cs="Times New Roman"/>
          <w:bCs/>
          <w:sz w:val="28"/>
          <w:szCs w:val="28"/>
        </w:rPr>
        <w:t xml:space="preserve"> Additional: (1) Virginia Evans, Jenny Dooly, James Caldwell. Medical. Express Publishing, 2015; (2) Virginia Evans, Jenny Dooly, Craig Anderson. Physician assistant. Express Publishing, 2015; (3) Virginia Evans, Jenny Dooly, John Lehnert. Medical equipment repair. Express Publishing, 2015; (4) Марковина И.Ю., Громова Г.Е. Английский язык для медиков. (грамматический практикум), М.:ГЭОТАР - МЕДИА, 2022; (5) Марковина И.Ю., Максимова З.К., Вайнштейн М.Б. Английский язык. М.: ГЭОТАР - МЕДИА, 2022; (6) Купцова О.Г. Английский язык для медицинских специальностей. КноРус, 2022; (7) Авилова И.С. Английский язык для врачей. Инфра-М, 2023; (8) Морозов Н.В., Марковина И.Ю. Новый англо-русский и русско-английский медицинский словарь: св. 110000 терминов, сочетаний, эквивалентов и значений, с транкрипцией. М.: Живой язык, 2019; (9) Day, J. Cambridge Unlock Level 4. Listening &amp; Speaking skills. Teacher’s Book : учебник Cambridge university press, 2014; (10) Virginia Evans, Jenny Dooley. On Screen 2 Class CD’s. Express Publishing, 2015.</w:t>
      </w:r>
      <w:r w:rsidR="00A47514">
        <w:rPr>
          <w:rFonts w:ascii="Times New Roman" w:hAnsi="Times New Roman" w:cs="Times New Roman"/>
          <w:bCs/>
          <w:sz w:val="28"/>
          <w:szCs w:val="28"/>
        </w:rPr>
        <w:t xml:space="preserve"> </w:t>
      </w:r>
    </w:p>
    <w:p w14:paraId="7B30010D" w14:textId="5291970D" w:rsidR="00E04B60" w:rsidRPr="00A47514" w:rsidRDefault="003927B3" w:rsidP="00A47514">
      <w:pPr>
        <w:pStyle w:val="a7"/>
        <w:numPr>
          <w:ilvl w:val="0"/>
          <w:numId w:val="89"/>
        </w:numPr>
        <w:tabs>
          <w:tab w:val="left" w:pos="993"/>
        </w:tabs>
        <w:spacing w:after="0" w:line="240" w:lineRule="auto"/>
        <w:ind w:left="0" w:firstLine="709"/>
        <w:jc w:val="both"/>
        <w:rPr>
          <w:rFonts w:ascii="Times New Roman" w:hAnsi="Times New Roman" w:cs="Times New Roman"/>
          <w:sz w:val="28"/>
          <w:szCs w:val="28"/>
        </w:rPr>
      </w:pPr>
      <w:r w:rsidRPr="00A47514">
        <w:rPr>
          <w:rFonts w:ascii="Times New Roman" w:hAnsi="Times New Roman" w:cs="Times New Roman"/>
          <w:sz w:val="28"/>
          <w:szCs w:val="28"/>
        </w:rPr>
        <w:t>As we can see in the</w:t>
      </w:r>
      <w:r w:rsidR="00E04B60" w:rsidRPr="00A47514">
        <w:rPr>
          <w:rFonts w:ascii="Times New Roman" w:hAnsi="Times New Roman" w:cs="Times New Roman"/>
          <w:sz w:val="28"/>
          <w:szCs w:val="28"/>
        </w:rPr>
        <w:t xml:space="preserve"> overview of the recommended literature in the syllabuses of four medical universities, </w:t>
      </w:r>
      <w:r w:rsidRPr="00A47514">
        <w:rPr>
          <w:rFonts w:ascii="Times New Roman" w:hAnsi="Times New Roman" w:cs="Times New Roman"/>
          <w:sz w:val="28"/>
          <w:szCs w:val="28"/>
        </w:rPr>
        <w:t>a</w:t>
      </w:r>
      <w:r w:rsidR="00E04B60" w:rsidRPr="00A47514">
        <w:rPr>
          <w:rFonts w:ascii="Times New Roman" w:hAnsi="Times New Roman" w:cs="Times New Roman"/>
          <w:sz w:val="28"/>
          <w:szCs w:val="28"/>
        </w:rPr>
        <w:t>ll universities use well-known international textbooks such as English Grammar in Use (2020) and English File (Latham-Koenig et al., 2019), which mainly focus on General English [</w:t>
      </w:r>
      <w:r w:rsidR="00887DD6" w:rsidRPr="00A47514">
        <w:rPr>
          <w:rFonts w:ascii="Times New Roman" w:hAnsi="Times New Roman" w:cs="Times New Roman"/>
          <w:sz w:val="28"/>
          <w:szCs w:val="28"/>
        </w:rPr>
        <w:t>102</w:t>
      </w:r>
      <w:r w:rsidR="00B02081" w:rsidRPr="00A47514">
        <w:rPr>
          <w:rFonts w:ascii="Times New Roman" w:hAnsi="Times New Roman" w:cs="Times New Roman"/>
          <w:sz w:val="28"/>
          <w:szCs w:val="28"/>
        </w:rPr>
        <w:t>;</w:t>
      </w:r>
      <w:r w:rsidR="00887DD6" w:rsidRPr="00A47514">
        <w:rPr>
          <w:rFonts w:ascii="Times New Roman" w:hAnsi="Times New Roman" w:cs="Times New Roman"/>
          <w:sz w:val="28"/>
          <w:szCs w:val="28"/>
        </w:rPr>
        <w:t xml:space="preserve"> 103</w:t>
      </w:r>
      <w:r w:rsidR="00E04B60" w:rsidRPr="00A47514">
        <w:rPr>
          <w:rFonts w:ascii="Times New Roman" w:hAnsi="Times New Roman" w:cs="Times New Roman"/>
          <w:sz w:val="28"/>
          <w:szCs w:val="28"/>
        </w:rPr>
        <w:t>]. However, the level of medical or professional orientation (EMP) differs greatly. In University A, the list includes both general and professional sources, for example, Essential English for Medical Students (Maslova, 2018), Professional English in Use: Medicine (Glendinning &amp; Howard, 2007), and Medical (Evans et al., 2021) [</w:t>
      </w:r>
      <w:r w:rsidR="00887DD6" w:rsidRPr="00A47514">
        <w:rPr>
          <w:rFonts w:ascii="Times New Roman" w:hAnsi="Times New Roman" w:cs="Times New Roman"/>
          <w:sz w:val="28"/>
          <w:szCs w:val="28"/>
        </w:rPr>
        <w:t>104</w:t>
      </w:r>
      <w:r w:rsidR="00B02081" w:rsidRPr="00A47514">
        <w:rPr>
          <w:rFonts w:ascii="Times New Roman" w:hAnsi="Times New Roman" w:cs="Times New Roman"/>
          <w:sz w:val="28"/>
          <w:szCs w:val="28"/>
        </w:rPr>
        <w:t>;</w:t>
      </w:r>
      <w:r w:rsidR="00887DD6" w:rsidRPr="00A47514">
        <w:rPr>
          <w:rFonts w:ascii="Times New Roman" w:hAnsi="Times New Roman" w:cs="Times New Roman"/>
          <w:sz w:val="28"/>
          <w:szCs w:val="28"/>
        </w:rPr>
        <w:t xml:space="preserve"> 105</w:t>
      </w:r>
      <w:r w:rsidR="00B02081" w:rsidRPr="00A47514">
        <w:rPr>
          <w:rFonts w:ascii="Times New Roman" w:hAnsi="Times New Roman" w:cs="Times New Roman"/>
          <w:sz w:val="28"/>
          <w:szCs w:val="28"/>
        </w:rPr>
        <w:t>;</w:t>
      </w:r>
      <w:r w:rsidR="00887DD6" w:rsidRPr="00A47514">
        <w:rPr>
          <w:rFonts w:ascii="Times New Roman" w:hAnsi="Times New Roman" w:cs="Times New Roman"/>
          <w:sz w:val="28"/>
          <w:szCs w:val="28"/>
        </w:rPr>
        <w:t xml:space="preserve"> 106</w:t>
      </w:r>
      <w:r w:rsidR="00E04B60" w:rsidRPr="00A47514">
        <w:rPr>
          <w:rFonts w:ascii="Times New Roman" w:hAnsi="Times New Roman" w:cs="Times New Roman"/>
          <w:sz w:val="28"/>
          <w:szCs w:val="28"/>
        </w:rPr>
        <w:t xml:space="preserve">]. This shows an attempt to combine grammar, communication, and medical content. University B mostly uses General English textbooks such as English File and English Grammar in Use, and several open online platforms (e.g., British Council, Voice of America), which help improve general communication skills but do not focus on medical topics. University C uses a wider mix of materials: academic reading and writing books, theoretical works </w:t>
      </w:r>
      <w:r w:rsidR="00E04B60" w:rsidRPr="00A47514">
        <w:rPr>
          <w:rFonts w:ascii="Times New Roman" w:hAnsi="Times New Roman" w:cs="Times New Roman"/>
          <w:sz w:val="28"/>
          <w:szCs w:val="28"/>
        </w:rPr>
        <w:lastRenderedPageBreak/>
        <w:t>by Kazakhstani scholars and several medical books. This shows a partly professional but mostly linguistic approach. University D has the strongest medical focus, using many up-to-date EMP textbooks published between 2015 and 2023 by Express Publishing, Oxford University Press, and GEOTAR-Media. In general, the analysis shows that all universities aim to improve students’ English skills, but only some (especially Universities A and D) include recent and profession-oriented textbooks. In other universities, the main focus remains on General English, which limits students’ exposure to real medical communication.</w:t>
      </w:r>
    </w:p>
    <w:p w14:paraId="618C3468" w14:textId="1A4A7FDC" w:rsidR="00A46589" w:rsidRPr="00A46589" w:rsidRDefault="00F7213B" w:rsidP="00A46589">
      <w:pPr>
        <w:ind w:firstLine="709"/>
        <w:jc w:val="both"/>
        <w:rPr>
          <w:sz w:val="28"/>
          <w:szCs w:val="28"/>
          <w:lang w:val="en-US"/>
        </w:rPr>
      </w:pPr>
      <w:r w:rsidRPr="00EA05FD">
        <w:rPr>
          <w:sz w:val="28"/>
          <w:szCs w:val="28"/>
        </w:rPr>
        <w:t xml:space="preserve">The needs analysis </w:t>
      </w:r>
      <w:r w:rsidR="00430C76">
        <w:rPr>
          <w:sz w:val="28"/>
          <w:szCs w:val="28"/>
        </w:rPr>
        <w:t xml:space="preserve">in our study </w:t>
      </w:r>
      <w:r w:rsidRPr="00EA05FD">
        <w:rPr>
          <w:sz w:val="28"/>
          <w:szCs w:val="28"/>
        </w:rPr>
        <w:t>was carried out in several stages. To support and share the results of our research, some of the findings from the needs analysis were published in international peer-reviewed journals. The study examining students’ and lecturers’ perspectives on English language learning in medical universities was published in Novitas-ROYAL (Research on Youth and Language) under the title “Through Students' and Lecturers' Eyes: Kazakhstani Medical Students' Needs and Self-Efficacy Beliefs in Learning English” [</w:t>
      </w:r>
      <w:r w:rsidR="000D2CC2">
        <w:rPr>
          <w:sz w:val="28"/>
          <w:szCs w:val="28"/>
        </w:rPr>
        <w:t>98</w:t>
      </w:r>
      <w:r w:rsidRPr="00EA05FD">
        <w:rPr>
          <w:sz w:val="28"/>
          <w:szCs w:val="28"/>
        </w:rPr>
        <w:t>]. The needs analysis included several consecutive steps. First, we studied the existing syllabuses of English courses for medical students to see their structure, aims, and how much they focus on professional skills. Then, we conducted online surveys with medical students</w:t>
      </w:r>
      <w:r w:rsidR="006104BF" w:rsidRPr="00EA05FD">
        <w:rPr>
          <w:sz w:val="28"/>
          <w:szCs w:val="28"/>
        </w:rPr>
        <w:t xml:space="preserve"> and </w:t>
      </w:r>
      <w:r w:rsidRPr="00EA05FD">
        <w:rPr>
          <w:sz w:val="28"/>
          <w:szCs w:val="28"/>
        </w:rPr>
        <w:t xml:space="preserve">English language lecturers. After that, we held semi-structured interviews with students and lecturers to better understand the results of the surveys. </w:t>
      </w:r>
      <w:r w:rsidR="00A46589" w:rsidRPr="00A46589">
        <w:rPr>
          <w:sz w:val="28"/>
          <w:szCs w:val="28"/>
          <w:lang w:val="en-US"/>
        </w:rPr>
        <w:t xml:space="preserve">The needs analysis was conducted to better understand the real needs, difficulties, and expectations of medical students and lecturers in learning and teaching English. </w:t>
      </w:r>
    </w:p>
    <w:p w14:paraId="4DDF76ED" w14:textId="7E2A40C2" w:rsidR="00F7213B" w:rsidRPr="00EA05FD" w:rsidRDefault="00F7213B" w:rsidP="00AA1355">
      <w:pPr>
        <w:tabs>
          <w:tab w:val="left" w:pos="567"/>
        </w:tabs>
        <w:ind w:firstLine="709"/>
        <w:jc w:val="both"/>
        <w:rPr>
          <w:sz w:val="28"/>
          <w:szCs w:val="28"/>
        </w:rPr>
      </w:pPr>
      <w:r w:rsidRPr="00EA05FD">
        <w:rPr>
          <w:sz w:val="28"/>
          <w:szCs w:val="28"/>
        </w:rPr>
        <w:t>The results of the needs analysis and diagnostic surveys conducted among medical students and English language lecturers were processed using descriptive statistics [</w:t>
      </w:r>
      <w:r w:rsidR="000D2CC2">
        <w:rPr>
          <w:sz w:val="28"/>
          <w:szCs w:val="28"/>
        </w:rPr>
        <w:t>69</w:t>
      </w:r>
      <w:r w:rsidRPr="00EA05FD">
        <w:rPr>
          <w:sz w:val="28"/>
          <w:szCs w:val="28"/>
        </w:rPr>
        <w:t>]. The analysis focused on calculating the frequency (F), mean (M), and standard deviation (SD) for each item in the questionnaire</w:t>
      </w:r>
      <w:r w:rsidR="00641248">
        <w:rPr>
          <w:sz w:val="28"/>
          <w:szCs w:val="28"/>
        </w:rPr>
        <w:t xml:space="preserve"> (see Table 4)</w:t>
      </w:r>
      <w:r w:rsidRPr="00EA05FD">
        <w:rPr>
          <w:sz w:val="28"/>
          <w:szCs w:val="28"/>
        </w:rPr>
        <w:t xml:space="preserve">. Frequency analysis was used to identify the most common responses and to determine the overall distribution of opinions among respondents. The mean values helped to represent the general tendency of students’ and lecturers’ perceptions toward each statement, while the standard deviation indicated the degree of agreement or divergence in their opinions. These indicators provided a clear and objective picture of the respondents’ attitudes toward the current state of English language teaching in medical universities, their learning needs, and the perceived importance of different language skills. The obtained data served as the basis for defining the main objectives and structure of the </w:t>
      </w:r>
      <w:r w:rsidR="00945841" w:rsidRPr="00EA05FD">
        <w:rPr>
          <w:sz w:val="28"/>
          <w:szCs w:val="28"/>
        </w:rPr>
        <w:t>model based on principled eclectic approach</w:t>
      </w:r>
      <w:r w:rsidRPr="00EA05FD">
        <w:rPr>
          <w:sz w:val="28"/>
          <w:szCs w:val="28"/>
        </w:rPr>
        <w:t xml:space="preserve"> developed in this research.</w:t>
      </w:r>
    </w:p>
    <w:p w14:paraId="10E23379" w14:textId="77777777" w:rsidR="00F7213B" w:rsidRPr="00EA05FD" w:rsidRDefault="00F7213B" w:rsidP="00F7213B">
      <w:pPr>
        <w:tabs>
          <w:tab w:val="left" w:pos="567"/>
        </w:tabs>
        <w:ind w:firstLine="567"/>
        <w:jc w:val="both"/>
        <w:rPr>
          <w:sz w:val="28"/>
          <w:szCs w:val="28"/>
        </w:rPr>
      </w:pPr>
    </w:p>
    <w:p w14:paraId="50DD6679" w14:textId="0B066B3D" w:rsidR="00F7213B" w:rsidRDefault="00F7213B" w:rsidP="0019494C">
      <w:pPr>
        <w:tabs>
          <w:tab w:val="left" w:pos="567"/>
        </w:tabs>
        <w:jc w:val="both"/>
        <w:rPr>
          <w:sz w:val="28"/>
          <w:szCs w:val="28"/>
        </w:rPr>
      </w:pPr>
      <w:r w:rsidRPr="00EA05FD">
        <w:rPr>
          <w:sz w:val="28"/>
          <w:szCs w:val="28"/>
        </w:rPr>
        <w:t xml:space="preserve">Table </w:t>
      </w:r>
      <w:r w:rsidR="00641248">
        <w:rPr>
          <w:sz w:val="28"/>
          <w:szCs w:val="28"/>
        </w:rPr>
        <w:t>4</w:t>
      </w:r>
      <w:r w:rsidR="00A47514">
        <w:rPr>
          <w:sz w:val="28"/>
          <w:szCs w:val="28"/>
        </w:rPr>
        <w:t xml:space="preserve"> </w:t>
      </w:r>
      <w:r w:rsidR="00A47514">
        <w:rPr>
          <w:color w:val="000000" w:themeColor="text1"/>
          <w:sz w:val="28"/>
          <w:szCs w:val="28"/>
          <w:lang w:val="en-GB"/>
        </w:rPr>
        <w:sym w:font="Symbol" w:char="F02D"/>
      </w:r>
      <w:r w:rsidR="00A47514">
        <w:rPr>
          <w:color w:val="000000" w:themeColor="text1"/>
          <w:sz w:val="28"/>
          <w:szCs w:val="28"/>
          <w:lang w:val="en-GB"/>
        </w:rPr>
        <w:t xml:space="preserve"> </w:t>
      </w:r>
      <w:r w:rsidRPr="00EA05FD">
        <w:rPr>
          <w:sz w:val="28"/>
          <w:szCs w:val="28"/>
        </w:rPr>
        <w:t>Formulas Used for Descriptive Statistical Analysis</w:t>
      </w:r>
    </w:p>
    <w:p w14:paraId="294CFA19" w14:textId="77777777" w:rsidR="00A47514" w:rsidRPr="00EA05FD" w:rsidRDefault="00A47514" w:rsidP="0019494C">
      <w:pPr>
        <w:tabs>
          <w:tab w:val="left" w:pos="567"/>
        </w:tabs>
        <w:jc w:val="both"/>
        <w:rPr>
          <w:sz w:val="28"/>
          <w:szCs w:val="28"/>
        </w:rPr>
      </w:pPr>
    </w:p>
    <w:tbl>
      <w:tblPr>
        <w:tblStyle w:val="afc"/>
        <w:tblW w:w="9586" w:type="dxa"/>
        <w:tblLook w:val="04A0" w:firstRow="1" w:lastRow="0" w:firstColumn="1" w:lastColumn="0" w:noHBand="0" w:noVBand="1"/>
      </w:tblPr>
      <w:tblGrid>
        <w:gridCol w:w="2547"/>
        <w:gridCol w:w="2551"/>
        <w:gridCol w:w="1843"/>
        <w:gridCol w:w="2645"/>
      </w:tblGrid>
      <w:tr w:rsidR="00F7213B" w:rsidRPr="00B36A22" w14:paraId="3225114E" w14:textId="77777777" w:rsidTr="000706BF">
        <w:tc>
          <w:tcPr>
            <w:tcW w:w="2547" w:type="dxa"/>
          </w:tcPr>
          <w:p w14:paraId="58B10EAA" w14:textId="77777777" w:rsidR="00F7213B" w:rsidRPr="00B36A22" w:rsidRDefault="00F7213B" w:rsidP="000706BF">
            <w:pPr>
              <w:tabs>
                <w:tab w:val="left" w:pos="567"/>
              </w:tabs>
              <w:rPr>
                <w:bCs/>
              </w:rPr>
            </w:pPr>
            <w:r w:rsidRPr="00B36A22">
              <w:rPr>
                <w:bCs/>
              </w:rPr>
              <w:t>Formula 1</w:t>
            </w:r>
          </w:p>
        </w:tc>
        <w:tc>
          <w:tcPr>
            <w:tcW w:w="2551" w:type="dxa"/>
          </w:tcPr>
          <w:p w14:paraId="1B8C8061" w14:textId="77777777" w:rsidR="00F7213B" w:rsidRPr="00B36A22" w:rsidRDefault="00F7213B" w:rsidP="000706BF">
            <w:pPr>
              <w:tabs>
                <w:tab w:val="left" w:pos="567"/>
              </w:tabs>
              <w:rPr>
                <w:bCs/>
              </w:rPr>
            </w:pPr>
            <w:r w:rsidRPr="00B36A22">
              <w:rPr>
                <w:bCs/>
              </w:rPr>
              <w:t>Formula 2</w:t>
            </w:r>
          </w:p>
        </w:tc>
        <w:tc>
          <w:tcPr>
            <w:tcW w:w="1843" w:type="dxa"/>
          </w:tcPr>
          <w:p w14:paraId="7825BCF0" w14:textId="77777777" w:rsidR="00F7213B" w:rsidRPr="00B36A22" w:rsidRDefault="00F7213B" w:rsidP="000706BF">
            <w:pPr>
              <w:tabs>
                <w:tab w:val="left" w:pos="567"/>
              </w:tabs>
              <w:rPr>
                <w:bCs/>
              </w:rPr>
            </w:pPr>
            <w:r w:rsidRPr="00B36A22">
              <w:rPr>
                <w:bCs/>
              </w:rPr>
              <w:t>Formula 3</w:t>
            </w:r>
          </w:p>
        </w:tc>
        <w:tc>
          <w:tcPr>
            <w:tcW w:w="2645" w:type="dxa"/>
          </w:tcPr>
          <w:p w14:paraId="5ACE29C3" w14:textId="77777777" w:rsidR="00F7213B" w:rsidRPr="00B36A22" w:rsidRDefault="00F7213B" w:rsidP="000706BF">
            <w:pPr>
              <w:tabs>
                <w:tab w:val="left" w:pos="567"/>
              </w:tabs>
              <w:rPr>
                <w:bCs/>
              </w:rPr>
            </w:pPr>
            <w:r w:rsidRPr="00B36A22">
              <w:rPr>
                <w:bCs/>
              </w:rPr>
              <w:t>Formula 4</w:t>
            </w:r>
          </w:p>
        </w:tc>
      </w:tr>
      <w:tr w:rsidR="00F7213B" w:rsidRPr="00B36A22" w14:paraId="2E5A8219" w14:textId="77777777" w:rsidTr="000706BF">
        <w:tc>
          <w:tcPr>
            <w:tcW w:w="2547" w:type="dxa"/>
          </w:tcPr>
          <w:p w14:paraId="5315B3A7" w14:textId="77777777" w:rsidR="00F7213B" w:rsidRPr="00B36A22" w:rsidRDefault="00F7213B" w:rsidP="000706BF">
            <w:pPr>
              <w:tabs>
                <w:tab w:val="left" w:pos="567"/>
              </w:tabs>
              <w:rPr>
                <w:bCs/>
              </w:rPr>
            </w:pPr>
            <w:r w:rsidRPr="00B36A22">
              <w:rPr>
                <w:bCs/>
              </w:rPr>
              <w:t>Absolute Frequency (n)</w:t>
            </w:r>
          </w:p>
        </w:tc>
        <w:tc>
          <w:tcPr>
            <w:tcW w:w="2551" w:type="dxa"/>
          </w:tcPr>
          <w:p w14:paraId="0299F11A" w14:textId="77777777" w:rsidR="00F7213B" w:rsidRPr="00B36A22" w:rsidRDefault="00F7213B" w:rsidP="000706BF">
            <w:pPr>
              <w:tabs>
                <w:tab w:val="left" w:pos="567"/>
              </w:tabs>
              <w:rPr>
                <w:bCs/>
              </w:rPr>
            </w:pPr>
            <w:r w:rsidRPr="00B36A22">
              <w:rPr>
                <w:bCs/>
              </w:rPr>
              <w:t>Relative Frequency (%)</w:t>
            </w:r>
          </w:p>
        </w:tc>
        <w:tc>
          <w:tcPr>
            <w:tcW w:w="1843" w:type="dxa"/>
          </w:tcPr>
          <w:p w14:paraId="66C32758" w14:textId="77777777" w:rsidR="00F7213B" w:rsidRPr="00B36A22" w:rsidRDefault="00F7213B" w:rsidP="000706BF">
            <w:pPr>
              <w:tabs>
                <w:tab w:val="left" w:pos="567"/>
              </w:tabs>
              <w:rPr>
                <w:bCs/>
              </w:rPr>
            </w:pPr>
            <w:r w:rsidRPr="00B36A22">
              <w:rPr>
                <w:bCs/>
              </w:rPr>
              <w:t>Mean (M)</w:t>
            </w:r>
          </w:p>
        </w:tc>
        <w:tc>
          <w:tcPr>
            <w:tcW w:w="2645" w:type="dxa"/>
          </w:tcPr>
          <w:p w14:paraId="67C93DF3" w14:textId="77777777" w:rsidR="00F7213B" w:rsidRPr="00B36A22" w:rsidRDefault="00F7213B" w:rsidP="000706BF">
            <w:pPr>
              <w:tabs>
                <w:tab w:val="left" w:pos="567"/>
              </w:tabs>
              <w:rPr>
                <w:bCs/>
              </w:rPr>
            </w:pPr>
            <w:r w:rsidRPr="00B36A22">
              <w:rPr>
                <w:bCs/>
              </w:rPr>
              <w:t>Standard Deviation (Sd)</w:t>
            </w:r>
          </w:p>
        </w:tc>
      </w:tr>
      <w:tr w:rsidR="00F7213B" w:rsidRPr="00B36A22" w14:paraId="62983B6C" w14:textId="77777777" w:rsidTr="000706BF">
        <w:tc>
          <w:tcPr>
            <w:tcW w:w="2547" w:type="dxa"/>
          </w:tcPr>
          <w:p w14:paraId="613DC55B" w14:textId="41F035CF" w:rsidR="00F7213B" w:rsidRPr="00B36A22" w:rsidRDefault="00000000" w:rsidP="000706BF">
            <w:pPr>
              <w:tabs>
                <w:tab w:val="left" w:pos="567"/>
              </w:tabs>
              <w:rPr>
                <w:bCs/>
              </w:rPr>
            </w:pPr>
            <m:oMathPara>
              <m:oMath>
                <m:sSub>
                  <m:sSubPr>
                    <m:ctrlPr>
                      <w:rPr>
                        <w:rFonts w:ascii="Cambria Math" w:hAnsi="Cambria Math"/>
                        <w:bCs/>
                        <w:i/>
                      </w:rPr>
                    </m:ctrlPr>
                  </m:sSubPr>
                  <m:e>
                    <m:r>
                      <w:rPr>
                        <w:rFonts w:ascii="Cambria Math" w:hAnsi="Cambria Math"/>
                      </w:rPr>
                      <m:t>f</m:t>
                    </m:r>
                  </m:e>
                  <m:sub>
                    <m:r>
                      <w:rPr>
                        <w:rFonts w:ascii="Cambria Math" w:hAnsi="Cambria Math"/>
                      </w:rPr>
                      <m:t>i</m:t>
                    </m:r>
                  </m:sub>
                </m:sSub>
                <m:r>
                  <w:rPr>
                    <w:rFonts w:ascii="Cambria Math" w:hAnsi="Cambria Math"/>
                  </w:rPr>
                  <m:t>=</m:t>
                </m:r>
                <m:sSub>
                  <m:sSubPr>
                    <m:ctrlPr>
                      <w:rPr>
                        <w:rFonts w:ascii="Cambria Math" w:hAnsi="Cambria Math"/>
                        <w:bCs/>
                        <w:i/>
                      </w:rPr>
                    </m:ctrlPr>
                  </m:sSubPr>
                  <m:e>
                    <m:r>
                      <w:rPr>
                        <w:rFonts w:ascii="Cambria Math" w:hAnsi="Cambria Math"/>
                      </w:rPr>
                      <m:t>n</m:t>
                    </m:r>
                  </m:e>
                  <m:sub>
                    <m:r>
                      <w:rPr>
                        <w:rFonts w:ascii="Cambria Math" w:hAnsi="Cambria Math"/>
                      </w:rPr>
                      <m:t>i</m:t>
                    </m:r>
                  </m:sub>
                </m:sSub>
              </m:oMath>
            </m:oMathPara>
          </w:p>
          <w:p w14:paraId="19C930D1" w14:textId="77777777" w:rsidR="00F7213B" w:rsidRPr="00B36A22" w:rsidRDefault="00F7213B" w:rsidP="000706BF">
            <w:pPr>
              <w:tabs>
                <w:tab w:val="left" w:pos="567"/>
              </w:tabs>
              <w:rPr>
                <w:bCs/>
              </w:rPr>
            </w:pPr>
          </w:p>
        </w:tc>
        <w:tc>
          <w:tcPr>
            <w:tcW w:w="2551" w:type="dxa"/>
          </w:tcPr>
          <w:p w14:paraId="566285F6" w14:textId="70F75FCC" w:rsidR="00F7213B" w:rsidRPr="00B36A22" w:rsidRDefault="00B36A22" w:rsidP="000706BF">
            <w:pPr>
              <w:tabs>
                <w:tab w:val="left" w:pos="567"/>
              </w:tabs>
              <w:rPr>
                <w:bCs/>
              </w:rPr>
            </w:pPr>
            <m:oMathPara>
              <m:oMath>
                <m:r>
                  <w:rPr>
                    <w:rFonts w:ascii="Cambria Math" w:hAnsi="Cambria Math"/>
                    <w:lang w:val="ru-RU"/>
                  </w:rPr>
                  <m:t>p=</m:t>
                </m:r>
                <m:f>
                  <m:fPr>
                    <m:ctrlPr>
                      <w:rPr>
                        <w:rFonts w:ascii="Cambria Math" w:hAnsi="Cambria Math"/>
                        <w:bCs/>
                        <w:lang w:val="ru-RU"/>
                      </w:rPr>
                    </m:ctrlPr>
                  </m:fPr>
                  <m:num>
                    <m:r>
                      <w:rPr>
                        <w:rFonts w:ascii="Cambria Math" w:hAnsi="Cambria Math"/>
                        <w:lang w:val="ru-RU"/>
                      </w:rPr>
                      <m:t>n</m:t>
                    </m:r>
                    <m:ctrlPr>
                      <w:rPr>
                        <w:rFonts w:ascii="Cambria Math" w:hAnsi="Cambria Math"/>
                        <w:bCs/>
                        <w:i/>
                        <w:lang w:val="ru-RU"/>
                      </w:rPr>
                    </m:ctrlPr>
                  </m:num>
                  <m:den>
                    <m:r>
                      <w:rPr>
                        <w:rFonts w:ascii="Cambria Math" w:hAnsi="Cambria Math"/>
                        <w:lang w:val="ru-RU"/>
                      </w:rPr>
                      <m:t>N</m:t>
                    </m:r>
                    <m:ctrlPr>
                      <w:rPr>
                        <w:rFonts w:ascii="Cambria Math" w:hAnsi="Cambria Math"/>
                        <w:bCs/>
                        <w:i/>
                        <w:lang w:val="ru-RU"/>
                      </w:rPr>
                    </m:ctrlPr>
                  </m:den>
                </m:f>
                <m:r>
                  <m:rPr>
                    <m:sty m:val="p"/>
                  </m:rPr>
                  <w:rPr>
                    <w:rFonts w:ascii="Cambria Math" w:hAnsi="Cambria Math"/>
                    <w:lang w:val="ru-RU"/>
                  </w:rPr>
                  <m:t>×</m:t>
                </m:r>
                <m:r>
                  <w:rPr>
                    <w:rFonts w:ascii="Cambria Math" w:hAnsi="Cambria Math"/>
                    <w:lang w:val="ru-RU"/>
                  </w:rPr>
                  <m:t>100%</m:t>
                </m:r>
              </m:oMath>
            </m:oMathPara>
          </w:p>
        </w:tc>
        <w:tc>
          <w:tcPr>
            <w:tcW w:w="1843" w:type="dxa"/>
          </w:tcPr>
          <w:p w14:paraId="1CBA0583" w14:textId="6A835AA7" w:rsidR="00F7213B" w:rsidRPr="00B36A22" w:rsidRDefault="00000000" w:rsidP="000706BF">
            <w:pPr>
              <w:tabs>
                <w:tab w:val="left" w:pos="567"/>
              </w:tabs>
              <w:rPr>
                <w:bCs/>
                <w:lang w:val="kk-KZ"/>
              </w:rPr>
            </w:pPr>
            <m:oMathPara>
              <m:oMath>
                <m:acc>
                  <m:accPr>
                    <m:chr m:val="̅"/>
                    <m:ctrlPr>
                      <w:rPr>
                        <w:rFonts w:ascii="Cambria Math" w:hAnsi="Cambria Math"/>
                        <w:bCs/>
                      </w:rPr>
                    </m:ctrlPr>
                  </m:accPr>
                  <m:e>
                    <m:r>
                      <w:rPr>
                        <w:rFonts w:ascii="Cambria Math" w:hAnsi="Cambria Math"/>
                      </w:rPr>
                      <m:t>X</m:t>
                    </m:r>
                  </m:e>
                </m:acc>
                <m:r>
                  <w:rPr>
                    <w:rFonts w:ascii="Cambria Math" w:hAnsi="Cambria Math"/>
                  </w:rPr>
                  <m:t>=</m:t>
                </m:r>
                <m:f>
                  <m:fPr>
                    <m:ctrlPr>
                      <w:rPr>
                        <w:rFonts w:ascii="Cambria Math" w:hAnsi="Cambria Math"/>
                        <w:bCs/>
                      </w:rPr>
                    </m:ctrlPr>
                  </m:fPr>
                  <m:num>
                    <m:nary>
                      <m:naryPr>
                        <m:chr m:val="∑"/>
                        <m:subHide m:val="1"/>
                        <m:supHide m:val="1"/>
                        <m:ctrlPr>
                          <w:rPr>
                            <w:rFonts w:ascii="Cambria Math" w:hAnsi="Cambria Math"/>
                            <w:bCs/>
                          </w:rPr>
                        </m:ctrlPr>
                      </m:naryPr>
                      <m:sub>
                        <m:ctrlPr>
                          <w:rPr>
                            <w:rFonts w:ascii="Cambria Math" w:hAnsi="Cambria Math"/>
                            <w:bCs/>
                            <w:i/>
                          </w:rPr>
                        </m:ctrlPr>
                      </m:sub>
                      <m:sup>
                        <m:ctrlPr>
                          <w:rPr>
                            <w:rFonts w:ascii="Cambria Math" w:hAnsi="Cambria Math"/>
                            <w:bCs/>
                            <w:i/>
                          </w:rPr>
                        </m:ctrlPr>
                      </m:sup>
                      <m:e>
                        <m:r>
                          <w:rPr>
                            <w:rFonts w:ascii="Cambria Math" w:hAnsi="Cambria Math"/>
                          </w:rPr>
                          <m:t>X</m:t>
                        </m:r>
                        <m:ctrlPr>
                          <w:rPr>
                            <w:rFonts w:ascii="Cambria Math" w:hAnsi="Cambria Math"/>
                            <w:bCs/>
                            <w:i/>
                          </w:rPr>
                        </m:ctrlPr>
                      </m:e>
                    </m:nary>
                    <m:ctrlPr>
                      <w:rPr>
                        <w:rFonts w:ascii="Cambria Math" w:hAnsi="Cambria Math"/>
                        <w:bCs/>
                        <w:i/>
                      </w:rPr>
                    </m:ctrlPr>
                  </m:num>
                  <m:den>
                    <m:r>
                      <w:rPr>
                        <w:rFonts w:ascii="Cambria Math" w:hAnsi="Cambria Math"/>
                      </w:rPr>
                      <m:t>n</m:t>
                    </m:r>
                    <m:ctrlPr>
                      <w:rPr>
                        <w:rFonts w:ascii="Cambria Math" w:hAnsi="Cambria Math"/>
                        <w:bCs/>
                        <w:i/>
                      </w:rPr>
                    </m:ctrlPr>
                  </m:den>
                </m:f>
              </m:oMath>
            </m:oMathPara>
          </w:p>
        </w:tc>
        <w:tc>
          <w:tcPr>
            <w:tcW w:w="2645" w:type="dxa"/>
          </w:tcPr>
          <w:p w14:paraId="27722F95" w14:textId="71A304C9" w:rsidR="00F7213B" w:rsidRPr="00B36A22" w:rsidRDefault="00B36A22" w:rsidP="000706BF">
            <w:pPr>
              <w:tabs>
                <w:tab w:val="left" w:pos="567"/>
              </w:tabs>
              <w:rPr>
                <w:bCs/>
                <w:lang w:val="ru-RU"/>
              </w:rPr>
            </w:pPr>
            <m:oMathPara>
              <m:oMath>
                <m:r>
                  <w:rPr>
                    <w:rFonts w:ascii="Cambria Math" w:hAnsi="Cambria Math"/>
                  </w:rPr>
                  <m:t>Sd=</m:t>
                </m:r>
                <m:rad>
                  <m:radPr>
                    <m:degHide m:val="1"/>
                    <m:ctrlPr>
                      <w:rPr>
                        <w:rFonts w:ascii="Cambria Math" w:hAnsi="Cambria Math"/>
                        <w:bCs/>
                      </w:rPr>
                    </m:ctrlPr>
                  </m:radPr>
                  <m:deg>
                    <m:ctrlPr>
                      <w:rPr>
                        <w:rFonts w:ascii="Cambria Math" w:hAnsi="Cambria Math"/>
                        <w:bCs/>
                        <w:i/>
                      </w:rPr>
                    </m:ctrlPr>
                  </m:deg>
                  <m:e>
                    <m:f>
                      <m:fPr>
                        <m:ctrlPr>
                          <w:rPr>
                            <w:rFonts w:ascii="Cambria Math" w:hAnsi="Cambria Math"/>
                            <w:bCs/>
                          </w:rPr>
                        </m:ctrlPr>
                      </m:fPr>
                      <m:num>
                        <m:nary>
                          <m:naryPr>
                            <m:chr m:val="∑"/>
                            <m:subHide m:val="1"/>
                            <m:supHide m:val="1"/>
                            <m:ctrlPr>
                              <w:rPr>
                                <w:rFonts w:ascii="Cambria Math" w:hAnsi="Cambria Math"/>
                                <w:bCs/>
                              </w:rPr>
                            </m:ctrlPr>
                          </m:naryPr>
                          <m:sub>
                            <m:ctrlPr>
                              <w:rPr>
                                <w:rFonts w:ascii="Cambria Math" w:hAnsi="Cambria Math"/>
                                <w:bCs/>
                                <w:i/>
                              </w:rPr>
                            </m:ctrlPr>
                          </m:sub>
                          <m:sup>
                            <m:ctrlPr>
                              <w:rPr>
                                <w:rFonts w:ascii="Cambria Math" w:hAnsi="Cambria Math"/>
                                <w:bCs/>
                                <w:i/>
                              </w:rPr>
                            </m:ctrlPr>
                          </m:sup>
                          <m:e>
                            <m:sSup>
                              <m:sSupPr>
                                <m:ctrlPr>
                                  <w:rPr>
                                    <w:rFonts w:ascii="Cambria Math" w:hAnsi="Cambria Math"/>
                                    <w:bCs/>
                                    <w:i/>
                                  </w:rPr>
                                </m:ctrlPr>
                              </m:sSupPr>
                              <m:e>
                                <m:d>
                                  <m:dPr>
                                    <m:ctrlPr>
                                      <w:rPr>
                                        <w:rFonts w:ascii="Cambria Math" w:hAnsi="Cambria Math"/>
                                        <w:bCs/>
                                        <w:i/>
                                      </w:rPr>
                                    </m:ctrlPr>
                                  </m:dPr>
                                  <m:e>
                                    <m:sSub>
                                      <m:sSubPr>
                                        <m:ctrlPr>
                                          <w:rPr>
                                            <w:rFonts w:ascii="Cambria Math" w:hAnsi="Cambria Math"/>
                                            <w:bCs/>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bCs/>
                                          </w:rPr>
                                        </m:ctrlPr>
                                      </m:accPr>
                                      <m:e>
                                        <m:r>
                                          <w:rPr>
                                            <w:rFonts w:ascii="Cambria Math" w:hAnsi="Cambria Math"/>
                                          </w:rPr>
                                          <m:t>x</m:t>
                                        </m:r>
                                      </m:e>
                                    </m:acc>
                                  </m:e>
                                </m:d>
                              </m:e>
                              <m:sup>
                                <m:r>
                                  <w:rPr>
                                    <w:rFonts w:ascii="Cambria Math" w:hAnsi="Cambria Math"/>
                                  </w:rPr>
                                  <m:t>2</m:t>
                                </m:r>
                              </m:sup>
                            </m:sSup>
                            <m:ctrlPr>
                              <w:rPr>
                                <w:rFonts w:ascii="Cambria Math" w:hAnsi="Cambria Math"/>
                                <w:bCs/>
                                <w:i/>
                              </w:rPr>
                            </m:ctrlPr>
                          </m:e>
                        </m:nary>
                        <m:ctrlPr>
                          <w:rPr>
                            <w:rFonts w:ascii="Cambria Math" w:hAnsi="Cambria Math"/>
                            <w:bCs/>
                            <w:i/>
                          </w:rPr>
                        </m:ctrlPr>
                      </m:num>
                      <m:den>
                        <m:r>
                          <w:rPr>
                            <w:rFonts w:ascii="Cambria Math" w:hAnsi="Cambria Math"/>
                          </w:rPr>
                          <m:t>n-1</m:t>
                        </m:r>
                        <m:ctrlPr>
                          <w:rPr>
                            <w:rFonts w:ascii="Cambria Math" w:hAnsi="Cambria Math"/>
                            <w:bCs/>
                            <w:i/>
                          </w:rPr>
                        </m:ctrlPr>
                      </m:den>
                    </m:f>
                  </m:e>
                </m:rad>
              </m:oMath>
            </m:oMathPara>
          </w:p>
        </w:tc>
      </w:tr>
    </w:tbl>
    <w:p w14:paraId="3EC27F58" w14:textId="77777777" w:rsidR="007223E4" w:rsidRDefault="007223E4" w:rsidP="00641248">
      <w:pPr>
        <w:tabs>
          <w:tab w:val="left" w:pos="567"/>
        </w:tabs>
        <w:ind w:firstLine="709"/>
        <w:jc w:val="both"/>
        <w:rPr>
          <w:sz w:val="28"/>
          <w:szCs w:val="28"/>
        </w:rPr>
      </w:pPr>
    </w:p>
    <w:p w14:paraId="052C8557" w14:textId="280ABB5C" w:rsidR="00F7213B" w:rsidRPr="00B36A22" w:rsidRDefault="00F7213B" w:rsidP="00641248">
      <w:pPr>
        <w:tabs>
          <w:tab w:val="left" w:pos="567"/>
        </w:tabs>
        <w:ind w:firstLine="709"/>
        <w:jc w:val="both"/>
        <w:rPr>
          <w:sz w:val="28"/>
          <w:szCs w:val="28"/>
          <w:lang w:val="kk-KZ"/>
        </w:rPr>
      </w:pPr>
      <w:r w:rsidRPr="00B36A22">
        <w:rPr>
          <w:sz w:val="28"/>
          <w:szCs w:val="28"/>
        </w:rPr>
        <w:t>All</w:t>
      </w:r>
      <w:r w:rsidRPr="00B36A22">
        <w:rPr>
          <w:sz w:val="28"/>
          <w:szCs w:val="28"/>
          <w:lang w:val="kk-KZ"/>
        </w:rPr>
        <w:t xml:space="preserve"> </w:t>
      </w:r>
      <w:proofErr w:type="spellStart"/>
      <w:r w:rsidRPr="00B36A22">
        <w:rPr>
          <w:sz w:val="28"/>
          <w:szCs w:val="28"/>
          <w:lang w:val="kk-KZ"/>
        </w:rPr>
        <w:t>values</w:t>
      </w:r>
      <w:proofErr w:type="spellEnd"/>
      <w:r w:rsidRPr="00B36A22">
        <w:rPr>
          <w:sz w:val="28"/>
          <w:szCs w:val="28"/>
          <w:lang w:val="kk-KZ"/>
        </w:rPr>
        <w:t xml:space="preserve"> </w:t>
      </w:r>
      <w:proofErr w:type="spellStart"/>
      <w:r w:rsidRPr="00B36A22">
        <w:rPr>
          <w:sz w:val="28"/>
          <w:szCs w:val="28"/>
          <w:lang w:val="kk-KZ"/>
        </w:rPr>
        <w:t>were</w:t>
      </w:r>
      <w:proofErr w:type="spellEnd"/>
      <w:r w:rsidRPr="00B36A22">
        <w:rPr>
          <w:sz w:val="28"/>
          <w:szCs w:val="28"/>
          <w:lang w:val="kk-KZ"/>
        </w:rPr>
        <w:t xml:space="preserve"> </w:t>
      </w:r>
      <w:proofErr w:type="spellStart"/>
      <w:r w:rsidRPr="00B36A22">
        <w:rPr>
          <w:sz w:val="28"/>
          <w:szCs w:val="28"/>
          <w:lang w:val="kk-KZ"/>
        </w:rPr>
        <w:t>calculated</w:t>
      </w:r>
      <w:proofErr w:type="spellEnd"/>
      <w:r w:rsidRPr="00B36A22">
        <w:rPr>
          <w:sz w:val="28"/>
          <w:szCs w:val="28"/>
          <w:lang w:val="kk-KZ"/>
        </w:rPr>
        <w:t xml:space="preserve"> </w:t>
      </w:r>
      <w:proofErr w:type="spellStart"/>
      <w:r w:rsidRPr="00B36A22">
        <w:rPr>
          <w:sz w:val="28"/>
          <w:szCs w:val="28"/>
          <w:lang w:val="kk-KZ"/>
        </w:rPr>
        <w:t>using</w:t>
      </w:r>
      <w:proofErr w:type="spellEnd"/>
      <w:r w:rsidRPr="00B36A22">
        <w:rPr>
          <w:sz w:val="28"/>
          <w:szCs w:val="28"/>
          <w:lang w:val="kk-KZ"/>
        </w:rPr>
        <w:t xml:space="preserve"> Microsoft Excel </w:t>
      </w:r>
      <w:proofErr w:type="spellStart"/>
      <w:r w:rsidRPr="00B36A22">
        <w:rPr>
          <w:sz w:val="28"/>
          <w:szCs w:val="28"/>
          <w:lang w:val="kk-KZ"/>
        </w:rPr>
        <w:t>functions</w:t>
      </w:r>
      <w:proofErr w:type="spellEnd"/>
      <w:r w:rsidRPr="00B36A22">
        <w:rPr>
          <w:sz w:val="28"/>
          <w:szCs w:val="28"/>
        </w:rPr>
        <w:t>:</w:t>
      </w:r>
    </w:p>
    <w:p w14:paraId="18040BB0" w14:textId="3E754F2C" w:rsidR="00F7213B" w:rsidRPr="00B36A22" w:rsidRDefault="00F7213B">
      <w:pPr>
        <w:pStyle w:val="ac"/>
        <w:numPr>
          <w:ilvl w:val="0"/>
          <w:numId w:val="94"/>
        </w:numPr>
        <w:tabs>
          <w:tab w:val="left" w:pos="567"/>
          <w:tab w:val="left" w:pos="851"/>
          <w:tab w:val="left" w:pos="993"/>
        </w:tabs>
        <w:spacing w:before="0" w:beforeAutospacing="0" w:after="0" w:afterAutospacing="0"/>
        <w:ind w:left="0" w:firstLine="709"/>
        <w:jc w:val="both"/>
        <w:rPr>
          <w:sz w:val="28"/>
          <w:szCs w:val="28"/>
        </w:rPr>
      </w:pPr>
      <w:r w:rsidRPr="00B36A22">
        <w:rPr>
          <w:rStyle w:val="ad"/>
          <w:rFonts w:eastAsiaTheme="majorEastAsia"/>
          <w:b w:val="0"/>
          <w:bCs w:val="0"/>
          <w:i/>
          <w:iCs/>
          <w:sz w:val="28"/>
          <w:szCs w:val="28"/>
        </w:rPr>
        <w:lastRenderedPageBreak/>
        <w:t>The absolute frequency (n)</w:t>
      </w:r>
      <w:r w:rsidRPr="00B36A22">
        <w:rPr>
          <w:rStyle w:val="apple-converted-space"/>
          <w:rFonts w:eastAsiaTheme="majorEastAsia"/>
          <w:sz w:val="28"/>
          <w:szCs w:val="28"/>
        </w:rPr>
        <w:t> </w:t>
      </w:r>
      <w:r w:rsidRPr="00B36A22">
        <w:rPr>
          <w:sz w:val="28"/>
          <w:szCs w:val="28"/>
        </w:rPr>
        <w:t>values were calculated according to the Formula 1, where</w:t>
      </w:r>
      <w:r w:rsidRPr="00B36A22">
        <w:rPr>
          <w:rStyle w:val="apple-converted-space"/>
          <w:rFonts w:eastAsiaTheme="majorEastAsia"/>
          <w:sz w:val="28"/>
          <w:szCs w:val="28"/>
        </w:rPr>
        <w:t>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i</m:t>
            </m:r>
          </m:sub>
        </m:sSub>
      </m:oMath>
      <w:r w:rsidRPr="00B36A22">
        <w:rPr>
          <w:rStyle w:val="apple-converted-space"/>
          <w:rFonts w:eastAsiaTheme="majorEastAsia"/>
          <w:sz w:val="28"/>
          <w:szCs w:val="28"/>
        </w:rPr>
        <w:t> </w:t>
      </w:r>
      <w:r w:rsidRPr="00B36A22">
        <w:rPr>
          <w:sz w:val="28"/>
          <w:szCs w:val="28"/>
        </w:rPr>
        <w:t>is the absolute frequency of the</w:t>
      </w:r>
      <w:r w:rsidRPr="00B36A22">
        <w:rPr>
          <w:rStyle w:val="apple-converted-space"/>
          <w:rFonts w:eastAsiaTheme="majorEastAsia"/>
          <w:sz w:val="28"/>
          <w:szCs w:val="28"/>
        </w:rPr>
        <w:t> </w:t>
      </w:r>
      <w:r w:rsidRPr="00B36A22">
        <w:rPr>
          <w:rStyle w:val="ae"/>
          <w:sz w:val="28"/>
          <w:szCs w:val="28"/>
        </w:rPr>
        <w:t>i-th</w:t>
      </w:r>
      <w:r w:rsidRPr="00B36A22">
        <w:rPr>
          <w:rStyle w:val="apple-converted-space"/>
          <w:rFonts w:eastAsiaTheme="majorEastAsia"/>
          <w:sz w:val="28"/>
          <w:szCs w:val="28"/>
        </w:rPr>
        <w:t> </w:t>
      </w:r>
      <w:r w:rsidRPr="00B36A22">
        <w:rPr>
          <w:sz w:val="28"/>
          <w:szCs w:val="28"/>
        </w:rPr>
        <w:t>category, and</w:t>
      </w:r>
      <w:r w:rsidRPr="00B36A22">
        <w:rPr>
          <w:rStyle w:val="apple-converted-space"/>
          <w:rFonts w:eastAsiaTheme="majorEastAsia"/>
          <w:sz w:val="28"/>
          <w:szCs w:val="28"/>
        </w:rPr>
        <w:t>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i</m:t>
            </m:r>
          </m:sub>
        </m:sSub>
      </m:oMath>
      <w:r w:rsidRPr="00B36A22">
        <w:rPr>
          <w:rStyle w:val="apple-converted-space"/>
          <w:rFonts w:eastAsiaTheme="majorEastAsia"/>
          <w:sz w:val="28"/>
          <w:szCs w:val="28"/>
        </w:rPr>
        <w:t> </w:t>
      </w:r>
      <w:r w:rsidRPr="00B36A22">
        <w:rPr>
          <w:sz w:val="28"/>
          <w:szCs w:val="28"/>
        </w:rPr>
        <w:t>is the number of responses in that category;</w:t>
      </w:r>
    </w:p>
    <w:p w14:paraId="6E411170" w14:textId="77777777" w:rsidR="00F7213B" w:rsidRPr="00B36A22" w:rsidRDefault="00F7213B">
      <w:pPr>
        <w:pStyle w:val="ac"/>
        <w:numPr>
          <w:ilvl w:val="0"/>
          <w:numId w:val="94"/>
        </w:numPr>
        <w:tabs>
          <w:tab w:val="left" w:pos="567"/>
          <w:tab w:val="left" w:pos="851"/>
          <w:tab w:val="left" w:pos="993"/>
        </w:tabs>
        <w:spacing w:after="0" w:afterAutospacing="0"/>
        <w:ind w:left="0" w:firstLine="709"/>
        <w:jc w:val="both"/>
        <w:rPr>
          <w:sz w:val="28"/>
          <w:szCs w:val="28"/>
        </w:rPr>
      </w:pPr>
      <w:r w:rsidRPr="00B36A22">
        <w:rPr>
          <w:rStyle w:val="ad"/>
          <w:rFonts w:eastAsiaTheme="majorEastAsia"/>
          <w:b w:val="0"/>
          <w:bCs w:val="0"/>
          <w:i/>
          <w:iCs/>
          <w:sz w:val="28"/>
          <w:szCs w:val="28"/>
        </w:rPr>
        <w:t>The relative frequency (%)</w:t>
      </w:r>
      <w:r w:rsidRPr="00B36A22">
        <w:rPr>
          <w:rStyle w:val="apple-converted-space"/>
          <w:rFonts w:eastAsiaTheme="majorEastAsia"/>
          <w:i/>
          <w:iCs/>
          <w:sz w:val="28"/>
          <w:szCs w:val="28"/>
        </w:rPr>
        <w:t> </w:t>
      </w:r>
      <w:r w:rsidRPr="00B36A22">
        <w:rPr>
          <w:sz w:val="28"/>
          <w:szCs w:val="28"/>
        </w:rPr>
        <w:t>values were computed using the Formula 2, where</w:t>
      </w:r>
      <w:r w:rsidRPr="00B36A22">
        <w:rPr>
          <w:rStyle w:val="apple-converted-space"/>
          <w:rFonts w:eastAsiaTheme="majorEastAsia"/>
          <w:sz w:val="28"/>
          <w:szCs w:val="28"/>
        </w:rPr>
        <w:t> </w:t>
      </w:r>
      <w:r w:rsidRPr="00B36A22">
        <w:rPr>
          <w:rStyle w:val="ae"/>
          <w:sz w:val="28"/>
          <w:szCs w:val="28"/>
        </w:rPr>
        <w:t>p</w:t>
      </w:r>
      <w:r w:rsidRPr="00B36A22">
        <w:rPr>
          <w:rStyle w:val="apple-converted-space"/>
          <w:rFonts w:eastAsiaTheme="majorEastAsia"/>
          <w:sz w:val="28"/>
          <w:szCs w:val="28"/>
        </w:rPr>
        <w:t> </w:t>
      </w:r>
      <w:r w:rsidRPr="00B36A22">
        <w:rPr>
          <w:sz w:val="28"/>
          <w:szCs w:val="28"/>
        </w:rPr>
        <w:t>is the percentage,</w:t>
      </w:r>
      <w:r w:rsidRPr="00B36A22">
        <w:rPr>
          <w:rStyle w:val="apple-converted-space"/>
          <w:rFonts w:eastAsiaTheme="majorEastAsia"/>
          <w:sz w:val="28"/>
          <w:szCs w:val="28"/>
        </w:rPr>
        <w:t> </w:t>
      </w:r>
      <w:r w:rsidRPr="00B36A22">
        <w:rPr>
          <w:rStyle w:val="ae"/>
          <w:sz w:val="28"/>
          <w:szCs w:val="28"/>
        </w:rPr>
        <w:t>n</w:t>
      </w:r>
      <w:r w:rsidRPr="00B36A22">
        <w:rPr>
          <w:rStyle w:val="apple-converted-space"/>
          <w:rFonts w:eastAsiaTheme="majorEastAsia"/>
          <w:sz w:val="28"/>
          <w:szCs w:val="28"/>
        </w:rPr>
        <w:t> </w:t>
      </w:r>
      <w:r w:rsidRPr="00B36A22">
        <w:rPr>
          <w:sz w:val="28"/>
          <w:szCs w:val="28"/>
        </w:rPr>
        <w:t>is the number of respondents in the given category, and</w:t>
      </w:r>
      <w:r w:rsidRPr="00B36A22">
        <w:rPr>
          <w:rStyle w:val="apple-converted-space"/>
          <w:rFonts w:eastAsiaTheme="majorEastAsia"/>
          <w:sz w:val="28"/>
          <w:szCs w:val="28"/>
        </w:rPr>
        <w:t> </w:t>
      </w:r>
      <w:r w:rsidRPr="00B36A22">
        <w:rPr>
          <w:rStyle w:val="ae"/>
          <w:sz w:val="28"/>
          <w:szCs w:val="28"/>
        </w:rPr>
        <w:t>N</w:t>
      </w:r>
      <w:r w:rsidRPr="00B36A22">
        <w:rPr>
          <w:sz w:val="28"/>
          <w:szCs w:val="28"/>
        </w:rPr>
        <w:t>is the total number of respondents;</w:t>
      </w:r>
    </w:p>
    <w:p w14:paraId="5146DFDC" w14:textId="4028EA81" w:rsidR="00F7213B" w:rsidRPr="00B36A22" w:rsidRDefault="00F7213B">
      <w:pPr>
        <w:pStyle w:val="ac"/>
        <w:numPr>
          <w:ilvl w:val="0"/>
          <w:numId w:val="94"/>
        </w:numPr>
        <w:tabs>
          <w:tab w:val="left" w:pos="567"/>
          <w:tab w:val="left" w:pos="851"/>
          <w:tab w:val="left" w:pos="993"/>
        </w:tabs>
        <w:spacing w:after="0" w:afterAutospacing="0"/>
        <w:ind w:left="0" w:firstLine="709"/>
        <w:jc w:val="both"/>
        <w:rPr>
          <w:sz w:val="28"/>
          <w:szCs w:val="28"/>
        </w:rPr>
      </w:pPr>
      <w:r w:rsidRPr="00B36A22">
        <w:rPr>
          <w:rStyle w:val="ad"/>
          <w:rFonts w:eastAsiaTheme="majorEastAsia"/>
          <w:b w:val="0"/>
          <w:bCs w:val="0"/>
          <w:i/>
          <w:iCs/>
          <w:sz w:val="28"/>
          <w:szCs w:val="28"/>
        </w:rPr>
        <w:t>The mean (M)</w:t>
      </w:r>
      <w:r w:rsidRPr="00B36A22">
        <w:rPr>
          <w:rStyle w:val="apple-converted-space"/>
          <w:rFonts w:eastAsiaTheme="majorEastAsia"/>
          <w:sz w:val="28"/>
          <w:szCs w:val="28"/>
        </w:rPr>
        <w:t> </w:t>
      </w:r>
      <w:r w:rsidRPr="00B36A22">
        <w:rPr>
          <w:sz w:val="28"/>
          <w:szCs w:val="28"/>
        </w:rPr>
        <w:t>was calculated to determine the average score for each survey item according to the Formula 3, where</w:t>
      </w:r>
      <w:r w:rsidRPr="00B36A22">
        <w:rPr>
          <w:rStyle w:val="apple-converted-space"/>
          <w:rFonts w:eastAsiaTheme="majorEastAsia"/>
          <w:sz w:val="28"/>
          <w:szCs w:val="28"/>
        </w:rPr>
        <w:t> </w:t>
      </w:r>
      <m:oMath>
        <m:r>
          <w:rPr>
            <w:rFonts w:ascii="Cambria Math" w:hAnsi="Cambria Math"/>
            <w:sz w:val="28"/>
            <w:szCs w:val="28"/>
          </w:rPr>
          <m:t>∑X</m:t>
        </m:r>
      </m:oMath>
      <w:r w:rsidRPr="00B36A22">
        <w:rPr>
          <w:rStyle w:val="apple-converted-space"/>
          <w:rFonts w:eastAsiaTheme="majorEastAsia"/>
          <w:sz w:val="28"/>
          <w:szCs w:val="28"/>
        </w:rPr>
        <w:t> </w:t>
      </w:r>
      <w:r w:rsidRPr="00B36A22">
        <w:rPr>
          <w:sz w:val="28"/>
          <w:szCs w:val="28"/>
        </w:rPr>
        <w:t>represents the sum of all responses and</w:t>
      </w:r>
      <w:r w:rsidRPr="00B36A22">
        <w:rPr>
          <w:rStyle w:val="apple-converted-space"/>
          <w:rFonts w:eastAsiaTheme="majorEastAsia"/>
          <w:sz w:val="28"/>
          <w:szCs w:val="28"/>
        </w:rPr>
        <w:t> </w:t>
      </w:r>
      <w:r w:rsidRPr="00B36A22">
        <w:rPr>
          <w:rStyle w:val="ae"/>
          <w:sz w:val="28"/>
          <w:szCs w:val="28"/>
        </w:rPr>
        <w:t>n</w:t>
      </w:r>
      <w:r w:rsidRPr="00B36A22">
        <w:rPr>
          <w:rStyle w:val="apple-converted-space"/>
          <w:rFonts w:eastAsiaTheme="majorEastAsia"/>
          <w:sz w:val="28"/>
          <w:szCs w:val="28"/>
        </w:rPr>
        <w:t> </w:t>
      </w:r>
      <w:r w:rsidRPr="00B36A22">
        <w:rPr>
          <w:sz w:val="28"/>
          <w:szCs w:val="28"/>
        </w:rPr>
        <w:t>denotes the total number of respondents;</w:t>
      </w:r>
    </w:p>
    <w:p w14:paraId="2706E399" w14:textId="78EA36F1" w:rsidR="00F7213B" w:rsidRPr="00B36A22" w:rsidRDefault="00F7213B">
      <w:pPr>
        <w:pStyle w:val="ac"/>
        <w:numPr>
          <w:ilvl w:val="0"/>
          <w:numId w:val="94"/>
        </w:numPr>
        <w:tabs>
          <w:tab w:val="left" w:pos="567"/>
          <w:tab w:val="left" w:pos="851"/>
          <w:tab w:val="left" w:pos="993"/>
        </w:tabs>
        <w:spacing w:before="0" w:beforeAutospacing="0" w:after="0" w:afterAutospacing="0"/>
        <w:ind w:left="0" w:firstLine="709"/>
        <w:jc w:val="both"/>
        <w:rPr>
          <w:sz w:val="28"/>
          <w:szCs w:val="28"/>
        </w:rPr>
      </w:pPr>
      <w:r w:rsidRPr="00B36A22">
        <w:rPr>
          <w:rStyle w:val="ad"/>
          <w:rFonts w:eastAsiaTheme="majorEastAsia"/>
          <w:b w:val="0"/>
          <w:bCs w:val="0"/>
          <w:i/>
          <w:iCs/>
          <w:sz w:val="28"/>
          <w:szCs w:val="28"/>
        </w:rPr>
        <w:t>The standard deviation (SD)</w:t>
      </w:r>
      <w:r w:rsidRPr="00B36A22">
        <w:rPr>
          <w:rStyle w:val="apple-converted-space"/>
          <w:rFonts w:eastAsiaTheme="majorEastAsia"/>
          <w:i/>
          <w:iCs/>
          <w:sz w:val="28"/>
          <w:szCs w:val="28"/>
        </w:rPr>
        <w:t> </w:t>
      </w:r>
      <w:r w:rsidRPr="00B36A22">
        <w:rPr>
          <w:sz w:val="28"/>
          <w:szCs w:val="28"/>
        </w:rPr>
        <w:t>was calculated to measure the variability of responses around the mean using the Formula 4,</w:t>
      </w:r>
      <w:r w:rsidRPr="00B36A22">
        <w:rPr>
          <w:sz w:val="28"/>
          <w:szCs w:val="28"/>
        </w:rPr>
        <w:br/>
        <w:t>where</w:t>
      </w:r>
      <w:r w:rsidRPr="00B36A22">
        <w:rPr>
          <w:rStyle w:val="apple-converted-space"/>
          <w:rFonts w:eastAsiaTheme="majorEastAsia"/>
          <w:sz w:val="28"/>
          <w:szCs w:val="28"/>
        </w:rPr>
        <w:t> </w:t>
      </w:r>
      <m:oMath>
        <m:r>
          <w:rPr>
            <w:rFonts w:ascii="Cambria Math" w:hAnsi="Cambria Math"/>
            <w:sz w:val="28"/>
            <w:szCs w:val="28"/>
          </w:rPr>
          <m:t>Sd</m:t>
        </m:r>
      </m:oMath>
      <w:r w:rsidRPr="00B36A22">
        <w:rPr>
          <w:rStyle w:val="apple-converted-space"/>
          <w:rFonts w:eastAsiaTheme="majorEastAsia"/>
          <w:sz w:val="28"/>
          <w:szCs w:val="28"/>
        </w:rPr>
        <w:t> </w:t>
      </w:r>
      <w:r w:rsidRPr="00B36A22">
        <w:rPr>
          <w:sz w:val="28"/>
          <w:szCs w:val="28"/>
        </w:rPr>
        <w:t>is the sample standard deviation,</w:t>
      </w:r>
      <w:r w:rsidRPr="00B36A22">
        <w:rPr>
          <w:rStyle w:val="apple-converted-space"/>
          <w:rFonts w:eastAsiaTheme="majorEastAsia"/>
          <w:sz w:val="28"/>
          <w:szCs w:val="28"/>
        </w:rPr>
        <w:t> </w:t>
      </w:r>
      <m:oMath>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i</m:t>
            </m:r>
          </m:sub>
        </m:sSub>
      </m:oMath>
      <w:r w:rsidRPr="00B36A22">
        <w:rPr>
          <w:rStyle w:val="apple-converted-space"/>
          <w:rFonts w:eastAsiaTheme="majorEastAsia"/>
          <w:sz w:val="28"/>
          <w:szCs w:val="28"/>
        </w:rPr>
        <w:t> </w:t>
      </w:r>
      <w:r w:rsidRPr="00B36A22">
        <w:rPr>
          <w:sz w:val="28"/>
          <w:szCs w:val="28"/>
        </w:rPr>
        <w:t>represents each individual score,</w:t>
      </w:r>
      <w:r w:rsidRPr="00B36A22">
        <w:rPr>
          <w:rStyle w:val="apple-converted-space"/>
          <w:rFonts w:eastAsiaTheme="majorEastAsia"/>
          <w:sz w:val="28"/>
          <w:szCs w:val="28"/>
        </w:rPr>
        <w:t> </w:t>
      </w:r>
      <m:oMath>
        <m:acc>
          <m:accPr>
            <m:chr m:val="ˉ"/>
            <m:ctrlPr>
              <w:rPr>
                <w:rFonts w:ascii="Cambria Math" w:hAnsi="Cambria Math"/>
                <w:sz w:val="28"/>
                <w:szCs w:val="28"/>
              </w:rPr>
            </m:ctrlPr>
          </m:accPr>
          <m:e>
            <m:r>
              <w:rPr>
                <w:rFonts w:ascii="Cambria Math" w:hAnsi="Cambria Math"/>
                <w:sz w:val="28"/>
                <w:szCs w:val="28"/>
              </w:rPr>
              <m:t>x</m:t>
            </m:r>
          </m:e>
        </m:acc>
      </m:oMath>
      <w:r w:rsidRPr="00B36A22">
        <w:rPr>
          <w:rStyle w:val="apple-converted-space"/>
          <w:rFonts w:eastAsiaTheme="majorEastAsia"/>
          <w:sz w:val="28"/>
          <w:szCs w:val="28"/>
        </w:rPr>
        <w:t> </w:t>
      </w:r>
      <w:r w:rsidRPr="00B36A22">
        <w:rPr>
          <w:sz w:val="28"/>
          <w:szCs w:val="28"/>
        </w:rPr>
        <w:t>is the arithmetic mean, and</w:t>
      </w:r>
      <w:r w:rsidRPr="00B36A22">
        <w:rPr>
          <w:rStyle w:val="apple-converted-space"/>
          <w:rFonts w:eastAsiaTheme="majorEastAsia"/>
          <w:sz w:val="28"/>
          <w:szCs w:val="28"/>
        </w:rPr>
        <w:t> </w:t>
      </w:r>
      <w:r w:rsidRPr="00B36A22">
        <w:rPr>
          <w:rStyle w:val="ae"/>
          <w:sz w:val="28"/>
          <w:szCs w:val="28"/>
        </w:rPr>
        <w:t>n</w:t>
      </w:r>
      <w:r w:rsidRPr="00B36A22">
        <w:rPr>
          <w:rStyle w:val="apple-converted-space"/>
          <w:rFonts w:eastAsiaTheme="majorEastAsia"/>
          <w:sz w:val="28"/>
          <w:szCs w:val="28"/>
        </w:rPr>
        <w:t> </w:t>
      </w:r>
      <w:r w:rsidRPr="00B36A22">
        <w:rPr>
          <w:sz w:val="28"/>
          <w:szCs w:val="28"/>
        </w:rPr>
        <w:t>is the number of observations.</w:t>
      </w:r>
      <w:r w:rsidRPr="00B36A22">
        <w:rPr>
          <w:sz w:val="28"/>
          <w:szCs w:val="28"/>
        </w:rPr>
        <w:br/>
        <w:t xml:space="preserve">The standard deviation reflects how widely the values are spread from the mean: a smaller SD indicates higher consistency among responses, while a larger SD shows greater variability in the participants’ opinions. </w:t>
      </w:r>
    </w:p>
    <w:p w14:paraId="4E5634E8" w14:textId="77777777" w:rsidR="00F7213B" w:rsidRPr="00EA05FD" w:rsidRDefault="00F7213B" w:rsidP="00AA1355">
      <w:pPr>
        <w:pStyle w:val="ac"/>
        <w:tabs>
          <w:tab w:val="left" w:pos="709"/>
        </w:tabs>
        <w:spacing w:before="0" w:beforeAutospacing="0" w:after="0" w:afterAutospacing="0"/>
        <w:ind w:firstLine="709"/>
        <w:jc w:val="both"/>
        <w:rPr>
          <w:sz w:val="28"/>
          <w:szCs w:val="28"/>
        </w:rPr>
      </w:pPr>
      <w:r w:rsidRPr="00EA05FD">
        <w:rPr>
          <w:sz w:val="28"/>
          <w:szCs w:val="28"/>
        </w:rPr>
        <w:t>Having clarified all the mathematical formulas used for the descriptive statistical analysis, we now proceed to the presentation and interpretation of the obtained results.</w:t>
      </w:r>
    </w:p>
    <w:p w14:paraId="30BA62B4" w14:textId="12652766" w:rsidR="00601902" w:rsidRPr="00EA05FD" w:rsidRDefault="00F7213B" w:rsidP="00AA1355">
      <w:pPr>
        <w:pStyle w:val="a7"/>
        <w:tabs>
          <w:tab w:val="left" w:pos="709"/>
        </w:tabs>
        <w:spacing w:after="0" w:line="240" w:lineRule="auto"/>
        <w:ind w:left="0" w:firstLine="709"/>
        <w:jc w:val="both"/>
        <w:rPr>
          <w:rFonts w:ascii="Times New Roman" w:hAnsi="Times New Roman" w:cs="Times New Roman"/>
          <w:sz w:val="28"/>
          <w:szCs w:val="28"/>
        </w:rPr>
      </w:pPr>
      <w:r w:rsidRPr="00B36A22">
        <w:rPr>
          <w:rFonts w:ascii="Times New Roman" w:hAnsi="Times New Roman" w:cs="Times New Roman"/>
          <w:bCs/>
          <w:i/>
          <w:iCs/>
          <w:sz w:val="28"/>
          <w:szCs w:val="28"/>
        </w:rPr>
        <w:t>The second stage of the needs analysis focused on collecting quantitative data through online surveys conducted among medical students</w:t>
      </w:r>
      <w:r w:rsidR="004B15E6" w:rsidRPr="00B36A22">
        <w:rPr>
          <w:rFonts w:ascii="Times New Roman" w:hAnsi="Times New Roman" w:cs="Times New Roman"/>
          <w:bCs/>
          <w:i/>
          <w:iCs/>
          <w:sz w:val="28"/>
          <w:szCs w:val="28"/>
        </w:rPr>
        <w:t xml:space="preserve"> and </w:t>
      </w:r>
      <w:r w:rsidRPr="00B36A22">
        <w:rPr>
          <w:rFonts w:ascii="Times New Roman" w:hAnsi="Times New Roman" w:cs="Times New Roman"/>
          <w:bCs/>
          <w:i/>
          <w:iCs/>
          <w:sz w:val="28"/>
          <w:szCs w:val="28"/>
        </w:rPr>
        <w:t xml:space="preserve">university lecturers. </w:t>
      </w:r>
      <w:r w:rsidR="00601902" w:rsidRPr="00B36A22">
        <w:rPr>
          <w:rFonts w:ascii="Times New Roman" w:hAnsi="Times New Roman" w:cs="Times New Roman"/>
          <w:bCs/>
          <w:i/>
          <w:iCs/>
          <w:sz w:val="28"/>
          <w:szCs w:val="28"/>
        </w:rPr>
        <w:t xml:space="preserve">The data collection was organized as follows. </w:t>
      </w:r>
      <w:r w:rsidR="00601902" w:rsidRPr="00EA05FD">
        <w:rPr>
          <w:rFonts w:ascii="Times New Roman" w:hAnsi="Times New Roman" w:cs="Times New Roman"/>
          <w:sz w:val="28"/>
          <w:szCs w:val="28"/>
        </w:rPr>
        <w:t xml:space="preserve">In order to reach medical student and lecturer respondents from different parts of Kazakhstan, official inquiry letters were sent to the administrations of eight universities that offer medical education programs, asking for institutional support in carrying out the present study as part of the doctoral dissertation. The letters contained information regarding the research purpose, objectives, and procedural stages. Five universities responded positively and expressed their willingness to assist us in the distribution of the questionnaires. In most cases, the dean’s offices and language departments assisted in distributing the link to the online survey among their students via WhatsApp and corporate emails, with a text message about the study’s purpose, its anonymity, and the right to withdraw at any time. We express our sincere appreciation to these universities for their collaboration in facilitating the research process. </w:t>
      </w:r>
    </w:p>
    <w:p w14:paraId="7D46C38E" w14:textId="2E2C430A" w:rsidR="00F7213B" w:rsidRPr="00EA05FD" w:rsidRDefault="00F7213B" w:rsidP="00AA1355">
      <w:pPr>
        <w:tabs>
          <w:tab w:val="left" w:pos="709"/>
        </w:tabs>
        <w:ind w:firstLine="709"/>
        <w:jc w:val="both"/>
        <w:rPr>
          <w:sz w:val="28"/>
          <w:szCs w:val="28"/>
        </w:rPr>
      </w:pPr>
      <w:r w:rsidRPr="00B36A22">
        <w:rPr>
          <w:bCs/>
          <w:i/>
          <w:iCs/>
          <w:sz w:val="28"/>
          <w:szCs w:val="28"/>
        </w:rPr>
        <w:t xml:space="preserve">The structure of our online survey among Kazakhstani medical students consisted of three </w:t>
      </w:r>
      <w:r w:rsidR="00C861B6" w:rsidRPr="00B36A22">
        <w:rPr>
          <w:bCs/>
          <w:i/>
          <w:iCs/>
          <w:sz w:val="28"/>
          <w:szCs w:val="28"/>
        </w:rPr>
        <w:t>stages</w:t>
      </w:r>
      <w:r w:rsidRPr="00B36A22">
        <w:rPr>
          <w:bCs/>
          <w:i/>
          <w:iCs/>
          <w:sz w:val="28"/>
          <w:szCs w:val="28"/>
        </w:rPr>
        <w:t>.</w:t>
      </w:r>
      <w:r w:rsidRPr="00EA05FD">
        <w:rPr>
          <w:sz w:val="28"/>
          <w:szCs w:val="28"/>
        </w:rPr>
        <w:t xml:space="preserve"> The first </w:t>
      </w:r>
      <w:r w:rsidR="00C861B6" w:rsidRPr="00EA05FD">
        <w:rPr>
          <w:sz w:val="28"/>
          <w:szCs w:val="28"/>
        </w:rPr>
        <w:t>stage</w:t>
      </w:r>
      <w:r w:rsidRPr="00EA05FD">
        <w:rPr>
          <w:sz w:val="28"/>
          <w:szCs w:val="28"/>
        </w:rPr>
        <w:t xml:space="preserve"> of the survey focused on the students’ background. It collected information about their age, gender, nationality, university, year of study, </w:t>
      </w:r>
      <w:r w:rsidR="00A40FC5">
        <w:rPr>
          <w:sz w:val="28"/>
          <w:szCs w:val="28"/>
        </w:rPr>
        <w:t xml:space="preserve">educational </w:t>
      </w:r>
      <w:r w:rsidRPr="00EA05FD">
        <w:rPr>
          <w:sz w:val="28"/>
          <w:szCs w:val="28"/>
        </w:rPr>
        <w:t>program, and language of instruction.</w:t>
      </w:r>
      <w:r w:rsidRPr="00EA05FD">
        <w:rPr>
          <w:b/>
          <w:sz w:val="28"/>
          <w:szCs w:val="28"/>
        </w:rPr>
        <w:t xml:space="preserve"> </w:t>
      </w:r>
      <w:r w:rsidRPr="00EA05FD">
        <w:rPr>
          <w:sz w:val="28"/>
          <w:szCs w:val="28"/>
        </w:rPr>
        <w:t xml:space="preserve">The second </w:t>
      </w:r>
      <w:r w:rsidR="00C861B6" w:rsidRPr="00EA05FD">
        <w:rPr>
          <w:sz w:val="28"/>
          <w:szCs w:val="28"/>
        </w:rPr>
        <w:t>stage</w:t>
      </w:r>
      <w:r w:rsidRPr="00EA05FD">
        <w:rPr>
          <w:sz w:val="28"/>
          <w:szCs w:val="28"/>
        </w:rPr>
        <w:t xml:space="preserve"> was entirely dedicated to students’ English learning experience at university, their satisfaction levels and anticipated improvements. The third </w:t>
      </w:r>
      <w:r w:rsidR="00C861B6" w:rsidRPr="00EA05FD">
        <w:rPr>
          <w:sz w:val="28"/>
          <w:szCs w:val="28"/>
        </w:rPr>
        <w:t>stage</w:t>
      </w:r>
      <w:r w:rsidRPr="00EA05FD">
        <w:rPr>
          <w:sz w:val="28"/>
          <w:szCs w:val="28"/>
        </w:rPr>
        <w:t xml:space="preserve"> was developed as a result of thorough literature review on target needs analysis and academic self-efficacy. Particularly, the questions were adapted from the questionnaire developed by Wang, Geng, and Han (2024) using Likert scale [</w:t>
      </w:r>
      <w:r w:rsidR="000D2CC2">
        <w:rPr>
          <w:sz w:val="28"/>
          <w:szCs w:val="28"/>
        </w:rPr>
        <w:t>101</w:t>
      </w:r>
      <w:r w:rsidRPr="00EA05FD">
        <w:rPr>
          <w:sz w:val="28"/>
          <w:szCs w:val="28"/>
        </w:rPr>
        <w:t xml:space="preserve">]. </w:t>
      </w:r>
    </w:p>
    <w:p w14:paraId="27BABDBE" w14:textId="5C1D3EAA" w:rsidR="00F7213B" w:rsidRPr="00EA05FD" w:rsidRDefault="00F7213B" w:rsidP="00AA1355">
      <w:pPr>
        <w:pStyle w:val="a7"/>
        <w:tabs>
          <w:tab w:val="left" w:pos="709"/>
        </w:tabs>
        <w:spacing w:after="0" w:line="240" w:lineRule="auto"/>
        <w:ind w:left="0" w:firstLine="709"/>
        <w:jc w:val="both"/>
        <w:rPr>
          <w:rFonts w:ascii="Times New Roman" w:hAnsi="Times New Roman" w:cs="Times New Roman"/>
          <w:sz w:val="28"/>
          <w:szCs w:val="28"/>
        </w:rPr>
      </w:pPr>
      <w:r w:rsidRPr="00EA05FD">
        <w:rPr>
          <w:rFonts w:ascii="Times New Roman" w:hAnsi="Times New Roman" w:cs="Times New Roman"/>
          <w:sz w:val="28"/>
          <w:szCs w:val="28"/>
        </w:rPr>
        <w:t xml:space="preserve">To provide a clearer overview of the participants involved in the study, the following Table </w:t>
      </w:r>
      <w:r w:rsidR="006E1A60">
        <w:rPr>
          <w:rFonts w:ascii="Times New Roman" w:hAnsi="Times New Roman" w:cs="Times New Roman"/>
          <w:sz w:val="28"/>
          <w:szCs w:val="28"/>
        </w:rPr>
        <w:t>5</w:t>
      </w:r>
      <w:r w:rsidRPr="00EA05FD">
        <w:rPr>
          <w:rFonts w:ascii="Times New Roman" w:hAnsi="Times New Roman" w:cs="Times New Roman"/>
          <w:sz w:val="28"/>
          <w:szCs w:val="28"/>
        </w:rPr>
        <w:t xml:space="preserve"> presents their distribution of respondents by age, gender, and nationality. The survey </w:t>
      </w:r>
      <w:r w:rsidR="00826750">
        <w:rPr>
          <w:rFonts w:ascii="Times New Roman" w:hAnsi="Times New Roman" w:cs="Times New Roman"/>
          <w:sz w:val="28"/>
          <w:szCs w:val="28"/>
        </w:rPr>
        <w:t>was completed by</w:t>
      </w:r>
      <w:r w:rsidRPr="00EA05FD">
        <w:rPr>
          <w:rFonts w:ascii="Times New Roman" w:hAnsi="Times New Roman" w:cs="Times New Roman"/>
          <w:sz w:val="28"/>
          <w:szCs w:val="28"/>
        </w:rPr>
        <w:t xml:space="preserve"> 901 medical students from several </w:t>
      </w:r>
      <w:r w:rsidRPr="00EA05FD">
        <w:rPr>
          <w:rFonts w:ascii="Times New Roman" w:hAnsi="Times New Roman" w:cs="Times New Roman"/>
          <w:sz w:val="28"/>
          <w:szCs w:val="28"/>
        </w:rPr>
        <w:lastRenderedPageBreak/>
        <w:t xml:space="preserve">Kazakhstani universities representing diverse demographic and educational backgrounds. </w:t>
      </w:r>
      <w:r w:rsidR="00787813">
        <w:rPr>
          <w:rFonts w:ascii="Times New Roman" w:hAnsi="Times New Roman" w:cs="Times New Roman"/>
          <w:sz w:val="28"/>
          <w:szCs w:val="28"/>
        </w:rPr>
        <w:t xml:space="preserve">The detailed demographic characteristics of the student respondents are described in the Table </w:t>
      </w:r>
      <w:r w:rsidR="006E1A60">
        <w:rPr>
          <w:rFonts w:ascii="Times New Roman" w:hAnsi="Times New Roman" w:cs="Times New Roman"/>
          <w:sz w:val="28"/>
          <w:szCs w:val="28"/>
        </w:rPr>
        <w:t>5</w:t>
      </w:r>
      <w:r w:rsidR="00787813">
        <w:rPr>
          <w:rFonts w:ascii="Times New Roman" w:hAnsi="Times New Roman" w:cs="Times New Roman"/>
          <w:sz w:val="28"/>
          <w:szCs w:val="28"/>
        </w:rPr>
        <w:t>.</w:t>
      </w:r>
    </w:p>
    <w:p w14:paraId="211A90D0" w14:textId="77777777" w:rsidR="005B44E0" w:rsidRPr="00EA05FD" w:rsidRDefault="005B44E0" w:rsidP="005B44E0">
      <w:pPr>
        <w:pStyle w:val="a7"/>
        <w:tabs>
          <w:tab w:val="left" w:pos="567"/>
        </w:tabs>
        <w:spacing w:after="0" w:line="240" w:lineRule="auto"/>
        <w:ind w:left="0" w:firstLine="567"/>
        <w:jc w:val="both"/>
        <w:rPr>
          <w:rFonts w:ascii="Times New Roman" w:hAnsi="Times New Roman" w:cs="Times New Roman"/>
          <w:sz w:val="28"/>
          <w:szCs w:val="28"/>
        </w:rPr>
      </w:pPr>
    </w:p>
    <w:p w14:paraId="420DF711" w14:textId="4CD149FA" w:rsidR="00F7213B" w:rsidRDefault="00F7213B" w:rsidP="0019494C">
      <w:pPr>
        <w:jc w:val="both"/>
        <w:rPr>
          <w:sz w:val="28"/>
          <w:szCs w:val="28"/>
        </w:rPr>
      </w:pPr>
      <w:r w:rsidRPr="00EA05FD">
        <w:rPr>
          <w:sz w:val="28"/>
          <w:szCs w:val="28"/>
        </w:rPr>
        <w:t xml:space="preserve">Table </w:t>
      </w:r>
      <w:r w:rsidR="006E1A60">
        <w:rPr>
          <w:sz w:val="28"/>
          <w:szCs w:val="28"/>
        </w:rPr>
        <w:t>5</w:t>
      </w:r>
      <w:r w:rsidR="00A47514">
        <w:rPr>
          <w:sz w:val="28"/>
          <w:szCs w:val="28"/>
        </w:rPr>
        <w:t xml:space="preserve"> </w:t>
      </w:r>
      <w:r w:rsidR="00A47514">
        <w:rPr>
          <w:color w:val="000000" w:themeColor="text1"/>
          <w:sz w:val="28"/>
          <w:szCs w:val="28"/>
          <w:lang w:val="en-GB"/>
        </w:rPr>
        <w:sym w:font="Symbol" w:char="F02D"/>
      </w:r>
      <w:r w:rsidR="00A47514">
        <w:rPr>
          <w:color w:val="000000" w:themeColor="text1"/>
          <w:sz w:val="28"/>
          <w:szCs w:val="28"/>
          <w:lang w:val="en-GB"/>
        </w:rPr>
        <w:t xml:space="preserve"> </w:t>
      </w:r>
      <w:r w:rsidRPr="00EA05FD">
        <w:rPr>
          <w:sz w:val="28"/>
          <w:szCs w:val="28"/>
        </w:rPr>
        <w:t>The demographic characteristics of the student respondents (N = 901)</w:t>
      </w:r>
    </w:p>
    <w:p w14:paraId="3C9EBBEC" w14:textId="77777777" w:rsidR="00A47514" w:rsidRPr="00EA05FD" w:rsidRDefault="00A47514" w:rsidP="0019494C">
      <w:pPr>
        <w:jc w:val="both"/>
        <w:rPr>
          <w:sz w:val="28"/>
          <w:szCs w:val="28"/>
        </w:rPr>
      </w:pPr>
    </w:p>
    <w:tbl>
      <w:tblPr>
        <w:tblStyle w:val="afc"/>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4531"/>
        <w:gridCol w:w="1627"/>
        <w:gridCol w:w="1627"/>
      </w:tblGrid>
      <w:tr w:rsidR="00F7213B" w:rsidRPr="00B36A22" w14:paraId="7CE9B296" w14:textId="77777777" w:rsidTr="000706BF">
        <w:tc>
          <w:tcPr>
            <w:tcW w:w="1843" w:type="dxa"/>
          </w:tcPr>
          <w:p w14:paraId="2CCC273C" w14:textId="77777777" w:rsidR="00F7213B" w:rsidRPr="00B36A22" w:rsidRDefault="00F7213B" w:rsidP="000706BF">
            <w:pPr>
              <w:rPr>
                <w:i/>
                <w:iCs/>
                <w:color w:val="000000" w:themeColor="text1"/>
              </w:rPr>
            </w:pPr>
            <w:r w:rsidRPr="00B36A22">
              <w:rPr>
                <w:i/>
                <w:iCs/>
                <w:color w:val="000000" w:themeColor="text1"/>
              </w:rPr>
              <w:t>Variables</w:t>
            </w:r>
          </w:p>
        </w:tc>
        <w:tc>
          <w:tcPr>
            <w:tcW w:w="4531" w:type="dxa"/>
          </w:tcPr>
          <w:p w14:paraId="2F09FD64" w14:textId="77777777" w:rsidR="00F7213B" w:rsidRPr="00B36A22" w:rsidRDefault="00F7213B" w:rsidP="000706BF">
            <w:pPr>
              <w:rPr>
                <w:i/>
                <w:iCs/>
                <w:color w:val="000000" w:themeColor="text1"/>
              </w:rPr>
            </w:pPr>
            <w:r w:rsidRPr="00B36A22">
              <w:rPr>
                <w:i/>
                <w:iCs/>
                <w:color w:val="000000" w:themeColor="text1"/>
              </w:rPr>
              <w:t>Type</w:t>
            </w:r>
          </w:p>
        </w:tc>
        <w:tc>
          <w:tcPr>
            <w:tcW w:w="1627" w:type="dxa"/>
          </w:tcPr>
          <w:p w14:paraId="2D4AC1F1" w14:textId="77777777" w:rsidR="00F7213B" w:rsidRPr="00B36A22" w:rsidRDefault="00F7213B" w:rsidP="000706BF">
            <w:pPr>
              <w:rPr>
                <w:i/>
                <w:iCs/>
                <w:color w:val="000000" w:themeColor="text1"/>
              </w:rPr>
            </w:pPr>
            <w:r w:rsidRPr="00B36A22">
              <w:rPr>
                <w:i/>
                <w:iCs/>
                <w:color w:val="000000" w:themeColor="text1"/>
              </w:rPr>
              <w:t xml:space="preserve">n </w:t>
            </w:r>
          </w:p>
        </w:tc>
        <w:tc>
          <w:tcPr>
            <w:tcW w:w="1627" w:type="dxa"/>
          </w:tcPr>
          <w:p w14:paraId="27FF0182" w14:textId="77777777" w:rsidR="00F7213B" w:rsidRPr="00B36A22" w:rsidRDefault="00F7213B" w:rsidP="000706BF">
            <w:pPr>
              <w:rPr>
                <w:i/>
                <w:iCs/>
                <w:color w:val="000000" w:themeColor="text1"/>
              </w:rPr>
            </w:pPr>
            <w:r w:rsidRPr="00B36A22">
              <w:rPr>
                <w:i/>
                <w:iCs/>
                <w:color w:val="000000" w:themeColor="text1"/>
              </w:rPr>
              <w:t xml:space="preserve">% </w:t>
            </w:r>
          </w:p>
        </w:tc>
      </w:tr>
      <w:tr w:rsidR="00F7213B" w:rsidRPr="00B36A22" w14:paraId="77206F4A" w14:textId="77777777" w:rsidTr="000706BF">
        <w:tc>
          <w:tcPr>
            <w:tcW w:w="1843" w:type="dxa"/>
            <w:vMerge w:val="restart"/>
            <w:vAlign w:val="center"/>
          </w:tcPr>
          <w:p w14:paraId="2C7526F2" w14:textId="77777777" w:rsidR="00F7213B" w:rsidRPr="00B36A22" w:rsidRDefault="00F7213B" w:rsidP="000706BF">
            <w:pPr>
              <w:rPr>
                <w:i/>
                <w:iCs/>
                <w:color w:val="000000" w:themeColor="text1"/>
              </w:rPr>
            </w:pPr>
            <w:r w:rsidRPr="00B36A22">
              <w:rPr>
                <w:i/>
                <w:iCs/>
                <w:color w:val="000000" w:themeColor="text1"/>
              </w:rPr>
              <w:t>Age group</w:t>
            </w:r>
          </w:p>
        </w:tc>
        <w:tc>
          <w:tcPr>
            <w:tcW w:w="4531" w:type="dxa"/>
          </w:tcPr>
          <w:p w14:paraId="2563CE88" w14:textId="77777777" w:rsidR="00F7213B" w:rsidRPr="00B36A22" w:rsidRDefault="00F7213B" w:rsidP="000706BF">
            <w:pPr>
              <w:rPr>
                <w:color w:val="000000" w:themeColor="text1"/>
              </w:rPr>
            </w:pPr>
            <w:r w:rsidRPr="00B36A22">
              <w:rPr>
                <w:color w:val="000000" w:themeColor="text1"/>
              </w:rPr>
              <w:t xml:space="preserve">Under 18 </w:t>
            </w:r>
          </w:p>
        </w:tc>
        <w:tc>
          <w:tcPr>
            <w:tcW w:w="1627" w:type="dxa"/>
          </w:tcPr>
          <w:p w14:paraId="00F70F3A" w14:textId="77777777" w:rsidR="00F7213B" w:rsidRPr="00B36A22" w:rsidRDefault="00F7213B" w:rsidP="000706BF">
            <w:pPr>
              <w:rPr>
                <w:color w:val="000000" w:themeColor="text1"/>
              </w:rPr>
            </w:pPr>
            <w:r w:rsidRPr="00B36A22">
              <w:rPr>
                <w:color w:val="000000" w:themeColor="text1"/>
              </w:rPr>
              <w:t>127</w:t>
            </w:r>
          </w:p>
        </w:tc>
        <w:tc>
          <w:tcPr>
            <w:tcW w:w="1627" w:type="dxa"/>
          </w:tcPr>
          <w:p w14:paraId="210FD30D" w14:textId="77777777" w:rsidR="00F7213B" w:rsidRPr="00B36A22" w:rsidRDefault="00F7213B" w:rsidP="000706BF">
            <w:pPr>
              <w:rPr>
                <w:color w:val="000000" w:themeColor="text1"/>
              </w:rPr>
            </w:pPr>
            <w:r w:rsidRPr="00B36A22">
              <w:rPr>
                <w:color w:val="000000" w:themeColor="text1"/>
              </w:rPr>
              <w:t>14.10</w:t>
            </w:r>
          </w:p>
        </w:tc>
      </w:tr>
      <w:tr w:rsidR="00F7213B" w:rsidRPr="00B36A22" w14:paraId="302AC6B1" w14:textId="77777777" w:rsidTr="000706BF">
        <w:tc>
          <w:tcPr>
            <w:tcW w:w="1843" w:type="dxa"/>
            <w:vMerge/>
          </w:tcPr>
          <w:p w14:paraId="325A5FDC" w14:textId="77777777" w:rsidR="00F7213B" w:rsidRPr="00B36A22" w:rsidRDefault="00F7213B" w:rsidP="000706BF">
            <w:pPr>
              <w:rPr>
                <w:i/>
                <w:iCs/>
                <w:color w:val="000000" w:themeColor="text1"/>
              </w:rPr>
            </w:pPr>
          </w:p>
        </w:tc>
        <w:tc>
          <w:tcPr>
            <w:tcW w:w="4531" w:type="dxa"/>
          </w:tcPr>
          <w:p w14:paraId="501C4147" w14:textId="77777777" w:rsidR="00F7213B" w:rsidRPr="00B36A22" w:rsidRDefault="00F7213B" w:rsidP="000706BF">
            <w:pPr>
              <w:rPr>
                <w:color w:val="000000" w:themeColor="text1"/>
              </w:rPr>
            </w:pPr>
            <w:r w:rsidRPr="00B36A22">
              <w:rPr>
                <w:color w:val="000000" w:themeColor="text1"/>
              </w:rPr>
              <w:t xml:space="preserve">18-20 </w:t>
            </w:r>
          </w:p>
        </w:tc>
        <w:tc>
          <w:tcPr>
            <w:tcW w:w="1627" w:type="dxa"/>
          </w:tcPr>
          <w:p w14:paraId="67013022" w14:textId="77777777" w:rsidR="00F7213B" w:rsidRPr="00B36A22" w:rsidRDefault="00F7213B" w:rsidP="000706BF">
            <w:pPr>
              <w:rPr>
                <w:color w:val="000000" w:themeColor="text1"/>
              </w:rPr>
            </w:pPr>
            <w:r w:rsidRPr="00B36A22">
              <w:rPr>
                <w:color w:val="000000" w:themeColor="text1"/>
              </w:rPr>
              <w:t>675</w:t>
            </w:r>
          </w:p>
        </w:tc>
        <w:tc>
          <w:tcPr>
            <w:tcW w:w="1627" w:type="dxa"/>
          </w:tcPr>
          <w:p w14:paraId="33A08568" w14:textId="77777777" w:rsidR="00F7213B" w:rsidRPr="00B36A22" w:rsidRDefault="00F7213B" w:rsidP="000706BF">
            <w:pPr>
              <w:rPr>
                <w:color w:val="000000" w:themeColor="text1"/>
              </w:rPr>
            </w:pPr>
            <w:r w:rsidRPr="00B36A22">
              <w:rPr>
                <w:color w:val="000000" w:themeColor="text1"/>
              </w:rPr>
              <w:t>74.92</w:t>
            </w:r>
          </w:p>
        </w:tc>
      </w:tr>
      <w:tr w:rsidR="00F7213B" w:rsidRPr="00B36A22" w14:paraId="0DD51793" w14:textId="77777777" w:rsidTr="000706BF">
        <w:tc>
          <w:tcPr>
            <w:tcW w:w="1843" w:type="dxa"/>
            <w:vMerge/>
          </w:tcPr>
          <w:p w14:paraId="74153AF5" w14:textId="77777777" w:rsidR="00F7213B" w:rsidRPr="00B36A22" w:rsidRDefault="00F7213B" w:rsidP="000706BF">
            <w:pPr>
              <w:rPr>
                <w:i/>
                <w:iCs/>
                <w:color w:val="000000" w:themeColor="text1"/>
              </w:rPr>
            </w:pPr>
          </w:p>
        </w:tc>
        <w:tc>
          <w:tcPr>
            <w:tcW w:w="4531" w:type="dxa"/>
          </w:tcPr>
          <w:p w14:paraId="6D83ADDB" w14:textId="77777777" w:rsidR="00F7213B" w:rsidRPr="00B36A22" w:rsidRDefault="00F7213B" w:rsidP="000706BF">
            <w:pPr>
              <w:rPr>
                <w:color w:val="000000" w:themeColor="text1"/>
              </w:rPr>
            </w:pPr>
            <w:r w:rsidRPr="00B36A22">
              <w:rPr>
                <w:color w:val="000000" w:themeColor="text1"/>
              </w:rPr>
              <w:t xml:space="preserve">21-23 </w:t>
            </w:r>
          </w:p>
        </w:tc>
        <w:tc>
          <w:tcPr>
            <w:tcW w:w="1627" w:type="dxa"/>
          </w:tcPr>
          <w:p w14:paraId="6FB19721" w14:textId="77777777" w:rsidR="00F7213B" w:rsidRPr="00B36A22" w:rsidRDefault="00F7213B" w:rsidP="000706BF">
            <w:pPr>
              <w:rPr>
                <w:color w:val="000000" w:themeColor="text1"/>
              </w:rPr>
            </w:pPr>
            <w:r w:rsidRPr="00B36A22">
              <w:rPr>
                <w:color w:val="000000" w:themeColor="text1"/>
              </w:rPr>
              <w:t>84</w:t>
            </w:r>
          </w:p>
        </w:tc>
        <w:tc>
          <w:tcPr>
            <w:tcW w:w="1627" w:type="dxa"/>
          </w:tcPr>
          <w:p w14:paraId="0AFFAE79" w14:textId="77777777" w:rsidR="00F7213B" w:rsidRPr="00B36A22" w:rsidRDefault="00F7213B" w:rsidP="000706BF">
            <w:pPr>
              <w:rPr>
                <w:color w:val="000000" w:themeColor="text1"/>
              </w:rPr>
            </w:pPr>
            <w:r w:rsidRPr="00B36A22">
              <w:rPr>
                <w:color w:val="000000" w:themeColor="text1"/>
              </w:rPr>
              <w:t>9.32</w:t>
            </w:r>
          </w:p>
        </w:tc>
      </w:tr>
      <w:tr w:rsidR="00F7213B" w:rsidRPr="00B36A22" w14:paraId="6525659C" w14:textId="77777777" w:rsidTr="000706BF">
        <w:tc>
          <w:tcPr>
            <w:tcW w:w="1843" w:type="dxa"/>
            <w:vMerge/>
          </w:tcPr>
          <w:p w14:paraId="42F61E0C" w14:textId="77777777" w:rsidR="00F7213B" w:rsidRPr="00B36A22" w:rsidRDefault="00F7213B" w:rsidP="000706BF">
            <w:pPr>
              <w:rPr>
                <w:i/>
                <w:iCs/>
                <w:color w:val="000000" w:themeColor="text1"/>
              </w:rPr>
            </w:pPr>
          </w:p>
        </w:tc>
        <w:tc>
          <w:tcPr>
            <w:tcW w:w="4531" w:type="dxa"/>
          </w:tcPr>
          <w:p w14:paraId="76EB7C50" w14:textId="77777777" w:rsidR="00F7213B" w:rsidRPr="00B36A22" w:rsidRDefault="00F7213B" w:rsidP="000706BF">
            <w:pPr>
              <w:rPr>
                <w:color w:val="000000" w:themeColor="text1"/>
                <w:lang w:val="ru-RU"/>
              </w:rPr>
            </w:pPr>
            <w:r w:rsidRPr="00B36A22">
              <w:rPr>
                <w:color w:val="000000" w:themeColor="text1"/>
              </w:rPr>
              <w:t xml:space="preserve">24-26 </w:t>
            </w:r>
          </w:p>
        </w:tc>
        <w:tc>
          <w:tcPr>
            <w:tcW w:w="1627" w:type="dxa"/>
          </w:tcPr>
          <w:p w14:paraId="430CED9E" w14:textId="77777777" w:rsidR="00F7213B" w:rsidRPr="00B36A22" w:rsidRDefault="00F7213B" w:rsidP="000706BF">
            <w:pPr>
              <w:rPr>
                <w:color w:val="000000" w:themeColor="text1"/>
              </w:rPr>
            </w:pPr>
            <w:r w:rsidRPr="00B36A22">
              <w:rPr>
                <w:color w:val="000000" w:themeColor="text1"/>
              </w:rPr>
              <w:t>6</w:t>
            </w:r>
          </w:p>
        </w:tc>
        <w:tc>
          <w:tcPr>
            <w:tcW w:w="1627" w:type="dxa"/>
          </w:tcPr>
          <w:p w14:paraId="62049718" w14:textId="77777777" w:rsidR="00F7213B" w:rsidRPr="00B36A22" w:rsidRDefault="00F7213B" w:rsidP="000706BF">
            <w:pPr>
              <w:rPr>
                <w:color w:val="000000" w:themeColor="text1"/>
              </w:rPr>
            </w:pPr>
            <w:r w:rsidRPr="00B36A22">
              <w:rPr>
                <w:color w:val="000000" w:themeColor="text1"/>
              </w:rPr>
              <w:t>0.67</w:t>
            </w:r>
          </w:p>
        </w:tc>
      </w:tr>
      <w:tr w:rsidR="00F7213B" w:rsidRPr="00B36A22" w14:paraId="3445AB5C" w14:textId="77777777" w:rsidTr="000706BF">
        <w:tc>
          <w:tcPr>
            <w:tcW w:w="1843" w:type="dxa"/>
            <w:vMerge/>
          </w:tcPr>
          <w:p w14:paraId="66B7EF1B" w14:textId="77777777" w:rsidR="00F7213B" w:rsidRPr="00B36A22" w:rsidRDefault="00F7213B" w:rsidP="000706BF">
            <w:pPr>
              <w:rPr>
                <w:i/>
                <w:iCs/>
                <w:color w:val="000000" w:themeColor="text1"/>
              </w:rPr>
            </w:pPr>
          </w:p>
        </w:tc>
        <w:tc>
          <w:tcPr>
            <w:tcW w:w="4531" w:type="dxa"/>
          </w:tcPr>
          <w:p w14:paraId="395CCC0E" w14:textId="77777777" w:rsidR="00F7213B" w:rsidRPr="00B36A22" w:rsidRDefault="00F7213B" w:rsidP="000706BF">
            <w:pPr>
              <w:rPr>
                <w:color w:val="000000" w:themeColor="text1"/>
              </w:rPr>
            </w:pPr>
            <w:r w:rsidRPr="00B36A22">
              <w:rPr>
                <w:color w:val="000000" w:themeColor="text1"/>
              </w:rPr>
              <w:t xml:space="preserve">27-30 </w:t>
            </w:r>
          </w:p>
        </w:tc>
        <w:tc>
          <w:tcPr>
            <w:tcW w:w="1627" w:type="dxa"/>
          </w:tcPr>
          <w:p w14:paraId="380D087B" w14:textId="77777777" w:rsidR="00F7213B" w:rsidRPr="00B36A22" w:rsidRDefault="00F7213B" w:rsidP="000706BF">
            <w:pPr>
              <w:rPr>
                <w:color w:val="000000" w:themeColor="text1"/>
              </w:rPr>
            </w:pPr>
            <w:r w:rsidRPr="00B36A22">
              <w:rPr>
                <w:color w:val="000000" w:themeColor="text1"/>
              </w:rPr>
              <w:t>5</w:t>
            </w:r>
          </w:p>
        </w:tc>
        <w:tc>
          <w:tcPr>
            <w:tcW w:w="1627" w:type="dxa"/>
          </w:tcPr>
          <w:p w14:paraId="670B36E4" w14:textId="77777777" w:rsidR="00F7213B" w:rsidRPr="00B36A22" w:rsidRDefault="00F7213B" w:rsidP="000706BF">
            <w:pPr>
              <w:rPr>
                <w:color w:val="000000" w:themeColor="text1"/>
              </w:rPr>
            </w:pPr>
            <w:r w:rsidRPr="00B36A22">
              <w:rPr>
                <w:color w:val="000000" w:themeColor="text1"/>
              </w:rPr>
              <w:t>0.55</w:t>
            </w:r>
          </w:p>
        </w:tc>
      </w:tr>
      <w:tr w:rsidR="00F7213B" w:rsidRPr="00B36A22" w14:paraId="1D22BC39" w14:textId="77777777" w:rsidTr="000706BF">
        <w:tc>
          <w:tcPr>
            <w:tcW w:w="1843" w:type="dxa"/>
            <w:vMerge/>
          </w:tcPr>
          <w:p w14:paraId="6FCBBCCA" w14:textId="77777777" w:rsidR="00F7213B" w:rsidRPr="00B36A22" w:rsidRDefault="00F7213B" w:rsidP="000706BF">
            <w:pPr>
              <w:rPr>
                <w:i/>
                <w:iCs/>
                <w:color w:val="000000" w:themeColor="text1"/>
              </w:rPr>
            </w:pPr>
          </w:p>
        </w:tc>
        <w:tc>
          <w:tcPr>
            <w:tcW w:w="4531" w:type="dxa"/>
          </w:tcPr>
          <w:p w14:paraId="76167F73" w14:textId="77777777" w:rsidR="00F7213B" w:rsidRPr="00B36A22" w:rsidRDefault="00F7213B" w:rsidP="000706BF">
            <w:pPr>
              <w:rPr>
                <w:color w:val="000000" w:themeColor="text1"/>
              </w:rPr>
            </w:pPr>
            <w:r w:rsidRPr="00B36A22">
              <w:rPr>
                <w:color w:val="000000" w:themeColor="text1"/>
              </w:rPr>
              <w:t>Over 30</w:t>
            </w:r>
          </w:p>
        </w:tc>
        <w:tc>
          <w:tcPr>
            <w:tcW w:w="1627" w:type="dxa"/>
          </w:tcPr>
          <w:p w14:paraId="58245889" w14:textId="77777777" w:rsidR="00F7213B" w:rsidRPr="00B36A22" w:rsidRDefault="00F7213B" w:rsidP="000706BF">
            <w:pPr>
              <w:rPr>
                <w:color w:val="000000" w:themeColor="text1"/>
              </w:rPr>
            </w:pPr>
            <w:r w:rsidRPr="00B36A22">
              <w:rPr>
                <w:color w:val="000000" w:themeColor="text1"/>
              </w:rPr>
              <w:t>4</w:t>
            </w:r>
          </w:p>
        </w:tc>
        <w:tc>
          <w:tcPr>
            <w:tcW w:w="1627" w:type="dxa"/>
          </w:tcPr>
          <w:p w14:paraId="0565600E" w14:textId="77777777" w:rsidR="00F7213B" w:rsidRPr="00B36A22" w:rsidRDefault="00F7213B" w:rsidP="000706BF">
            <w:pPr>
              <w:rPr>
                <w:color w:val="000000" w:themeColor="text1"/>
              </w:rPr>
            </w:pPr>
            <w:r w:rsidRPr="00B36A22">
              <w:rPr>
                <w:color w:val="000000" w:themeColor="text1"/>
              </w:rPr>
              <w:t>0.44</w:t>
            </w:r>
          </w:p>
        </w:tc>
      </w:tr>
      <w:tr w:rsidR="00F7213B" w:rsidRPr="00B36A22" w14:paraId="428C15C3" w14:textId="77777777" w:rsidTr="000706BF">
        <w:tc>
          <w:tcPr>
            <w:tcW w:w="1843" w:type="dxa"/>
            <w:vMerge w:val="restart"/>
            <w:vAlign w:val="center"/>
          </w:tcPr>
          <w:p w14:paraId="589BA6F4" w14:textId="77777777" w:rsidR="00F7213B" w:rsidRPr="00B36A22" w:rsidRDefault="00F7213B" w:rsidP="000706BF">
            <w:pPr>
              <w:rPr>
                <w:i/>
                <w:iCs/>
                <w:color w:val="000000" w:themeColor="text1"/>
              </w:rPr>
            </w:pPr>
            <w:r w:rsidRPr="00B36A22">
              <w:rPr>
                <w:i/>
                <w:iCs/>
                <w:color w:val="000000" w:themeColor="text1"/>
              </w:rPr>
              <w:t>Gender</w:t>
            </w:r>
          </w:p>
        </w:tc>
        <w:tc>
          <w:tcPr>
            <w:tcW w:w="4531" w:type="dxa"/>
          </w:tcPr>
          <w:p w14:paraId="6660CD15" w14:textId="77777777" w:rsidR="00F7213B" w:rsidRPr="00B36A22" w:rsidRDefault="00F7213B" w:rsidP="000706BF">
            <w:pPr>
              <w:rPr>
                <w:color w:val="000000" w:themeColor="text1"/>
              </w:rPr>
            </w:pPr>
            <w:r w:rsidRPr="00B36A22">
              <w:rPr>
                <w:color w:val="000000" w:themeColor="text1"/>
              </w:rPr>
              <w:t>Male</w:t>
            </w:r>
          </w:p>
        </w:tc>
        <w:tc>
          <w:tcPr>
            <w:tcW w:w="1627" w:type="dxa"/>
          </w:tcPr>
          <w:p w14:paraId="2AA894CB" w14:textId="77777777" w:rsidR="00F7213B" w:rsidRPr="00B36A22" w:rsidRDefault="00F7213B" w:rsidP="000706BF">
            <w:pPr>
              <w:rPr>
                <w:color w:val="000000" w:themeColor="text1"/>
              </w:rPr>
            </w:pPr>
            <w:r w:rsidRPr="00B36A22">
              <w:rPr>
                <w:color w:val="000000" w:themeColor="text1"/>
              </w:rPr>
              <w:t>285</w:t>
            </w:r>
          </w:p>
        </w:tc>
        <w:tc>
          <w:tcPr>
            <w:tcW w:w="1627" w:type="dxa"/>
          </w:tcPr>
          <w:p w14:paraId="2060F462" w14:textId="77777777" w:rsidR="00F7213B" w:rsidRPr="00B36A22" w:rsidRDefault="00F7213B" w:rsidP="000706BF">
            <w:pPr>
              <w:rPr>
                <w:color w:val="000000" w:themeColor="text1"/>
              </w:rPr>
            </w:pPr>
            <w:r w:rsidRPr="00B36A22">
              <w:rPr>
                <w:color w:val="000000" w:themeColor="text1"/>
              </w:rPr>
              <w:t>31.63</w:t>
            </w:r>
          </w:p>
        </w:tc>
      </w:tr>
      <w:tr w:rsidR="00F7213B" w:rsidRPr="00B36A22" w14:paraId="20146C2F" w14:textId="77777777" w:rsidTr="000706BF">
        <w:tc>
          <w:tcPr>
            <w:tcW w:w="1843" w:type="dxa"/>
            <w:vMerge/>
          </w:tcPr>
          <w:p w14:paraId="132BC298" w14:textId="77777777" w:rsidR="00F7213B" w:rsidRPr="00B36A22" w:rsidRDefault="00F7213B" w:rsidP="000706BF">
            <w:pPr>
              <w:rPr>
                <w:i/>
                <w:iCs/>
                <w:color w:val="000000" w:themeColor="text1"/>
              </w:rPr>
            </w:pPr>
          </w:p>
        </w:tc>
        <w:tc>
          <w:tcPr>
            <w:tcW w:w="4531" w:type="dxa"/>
          </w:tcPr>
          <w:p w14:paraId="10D4F226" w14:textId="77777777" w:rsidR="00F7213B" w:rsidRPr="00B36A22" w:rsidRDefault="00F7213B" w:rsidP="000706BF">
            <w:pPr>
              <w:rPr>
                <w:color w:val="000000" w:themeColor="text1"/>
              </w:rPr>
            </w:pPr>
            <w:r w:rsidRPr="00B36A22">
              <w:rPr>
                <w:color w:val="000000" w:themeColor="text1"/>
              </w:rPr>
              <w:t>Female</w:t>
            </w:r>
          </w:p>
        </w:tc>
        <w:tc>
          <w:tcPr>
            <w:tcW w:w="1627" w:type="dxa"/>
          </w:tcPr>
          <w:p w14:paraId="545A66BB" w14:textId="77777777" w:rsidR="00F7213B" w:rsidRPr="00B36A22" w:rsidRDefault="00F7213B" w:rsidP="000706BF">
            <w:pPr>
              <w:rPr>
                <w:color w:val="000000" w:themeColor="text1"/>
              </w:rPr>
            </w:pPr>
            <w:r w:rsidRPr="00B36A22">
              <w:rPr>
                <w:color w:val="000000" w:themeColor="text1"/>
              </w:rPr>
              <w:t>616</w:t>
            </w:r>
          </w:p>
        </w:tc>
        <w:tc>
          <w:tcPr>
            <w:tcW w:w="1627" w:type="dxa"/>
          </w:tcPr>
          <w:p w14:paraId="2B24065A" w14:textId="77777777" w:rsidR="00F7213B" w:rsidRPr="00B36A22" w:rsidRDefault="00F7213B" w:rsidP="000706BF">
            <w:pPr>
              <w:rPr>
                <w:color w:val="000000" w:themeColor="text1"/>
              </w:rPr>
            </w:pPr>
            <w:r w:rsidRPr="00B36A22">
              <w:rPr>
                <w:color w:val="000000" w:themeColor="text1"/>
              </w:rPr>
              <w:t>68.37</w:t>
            </w:r>
          </w:p>
        </w:tc>
      </w:tr>
      <w:tr w:rsidR="00F7213B" w:rsidRPr="00B36A22" w14:paraId="15FA533F" w14:textId="77777777" w:rsidTr="000706BF">
        <w:tc>
          <w:tcPr>
            <w:tcW w:w="1843" w:type="dxa"/>
            <w:vMerge w:val="restart"/>
            <w:vAlign w:val="center"/>
          </w:tcPr>
          <w:p w14:paraId="4A871779" w14:textId="77777777" w:rsidR="00F7213B" w:rsidRPr="00B36A22" w:rsidRDefault="00F7213B" w:rsidP="000706BF">
            <w:pPr>
              <w:rPr>
                <w:i/>
                <w:iCs/>
                <w:color w:val="000000" w:themeColor="text1"/>
              </w:rPr>
            </w:pPr>
            <w:r w:rsidRPr="00B36A22">
              <w:rPr>
                <w:i/>
                <w:iCs/>
                <w:color w:val="000000" w:themeColor="text1"/>
              </w:rPr>
              <w:t>Nationality</w:t>
            </w:r>
          </w:p>
        </w:tc>
        <w:tc>
          <w:tcPr>
            <w:tcW w:w="4531" w:type="dxa"/>
          </w:tcPr>
          <w:p w14:paraId="3B9C52FA" w14:textId="77777777" w:rsidR="00F7213B" w:rsidRPr="00B36A22" w:rsidRDefault="00F7213B" w:rsidP="000706BF">
            <w:pPr>
              <w:rPr>
                <w:color w:val="000000" w:themeColor="text1"/>
              </w:rPr>
            </w:pPr>
            <w:r w:rsidRPr="00B36A22">
              <w:rPr>
                <w:color w:val="000000" w:themeColor="text1"/>
              </w:rPr>
              <w:t>Kazakh</w:t>
            </w:r>
          </w:p>
        </w:tc>
        <w:tc>
          <w:tcPr>
            <w:tcW w:w="1627" w:type="dxa"/>
          </w:tcPr>
          <w:p w14:paraId="77280860" w14:textId="77777777" w:rsidR="00F7213B" w:rsidRPr="00B36A22" w:rsidRDefault="00F7213B" w:rsidP="000706BF">
            <w:pPr>
              <w:rPr>
                <w:color w:val="000000" w:themeColor="text1"/>
              </w:rPr>
            </w:pPr>
            <w:r w:rsidRPr="00B36A22">
              <w:rPr>
                <w:color w:val="000000" w:themeColor="text1"/>
              </w:rPr>
              <w:t>813</w:t>
            </w:r>
          </w:p>
        </w:tc>
        <w:tc>
          <w:tcPr>
            <w:tcW w:w="1627" w:type="dxa"/>
          </w:tcPr>
          <w:p w14:paraId="55D6369F" w14:textId="77777777" w:rsidR="00F7213B" w:rsidRPr="00B36A22" w:rsidRDefault="00F7213B" w:rsidP="000706BF">
            <w:pPr>
              <w:rPr>
                <w:color w:val="000000" w:themeColor="text1"/>
              </w:rPr>
            </w:pPr>
            <w:r w:rsidRPr="00B36A22">
              <w:rPr>
                <w:color w:val="000000" w:themeColor="text1"/>
              </w:rPr>
              <w:t>90.23</w:t>
            </w:r>
          </w:p>
        </w:tc>
      </w:tr>
      <w:tr w:rsidR="00F7213B" w:rsidRPr="00B36A22" w14:paraId="5B03B308" w14:textId="77777777" w:rsidTr="000706BF">
        <w:tc>
          <w:tcPr>
            <w:tcW w:w="1843" w:type="dxa"/>
            <w:vMerge/>
          </w:tcPr>
          <w:p w14:paraId="3F58576D" w14:textId="77777777" w:rsidR="00F7213B" w:rsidRPr="00B36A22" w:rsidRDefault="00F7213B" w:rsidP="000706BF">
            <w:pPr>
              <w:rPr>
                <w:i/>
                <w:iCs/>
                <w:color w:val="000000" w:themeColor="text1"/>
              </w:rPr>
            </w:pPr>
          </w:p>
        </w:tc>
        <w:tc>
          <w:tcPr>
            <w:tcW w:w="4531" w:type="dxa"/>
          </w:tcPr>
          <w:p w14:paraId="3B1ECBA3" w14:textId="77777777" w:rsidR="00F7213B" w:rsidRPr="00B36A22" w:rsidRDefault="00F7213B" w:rsidP="000706BF">
            <w:pPr>
              <w:rPr>
                <w:color w:val="000000" w:themeColor="text1"/>
                <w:lang w:val="ru-RU"/>
              </w:rPr>
            </w:pPr>
            <w:r w:rsidRPr="00B36A22">
              <w:rPr>
                <w:color w:val="000000" w:themeColor="text1"/>
              </w:rPr>
              <w:t>Russian</w:t>
            </w:r>
          </w:p>
        </w:tc>
        <w:tc>
          <w:tcPr>
            <w:tcW w:w="1627" w:type="dxa"/>
          </w:tcPr>
          <w:p w14:paraId="2776FA4B" w14:textId="77777777" w:rsidR="00F7213B" w:rsidRPr="00B36A22" w:rsidRDefault="00F7213B" w:rsidP="000706BF">
            <w:pPr>
              <w:rPr>
                <w:color w:val="000000" w:themeColor="text1"/>
              </w:rPr>
            </w:pPr>
            <w:r w:rsidRPr="00B36A22">
              <w:rPr>
                <w:color w:val="000000" w:themeColor="text1"/>
              </w:rPr>
              <w:t>18</w:t>
            </w:r>
          </w:p>
        </w:tc>
        <w:tc>
          <w:tcPr>
            <w:tcW w:w="1627" w:type="dxa"/>
          </w:tcPr>
          <w:p w14:paraId="1A6CCD11" w14:textId="77777777" w:rsidR="00F7213B" w:rsidRPr="00B36A22" w:rsidRDefault="00F7213B" w:rsidP="000706BF">
            <w:pPr>
              <w:rPr>
                <w:color w:val="000000" w:themeColor="text1"/>
              </w:rPr>
            </w:pPr>
            <w:r w:rsidRPr="00B36A22">
              <w:rPr>
                <w:color w:val="000000" w:themeColor="text1"/>
              </w:rPr>
              <w:t>2.00</w:t>
            </w:r>
          </w:p>
        </w:tc>
      </w:tr>
      <w:tr w:rsidR="00F7213B" w:rsidRPr="00B36A22" w14:paraId="0DF4F1A1" w14:textId="77777777" w:rsidTr="000706BF">
        <w:tc>
          <w:tcPr>
            <w:tcW w:w="1843" w:type="dxa"/>
            <w:vMerge/>
          </w:tcPr>
          <w:p w14:paraId="37F81A0A" w14:textId="77777777" w:rsidR="00F7213B" w:rsidRPr="00B36A22" w:rsidRDefault="00F7213B" w:rsidP="000706BF">
            <w:pPr>
              <w:rPr>
                <w:i/>
                <w:iCs/>
                <w:color w:val="000000" w:themeColor="text1"/>
              </w:rPr>
            </w:pPr>
          </w:p>
        </w:tc>
        <w:tc>
          <w:tcPr>
            <w:tcW w:w="4531" w:type="dxa"/>
          </w:tcPr>
          <w:p w14:paraId="440BCD32" w14:textId="77777777" w:rsidR="00F7213B" w:rsidRPr="00B36A22" w:rsidRDefault="00F7213B" w:rsidP="000706BF">
            <w:pPr>
              <w:rPr>
                <w:color w:val="000000" w:themeColor="text1"/>
              </w:rPr>
            </w:pPr>
            <w:r w:rsidRPr="00B36A22">
              <w:rPr>
                <w:color w:val="000000" w:themeColor="text1"/>
              </w:rPr>
              <w:t>Uzbek</w:t>
            </w:r>
          </w:p>
        </w:tc>
        <w:tc>
          <w:tcPr>
            <w:tcW w:w="1627" w:type="dxa"/>
          </w:tcPr>
          <w:p w14:paraId="13CBCFA8" w14:textId="77777777" w:rsidR="00F7213B" w:rsidRPr="00B36A22" w:rsidRDefault="00F7213B" w:rsidP="000706BF">
            <w:pPr>
              <w:rPr>
                <w:color w:val="000000" w:themeColor="text1"/>
              </w:rPr>
            </w:pPr>
            <w:r w:rsidRPr="00B36A22">
              <w:rPr>
                <w:color w:val="000000" w:themeColor="text1"/>
              </w:rPr>
              <w:t>28</w:t>
            </w:r>
          </w:p>
        </w:tc>
        <w:tc>
          <w:tcPr>
            <w:tcW w:w="1627" w:type="dxa"/>
          </w:tcPr>
          <w:p w14:paraId="0CEA275E" w14:textId="77777777" w:rsidR="00F7213B" w:rsidRPr="00B36A22" w:rsidRDefault="00F7213B" w:rsidP="000706BF">
            <w:pPr>
              <w:rPr>
                <w:color w:val="000000" w:themeColor="text1"/>
              </w:rPr>
            </w:pPr>
            <w:r w:rsidRPr="00B36A22">
              <w:rPr>
                <w:color w:val="000000" w:themeColor="text1"/>
              </w:rPr>
              <w:t>3.11</w:t>
            </w:r>
          </w:p>
        </w:tc>
      </w:tr>
      <w:tr w:rsidR="00F7213B" w:rsidRPr="00B36A22" w14:paraId="418D78DF" w14:textId="77777777" w:rsidTr="000706BF">
        <w:tc>
          <w:tcPr>
            <w:tcW w:w="1843" w:type="dxa"/>
            <w:vMerge/>
          </w:tcPr>
          <w:p w14:paraId="08E674F9" w14:textId="77777777" w:rsidR="00F7213B" w:rsidRPr="00B36A22" w:rsidRDefault="00F7213B" w:rsidP="000706BF">
            <w:pPr>
              <w:rPr>
                <w:i/>
                <w:iCs/>
                <w:color w:val="000000" w:themeColor="text1"/>
              </w:rPr>
            </w:pPr>
          </w:p>
        </w:tc>
        <w:tc>
          <w:tcPr>
            <w:tcW w:w="4531" w:type="dxa"/>
          </w:tcPr>
          <w:p w14:paraId="0C2232E0" w14:textId="77777777" w:rsidR="00F7213B" w:rsidRPr="00B36A22" w:rsidRDefault="00F7213B" w:rsidP="000706BF">
            <w:pPr>
              <w:rPr>
                <w:color w:val="000000" w:themeColor="text1"/>
              </w:rPr>
            </w:pPr>
            <w:r w:rsidRPr="00B36A22">
              <w:rPr>
                <w:color w:val="000000" w:themeColor="text1"/>
              </w:rPr>
              <w:t>Uighur</w:t>
            </w:r>
          </w:p>
        </w:tc>
        <w:tc>
          <w:tcPr>
            <w:tcW w:w="1627" w:type="dxa"/>
          </w:tcPr>
          <w:p w14:paraId="17067A9E" w14:textId="77777777" w:rsidR="00F7213B" w:rsidRPr="00B36A22" w:rsidRDefault="00F7213B" w:rsidP="000706BF">
            <w:pPr>
              <w:rPr>
                <w:color w:val="000000" w:themeColor="text1"/>
              </w:rPr>
            </w:pPr>
            <w:r w:rsidRPr="00B36A22">
              <w:rPr>
                <w:color w:val="000000" w:themeColor="text1"/>
              </w:rPr>
              <w:t>8</w:t>
            </w:r>
          </w:p>
        </w:tc>
        <w:tc>
          <w:tcPr>
            <w:tcW w:w="1627" w:type="dxa"/>
          </w:tcPr>
          <w:p w14:paraId="6E9ABE8F" w14:textId="77777777" w:rsidR="00F7213B" w:rsidRPr="00B36A22" w:rsidRDefault="00F7213B" w:rsidP="000706BF">
            <w:pPr>
              <w:rPr>
                <w:color w:val="000000" w:themeColor="text1"/>
              </w:rPr>
            </w:pPr>
            <w:r w:rsidRPr="00B36A22">
              <w:rPr>
                <w:color w:val="000000" w:themeColor="text1"/>
              </w:rPr>
              <w:t>0.89</w:t>
            </w:r>
          </w:p>
        </w:tc>
      </w:tr>
      <w:tr w:rsidR="00F7213B" w:rsidRPr="00B36A22" w14:paraId="19499838" w14:textId="77777777" w:rsidTr="000706BF">
        <w:tc>
          <w:tcPr>
            <w:tcW w:w="1843" w:type="dxa"/>
            <w:vMerge/>
          </w:tcPr>
          <w:p w14:paraId="6B62E5B1" w14:textId="77777777" w:rsidR="00F7213B" w:rsidRPr="00B36A22" w:rsidRDefault="00F7213B" w:rsidP="000706BF">
            <w:pPr>
              <w:rPr>
                <w:i/>
                <w:iCs/>
                <w:color w:val="000000" w:themeColor="text1"/>
              </w:rPr>
            </w:pPr>
          </w:p>
        </w:tc>
        <w:tc>
          <w:tcPr>
            <w:tcW w:w="4531" w:type="dxa"/>
          </w:tcPr>
          <w:p w14:paraId="4C12999B" w14:textId="77777777" w:rsidR="00F7213B" w:rsidRPr="00B36A22" w:rsidRDefault="00F7213B" w:rsidP="000706BF">
            <w:pPr>
              <w:rPr>
                <w:color w:val="000000" w:themeColor="text1"/>
              </w:rPr>
            </w:pPr>
            <w:r w:rsidRPr="00B36A22">
              <w:rPr>
                <w:color w:val="000000" w:themeColor="text1"/>
              </w:rPr>
              <w:t>Turkmen</w:t>
            </w:r>
          </w:p>
        </w:tc>
        <w:tc>
          <w:tcPr>
            <w:tcW w:w="1627" w:type="dxa"/>
          </w:tcPr>
          <w:p w14:paraId="009BB524" w14:textId="77777777" w:rsidR="00F7213B" w:rsidRPr="00B36A22" w:rsidRDefault="00F7213B" w:rsidP="000706BF">
            <w:pPr>
              <w:rPr>
                <w:color w:val="000000" w:themeColor="text1"/>
              </w:rPr>
            </w:pPr>
            <w:r w:rsidRPr="00B36A22">
              <w:rPr>
                <w:color w:val="000000" w:themeColor="text1"/>
              </w:rPr>
              <w:t>6</w:t>
            </w:r>
          </w:p>
        </w:tc>
        <w:tc>
          <w:tcPr>
            <w:tcW w:w="1627" w:type="dxa"/>
          </w:tcPr>
          <w:p w14:paraId="7080D3C8" w14:textId="77777777" w:rsidR="00F7213B" w:rsidRPr="00B36A22" w:rsidRDefault="00F7213B" w:rsidP="000706BF">
            <w:pPr>
              <w:rPr>
                <w:color w:val="000000" w:themeColor="text1"/>
              </w:rPr>
            </w:pPr>
            <w:r w:rsidRPr="00B36A22">
              <w:rPr>
                <w:color w:val="000000" w:themeColor="text1"/>
              </w:rPr>
              <w:t>0.67</w:t>
            </w:r>
          </w:p>
        </w:tc>
      </w:tr>
      <w:tr w:rsidR="00F7213B" w:rsidRPr="00B36A22" w14:paraId="78D492AC" w14:textId="77777777" w:rsidTr="000706BF">
        <w:tc>
          <w:tcPr>
            <w:tcW w:w="1843" w:type="dxa"/>
            <w:vMerge/>
          </w:tcPr>
          <w:p w14:paraId="37616540" w14:textId="77777777" w:rsidR="00F7213B" w:rsidRPr="00B36A22" w:rsidRDefault="00F7213B" w:rsidP="000706BF">
            <w:pPr>
              <w:rPr>
                <w:i/>
                <w:iCs/>
                <w:color w:val="000000" w:themeColor="text1"/>
              </w:rPr>
            </w:pPr>
          </w:p>
        </w:tc>
        <w:tc>
          <w:tcPr>
            <w:tcW w:w="4531" w:type="dxa"/>
          </w:tcPr>
          <w:p w14:paraId="2E7617FA" w14:textId="77777777" w:rsidR="00F7213B" w:rsidRPr="00B36A22" w:rsidRDefault="00F7213B" w:rsidP="000706BF">
            <w:pPr>
              <w:rPr>
                <w:color w:val="000000" w:themeColor="text1"/>
              </w:rPr>
            </w:pPr>
            <w:r w:rsidRPr="00B36A22">
              <w:rPr>
                <w:color w:val="000000" w:themeColor="text1"/>
              </w:rPr>
              <w:t>Azerbaijani</w:t>
            </w:r>
          </w:p>
        </w:tc>
        <w:tc>
          <w:tcPr>
            <w:tcW w:w="1627" w:type="dxa"/>
          </w:tcPr>
          <w:p w14:paraId="03828F7E" w14:textId="77777777" w:rsidR="00F7213B" w:rsidRPr="00B36A22" w:rsidRDefault="00F7213B" w:rsidP="000706BF">
            <w:pPr>
              <w:rPr>
                <w:color w:val="000000" w:themeColor="text1"/>
              </w:rPr>
            </w:pPr>
            <w:r w:rsidRPr="00B36A22">
              <w:rPr>
                <w:color w:val="000000" w:themeColor="text1"/>
              </w:rPr>
              <w:t>6</w:t>
            </w:r>
          </w:p>
        </w:tc>
        <w:tc>
          <w:tcPr>
            <w:tcW w:w="1627" w:type="dxa"/>
          </w:tcPr>
          <w:p w14:paraId="42C774B1" w14:textId="77777777" w:rsidR="00F7213B" w:rsidRPr="00B36A22" w:rsidRDefault="00F7213B" w:rsidP="000706BF">
            <w:pPr>
              <w:rPr>
                <w:color w:val="000000" w:themeColor="text1"/>
              </w:rPr>
            </w:pPr>
            <w:r w:rsidRPr="00B36A22">
              <w:rPr>
                <w:color w:val="000000" w:themeColor="text1"/>
              </w:rPr>
              <w:t>0.67</w:t>
            </w:r>
          </w:p>
        </w:tc>
      </w:tr>
      <w:tr w:rsidR="00F7213B" w:rsidRPr="00B36A22" w14:paraId="1D1B6E2F" w14:textId="77777777" w:rsidTr="000706BF">
        <w:tc>
          <w:tcPr>
            <w:tcW w:w="1843" w:type="dxa"/>
            <w:vMerge/>
          </w:tcPr>
          <w:p w14:paraId="0E0BD1AA" w14:textId="77777777" w:rsidR="00F7213B" w:rsidRPr="00B36A22" w:rsidRDefault="00F7213B" w:rsidP="000706BF">
            <w:pPr>
              <w:rPr>
                <w:i/>
                <w:iCs/>
                <w:color w:val="000000" w:themeColor="text1"/>
              </w:rPr>
            </w:pPr>
          </w:p>
        </w:tc>
        <w:tc>
          <w:tcPr>
            <w:tcW w:w="4531" w:type="dxa"/>
          </w:tcPr>
          <w:p w14:paraId="76771FED" w14:textId="77777777" w:rsidR="00F7213B" w:rsidRPr="00B36A22" w:rsidRDefault="00F7213B" w:rsidP="000706BF">
            <w:pPr>
              <w:rPr>
                <w:color w:val="000000" w:themeColor="text1"/>
              </w:rPr>
            </w:pPr>
            <w:r w:rsidRPr="00B36A22">
              <w:rPr>
                <w:color w:val="000000" w:themeColor="text1"/>
              </w:rPr>
              <w:t>Korean</w:t>
            </w:r>
          </w:p>
        </w:tc>
        <w:tc>
          <w:tcPr>
            <w:tcW w:w="1627" w:type="dxa"/>
          </w:tcPr>
          <w:p w14:paraId="5310B7A4" w14:textId="77777777" w:rsidR="00F7213B" w:rsidRPr="00B36A22" w:rsidRDefault="00F7213B" w:rsidP="000706BF">
            <w:pPr>
              <w:rPr>
                <w:color w:val="000000" w:themeColor="text1"/>
              </w:rPr>
            </w:pPr>
            <w:r w:rsidRPr="00B36A22">
              <w:rPr>
                <w:color w:val="000000" w:themeColor="text1"/>
              </w:rPr>
              <w:t>5</w:t>
            </w:r>
          </w:p>
        </w:tc>
        <w:tc>
          <w:tcPr>
            <w:tcW w:w="1627" w:type="dxa"/>
          </w:tcPr>
          <w:p w14:paraId="4361E1AC" w14:textId="77777777" w:rsidR="00F7213B" w:rsidRPr="00B36A22" w:rsidRDefault="00F7213B" w:rsidP="000706BF">
            <w:pPr>
              <w:rPr>
                <w:color w:val="000000" w:themeColor="text1"/>
              </w:rPr>
            </w:pPr>
            <w:r w:rsidRPr="00B36A22">
              <w:rPr>
                <w:color w:val="000000" w:themeColor="text1"/>
              </w:rPr>
              <w:t>0.55</w:t>
            </w:r>
          </w:p>
        </w:tc>
      </w:tr>
      <w:tr w:rsidR="00F7213B" w:rsidRPr="00B36A22" w14:paraId="0B851CCC" w14:textId="77777777" w:rsidTr="000706BF">
        <w:tc>
          <w:tcPr>
            <w:tcW w:w="1843" w:type="dxa"/>
            <w:vMerge/>
          </w:tcPr>
          <w:p w14:paraId="405ECDBA" w14:textId="77777777" w:rsidR="00F7213B" w:rsidRPr="00B36A22" w:rsidRDefault="00F7213B" w:rsidP="000706BF">
            <w:pPr>
              <w:rPr>
                <w:i/>
                <w:iCs/>
                <w:color w:val="000000" w:themeColor="text1"/>
              </w:rPr>
            </w:pPr>
          </w:p>
        </w:tc>
        <w:tc>
          <w:tcPr>
            <w:tcW w:w="4531" w:type="dxa"/>
          </w:tcPr>
          <w:p w14:paraId="10072B72" w14:textId="77777777" w:rsidR="00F7213B" w:rsidRPr="00B36A22" w:rsidRDefault="00F7213B" w:rsidP="000706BF">
            <w:pPr>
              <w:rPr>
                <w:color w:val="000000" w:themeColor="text1"/>
              </w:rPr>
            </w:pPr>
            <w:r w:rsidRPr="00B36A22">
              <w:rPr>
                <w:color w:val="000000" w:themeColor="text1"/>
              </w:rPr>
              <w:t>Other</w:t>
            </w:r>
          </w:p>
        </w:tc>
        <w:tc>
          <w:tcPr>
            <w:tcW w:w="1627" w:type="dxa"/>
          </w:tcPr>
          <w:p w14:paraId="7E1A63D7" w14:textId="77777777" w:rsidR="00F7213B" w:rsidRPr="00B36A22" w:rsidRDefault="00F7213B" w:rsidP="000706BF">
            <w:pPr>
              <w:rPr>
                <w:color w:val="000000" w:themeColor="text1"/>
              </w:rPr>
            </w:pPr>
            <w:r w:rsidRPr="00B36A22">
              <w:rPr>
                <w:color w:val="000000" w:themeColor="text1"/>
              </w:rPr>
              <w:t>17</w:t>
            </w:r>
          </w:p>
        </w:tc>
        <w:tc>
          <w:tcPr>
            <w:tcW w:w="1627" w:type="dxa"/>
          </w:tcPr>
          <w:p w14:paraId="55752E7C" w14:textId="77777777" w:rsidR="00F7213B" w:rsidRPr="00B36A22" w:rsidRDefault="00F7213B" w:rsidP="000706BF">
            <w:pPr>
              <w:rPr>
                <w:color w:val="000000" w:themeColor="text1"/>
              </w:rPr>
            </w:pPr>
            <w:r w:rsidRPr="00B36A22">
              <w:rPr>
                <w:color w:val="000000" w:themeColor="text1"/>
              </w:rPr>
              <w:t>1.88</w:t>
            </w:r>
          </w:p>
        </w:tc>
      </w:tr>
    </w:tbl>
    <w:p w14:paraId="0CAE781B" w14:textId="77777777" w:rsidR="00F7213B" w:rsidRPr="00EA05FD" w:rsidRDefault="00F7213B" w:rsidP="00F7213B">
      <w:pPr>
        <w:pStyle w:val="a7"/>
        <w:tabs>
          <w:tab w:val="left" w:pos="567"/>
        </w:tabs>
        <w:spacing w:after="0" w:line="240" w:lineRule="auto"/>
        <w:ind w:left="0" w:firstLine="567"/>
        <w:jc w:val="both"/>
        <w:rPr>
          <w:rFonts w:ascii="Times New Roman" w:hAnsi="Times New Roman" w:cs="Times New Roman"/>
          <w:sz w:val="28"/>
          <w:szCs w:val="28"/>
        </w:rPr>
      </w:pPr>
    </w:p>
    <w:p w14:paraId="1C426DEA" w14:textId="5B289E68" w:rsidR="00F7213B" w:rsidRPr="008A6565" w:rsidRDefault="00F7213B" w:rsidP="008A6565">
      <w:pPr>
        <w:pStyle w:val="a7"/>
        <w:tabs>
          <w:tab w:val="left" w:pos="567"/>
        </w:tabs>
        <w:spacing w:after="0" w:line="240" w:lineRule="auto"/>
        <w:ind w:left="0" w:firstLine="709"/>
        <w:jc w:val="both"/>
        <w:rPr>
          <w:rFonts w:ascii="Times New Roman" w:hAnsi="Times New Roman" w:cs="Times New Roman"/>
          <w:sz w:val="28"/>
          <w:szCs w:val="28"/>
        </w:rPr>
      </w:pPr>
      <w:r w:rsidRPr="008A6565">
        <w:rPr>
          <w:rFonts w:ascii="Times New Roman" w:hAnsi="Times New Roman" w:cs="Times New Roman"/>
          <w:sz w:val="28"/>
          <w:szCs w:val="28"/>
        </w:rPr>
        <w:t xml:space="preserve">As shown in the </w:t>
      </w:r>
      <w:r w:rsidR="00E22476" w:rsidRPr="008A6565">
        <w:rPr>
          <w:rFonts w:ascii="Times New Roman" w:hAnsi="Times New Roman" w:cs="Times New Roman"/>
          <w:sz w:val="28"/>
          <w:szCs w:val="28"/>
        </w:rPr>
        <w:t>T</w:t>
      </w:r>
      <w:r w:rsidRPr="008A6565">
        <w:rPr>
          <w:rFonts w:ascii="Times New Roman" w:hAnsi="Times New Roman" w:cs="Times New Roman"/>
          <w:sz w:val="28"/>
          <w:szCs w:val="28"/>
        </w:rPr>
        <w:t>able</w:t>
      </w:r>
      <w:r w:rsidR="00E22476" w:rsidRPr="008A6565">
        <w:rPr>
          <w:rFonts w:ascii="Times New Roman" w:hAnsi="Times New Roman" w:cs="Times New Roman"/>
          <w:sz w:val="28"/>
          <w:szCs w:val="28"/>
        </w:rPr>
        <w:t xml:space="preserve"> </w:t>
      </w:r>
      <w:r w:rsidR="006E1A60">
        <w:rPr>
          <w:rFonts w:ascii="Times New Roman" w:hAnsi="Times New Roman" w:cs="Times New Roman"/>
          <w:sz w:val="28"/>
          <w:szCs w:val="28"/>
        </w:rPr>
        <w:t>5</w:t>
      </w:r>
      <w:r w:rsidRPr="008A6565">
        <w:rPr>
          <w:rFonts w:ascii="Times New Roman" w:hAnsi="Times New Roman" w:cs="Times New Roman"/>
          <w:sz w:val="28"/>
          <w:szCs w:val="28"/>
        </w:rPr>
        <w:t xml:space="preserve">, the total number of respondents was 901 medical students. Most participants belonged to the 18-20 age group (74.92%, n = 675), followed by those under 18 (14.10%, n = 127). Smaller groups included students aged 21-23 (9.32%, n = 84), while very few respondents were 24 years and older (together less than 2%). In terms of gender, the majority of respondents were female (68.37%, n = 616), while male students accounted for 285 respondents (31.63%, n = 285). Regarding nationality, the overwhelming majority were Kazakh (90.23%, n = 813). Smaller numbers represented other ethnic groups: Uzbek (3.11%, n = 28), Russian (2.00%, n = 18), Uighur (0.89%, n = 8), Turkmen (0.67%, n = 6), Azerbaijani (0.67%, n = 6), and Korean (0.55%, n = 5). Additionally, 17 students (1.88%, n = 17) identified as belonging to other nationalities. </w:t>
      </w:r>
    </w:p>
    <w:p w14:paraId="2A255A44" w14:textId="1D1B4D00" w:rsidR="00F7213B" w:rsidRPr="00AE18DB" w:rsidRDefault="00976D86" w:rsidP="008A6565">
      <w:pPr>
        <w:pStyle w:val="a7"/>
        <w:tabs>
          <w:tab w:val="left" w:pos="567"/>
        </w:tabs>
        <w:spacing w:after="0" w:line="240" w:lineRule="auto"/>
        <w:ind w:left="0" w:firstLine="709"/>
        <w:jc w:val="both"/>
        <w:rPr>
          <w:rFonts w:ascii="Times New Roman" w:hAnsi="Times New Roman" w:cs="Times New Roman"/>
          <w:sz w:val="28"/>
          <w:szCs w:val="28"/>
          <w:lang w:val="en-US"/>
        </w:rPr>
      </w:pPr>
      <w:r w:rsidRPr="008A6565">
        <w:rPr>
          <w:rFonts w:ascii="Times New Roman" w:hAnsi="Times New Roman" w:cs="Times New Roman"/>
          <w:sz w:val="28"/>
          <w:szCs w:val="28"/>
        </w:rPr>
        <w:t>In the context of the present study, particular attention was paid to the composition of the research sample, as it plays a crucial role in ensuring the validity, reliability, and representativeness of the obtained results. A clear understanding of the participants’ background characteristics allows for a more accurate interpretation of the data and provides a solid foundation for further analysis.</w:t>
      </w:r>
      <w:r w:rsidR="00794343" w:rsidRPr="008A6565">
        <w:rPr>
          <w:rFonts w:ascii="Times New Roman" w:hAnsi="Times New Roman" w:cs="Times New Roman"/>
          <w:sz w:val="28"/>
          <w:szCs w:val="28"/>
        </w:rPr>
        <w:t xml:space="preserve"> The following figure presents the distribution of the survey respondents according to their university affiliation and year of study. This information provides an overview of the sample structure and ensures the representativeness of the collected data.</w:t>
      </w:r>
    </w:p>
    <w:p w14:paraId="7604A589" w14:textId="0CB2354E" w:rsidR="00F7213B" w:rsidRPr="00AE18DB" w:rsidRDefault="00F7213B" w:rsidP="008A6565">
      <w:pPr>
        <w:pStyle w:val="a7"/>
        <w:tabs>
          <w:tab w:val="left" w:pos="567"/>
        </w:tabs>
        <w:spacing w:after="0" w:line="240" w:lineRule="auto"/>
        <w:ind w:left="0" w:firstLine="709"/>
        <w:jc w:val="both"/>
        <w:rPr>
          <w:rFonts w:ascii="Times New Roman" w:hAnsi="Times New Roman" w:cs="Times New Roman"/>
          <w:sz w:val="28"/>
          <w:szCs w:val="28"/>
          <w:lang w:val="en-US"/>
        </w:rPr>
      </w:pPr>
      <w:r w:rsidRPr="008A6565">
        <w:rPr>
          <w:rFonts w:ascii="Times New Roman" w:hAnsi="Times New Roman" w:cs="Times New Roman"/>
          <w:sz w:val="28"/>
          <w:szCs w:val="28"/>
        </w:rPr>
        <w:t xml:space="preserve">As Figure </w:t>
      </w:r>
      <w:r w:rsidR="00E22476" w:rsidRPr="008A6565">
        <w:rPr>
          <w:rFonts w:ascii="Times New Roman" w:hAnsi="Times New Roman" w:cs="Times New Roman"/>
          <w:sz w:val="28"/>
          <w:szCs w:val="28"/>
        </w:rPr>
        <w:t>4</w:t>
      </w:r>
      <w:r w:rsidRPr="008A6565">
        <w:rPr>
          <w:rFonts w:ascii="Times New Roman" w:hAnsi="Times New Roman" w:cs="Times New Roman"/>
          <w:sz w:val="28"/>
          <w:szCs w:val="28"/>
        </w:rPr>
        <w:t xml:space="preserve"> (</w:t>
      </w:r>
      <w:r w:rsidR="004157B0">
        <w:rPr>
          <w:rFonts w:ascii="Times New Roman" w:hAnsi="Times New Roman" w:cs="Times New Roman"/>
          <w:sz w:val="28"/>
          <w:szCs w:val="28"/>
        </w:rPr>
        <w:t>a</w:t>
      </w:r>
      <w:r w:rsidRPr="008A6565">
        <w:rPr>
          <w:rFonts w:ascii="Times New Roman" w:hAnsi="Times New Roman" w:cs="Times New Roman"/>
          <w:sz w:val="28"/>
          <w:szCs w:val="28"/>
        </w:rPr>
        <w:t xml:space="preserve">) shows, in the survey, we collected data from 901 medical students from five universities in Kazakhstan using an online Google Forms questionnaire: 21.98% (n = 198) were from Asfendiyarov Kazakh National Medical University (KazNMU), 2.89% (n = 26) from Al-Farabi Kazakh National University (KazNU), </w:t>
      </w:r>
      <w:r w:rsidRPr="008A6565">
        <w:rPr>
          <w:rFonts w:ascii="Times New Roman" w:hAnsi="Times New Roman" w:cs="Times New Roman"/>
          <w:sz w:val="28"/>
          <w:szCs w:val="28"/>
        </w:rPr>
        <w:lastRenderedPageBreak/>
        <w:t>54.8</w:t>
      </w:r>
      <w:r w:rsidR="00976236" w:rsidRPr="008A6565">
        <w:rPr>
          <w:rFonts w:ascii="Times New Roman" w:hAnsi="Times New Roman" w:cs="Times New Roman"/>
          <w:sz w:val="28"/>
          <w:szCs w:val="28"/>
        </w:rPr>
        <w:t>2</w:t>
      </w:r>
      <w:r w:rsidRPr="008A6565">
        <w:rPr>
          <w:rFonts w:ascii="Times New Roman" w:hAnsi="Times New Roman" w:cs="Times New Roman"/>
          <w:sz w:val="28"/>
          <w:szCs w:val="28"/>
        </w:rPr>
        <w:t>% (n = 494) from Astana Medical University (AMU), 11.54% (n = 104) from Semey Medical University (SMU), and 8.77% (n = 79) from Marat Ospanov West Kazakhstan Medical University (</w:t>
      </w:r>
      <w:bookmarkStart w:id="69" w:name="OLE_LINK1"/>
      <w:r w:rsidRPr="008A6565">
        <w:rPr>
          <w:rFonts w:ascii="Times New Roman" w:hAnsi="Times New Roman" w:cs="Times New Roman"/>
          <w:sz w:val="28"/>
          <w:szCs w:val="28"/>
        </w:rPr>
        <w:t>WKMU</w:t>
      </w:r>
      <w:bookmarkEnd w:id="69"/>
      <w:r w:rsidRPr="008A6565">
        <w:rPr>
          <w:rFonts w:ascii="Times New Roman" w:hAnsi="Times New Roman" w:cs="Times New Roman"/>
          <w:sz w:val="28"/>
          <w:szCs w:val="28"/>
        </w:rPr>
        <w:t xml:space="preserve">). Regarding the distribution of students by year of study, as shown in Figure </w:t>
      </w:r>
      <w:r w:rsidR="004157B0">
        <w:rPr>
          <w:rFonts w:ascii="Times New Roman" w:hAnsi="Times New Roman" w:cs="Times New Roman"/>
          <w:sz w:val="28"/>
          <w:szCs w:val="28"/>
        </w:rPr>
        <w:t>4</w:t>
      </w:r>
      <w:r w:rsidRPr="008A6565">
        <w:rPr>
          <w:rFonts w:ascii="Times New Roman" w:hAnsi="Times New Roman" w:cs="Times New Roman"/>
          <w:sz w:val="28"/>
          <w:szCs w:val="28"/>
        </w:rPr>
        <w:t xml:space="preserve"> (</w:t>
      </w:r>
      <w:r w:rsidR="004157B0">
        <w:rPr>
          <w:rFonts w:ascii="Times New Roman" w:hAnsi="Times New Roman" w:cs="Times New Roman"/>
          <w:sz w:val="28"/>
          <w:szCs w:val="28"/>
        </w:rPr>
        <w:t>b</w:t>
      </w:r>
      <w:r w:rsidRPr="008A6565">
        <w:rPr>
          <w:rFonts w:ascii="Times New Roman" w:hAnsi="Times New Roman" w:cs="Times New Roman"/>
          <w:sz w:val="28"/>
          <w:szCs w:val="28"/>
        </w:rPr>
        <w:t xml:space="preserve">), The majority of the surveyed medical students were in their second year of study, making up 53.72% (n = 484) of all respondents. First-year students represented 18.09% (n = 163) of the sample, while third-year students accounted for 15.21% (n = 137). The number of fourth-year students was smaller (8.21%, n = 74), and only a few participants were in their fifth (4.22%, n = 38) or sixth year (0.55%, n = 5) of study. </w:t>
      </w:r>
    </w:p>
    <w:p w14:paraId="236CBA79" w14:textId="77777777" w:rsidR="00E66B0C" w:rsidRPr="00AE18DB" w:rsidRDefault="00E66B0C" w:rsidP="00AA1355">
      <w:pPr>
        <w:pStyle w:val="a7"/>
        <w:tabs>
          <w:tab w:val="left" w:pos="567"/>
        </w:tabs>
        <w:spacing w:after="0" w:line="240" w:lineRule="auto"/>
        <w:ind w:left="0" w:firstLine="709"/>
        <w:jc w:val="both"/>
        <w:rPr>
          <w:rFonts w:ascii="Times New Roman" w:hAnsi="Times New Roman" w:cs="Times New Roman"/>
          <w:sz w:val="28"/>
          <w:szCs w:val="28"/>
          <w:lang w:val="en-US"/>
        </w:rPr>
      </w:pPr>
    </w:p>
    <w:p w14:paraId="47225948" w14:textId="70B30B06" w:rsidR="00A46589" w:rsidRDefault="008B75DC" w:rsidP="008B75DC">
      <w:pPr>
        <w:tabs>
          <w:tab w:val="left" w:pos="567"/>
        </w:tabs>
        <w:jc w:val="center"/>
        <w:rPr>
          <w:sz w:val="28"/>
          <w:szCs w:val="28"/>
        </w:rPr>
      </w:pPr>
      <w:r w:rsidRPr="008B75DC">
        <w:rPr>
          <w:noProof/>
          <w:sz w:val="28"/>
          <w:szCs w:val="28"/>
        </w:rPr>
        <w:drawing>
          <wp:inline distT="0" distB="0" distL="0" distR="0" wp14:anchorId="1FBADDAB" wp14:editId="3FBD8881">
            <wp:extent cx="5919604" cy="2811167"/>
            <wp:effectExtent l="0" t="0" r="0" b="0"/>
            <wp:docPr id="13109156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15691" name=""/>
                    <pic:cNvPicPr/>
                  </pic:nvPicPr>
                  <pic:blipFill>
                    <a:blip r:embed="rId14"/>
                    <a:stretch>
                      <a:fillRect/>
                    </a:stretch>
                  </pic:blipFill>
                  <pic:spPr>
                    <a:xfrm>
                      <a:off x="0" y="0"/>
                      <a:ext cx="5931995" cy="2817052"/>
                    </a:xfrm>
                    <a:prstGeom prst="rect">
                      <a:avLst/>
                    </a:prstGeom>
                  </pic:spPr>
                </pic:pic>
              </a:graphicData>
            </a:graphic>
          </wp:inline>
        </w:drawing>
      </w:r>
    </w:p>
    <w:p w14:paraId="2EBEBF3C" w14:textId="77777777" w:rsidR="008B75DC" w:rsidRDefault="008B75DC" w:rsidP="00A46589">
      <w:pPr>
        <w:tabs>
          <w:tab w:val="left" w:pos="0"/>
        </w:tabs>
        <w:jc w:val="center"/>
        <w:rPr>
          <w:sz w:val="28"/>
          <w:szCs w:val="28"/>
        </w:rPr>
      </w:pPr>
    </w:p>
    <w:p w14:paraId="0BC7E73E" w14:textId="652A9C65" w:rsidR="00A46589" w:rsidRPr="00EA05FD" w:rsidRDefault="00A46589" w:rsidP="00A46589">
      <w:pPr>
        <w:tabs>
          <w:tab w:val="left" w:pos="0"/>
        </w:tabs>
        <w:jc w:val="center"/>
        <w:rPr>
          <w:sz w:val="28"/>
          <w:szCs w:val="28"/>
        </w:rPr>
      </w:pPr>
      <w:r w:rsidRPr="00EA05FD">
        <w:rPr>
          <w:sz w:val="28"/>
          <w:szCs w:val="28"/>
        </w:rPr>
        <w:t xml:space="preserve">Figure </w:t>
      </w:r>
      <w:r>
        <w:rPr>
          <w:sz w:val="28"/>
          <w:szCs w:val="28"/>
        </w:rPr>
        <w:t>4</w:t>
      </w:r>
      <w:r w:rsidR="00A47514">
        <w:rPr>
          <w:sz w:val="28"/>
          <w:szCs w:val="28"/>
        </w:rPr>
        <w:t xml:space="preserve"> </w:t>
      </w:r>
      <w:r w:rsidR="00A47514">
        <w:rPr>
          <w:color w:val="000000" w:themeColor="text1"/>
          <w:sz w:val="28"/>
          <w:szCs w:val="28"/>
          <w:lang w:val="en-GB"/>
        </w:rPr>
        <w:sym w:font="Symbol" w:char="F02D"/>
      </w:r>
      <w:r w:rsidR="00A47514">
        <w:rPr>
          <w:color w:val="000000" w:themeColor="text1"/>
          <w:sz w:val="28"/>
          <w:szCs w:val="28"/>
          <w:lang w:val="en-GB"/>
        </w:rPr>
        <w:t xml:space="preserve"> </w:t>
      </w:r>
      <w:r w:rsidRPr="00EA05FD">
        <w:rPr>
          <w:sz w:val="28"/>
          <w:szCs w:val="28"/>
        </w:rPr>
        <w:t>Distribution of Respondents (Medical Students) According to Their (</w:t>
      </w:r>
      <w:r w:rsidR="004157B0">
        <w:rPr>
          <w:sz w:val="28"/>
          <w:szCs w:val="28"/>
        </w:rPr>
        <w:t>a</w:t>
      </w:r>
      <w:r w:rsidRPr="00EA05FD">
        <w:rPr>
          <w:sz w:val="28"/>
          <w:szCs w:val="28"/>
        </w:rPr>
        <w:t>) University Affiliation and (b) Year of Study</w:t>
      </w:r>
    </w:p>
    <w:p w14:paraId="496DD546" w14:textId="77777777" w:rsidR="00A46589" w:rsidRPr="00A46589" w:rsidRDefault="00A46589" w:rsidP="00AA1355">
      <w:pPr>
        <w:pStyle w:val="a7"/>
        <w:tabs>
          <w:tab w:val="left" w:pos="567"/>
        </w:tabs>
        <w:spacing w:after="0" w:line="240" w:lineRule="auto"/>
        <w:ind w:left="0" w:firstLine="709"/>
        <w:jc w:val="both"/>
        <w:rPr>
          <w:rFonts w:ascii="Times New Roman" w:hAnsi="Times New Roman" w:cs="Times New Roman"/>
          <w:sz w:val="28"/>
          <w:szCs w:val="28"/>
        </w:rPr>
      </w:pPr>
    </w:p>
    <w:p w14:paraId="2B4F79DF" w14:textId="0C95DF58" w:rsidR="00F7213B" w:rsidRPr="00AE18DB" w:rsidRDefault="00F7213B" w:rsidP="001F0DF9">
      <w:pPr>
        <w:pStyle w:val="a7"/>
        <w:tabs>
          <w:tab w:val="left" w:pos="567"/>
        </w:tabs>
        <w:spacing w:after="0" w:line="240" w:lineRule="auto"/>
        <w:ind w:left="0" w:firstLine="709"/>
        <w:jc w:val="both"/>
        <w:rPr>
          <w:rFonts w:ascii="Times New Roman" w:hAnsi="Times New Roman" w:cs="Times New Roman"/>
          <w:sz w:val="28"/>
          <w:szCs w:val="28"/>
          <w:lang w:val="en-US"/>
        </w:rPr>
      </w:pPr>
      <w:r w:rsidRPr="00EA05FD">
        <w:rPr>
          <w:rFonts w:ascii="Times New Roman" w:hAnsi="Times New Roman" w:cs="Times New Roman"/>
          <w:sz w:val="28"/>
          <w:szCs w:val="28"/>
        </w:rPr>
        <w:t xml:space="preserve">To understand the background of the respondents, information was collected about the language of instruction and their study programs. This helped to describe the academic environment where students learn English. The obtained data is displayed in the Table </w:t>
      </w:r>
      <w:r w:rsidR="006E1A60">
        <w:rPr>
          <w:rFonts w:ascii="Times New Roman" w:hAnsi="Times New Roman" w:cs="Times New Roman"/>
          <w:sz w:val="28"/>
          <w:szCs w:val="28"/>
        </w:rPr>
        <w:t>6</w:t>
      </w:r>
      <w:r w:rsidRPr="00EA05FD">
        <w:rPr>
          <w:rFonts w:ascii="Times New Roman" w:hAnsi="Times New Roman" w:cs="Times New Roman"/>
          <w:sz w:val="28"/>
          <w:szCs w:val="28"/>
        </w:rPr>
        <w:t>.</w:t>
      </w:r>
      <w:r w:rsidR="008A6565" w:rsidRPr="008A6565">
        <w:rPr>
          <w:rFonts w:ascii="Times New Roman" w:hAnsi="Times New Roman" w:cs="Times New Roman"/>
          <w:sz w:val="28"/>
          <w:szCs w:val="28"/>
        </w:rPr>
        <w:t xml:space="preserve"> </w:t>
      </w:r>
      <w:r w:rsidR="008A6565" w:rsidRPr="00EA05FD">
        <w:rPr>
          <w:rFonts w:ascii="Times New Roman" w:hAnsi="Times New Roman" w:cs="Times New Roman"/>
          <w:sz w:val="28"/>
          <w:szCs w:val="28"/>
        </w:rPr>
        <w:t xml:space="preserve">According to Table </w:t>
      </w:r>
      <w:r w:rsidR="006E1A60">
        <w:rPr>
          <w:rFonts w:ascii="Times New Roman" w:hAnsi="Times New Roman" w:cs="Times New Roman"/>
          <w:sz w:val="28"/>
          <w:szCs w:val="28"/>
        </w:rPr>
        <w:t>6</w:t>
      </w:r>
      <w:r w:rsidR="008A6565" w:rsidRPr="00EA05FD">
        <w:rPr>
          <w:rFonts w:ascii="Times New Roman" w:hAnsi="Times New Roman" w:cs="Times New Roman"/>
          <w:sz w:val="28"/>
          <w:szCs w:val="28"/>
        </w:rPr>
        <w:t>, the majority studied in Kazakh as the language of instruction (66.93%, n = 603), followed by Russian (24.53%, n = 221) and English (8.55%, n = 77). In terms of educational programs, the largest groups came from General Medicine (35.96%, n = 324) and Medicine (30.41%, n = 274). Other significant groups included Dentistry (15.76%, n = 142) and Pediatrics (7.55%, n = 68). Smaller numbers of respondents represented Pharmacy (3.44%, n = 31), Public Healthcare (2.55%, n = 23), and Nursing (1.66%, n = 15). Only a few students were enrolled in Medical and Preventive Care (1.33%, n = 12), Pharmaceutical Production Technology (0.67%, n = 6), Kinesitherapy (0.44%, n = 4), and Ergotherapy (0.22%, n = 2).</w:t>
      </w:r>
      <w:r w:rsidR="006F53FD" w:rsidRPr="004F5B25">
        <w:rPr>
          <w:rFonts w:ascii="Times New Roman" w:hAnsi="Times New Roman" w:cs="Times New Roman"/>
          <w:sz w:val="28"/>
          <w:szCs w:val="28"/>
          <w:lang w:val="en-US"/>
        </w:rPr>
        <w:t xml:space="preserve"> Overall, the data shows that most students study in Kazakh and are enrolled in the main medical specialties like General Medicine and Medicine, which should be considered when designing English courses. </w:t>
      </w:r>
    </w:p>
    <w:p w14:paraId="230338A7" w14:textId="77777777" w:rsidR="00F7213B" w:rsidRPr="00EA05FD" w:rsidRDefault="00F7213B" w:rsidP="00EF08DF">
      <w:pPr>
        <w:tabs>
          <w:tab w:val="left" w:pos="567"/>
        </w:tabs>
        <w:jc w:val="both"/>
        <w:rPr>
          <w:sz w:val="28"/>
          <w:szCs w:val="28"/>
        </w:rPr>
      </w:pPr>
    </w:p>
    <w:p w14:paraId="4DA133F0" w14:textId="42A1E3B9" w:rsidR="00F7213B" w:rsidRDefault="00F7213B" w:rsidP="0019494C">
      <w:pPr>
        <w:pStyle w:val="a7"/>
        <w:tabs>
          <w:tab w:val="left" w:pos="567"/>
        </w:tabs>
        <w:spacing w:after="0" w:line="240" w:lineRule="auto"/>
        <w:ind w:left="0"/>
        <w:jc w:val="both"/>
        <w:rPr>
          <w:rFonts w:ascii="Times New Roman" w:hAnsi="Times New Roman" w:cs="Times New Roman"/>
          <w:sz w:val="28"/>
          <w:szCs w:val="28"/>
        </w:rPr>
      </w:pPr>
      <w:r w:rsidRPr="00EA05FD">
        <w:rPr>
          <w:rFonts w:ascii="Times New Roman" w:hAnsi="Times New Roman" w:cs="Times New Roman"/>
          <w:sz w:val="28"/>
          <w:szCs w:val="28"/>
        </w:rPr>
        <w:lastRenderedPageBreak/>
        <w:t xml:space="preserve">Table </w:t>
      </w:r>
      <w:r w:rsidR="006E1A60">
        <w:rPr>
          <w:rFonts w:ascii="Times New Roman" w:hAnsi="Times New Roman" w:cs="Times New Roman"/>
          <w:sz w:val="28"/>
          <w:szCs w:val="28"/>
        </w:rPr>
        <w:t>6</w:t>
      </w:r>
      <w:r w:rsidR="00A47514">
        <w:rPr>
          <w:rFonts w:ascii="Times New Roman" w:hAnsi="Times New Roman" w:cs="Times New Roman"/>
          <w:sz w:val="28"/>
          <w:szCs w:val="28"/>
        </w:rPr>
        <w:t xml:space="preserve"> </w:t>
      </w:r>
      <w:r w:rsidR="00A47514">
        <w:rPr>
          <w:color w:val="000000" w:themeColor="text1"/>
          <w:sz w:val="28"/>
          <w:szCs w:val="28"/>
          <w:lang w:val="en-GB"/>
        </w:rPr>
        <w:sym w:font="Symbol" w:char="F02D"/>
      </w:r>
      <w:r w:rsidRPr="00EA05FD">
        <w:rPr>
          <w:rFonts w:ascii="Times New Roman" w:hAnsi="Times New Roman" w:cs="Times New Roman"/>
          <w:sz w:val="28"/>
          <w:szCs w:val="28"/>
        </w:rPr>
        <w:t xml:space="preserve"> Language of Instruction and Educational Programs of Medical Student Respondents (N = 901)</w:t>
      </w:r>
    </w:p>
    <w:p w14:paraId="2FCF115D" w14:textId="77777777" w:rsidR="00A47514" w:rsidRPr="00EA05FD" w:rsidRDefault="00A47514" w:rsidP="0019494C">
      <w:pPr>
        <w:pStyle w:val="a7"/>
        <w:tabs>
          <w:tab w:val="left" w:pos="567"/>
        </w:tabs>
        <w:spacing w:after="0" w:line="240" w:lineRule="auto"/>
        <w:ind w:left="0"/>
        <w:jc w:val="both"/>
        <w:rPr>
          <w:rFonts w:ascii="Times New Roman" w:hAnsi="Times New Roman" w:cs="Times New Roman"/>
          <w:sz w:val="28"/>
          <w:szCs w:val="28"/>
        </w:rPr>
      </w:pPr>
    </w:p>
    <w:tbl>
      <w:tblPr>
        <w:tblStyle w:val="afc"/>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4531"/>
        <w:gridCol w:w="1627"/>
        <w:gridCol w:w="1627"/>
      </w:tblGrid>
      <w:tr w:rsidR="00F7213B" w:rsidRPr="00B36A22" w14:paraId="4B1ACC10" w14:textId="77777777" w:rsidTr="000706BF">
        <w:tc>
          <w:tcPr>
            <w:tcW w:w="1843" w:type="dxa"/>
          </w:tcPr>
          <w:p w14:paraId="3C524CCA" w14:textId="77777777" w:rsidR="00F7213B" w:rsidRPr="00B36A22" w:rsidRDefault="00F7213B" w:rsidP="000706BF">
            <w:pPr>
              <w:rPr>
                <w:i/>
                <w:iCs/>
              </w:rPr>
            </w:pPr>
            <w:r w:rsidRPr="00B36A22">
              <w:rPr>
                <w:i/>
                <w:iCs/>
              </w:rPr>
              <w:t>Variables</w:t>
            </w:r>
          </w:p>
        </w:tc>
        <w:tc>
          <w:tcPr>
            <w:tcW w:w="4531" w:type="dxa"/>
          </w:tcPr>
          <w:p w14:paraId="3C58A99D" w14:textId="77777777" w:rsidR="00F7213B" w:rsidRPr="00B36A22" w:rsidRDefault="00F7213B" w:rsidP="000706BF">
            <w:pPr>
              <w:rPr>
                <w:i/>
                <w:iCs/>
              </w:rPr>
            </w:pPr>
            <w:r w:rsidRPr="00B36A22">
              <w:rPr>
                <w:i/>
                <w:iCs/>
              </w:rPr>
              <w:t>Type</w:t>
            </w:r>
          </w:p>
        </w:tc>
        <w:tc>
          <w:tcPr>
            <w:tcW w:w="1627" w:type="dxa"/>
          </w:tcPr>
          <w:p w14:paraId="306FC9C6" w14:textId="77777777" w:rsidR="00F7213B" w:rsidRPr="00B36A22" w:rsidRDefault="00F7213B" w:rsidP="000706BF">
            <w:pPr>
              <w:rPr>
                <w:i/>
                <w:iCs/>
              </w:rPr>
            </w:pPr>
            <w:r w:rsidRPr="00B36A22">
              <w:rPr>
                <w:i/>
                <w:iCs/>
              </w:rPr>
              <w:t xml:space="preserve">n </w:t>
            </w:r>
          </w:p>
        </w:tc>
        <w:tc>
          <w:tcPr>
            <w:tcW w:w="1627" w:type="dxa"/>
          </w:tcPr>
          <w:p w14:paraId="4B9C6D52" w14:textId="77777777" w:rsidR="00F7213B" w:rsidRPr="00B36A22" w:rsidRDefault="00F7213B" w:rsidP="000706BF">
            <w:pPr>
              <w:rPr>
                <w:i/>
                <w:iCs/>
              </w:rPr>
            </w:pPr>
            <w:r w:rsidRPr="00B36A22">
              <w:rPr>
                <w:i/>
                <w:iCs/>
              </w:rPr>
              <w:t xml:space="preserve">% </w:t>
            </w:r>
          </w:p>
        </w:tc>
      </w:tr>
      <w:tr w:rsidR="00F7213B" w:rsidRPr="00B36A22" w14:paraId="605AA8C8" w14:textId="77777777" w:rsidTr="000706BF">
        <w:tc>
          <w:tcPr>
            <w:tcW w:w="1843" w:type="dxa"/>
            <w:vMerge w:val="restart"/>
            <w:vAlign w:val="center"/>
          </w:tcPr>
          <w:p w14:paraId="5E136384" w14:textId="77777777" w:rsidR="00F7213B" w:rsidRPr="00B36A22" w:rsidRDefault="00F7213B" w:rsidP="000706BF">
            <w:pPr>
              <w:rPr>
                <w:i/>
                <w:iCs/>
              </w:rPr>
            </w:pPr>
            <w:r w:rsidRPr="00B36A22">
              <w:rPr>
                <w:i/>
                <w:iCs/>
              </w:rPr>
              <w:t>Language of instruction</w:t>
            </w:r>
          </w:p>
        </w:tc>
        <w:tc>
          <w:tcPr>
            <w:tcW w:w="4531" w:type="dxa"/>
          </w:tcPr>
          <w:p w14:paraId="28DDB9C3" w14:textId="77777777" w:rsidR="00F7213B" w:rsidRPr="00B36A22" w:rsidRDefault="00F7213B" w:rsidP="000706BF">
            <w:r w:rsidRPr="00B36A22">
              <w:t>Kazakh</w:t>
            </w:r>
          </w:p>
        </w:tc>
        <w:tc>
          <w:tcPr>
            <w:tcW w:w="1627" w:type="dxa"/>
          </w:tcPr>
          <w:p w14:paraId="5D2C3C83" w14:textId="77777777" w:rsidR="00F7213B" w:rsidRPr="00B36A22" w:rsidRDefault="00F7213B" w:rsidP="000706BF">
            <w:r w:rsidRPr="00B36A22">
              <w:t>603</w:t>
            </w:r>
          </w:p>
        </w:tc>
        <w:tc>
          <w:tcPr>
            <w:tcW w:w="1627" w:type="dxa"/>
          </w:tcPr>
          <w:p w14:paraId="051A6328" w14:textId="77777777" w:rsidR="00F7213B" w:rsidRPr="00B36A22" w:rsidRDefault="00F7213B" w:rsidP="000706BF">
            <w:r w:rsidRPr="00B36A22">
              <w:t>66.93</w:t>
            </w:r>
          </w:p>
        </w:tc>
      </w:tr>
      <w:tr w:rsidR="00F7213B" w:rsidRPr="00B36A22" w14:paraId="2D911B23" w14:textId="77777777" w:rsidTr="000706BF">
        <w:tc>
          <w:tcPr>
            <w:tcW w:w="1843" w:type="dxa"/>
            <w:vMerge/>
          </w:tcPr>
          <w:p w14:paraId="1109E3CA" w14:textId="77777777" w:rsidR="00F7213B" w:rsidRPr="00B36A22" w:rsidRDefault="00F7213B" w:rsidP="000706BF">
            <w:pPr>
              <w:rPr>
                <w:i/>
                <w:iCs/>
              </w:rPr>
            </w:pPr>
          </w:p>
        </w:tc>
        <w:tc>
          <w:tcPr>
            <w:tcW w:w="4531" w:type="dxa"/>
          </w:tcPr>
          <w:p w14:paraId="43747BC6" w14:textId="77777777" w:rsidR="00F7213B" w:rsidRPr="00B36A22" w:rsidRDefault="00F7213B" w:rsidP="000706BF">
            <w:r w:rsidRPr="00B36A22">
              <w:t>Russian</w:t>
            </w:r>
          </w:p>
        </w:tc>
        <w:tc>
          <w:tcPr>
            <w:tcW w:w="1627" w:type="dxa"/>
          </w:tcPr>
          <w:p w14:paraId="66BD2807" w14:textId="77777777" w:rsidR="00F7213B" w:rsidRPr="00B36A22" w:rsidRDefault="00F7213B" w:rsidP="000706BF">
            <w:r w:rsidRPr="00B36A22">
              <w:t>221</w:t>
            </w:r>
          </w:p>
        </w:tc>
        <w:tc>
          <w:tcPr>
            <w:tcW w:w="1627" w:type="dxa"/>
          </w:tcPr>
          <w:p w14:paraId="01B5913A" w14:textId="77777777" w:rsidR="00F7213B" w:rsidRPr="00B36A22" w:rsidRDefault="00F7213B" w:rsidP="000706BF">
            <w:r w:rsidRPr="00B36A22">
              <w:t>24.53</w:t>
            </w:r>
          </w:p>
        </w:tc>
      </w:tr>
      <w:tr w:rsidR="00F7213B" w:rsidRPr="00B36A22" w14:paraId="3659A5E3" w14:textId="77777777" w:rsidTr="000706BF">
        <w:tc>
          <w:tcPr>
            <w:tcW w:w="1843" w:type="dxa"/>
            <w:vMerge/>
          </w:tcPr>
          <w:p w14:paraId="32CAE8FB" w14:textId="77777777" w:rsidR="00F7213B" w:rsidRPr="00B36A22" w:rsidRDefault="00F7213B" w:rsidP="000706BF">
            <w:pPr>
              <w:rPr>
                <w:i/>
                <w:iCs/>
              </w:rPr>
            </w:pPr>
          </w:p>
        </w:tc>
        <w:tc>
          <w:tcPr>
            <w:tcW w:w="4531" w:type="dxa"/>
          </w:tcPr>
          <w:p w14:paraId="2D58B8CE" w14:textId="77777777" w:rsidR="00F7213B" w:rsidRPr="00B36A22" w:rsidRDefault="00F7213B" w:rsidP="000706BF">
            <w:r w:rsidRPr="00B36A22">
              <w:t>English</w:t>
            </w:r>
          </w:p>
        </w:tc>
        <w:tc>
          <w:tcPr>
            <w:tcW w:w="1627" w:type="dxa"/>
          </w:tcPr>
          <w:p w14:paraId="3FB68596" w14:textId="77777777" w:rsidR="00F7213B" w:rsidRPr="00B36A22" w:rsidRDefault="00F7213B" w:rsidP="000706BF">
            <w:r w:rsidRPr="00B36A22">
              <w:t>77</w:t>
            </w:r>
          </w:p>
        </w:tc>
        <w:tc>
          <w:tcPr>
            <w:tcW w:w="1627" w:type="dxa"/>
          </w:tcPr>
          <w:p w14:paraId="582FA1A9" w14:textId="77777777" w:rsidR="00F7213B" w:rsidRPr="00B36A22" w:rsidRDefault="00F7213B" w:rsidP="000706BF">
            <w:r w:rsidRPr="00B36A22">
              <w:t>8.55</w:t>
            </w:r>
          </w:p>
        </w:tc>
      </w:tr>
      <w:tr w:rsidR="00F7213B" w:rsidRPr="00B36A22" w14:paraId="10FF75FB" w14:textId="77777777" w:rsidTr="000706BF">
        <w:tc>
          <w:tcPr>
            <w:tcW w:w="1843" w:type="dxa"/>
            <w:vMerge w:val="restart"/>
            <w:vAlign w:val="center"/>
          </w:tcPr>
          <w:p w14:paraId="283DD8F9" w14:textId="77777777" w:rsidR="00F7213B" w:rsidRPr="00B36A22" w:rsidRDefault="00F7213B" w:rsidP="000706BF">
            <w:pPr>
              <w:rPr>
                <w:i/>
                <w:iCs/>
              </w:rPr>
            </w:pPr>
            <w:r w:rsidRPr="00B36A22">
              <w:rPr>
                <w:i/>
                <w:iCs/>
              </w:rPr>
              <w:t>Educational program</w:t>
            </w:r>
          </w:p>
        </w:tc>
        <w:tc>
          <w:tcPr>
            <w:tcW w:w="4531" w:type="dxa"/>
          </w:tcPr>
          <w:p w14:paraId="67B98453" w14:textId="77777777" w:rsidR="00F7213B" w:rsidRPr="00B36A22" w:rsidRDefault="00F7213B" w:rsidP="000706BF">
            <w:r w:rsidRPr="00B36A22">
              <w:t>Medicine</w:t>
            </w:r>
          </w:p>
        </w:tc>
        <w:tc>
          <w:tcPr>
            <w:tcW w:w="1627" w:type="dxa"/>
          </w:tcPr>
          <w:p w14:paraId="53164303" w14:textId="77777777" w:rsidR="00F7213B" w:rsidRPr="00B36A22" w:rsidRDefault="00F7213B" w:rsidP="000706BF">
            <w:r w:rsidRPr="00B36A22">
              <w:t>274</w:t>
            </w:r>
          </w:p>
        </w:tc>
        <w:tc>
          <w:tcPr>
            <w:tcW w:w="1627" w:type="dxa"/>
          </w:tcPr>
          <w:p w14:paraId="1815A249" w14:textId="77777777" w:rsidR="00F7213B" w:rsidRPr="00B36A22" w:rsidRDefault="00F7213B" w:rsidP="000706BF">
            <w:r w:rsidRPr="00B36A22">
              <w:t>30.41</w:t>
            </w:r>
          </w:p>
        </w:tc>
      </w:tr>
      <w:tr w:rsidR="00F7213B" w:rsidRPr="00B36A22" w14:paraId="59FEE717" w14:textId="77777777" w:rsidTr="000706BF">
        <w:tc>
          <w:tcPr>
            <w:tcW w:w="1843" w:type="dxa"/>
            <w:vMerge/>
          </w:tcPr>
          <w:p w14:paraId="335DDF26" w14:textId="77777777" w:rsidR="00F7213B" w:rsidRPr="00B36A22" w:rsidRDefault="00F7213B" w:rsidP="000706BF"/>
        </w:tc>
        <w:tc>
          <w:tcPr>
            <w:tcW w:w="4531" w:type="dxa"/>
          </w:tcPr>
          <w:p w14:paraId="33467ACA" w14:textId="77777777" w:rsidR="00F7213B" w:rsidRPr="00B36A22" w:rsidRDefault="00F7213B" w:rsidP="000706BF">
            <w:r w:rsidRPr="00B36A22">
              <w:t>General Medicine</w:t>
            </w:r>
          </w:p>
        </w:tc>
        <w:tc>
          <w:tcPr>
            <w:tcW w:w="1627" w:type="dxa"/>
          </w:tcPr>
          <w:p w14:paraId="31E163E3" w14:textId="77777777" w:rsidR="00F7213B" w:rsidRPr="00B36A22" w:rsidRDefault="00F7213B" w:rsidP="000706BF">
            <w:r w:rsidRPr="00B36A22">
              <w:t>324</w:t>
            </w:r>
          </w:p>
        </w:tc>
        <w:tc>
          <w:tcPr>
            <w:tcW w:w="1627" w:type="dxa"/>
          </w:tcPr>
          <w:p w14:paraId="2EC1C066" w14:textId="77777777" w:rsidR="00F7213B" w:rsidRPr="00B36A22" w:rsidRDefault="00F7213B" w:rsidP="000706BF">
            <w:r w:rsidRPr="00B36A22">
              <w:t>35.96</w:t>
            </w:r>
          </w:p>
        </w:tc>
      </w:tr>
      <w:tr w:rsidR="00F7213B" w:rsidRPr="00B36A22" w14:paraId="0FF8D1C6" w14:textId="77777777" w:rsidTr="000706BF">
        <w:tc>
          <w:tcPr>
            <w:tcW w:w="1843" w:type="dxa"/>
            <w:vMerge/>
          </w:tcPr>
          <w:p w14:paraId="22F435A0" w14:textId="77777777" w:rsidR="00F7213B" w:rsidRPr="00B36A22" w:rsidRDefault="00F7213B" w:rsidP="000706BF"/>
        </w:tc>
        <w:tc>
          <w:tcPr>
            <w:tcW w:w="4531" w:type="dxa"/>
          </w:tcPr>
          <w:p w14:paraId="0DB9ED8E" w14:textId="77777777" w:rsidR="00F7213B" w:rsidRPr="00B36A22" w:rsidRDefault="00F7213B" w:rsidP="000706BF">
            <w:r w:rsidRPr="00B36A22">
              <w:t>Dentistry</w:t>
            </w:r>
          </w:p>
        </w:tc>
        <w:tc>
          <w:tcPr>
            <w:tcW w:w="1627" w:type="dxa"/>
          </w:tcPr>
          <w:p w14:paraId="30DB1D6E" w14:textId="77777777" w:rsidR="00F7213B" w:rsidRPr="00B36A22" w:rsidRDefault="00F7213B" w:rsidP="000706BF">
            <w:r w:rsidRPr="00B36A22">
              <w:t>142</w:t>
            </w:r>
          </w:p>
        </w:tc>
        <w:tc>
          <w:tcPr>
            <w:tcW w:w="1627" w:type="dxa"/>
          </w:tcPr>
          <w:p w14:paraId="6104CB51" w14:textId="77777777" w:rsidR="00F7213B" w:rsidRPr="00B36A22" w:rsidRDefault="00F7213B" w:rsidP="000706BF">
            <w:r w:rsidRPr="00B36A22">
              <w:t>15.76</w:t>
            </w:r>
          </w:p>
        </w:tc>
      </w:tr>
      <w:tr w:rsidR="00F7213B" w:rsidRPr="00B36A22" w14:paraId="35C411FA" w14:textId="77777777" w:rsidTr="000706BF">
        <w:tc>
          <w:tcPr>
            <w:tcW w:w="1843" w:type="dxa"/>
            <w:vMerge/>
          </w:tcPr>
          <w:p w14:paraId="57944942" w14:textId="77777777" w:rsidR="00F7213B" w:rsidRPr="00B36A22" w:rsidRDefault="00F7213B" w:rsidP="000706BF"/>
        </w:tc>
        <w:tc>
          <w:tcPr>
            <w:tcW w:w="4531" w:type="dxa"/>
          </w:tcPr>
          <w:p w14:paraId="6ECB48E2" w14:textId="77777777" w:rsidR="00F7213B" w:rsidRPr="00B36A22" w:rsidRDefault="00F7213B" w:rsidP="000706BF">
            <w:r w:rsidRPr="00B36A22">
              <w:t>Pharmacy</w:t>
            </w:r>
          </w:p>
        </w:tc>
        <w:tc>
          <w:tcPr>
            <w:tcW w:w="1627" w:type="dxa"/>
          </w:tcPr>
          <w:p w14:paraId="07B7F320" w14:textId="77777777" w:rsidR="00F7213B" w:rsidRPr="00B36A22" w:rsidRDefault="00F7213B" w:rsidP="000706BF">
            <w:r w:rsidRPr="00B36A22">
              <w:t>31</w:t>
            </w:r>
          </w:p>
        </w:tc>
        <w:tc>
          <w:tcPr>
            <w:tcW w:w="1627" w:type="dxa"/>
          </w:tcPr>
          <w:p w14:paraId="36F6D131" w14:textId="77777777" w:rsidR="00F7213B" w:rsidRPr="00B36A22" w:rsidRDefault="00F7213B" w:rsidP="000706BF">
            <w:r w:rsidRPr="00B36A22">
              <w:t>3.44</w:t>
            </w:r>
          </w:p>
        </w:tc>
      </w:tr>
      <w:tr w:rsidR="00F7213B" w:rsidRPr="00B36A22" w14:paraId="566297A5" w14:textId="77777777" w:rsidTr="000706BF">
        <w:tc>
          <w:tcPr>
            <w:tcW w:w="1843" w:type="dxa"/>
            <w:vMerge/>
          </w:tcPr>
          <w:p w14:paraId="3DF2811B" w14:textId="77777777" w:rsidR="00F7213B" w:rsidRPr="00B36A22" w:rsidRDefault="00F7213B" w:rsidP="000706BF"/>
        </w:tc>
        <w:tc>
          <w:tcPr>
            <w:tcW w:w="4531" w:type="dxa"/>
          </w:tcPr>
          <w:p w14:paraId="1B4FC81F" w14:textId="77777777" w:rsidR="00F7213B" w:rsidRPr="00B36A22" w:rsidRDefault="00F7213B" w:rsidP="000706BF">
            <w:r w:rsidRPr="00B36A22">
              <w:t>Pediatrics</w:t>
            </w:r>
          </w:p>
        </w:tc>
        <w:tc>
          <w:tcPr>
            <w:tcW w:w="1627" w:type="dxa"/>
          </w:tcPr>
          <w:p w14:paraId="5EBD0289" w14:textId="77777777" w:rsidR="00F7213B" w:rsidRPr="00B36A22" w:rsidRDefault="00F7213B" w:rsidP="000706BF">
            <w:r w:rsidRPr="00B36A22">
              <w:t>68</w:t>
            </w:r>
          </w:p>
        </w:tc>
        <w:tc>
          <w:tcPr>
            <w:tcW w:w="1627" w:type="dxa"/>
          </w:tcPr>
          <w:p w14:paraId="1417213B" w14:textId="77777777" w:rsidR="00F7213B" w:rsidRPr="00B36A22" w:rsidRDefault="00F7213B" w:rsidP="000706BF">
            <w:r w:rsidRPr="00B36A22">
              <w:t>7.55</w:t>
            </w:r>
          </w:p>
        </w:tc>
      </w:tr>
      <w:tr w:rsidR="00F7213B" w:rsidRPr="00B36A22" w14:paraId="1FA3C611" w14:textId="77777777" w:rsidTr="000706BF">
        <w:tc>
          <w:tcPr>
            <w:tcW w:w="1843" w:type="dxa"/>
            <w:vMerge/>
          </w:tcPr>
          <w:p w14:paraId="1F606C29" w14:textId="77777777" w:rsidR="00F7213B" w:rsidRPr="00B36A22" w:rsidRDefault="00F7213B" w:rsidP="000706BF"/>
        </w:tc>
        <w:tc>
          <w:tcPr>
            <w:tcW w:w="4531" w:type="dxa"/>
          </w:tcPr>
          <w:p w14:paraId="512224DB" w14:textId="77777777" w:rsidR="00F7213B" w:rsidRPr="00B36A22" w:rsidRDefault="00F7213B" w:rsidP="000706BF">
            <w:r w:rsidRPr="00B36A22">
              <w:t>Nursing</w:t>
            </w:r>
          </w:p>
        </w:tc>
        <w:tc>
          <w:tcPr>
            <w:tcW w:w="1627" w:type="dxa"/>
          </w:tcPr>
          <w:p w14:paraId="25ECB5BC" w14:textId="77777777" w:rsidR="00F7213B" w:rsidRPr="00B36A22" w:rsidRDefault="00F7213B" w:rsidP="000706BF">
            <w:r w:rsidRPr="00B36A22">
              <w:t>15</w:t>
            </w:r>
          </w:p>
        </w:tc>
        <w:tc>
          <w:tcPr>
            <w:tcW w:w="1627" w:type="dxa"/>
          </w:tcPr>
          <w:p w14:paraId="0504AE6A" w14:textId="77777777" w:rsidR="00F7213B" w:rsidRPr="00B36A22" w:rsidRDefault="00F7213B" w:rsidP="000706BF">
            <w:r w:rsidRPr="00B36A22">
              <w:t>1.66</w:t>
            </w:r>
          </w:p>
        </w:tc>
      </w:tr>
      <w:tr w:rsidR="00F7213B" w:rsidRPr="00B36A22" w14:paraId="3B8637B1" w14:textId="77777777" w:rsidTr="000706BF">
        <w:tc>
          <w:tcPr>
            <w:tcW w:w="1843" w:type="dxa"/>
            <w:vMerge/>
          </w:tcPr>
          <w:p w14:paraId="68F23E6F" w14:textId="77777777" w:rsidR="00F7213B" w:rsidRPr="00B36A22" w:rsidRDefault="00F7213B" w:rsidP="000706BF"/>
        </w:tc>
        <w:tc>
          <w:tcPr>
            <w:tcW w:w="4531" w:type="dxa"/>
          </w:tcPr>
          <w:p w14:paraId="3052145F" w14:textId="77777777" w:rsidR="00F7213B" w:rsidRPr="00B36A22" w:rsidRDefault="00F7213B" w:rsidP="000706BF">
            <w:r w:rsidRPr="00B36A22">
              <w:t>Medical and Preventive Care</w:t>
            </w:r>
          </w:p>
        </w:tc>
        <w:tc>
          <w:tcPr>
            <w:tcW w:w="1627" w:type="dxa"/>
          </w:tcPr>
          <w:p w14:paraId="57E45781" w14:textId="77777777" w:rsidR="00F7213B" w:rsidRPr="00B36A22" w:rsidRDefault="00F7213B" w:rsidP="000706BF">
            <w:r w:rsidRPr="00B36A22">
              <w:t>12</w:t>
            </w:r>
          </w:p>
        </w:tc>
        <w:tc>
          <w:tcPr>
            <w:tcW w:w="1627" w:type="dxa"/>
          </w:tcPr>
          <w:p w14:paraId="6DFDC547" w14:textId="77777777" w:rsidR="00F7213B" w:rsidRPr="00B36A22" w:rsidRDefault="00F7213B" w:rsidP="000706BF">
            <w:r w:rsidRPr="00B36A22">
              <w:t>1.33</w:t>
            </w:r>
          </w:p>
        </w:tc>
      </w:tr>
      <w:tr w:rsidR="00F7213B" w:rsidRPr="00B36A22" w14:paraId="00DA8915" w14:textId="77777777" w:rsidTr="000706BF">
        <w:tc>
          <w:tcPr>
            <w:tcW w:w="1843" w:type="dxa"/>
            <w:vMerge/>
          </w:tcPr>
          <w:p w14:paraId="271367BB" w14:textId="77777777" w:rsidR="00F7213B" w:rsidRPr="00B36A22" w:rsidRDefault="00F7213B" w:rsidP="000706BF"/>
        </w:tc>
        <w:tc>
          <w:tcPr>
            <w:tcW w:w="4531" w:type="dxa"/>
          </w:tcPr>
          <w:p w14:paraId="2E7F3006" w14:textId="77777777" w:rsidR="00F7213B" w:rsidRPr="00B36A22" w:rsidRDefault="00F7213B" w:rsidP="000706BF">
            <w:r w:rsidRPr="00B36A22">
              <w:t>Public healthcare</w:t>
            </w:r>
          </w:p>
        </w:tc>
        <w:tc>
          <w:tcPr>
            <w:tcW w:w="1627" w:type="dxa"/>
          </w:tcPr>
          <w:p w14:paraId="60622DC5" w14:textId="77777777" w:rsidR="00F7213B" w:rsidRPr="00B36A22" w:rsidRDefault="00F7213B" w:rsidP="000706BF">
            <w:r w:rsidRPr="00B36A22">
              <w:t>23</w:t>
            </w:r>
          </w:p>
        </w:tc>
        <w:tc>
          <w:tcPr>
            <w:tcW w:w="1627" w:type="dxa"/>
          </w:tcPr>
          <w:p w14:paraId="3182C55F" w14:textId="77777777" w:rsidR="00F7213B" w:rsidRPr="00B36A22" w:rsidRDefault="00F7213B" w:rsidP="000706BF">
            <w:r w:rsidRPr="00B36A22">
              <w:t>2.55</w:t>
            </w:r>
          </w:p>
        </w:tc>
      </w:tr>
      <w:tr w:rsidR="00F7213B" w:rsidRPr="00B36A22" w14:paraId="7A8EAE64" w14:textId="77777777" w:rsidTr="000706BF">
        <w:tc>
          <w:tcPr>
            <w:tcW w:w="1843" w:type="dxa"/>
            <w:vMerge/>
          </w:tcPr>
          <w:p w14:paraId="5AC9AD9D" w14:textId="77777777" w:rsidR="00F7213B" w:rsidRPr="00B36A22" w:rsidRDefault="00F7213B" w:rsidP="000706BF"/>
        </w:tc>
        <w:tc>
          <w:tcPr>
            <w:tcW w:w="4531" w:type="dxa"/>
          </w:tcPr>
          <w:p w14:paraId="061648B7" w14:textId="77777777" w:rsidR="00F7213B" w:rsidRPr="00B36A22" w:rsidRDefault="00F7213B" w:rsidP="000706BF">
            <w:r w:rsidRPr="00B36A22">
              <w:t>Pharmaceutical production technology</w:t>
            </w:r>
          </w:p>
        </w:tc>
        <w:tc>
          <w:tcPr>
            <w:tcW w:w="1627" w:type="dxa"/>
          </w:tcPr>
          <w:p w14:paraId="1FF049E8" w14:textId="77777777" w:rsidR="00F7213B" w:rsidRPr="00B36A22" w:rsidRDefault="00F7213B" w:rsidP="000706BF">
            <w:r w:rsidRPr="00B36A22">
              <w:t>6</w:t>
            </w:r>
          </w:p>
        </w:tc>
        <w:tc>
          <w:tcPr>
            <w:tcW w:w="1627" w:type="dxa"/>
          </w:tcPr>
          <w:p w14:paraId="60501050" w14:textId="77777777" w:rsidR="00F7213B" w:rsidRPr="00B36A22" w:rsidRDefault="00F7213B" w:rsidP="000706BF">
            <w:r w:rsidRPr="00B36A22">
              <w:t>0.67</w:t>
            </w:r>
          </w:p>
        </w:tc>
      </w:tr>
      <w:tr w:rsidR="00F7213B" w:rsidRPr="00B36A22" w14:paraId="75F23F80" w14:textId="77777777" w:rsidTr="000706BF">
        <w:tc>
          <w:tcPr>
            <w:tcW w:w="1843" w:type="dxa"/>
            <w:vMerge/>
          </w:tcPr>
          <w:p w14:paraId="4EC530A8" w14:textId="77777777" w:rsidR="00F7213B" w:rsidRPr="00B36A22" w:rsidRDefault="00F7213B" w:rsidP="000706BF"/>
        </w:tc>
        <w:tc>
          <w:tcPr>
            <w:tcW w:w="4531" w:type="dxa"/>
          </w:tcPr>
          <w:p w14:paraId="7DE8804F" w14:textId="77777777" w:rsidR="00F7213B" w:rsidRPr="00B36A22" w:rsidRDefault="00F7213B" w:rsidP="000706BF">
            <w:r w:rsidRPr="00B36A22">
              <w:t>Ergotherapy</w:t>
            </w:r>
          </w:p>
        </w:tc>
        <w:tc>
          <w:tcPr>
            <w:tcW w:w="1627" w:type="dxa"/>
          </w:tcPr>
          <w:p w14:paraId="5B8F4A63" w14:textId="77777777" w:rsidR="00F7213B" w:rsidRPr="00B36A22" w:rsidRDefault="00F7213B" w:rsidP="000706BF">
            <w:r w:rsidRPr="00B36A22">
              <w:t>2</w:t>
            </w:r>
          </w:p>
        </w:tc>
        <w:tc>
          <w:tcPr>
            <w:tcW w:w="1627" w:type="dxa"/>
          </w:tcPr>
          <w:p w14:paraId="2325A330" w14:textId="77777777" w:rsidR="00F7213B" w:rsidRPr="00B36A22" w:rsidRDefault="00F7213B" w:rsidP="000706BF">
            <w:r w:rsidRPr="00B36A22">
              <w:t>0.22</w:t>
            </w:r>
          </w:p>
        </w:tc>
      </w:tr>
      <w:tr w:rsidR="00F7213B" w:rsidRPr="00B36A22" w14:paraId="17161967" w14:textId="77777777" w:rsidTr="000706BF">
        <w:tc>
          <w:tcPr>
            <w:tcW w:w="1843" w:type="dxa"/>
            <w:vMerge/>
          </w:tcPr>
          <w:p w14:paraId="697B143F" w14:textId="77777777" w:rsidR="00F7213B" w:rsidRPr="00B36A22" w:rsidRDefault="00F7213B" w:rsidP="000706BF"/>
        </w:tc>
        <w:tc>
          <w:tcPr>
            <w:tcW w:w="4531" w:type="dxa"/>
          </w:tcPr>
          <w:p w14:paraId="31C4B3BE" w14:textId="77777777" w:rsidR="00F7213B" w:rsidRPr="00B36A22" w:rsidRDefault="00F7213B" w:rsidP="000706BF">
            <w:r w:rsidRPr="00B36A22">
              <w:t>Kinesitherapy</w:t>
            </w:r>
          </w:p>
        </w:tc>
        <w:tc>
          <w:tcPr>
            <w:tcW w:w="1627" w:type="dxa"/>
          </w:tcPr>
          <w:p w14:paraId="6230475A" w14:textId="77777777" w:rsidR="00F7213B" w:rsidRPr="00B36A22" w:rsidRDefault="00F7213B" w:rsidP="000706BF">
            <w:r w:rsidRPr="00B36A22">
              <w:t>4</w:t>
            </w:r>
          </w:p>
        </w:tc>
        <w:tc>
          <w:tcPr>
            <w:tcW w:w="1627" w:type="dxa"/>
          </w:tcPr>
          <w:p w14:paraId="712E44E6" w14:textId="77777777" w:rsidR="00F7213B" w:rsidRPr="00B36A22" w:rsidRDefault="00F7213B" w:rsidP="000706BF">
            <w:r w:rsidRPr="00B36A22">
              <w:t>0.44</w:t>
            </w:r>
          </w:p>
        </w:tc>
      </w:tr>
    </w:tbl>
    <w:p w14:paraId="45D942D5" w14:textId="77777777" w:rsidR="00F7213B" w:rsidRPr="00EA05FD" w:rsidRDefault="00F7213B" w:rsidP="00F7213B">
      <w:pPr>
        <w:pStyle w:val="a7"/>
        <w:tabs>
          <w:tab w:val="left" w:pos="567"/>
        </w:tabs>
        <w:spacing w:after="0" w:line="240" w:lineRule="auto"/>
        <w:ind w:left="0" w:firstLine="567"/>
        <w:jc w:val="both"/>
        <w:rPr>
          <w:rFonts w:ascii="Times New Roman" w:hAnsi="Times New Roman" w:cs="Times New Roman"/>
          <w:sz w:val="28"/>
          <w:szCs w:val="28"/>
        </w:rPr>
      </w:pPr>
    </w:p>
    <w:p w14:paraId="267AFBCE" w14:textId="77777777" w:rsidR="000934A7" w:rsidRPr="00AE18DB" w:rsidRDefault="00F7213B" w:rsidP="004F5B25">
      <w:pPr>
        <w:ind w:firstLine="709"/>
        <w:jc w:val="both"/>
        <w:rPr>
          <w:color w:val="000000"/>
          <w:sz w:val="28"/>
          <w:szCs w:val="28"/>
          <w:lang w:val="en-US"/>
        </w:rPr>
      </w:pPr>
      <w:r w:rsidRPr="00EA05FD">
        <w:rPr>
          <w:color w:val="000000"/>
          <w:sz w:val="28"/>
          <w:szCs w:val="28"/>
        </w:rPr>
        <w:t>In the second part of our questionnaire, students were asked to describe their English learning experience at university. The questions focused on identifying whether English was taught as a general subject or with a professional or medical orientation. This information was important for understanding how much exposure medical students had to English relevant to their future field. It also helped to see whether their university language training included elements of English for Medical Purposes (EMP).</w:t>
      </w:r>
      <w:r w:rsidR="004F5B25" w:rsidRPr="004F5B25">
        <w:rPr>
          <w:color w:val="000000"/>
          <w:sz w:val="28"/>
          <w:szCs w:val="28"/>
          <w:lang w:val="en-US"/>
        </w:rPr>
        <w:t xml:space="preserve"> </w:t>
      </w:r>
    </w:p>
    <w:p w14:paraId="1CA8E4B7" w14:textId="0C25CE8F" w:rsidR="00F7213B" w:rsidRPr="00AE18DB" w:rsidRDefault="004F5B25" w:rsidP="004F5B25">
      <w:pPr>
        <w:ind w:firstLine="709"/>
        <w:jc w:val="both"/>
        <w:rPr>
          <w:color w:val="000000"/>
          <w:sz w:val="28"/>
          <w:szCs w:val="28"/>
          <w:lang w:val="en-US"/>
        </w:rPr>
      </w:pPr>
      <w:r w:rsidRPr="00EA05FD">
        <w:rPr>
          <w:color w:val="000000"/>
          <w:sz w:val="28"/>
          <w:szCs w:val="28"/>
        </w:rPr>
        <w:t xml:space="preserve">Based on the data in Table </w:t>
      </w:r>
      <w:r w:rsidR="006E1A60">
        <w:rPr>
          <w:color w:val="000000"/>
          <w:sz w:val="28"/>
          <w:szCs w:val="28"/>
        </w:rPr>
        <w:t>7</w:t>
      </w:r>
      <w:r w:rsidRPr="00EA05FD">
        <w:rPr>
          <w:color w:val="000000"/>
          <w:sz w:val="28"/>
          <w:szCs w:val="28"/>
        </w:rPr>
        <w:t>, out of the 901 respondents, the majority (741 students, 82.24%) reported that they had studied English for general purposes. A smaller group (87 students, 9.66%) indicated that they had not studied general English at university, while 73 students (8.10%) were not sure. When asked about English for medical or professional purposes, 592 students (65.70%) answered positively, showing that nearly two-thirds of the sample had experience with English related to their future profession. At the same time, 213 students (23.64%) reported that they had not studied professional English, and 96 students (10.65%) were not sure.</w:t>
      </w:r>
    </w:p>
    <w:p w14:paraId="165AF8AE" w14:textId="77777777" w:rsidR="00F7213B" w:rsidRPr="00EA05FD" w:rsidRDefault="00F7213B" w:rsidP="00F7213B">
      <w:pPr>
        <w:ind w:firstLine="567"/>
        <w:jc w:val="both"/>
        <w:rPr>
          <w:color w:val="000000"/>
          <w:sz w:val="28"/>
          <w:szCs w:val="28"/>
        </w:rPr>
      </w:pPr>
    </w:p>
    <w:p w14:paraId="3B02E787" w14:textId="0B809B0E" w:rsidR="00F7213B" w:rsidRDefault="00F7213B" w:rsidP="0019494C">
      <w:pPr>
        <w:jc w:val="both"/>
        <w:rPr>
          <w:sz w:val="28"/>
          <w:szCs w:val="28"/>
        </w:rPr>
      </w:pPr>
      <w:r w:rsidRPr="00EA05FD">
        <w:rPr>
          <w:sz w:val="28"/>
          <w:szCs w:val="28"/>
        </w:rPr>
        <w:t xml:space="preserve">Table </w:t>
      </w:r>
      <w:r w:rsidR="006E1A60">
        <w:rPr>
          <w:sz w:val="28"/>
          <w:szCs w:val="28"/>
        </w:rPr>
        <w:t>7</w:t>
      </w:r>
      <w:r w:rsidR="00A47514">
        <w:rPr>
          <w:sz w:val="28"/>
          <w:szCs w:val="28"/>
        </w:rPr>
        <w:t xml:space="preserve"> </w:t>
      </w:r>
      <w:r w:rsidR="00A47514">
        <w:rPr>
          <w:color w:val="000000" w:themeColor="text1"/>
          <w:sz w:val="28"/>
          <w:szCs w:val="28"/>
          <w:lang w:val="en-GB"/>
        </w:rPr>
        <w:sym w:font="Symbol" w:char="F02D"/>
      </w:r>
      <w:r w:rsidRPr="00EA05FD">
        <w:rPr>
          <w:sz w:val="28"/>
          <w:szCs w:val="28"/>
        </w:rPr>
        <w:t xml:space="preserve"> Students' English learning background at university (N = 901)</w:t>
      </w:r>
    </w:p>
    <w:p w14:paraId="3EF745B7" w14:textId="77777777" w:rsidR="00A47514" w:rsidRPr="00EA05FD" w:rsidRDefault="00A47514" w:rsidP="0019494C">
      <w:pPr>
        <w:jc w:val="both"/>
        <w:rPr>
          <w:color w:val="000000"/>
          <w:sz w:val="28"/>
          <w:szCs w:val="28"/>
        </w:rPr>
      </w:pPr>
    </w:p>
    <w:tbl>
      <w:tblPr>
        <w:tblStyle w:val="afc"/>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057"/>
        <w:gridCol w:w="1058"/>
        <w:gridCol w:w="1057"/>
        <w:gridCol w:w="1058"/>
        <w:gridCol w:w="1057"/>
        <w:gridCol w:w="1058"/>
      </w:tblGrid>
      <w:tr w:rsidR="00F7213B" w:rsidRPr="00EA05FD" w14:paraId="73969ECA" w14:textId="77777777" w:rsidTr="000706BF">
        <w:tc>
          <w:tcPr>
            <w:tcW w:w="3402" w:type="dxa"/>
            <w:vMerge w:val="restart"/>
          </w:tcPr>
          <w:p w14:paraId="79790859" w14:textId="77777777" w:rsidR="00F7213B" w:rsidRPr="00B36A22" w:rsidRDefault="00F7213B" w:rsidP="000706BF">
            <w:pPr>
              <w:jc w:val="center"/>
              <w:rPr>
                <w:i/>
                <w:iCs/>
              </w:rPr>
            </w:pPr>
            <w:r w:rsidRPr="00B36A22">
              <w:rPr>
                <w:i/>
                <w:iCs/>
              </w:rPr>
              <w:t>Questions:</w:t>
            </w:r>
          </w:p>
        </w:tc>
        <w:tc>
          <w:tcPr>
            <w:tcW w:w="2115" w:type="dxa"/>
            <w:gridSpan w:val="2"/>
          </w:tcPr>
          <w:p w14:paraId="33422429" w14:textId="77777777" w:rsidR="00F7213B" w:rsidRPr="00B36A22" w:rsidRDefault="00F7213B" w:rsidP="000706BF">
            <w:pPr>
              <w:jc w:val="center"/>
              <w:rPr>
                <w:i/>
                <w:iCs/>
              </w:rPr>
            </w:pPr>
            <w:r w:rsidRPr="00B36A22">
              <w:rPr>
                <w:i/>
                <w:iCs/>
              </w:rPr>
              <w:t>Yes</w:t>
            </w:r>
          </w:p>
        </w:tc>
        <w:tc>
          <w:tcPr>
            <w:tcW w:w="2115" w:type="dxa"/>
            <w:gridSpan w:val="2"/>
          </w:tcPr>
          <w:p w14:paraId="0B720D0B" w14:textId="77777777" w:rsidR="00F7213B" w:rsidRPr="00B36A22" w:rsidRDefault="00F7213B" w:rsidP="000706BF">
            <w:pPr>
              <w:jc w:val="center"/>
              <w:rPr>
                <w:i/>
                <w:iCs/>
              </w:rPr>
            </w:pPr>
            <w:r w:rsidRPr="00B36A22">
              <w:rPr>
                <w:i/>
                <w:iCs/>
              </w:rPr>
              <w:t>No</w:t>
            </w:r>
          </w:p>
        </w:tc>
        <w:tc>
          <w:tcPr>
            <w:tcW w:w="2115" w:type="dxa"/>
            <w:gridSpan w:val="2"/>
          </w:tcPr>
          <w:p w14:paraId="316B11CC" w14:textId="77777777" w:rsidR="00F7213B" w:rsidRPr="00B36A22" w:rsidRDefault="00F7213B" w:rsidP="000706BF">
            <w:pPr>
              <w:jc w:val="center"/>
              <w:rPr>
                <w:i/>
                <w:iCs/>
              </w:rPr>
            </w:pPr>
            <w:r w:rsidRPr="00B36A22">
              <w:rPr>
                <w:i/>
                <w:iCs/>
              </w:rPr>
              <w:t>Not sure</w:t>
            </w:r>
          </w:p>
        </w:tc>
      </w:tr>
      <w:tr w:rsidR="00F7213B" w:rsidRPr="00EA05FD" w14:paraId="6D43AE46" w14:textId="77777777" w:rsidTr="000706BF">
        <w:tc>
          <w:tcPr>
            <w:tcW w:w="3402" w:type="dxa"/>
            <w:vMerge/>
          </w:tcPr>
          <w:p w14:paraId="7456A9DC" w14:textId="77777777" w:rsidR="00F7213B" w:rsidRPr="00B36A22" w:rsidRDefault="00F7213B" w:rsidP="000706BF">
            <w:pPr>
              <w:rPr>
                <w:i/>
                <w:iCs/>
              </w:rPr>
            </w:pPr>
          </w:p>
        </w:tc>
        <w:tc>
          <w:tcPr>
            <w:tcW w:w="1057" w:type="dxa"/>
          </w:tcPr>
          <w:p w14:paraId="3BBF4E24" w14:textId="77777777" w:rsidR="00F7213B" w:rsidRPr="00B36A22" w:rsidRDefault="00F7213B" w:rsidP="000706BF">
            <w:pPr>
              <w:jc w:val="center"/>
              <w:rPr>
                <w:i/>
                <w:iCs/>
              </w:rPr>
            </w:pPr>
            <w:r w:rsidRPr="00B36A22">
              <w:rPr>
                <w:i/>
                <w:iCs/>
              </w:rPr>
              <w:t>n</w:t>
            </w:r>
          </w:p>
        </w:tc>
        <w:tc>
          <w:tcPr>
            <w:tcW w:w="1058" w:type="dxa"/>
          </w:tcPr>
          <w:p w14:paraId="3525803D" w14:textId="77777777" w:rsidR="00F7213B" w:rsidRPr="00B36A22" w:rsidRDefault="00F7213B" w:rsidP="000706BF">
            <w:pPr>
              <w:jc w:val="center"/>
              <w:rPr>
                <w:i/>
                <w:iCs/>
              </w:rPr>
            </w:pPr>
            <w:r w:rsidRPr="00B36A22">
              <w:rPr>
                <w:i/>
                <w:iCs/>
              </w:rPr>
              <w:t xml:space="preserve">% </w:t>
            </w:r>
          </w:p>
        </w:tc>
        <w:tc>
          <w:tcPr>
            <w:tcW w:w="1057" w:type="dxa"/>
          </w:tcPr>
          <w:p w14:paraId="7AB570BC" w14:textId="77777777" w:rsidR="00F7213B" w:rsidRPr="00B36A22" w:rsidRDefault="00F7213B" w:rsidP="000706BF">
            <w:pPr>
              <w:jc w:val="center"/>
              <w:rPr>
                <w:i/>
                <w:iCs/>
              </w:rPr>
            </w:pPr>
            <w:r w:rsidRPr="00B36A22">
              <w:rPr>
                <w:i/>
                <w:iCs/>
              </w:rPr>
              <w:t>n</w:t>
            </w:r>
          </w:p>
        </w:tc>
        <w:tc>
          <w:tcPr>
            <w:tcW w:w="1058" w:type="dxa"/>
          </w:tcPr>
          <w:p w14:paraId="1DB2CE91" w14:textId="77777777" w:rsidR="00F7213B" w:rsidRPr="00B36A22" w:rsidRDefault="00F7213B" w:rsidP="000706BF">
            <w:pPr>
              <w:jc w:val="center"/>
              <w:rPr>
                <w:i/>
                <w:iCs/>
              </w:rPr>
            </w:pPr>
            <w:r w:rsidRPr="00B36A22">
              <w:rPr>
                <w:i/>
                <w:iCs/>
              </w:rPr>
              <w:t>%</w:t>
            </w:r>
          </w:p>
        </w:tc>
        <w:tc>
          <w:tcPr>
            <w:tcW w:w="1057" w:type="dxa"/>
          </w:tcPr>
          <w:p w14:paraId="6FAB444C" w14:textId="77777777" w:rsidR="00F7213B" w:rsidRPr="00B36A22" w:rsidRDefault="00F7213B" w:rsidP="000706BF">
            <w:pPr>
              <w:jc w:val="center"/>
              <w:rPr>
                <w:i/>
                <w:iCs/>
              </w:rPr>
            </w:pPr>
            <w:r w:rsidRPr="00B36A22">
              <w:rPr>
                <w:i/>
                <w:iCs/>
              </w:rPr>
              <w:t>n</w:t>
            </w:r>
          </w:p>
        </w:tc>
        <w:tc>
          <w:tcPr>
            <w:tcW w:w="1058" w:type="dxa"/>
          </w:tcPr>
          <w:p w14:paraId="18681D95" w14:textId="77777777" w:rsidR="00F7213B" w:rsidRPr="00B36A22" w:rsidRDefault="00F7213B" w:rsidP="000706BF">
            <w:pPr>
              <w:jc w:val="center"/>
              <w:rPr>
                <w:i/>
                <w:iCs/>
              </w:rPr>
            </w:pPr>
            <w:r w:rsidRPr="00B36A22">
              <w:rPr>
                <w:i/>
                <w:iCs/>
              </w:rPr>
              <w:t xml:space="preserve">% </w:t>
            </w:r>
          </w:p>
        </w:tc>
      </w:tr>
      <w:tr w:rsidR="00F7213B" w:rsidRPr="00EA05FD" w14:paraId="5ABDE4DE" w14:textId="77777777" w:rsidTr="000706BF">
        <w:tc>
          <w:tcPr>
            <w:tcW w:w="3402" w:type="dxa"/>
          </w:tcPr>
          <w:p w14:paraId="5881A8C4" w14:textId="77777777" w:rsidR="00F7213B" w:rsidRPr="00EA05FD" w:rsidRDefault="00F7213B" w:rsidP="000706BF">
            <w:pPr>
              <w:jc w:val="both"/>
            </w:pPr>
            <w:r w:rsidRPr="00EA05FD">
              <w:t>Did you study English for general purposes at university?</w:t>
            </w:r>
          </w:p>
        </w:tc>
        <w:tc>
          <w:tcPr>
            <w:tcW w:w="1057" w:type="dxa"/>
          </w:tcPr>
          <w:p w14:paraId="01345248" w14:textId="77777777" w:rsidR="00F7213B" w:rsidRPr="00EA05FD" w:rsidRDefault="00F7213B" w:rsidP="000706BF">
            <w:pPr>
              <w:jc w:val="center"/>
            </w:pPr>
            <w:r w:rsidRPr="00EA05FD">
              <w:t>741</w:t>
            </w:r>
          </w:p>
        </w:tc>
        <w:tc>
          <w:tcPr>
            <w:tcW w:w="1058" w:type="dxa"/>
          </w:tcPr>
          <w:p w14:paraId="4F4536EC" w14:textId="77777777" w:rsidR="00F7213B" w:rsidRPr="00EA05FD" w:rsidRDefault="00F7213B" w:rsidP="000706BF">
            <w:pPr>
              <w:jc w:val="center"/>
            </w:pPr>
            <w:r w:rsidRPr="00EA05FD">
              <w:t>82.24</w:t>
            </w:r>
          </w:p>
        </w:tc>
        <w:tc>
          <w:tcPr>
            <w:tcW w:w="1057" w:type="dxa"/>
          </w:tcPr>
          <w:p w14:paraId="2D58E05E" w14:textId="77777777" w:rsidR="00F7213B" w:rsidRPr="00EA05FD" w:rsidRDefault="00F7213B" w:rsidP="000706BF">
            <w:pPr>
              <w:jc w:val="center"/>
            </w:pPr>
            <w:r w:rsidRPr="00EA05FD">
              <w:t>87</w:t>
            </w:r>
          </w:p>
        </w:tc>
        <w:tc>
          <w:tcPr>
            <w:tcW w:w="1058" w:type="dxa"/>
          </w:tcPr>
          <w:p w14:paraId="45A432EA" w14:textId="77777777" w:rsidR="00F7213B" w:rsidRPr="00EA05FD" w:rsidRDefault="00F7213B" w:rsidP="000706BF">
            <w:pPr>
              <w:jc w:val="center"/>
            </w:pPr>
            <w:r w:rsidRPr="00EA05FD">
              <w:t>9.66</w:t>
            </w:r>
          </w:p>
        </w:tc>
        <w:tc>
          <w:tcPr>
            <w:tcW w:w="1057" w:type="dxa"/>
          </w:tcPr>
          <w:p w14:paraId="474220C3" w14:textId="77777777" w:rsidR="00F7213B" w:rsidRPr="00EA05FD" w:rsidRDefault="00F7213B" w:rsidP="000706BF">
            <w:pPr>
              <w:jc w:val="center"/>
            </w:pPr>
            <w:r w:rsidRPr="00EA05FD">
              <w:t>73</w:t>
            </w:r>
          </w:p>
        </w:tc>
        <w:tc>
          <w:tcPr>
            <w:tcW w:w="1058" w:type="dxa"/>
          </w:tcPr>
          <w:p w14:paraId="4EEFA5F1" w14:textId="77777777" w:rsidR="00F7213B" w:rsidRPr="00EA05FD" w:rsidRDefault="00F7213B" w:rsidP="000706BF">
            <w:pPr>
              <w:jc w:val="center"/>
            </w:pPr>
            <w:r w:rsidRPr="00EA05FD">
              <w:t>8,10</w:t>
            </w:r>
          </w:p>
        </w:tc>
      </w:tr>
      <w:tr w:rsidR="00F7213B" w:rsidRPr="00EA05FD" w14:paraId="29441AD2" w14:textId="77777777" w:rsidTr="000706BF">
        <w:tc>
          <w:tcPr>
            <w:tcW w:w="3402" w:type="dxa"/>
          </w:tcPr>
          <w:p w14:paraId="4201FC14" w14:textId="77777777" w:rsidR="00F7213B" w:rsidRPr="00EA05FD" w:rsidRDefault="00F7213B" w:rsidP="000706BF">
            <w:pPr>
              <w:jc w:val="both"/>
            </w:pPr>
            <w:r w:rsidRPr="00EA05FD">
              <w:t>Did you study English for medical purposes or professional English at university?</w:t>
            </w:r>
          </w:p>
        </w:tc>
        <w:tc>
          <w:tcPr>
            <w:tcW w:w="1057" w:type="dxa"/>
          </w:tcPr>
          <w:p w14:paraId="61306687" w14:textId="77777777" w:rsidR="00F7213B" w:rsidRPr="00EA05FD" w:rsidRDefault="00F7213B" w:rsidP="000706BF">
            <w:pPr>
              <w:jc w:val="center"/>
            </w:pPr>
            <w:r w:rsidRPr="00EA05FD">
              <w:t>592</w:t>
            </w:r>
          </w:p>
        </w:tc>
        <w:tc>
          <w:tcPr>
            <w:tcW w:w="1058" w:type="dxa"/>
          </w:tcPr>
          <w:p w14:paraId="18DA2C07" w14:textId="77777777" w:rsidR="00F7213B" w:rsidRPr="00EA05FD" w:rsidRDefault="00F7213B" w:rsidP="000706BF">
            <w:pPr>
              <w:jc w:val="center"/>
            </w:pPr>
            <w:r w:rsidRPr="00EA05FD">
              <w:t>65.70</w:t>
            </w:r>
          </w:p>
        </w:tc>
        <w:tc>
          <w:tcPr>
            <w:tcW w:w="1057" w:type="dxa"/>
          </w:tcPr>
          <w:p w14:paraId="04D7BA00" w14:textId="77777777" w:rsidR="00F7213B" w:rsidRPr="00EA05FD" w:rsidRDefault="00F7213B" w:rsidP="000706BF">
            <w:pPr>
              <w:jc w:val="center"/>
            </w:pPr>
            <w:r w:rsidRPr="00EA05FD">
              <w:t>213</w:t>
            </w:r>
          </w:p>
        </w:tc>
        <w:tc>
          <w:tcPr>
            <w:tcW w:w="1058" w:type="dxa"/>
          </w:tcPr>
          <w:p w14:paraId="630740FA" w14:textId="77777777" w:rsidR="00F7213B" w:rsidRPr="00EA05FD" w:rsidRDefault="00F7213B" w:rsidP="000706BF">
            <w:pPr>
              <w:jc w:val="center"/>
            </w:pPr>
            <w:r w:rsidRPr="00EA05FD">
              <w:t>23.64</w:t>
            </w:r>
          </w:p>
        </w:tc>
        <w:tc>
          <w:tcPr>
            <w:tcW w:w="1057" w:type="dxa"/>
          </w:tcPr>
          <w:p w14:paraId="2854B2C1" w14:textId="77777777" w:rsidR="00F7213B" w:rsidRPr="00EA05FD" w:rsidRDefault="00F7213B" w:rsidP="000706BF">
            <w:pPr>
              <w:jc w:val="center"/>
            </w:pPr>
            <w:r w:rsidRPr="00EA05FD">
              <w:t>96</w:t>
            </w:r>
          </w:p>
        </w:tc>
        <w:tc>
          <w:tcPr>
            <w:tcW w:w="1058" w:type="dxa"/>
          </w:tcPr>
          <w:p w14:paraId="545A5A39" w14:textId="77777777" w:rsidR="00F7213B" w:rsidRPr="00EA05FD" w:rsidRDefault="00F7213B" w:rsidP="000706BF">
            <w:pPr>
              <w:jc w:val="center"/>
            </w:pPr>
            <w:r w:rsidRPr="00EA05FD">
              <w:t>10,65</w:t>
            </w:r>
          </w:p>
        </w:tc>
      </w:tr>
    </w:tbl>
    <w:p w14:paraId="34C5A329" w14:textId="77777777" w:rsidR="00F7213B" w:rsidRPr="00EA05FD" w:rsidRDefault="00F7213B" w:rsidP="00F7213B">
      <w:pPr>
        <w:ind w:firstLine="567"/>
        <w:jc w:val="both"/>
        <w:rPr>
          <w:color w:val="000000"/>
          <w:sz w:val="28"/>
          <w:szCs w:val="28"/>
          <w:lang w:val="ru-RU"/>
        </w:rPr>
      </w:pPr>
    </w:p>
    <w:p w14:paraId="3780E7E5" w14:textId="13ABD7D4" w:rsidR="00F7213B" w:rsidRPr="00EA05FD" w:rsidRDefault="00F7213B" w:rsidP="00AA1355">
      <w:pPr>
        <w:ind w:firstLine="709"/>
        <w:jc w:val="both"/>
        <w:rPr>
          <w:color w:val="000000"/>
          <w:sz w:val="28"/>
          <w:szCs w:val="28"/>
        </w:rPr>
      </w:pPr>
      <w:r w:rsidRPr="00EA05FD">
        <w:rPr>
          <w:color w:val="000000"/>
          <w:sz w:val="28"/>
          <w:szCs w:val="28"/>
        </w:rPr>
        <w:t xml:space="preserve">Since our study seeks to analyze both the current state and challenges in English language teaching, we think that </w:t>
      </w:r>
      <w:r w:rsidRPr="00C42FF6">
        <w:rPr>
          <w:bCs/>
          <w:color w:val="000000"/>
          <w:sz w:val="28"/>
          <w:szCs w:val="28"/>
        </w:rPr>
        <w:t xml:space="preserve">students’ subjective assessments of English language </w:t>
      </w:r>
      <w:r w:rsidRPr="00C42FF6">
        <w:rPr>
          <w:bCs/>
          <w:color w:val="000000"/>
          <w:sz w:val="28"/>
          <w:szCs w:val="28"/>
        </w:rPr>
        <w:lastRenderedPageBreak/>
        <w:t>programs at their institutions</w:t>
      </w:r>
      <w:r w:rsidRPr="00EA05FD">
        <w:rPr>
          <w:color w:val="000000"/>
          <w:sz w:val="28"/>
          <w:szCs w:val="28"/>
        </w:rPr>
        <w:t xml:space="preserve"> also can serve as valuable data for identifying the overall quality of instruction and for highlighting areas that require pedagogical and administrative improvement</w:t>
      </w:r>
      <w:r w:rsidR="006E1A60">
        <w:rPr>
          <w:color w:val="000000"/>
          <w:sz w:val="28"/>
          <w:szCs w:val="28"/>
        </w:rPr>
        <w:t xml:space="preserve"> (see Table 8)</w:t>
      </w:r>
      <w:r w:rsidRPr="00EA05FD">
        <w:rPr>
          <w:color w:val="000000"/>
          <w:sz w:val="28"/>
          <w:szCs w:val="28"/>
        </w:rPr>
        <w:t xml:space="preserve">. </w:t>
      </w:r>
    </w:p>
    <w:p w14:paraId="674CFF06" w14:textId="77777777" w:rsidR="00F7213B" w:rsidRPr="00EA05FD" w:rsidRDefault="00F7213B" w:rsidP="00F7213B">
      <w:pPr>
        <w:ind w:firstLine="567"/>
        <w:jc w:val="both"/>
        <w:rPr>
          <w:color w:val="000000"/>
          <w:sz w:val="28"/>
          <w:szCs w:val="28"/>
        </w:rPr>
      </w:pPr>
    </w:p>
    <w:p w14:paraId="0FE08A49" w14:textId="4B539158" w:rsidR="00F7213B" w:rsidRDefault="00F7213B" w:rsidP="0019494C">
      <w:pPr>
        <w:jc w:val="both"/>
        <w:rPr>
          <w:sz w:val="28"/>
          <w:szCs w:val="28"/>
        </w:rPr>
      </w:pPr>
      <w:r w:rsidRPr="00EA05FD">
        <w:rPr>
          <w:sz w:val="28"/>
          <w:szCs w:val="28"/>
        </w:rPr>
        <w:t xml:space="preserve">Table </w:t>
      </w:r>
      <w:r w:rsidR="006E1A60">
        <w:rPr>
          <w:sz w:val="28"/>
          <w:szCs w:val="28"/>
        </w:rPr>
        <w:t>8</w:t>
      </w:r>
      <w:r w:rsidR="00A47514">
        <w:rPr>
          <w:sz w:val="28"/>
          <w:szCs w:val="28"/>
        </w:rPr>
        <w:t xml:space="preserve"> </w:t>
      </w:r>
      <w:r w:rsidR="00A47514">
        <w:rPr>
          <w:color w:val="000000" w:themeColor="text1"/>
          <w:sz w:val="28"/>
          <w:szCs w:val="28"/>
          <w:lang w:val="en-GB"/>
        </w:rPr>
        <w:sym w:font="Symbol" w:char="F02D"/>
      </w:r>
      <w:r w:rsidRPr="00EA05FD">
        <w:rPr>
          <w:sz w:val="28"/>
          <w:szCs w:val="28"/>
        </w:rPr>
        <w:t xml:space="preserve"> Students’ assessments of language instruction at university (N = 901)</w:t>
      </w:r>
    </w:p>
    <w:p w14:paraId="58A37DB8" w14:textId="77777777" w:rsidR="00A47514" w:rsidRPr="00EA05FD" w:rsidRDefault="00A47514" w:rsidP="0019494C">
      <w:pPr>
        <w:jc w:val="both"/>
        <w:rPr>
          <w:color w:val="000000"/>
          <w:sz w:val="28"/>
          <w:szCs w:val="28"/>
        </w:rPr>
      </w:pPr>
    </w:p>
    <w:tbl>
      <w:tblPr>
        <w:tblStyle w:val="afc"/>
        <w:tblW w:w="0" w:type="auto"/>
        <w:tblLook w:val="04A0" w:firstRow="1" w:lastRow="0" w:firstColumn="1" w:lastColumn="0" w:noHBand="0" w:noVBand="1"/>
      </w:tblPr>
      <w:tblGrid>
        <w:gridCol w:w="2609"/>
        <w:gridCol w:w="4367"/>
        <w:gridCol w:w="1322"/>
        <w:gridCol w:w="1330"/>
      </w:tblGrid>
      <w:tr w:rsidR="00F7213B" w:rsidRPr="00EA05FD" w14:paraId="1C863F9C" w14:textId="77777777" w:rsidTr="00B74DC9">
        <w:tc>
          <w:tcPr>
            <w:tcW w:w="2609" w:type="dxa"/>
          </w:tcPr>
          <w:p w14:paraId="3425C4B9" w14:textId="77777777" w:rsidR="00F7213B" w:rsidRPr="00B36A22" w:rsidRDefault="00F7213B" w:rsidP="000706BF">
            <w:pPr>
              <w:jc w:val="center"/>
              <w:rPr>
                <w:i/>
                <w:iCs/>
              </w:rPr>
            </w:pPr>
            <w:r w:rsidRPr="00B36A22">
              <w:rPr>
                <w:i/>
                <w:iCs/>
              </w:rPr>
              <w:t>Question</w:t>
            </w:r>
          </w:p>
        </w:tc>
        <w:tc>
          <w:tcPr>
            <w:tcW w:w="4367" w:type="dxa"/>
          </w:tcPr>
          <w:p w14:paraId="27F8BB82" w14:textId="77777777" w:rsidR="00F7213B" w:rsidRPr="00B36A22" w:rsidRDefault="00F7213B" w:rsidP="000706BF">
            <w:pPr>
              <w:jc w:val="center"/>
              <w:rPr>
                <w:i/>
                <w:iCs/>
              </w:rPr>
            </w:pPr>
            <w:r w:rsidRPr="00B36A22">
              <w:rPr>
                <w:i/>
                <w:iCs/>
              </w:rPr>
              <w:t>Answers</w:t>
            </w:r>
          </w:p>
        </w:tc>
        <w:tc>
          <w:tcPr>
            <w:tcW w:w="1322" w:type="dxa"/>
          </w:tcPr>
          <w:p w14:paraId="0C3E3CF3" w14:textId="77777777" w:rsidR="00F7213B" w:rsidRPr="00B36A22" w:rsidRDefault="00F7213B" w:rsidP="000706BF">
            <w:pPr>
              <w:jc w:val="center"/>
              <w:rPr>
                <w:i/>
                <w:iCs/>
              </w:rPr>
            </w:pPr>
            <w:r w:rsidRPr="00B36A22">
              <w:rPr>
                <w:i/>
                <w:iCs/>
              </w:rPr>
              <w:t>n</w:t>
            </w:r>
          </w:p>
        </w:tc>
        <w:tc>
          <w:tcPr>
            <w:tcW w:w="1330" w:type="dxa"/>
          </w:tcPr>
          <w:p w14:paraId="4AB4FE22" w14:textId="77777777" w:rsidR="00F7213B" w:rsidRPr="00B36A22" w:rsidRDefault="00F7213B" w:rsidP="000706BF">
            <w:pPr>
              <w:jc w:val="center"/>
              <w:rPr>
                <w:i/>
                <w:iCs/>
              </w:rPr>
            </w:pPr>
            <w:r w:rsidRPr="00B36A22">
              <w:rPr>
                <w:i/>
                <w:iCs/>
              </w:rPr>
              <w:t>%</w:t>
            </w:r>
          </w:p>
        </w:tc>
      </w:tr>
      <w:tr w:rsidR="00F7213B" w:rsidRPr="00EA05FD" w14:paraId="78BBD61A" w14:textId="77777777" w:rsidTr="00B74DC9">
        <w:tc>
          <w:tcPr>
            <w:tcW w:w="2609" w:type="dxa"/>
            <w:vMerge w:val="restart"/>
            <w:vAlign w:val="center"/>
          </w:tcPr>
          <w:p w14:paraId="654314AB" w14:textId="77777777" w:rsidR="00F7213B" w:rsidRPr="00EA05FD" w:rsidRDefault="00F7213B" w:rsidP="000706BF">
            <w:r w:rsidRPr="00EA05FD">
              <w:t>How would you rate the quality of the English language programmes offered by your institution?</w:t>
            </w:r>
          </w:p>
        </w:tc>
        <w:tc>
          <w:tcPr>
            <w:tcW w:w="4367" w:type="dxa"/>
            <w:tcBorders>
              <w:top w:val="single" w:sz="4" w:space="0" w:color="3F3F3F"/>
              <w:left w:val="single" w:sz="4" w:space="0" w:color="3F3F3F"/>
              <w:bottom w:val="single" w:sz="4" w:space="0" w:color="3F3F3F"/>
              <w:right w:val="single" w:sz="4" w:space="0" w:color="3F3F3F"/>
            </w:tcBorders>
            <w:vAlign w:val="bottom"/>
          </w:tcPr>
          <w:p w14:paraId="597CCB85" w14:textId="77777777" w:rsidR="00F7213B" w:rsidRPr="00EA05FD" w:rsidRDefault="00F7213B" w:rsidP="000706BF">
            <w:pPr>
              <w:jc w:val="both"/>
            </w:pPr>
            <w:r w:rsidRPr="00EA05FD">
              <w:rPr>
                <w:color w:val="3F3F3F"/>
              </w:rPr>
              <w:t>Excellent</w:t>
            </w:r>
          </w:p>
        </w:tc>
        <w:tc>
          <w:tcPr>
            <w:tcW w:w="1322" w:type="dxa"/>
            <w:vAlign w:val="center"/>
          </w:tcPr>
          <w:p w14:paraId="2398A0A2" w14:textId="77777777" w:rsidR="00F7213B" w:rsidRPr="00EA05FD" w:rsidRDefault="00F7213B" w:rsidP="000706BF">
            <w:pPr>
              <w:jc w:val="center"/>
            </w:pPr>
            <w:r w:rsidRPr="00EA05FD">
              <w:t>340</w:t>
            </w:r>
          </w:p>
        </w:tc>
        <w:tc>
          <w:tcPr>
            <w:tcW w:w="1330" w:type="dxa"/>
            <w:vAlign w:val="center"/>
          </w:tcPr>
          <w:p w14:paraId="31572F3C" w14:textId="77777777" w:rsidR="00F7213B" w:rsidRPr="00EA05FD" w:rsidRDefault="00F7213B" w:rsidP="000706BF">
            <w:pPr>
              <w:jc w:val="center"/>
            </w:pPr>
            <w:r w:rsidRPr="00EA05FD">
              <w:t>37,74</w:t>
            </w:r>
          </w:p>
        </w:tc>
      </w:tr>
      <w:tr w:rsidR="00F7213B" w:rsidRPr="00EA05FD" w14:paraId="03FA458C" w14:textId="77777777" w:rsidTr="00B74DC9">
        <w:tc>
          <w:tcPr>
            <w:tcW w:w="2609" w:type="dxa"/>
            <w:vMerge/>
            <w:vAlign w:val="center"/>
          </w:tcPr>
          <w:p w14:paraId="5911A452" w14:textId="77777777" w:rsidR="00F7213B" w:rsidRPr="00EA05FD" w:rsidRDefault="00F7213B" w:rsidP="000706BF"/>
        </w:tc>
        <w:tc>
          <w:tcPr>
            <w:tcW w:w="4367" w:type="dxa"/>
            <w:tcBorders>
              <w:top w:val="nil"/>
              <w:left w:val="single" w:sz="4" w:space="0" w:color="3F3F3F"/>
              <w:bottom w:val="single" w:sz="4" w:space="0" w:color="3F3F3F"/>
              <w:right w:val="single" w:sz="4" w:space="0" w:color="3F3F3F"/>
            </w:tcBorders>
            <w:vAlign w:val="bottom"/>
          </w:tcPr>
          <w:p w14:paraId="14D9C7D1" w14:textId="77777777" w:rsidR="00F7213B" w:rsidRPr="00EA05FD" w:rsidRDefault="00F7213B" w:rsidP="000706BF">
            <w:pPr>
              <w:jc w:val="both"/>
            </w:pPr>
            <w:r w:rsidRPr="00EA05FD">
              <w:rPr>
                <w:color w:val="3F3F3F"/>
              </w:rPr>
              <w:t>Good</w:t>
            </w:r>
          </w:p>
        </w:tc>
        <w:tc>
          <w:tcPr>
            <w:tcW w:w="1322" w:type="dxa"/>
            <w:vAlign w:val="center"/>
          </w:tcPr>
          <w:p w14:paraId="01D3513B" w14:textId="77777777" w:rsidR="00F7213B" w:rsidRPr="00EA05FD" w:rsidRDefault="00F7213B" w:rsidP="000706BF">
            <w:pPr>
              <w:jc w:val="center"/>
            </w:pPr>
            <w:r w:rsidRPr="00EA05FD">
              <w:t>307</w:t>
            </w:r>
          </w:p>
        </w:tc>
        <w:tc>
          <w:tcPr>
            <w:tcW w:w="1330" w:type="dxa"/>
            <w:vAlign w:val="center"/>
          </w:tcPr>
          <w:p w14:paraId="22DFEFAB" w14:textId="77777777" w:rsidR="00F7213B" w:rsidRPr="00EA05FD" w:rsidRDefault="00F7213B" w:rsidP="000706BF">
            <w:pPr>
              <w:jc w:val="center"/>
            </w:pPr>
            <w:r w:rsidRPr="00EA05FD">
              <w:t>34,07</w:t>
            </w:r>
          </w:p>
        </w:tc>
      </w:tr>
      <w:tr w:rsidR="00F7213B" w:rsidRPr="00EA05FD" w14:paraId="1524434B" w14:textId="77777777" w:rsidTr="00B74DC9">
        <w:tc>
          <w:tcPr>
            <w:tcW w:w="2609" w:type="dxa"/>
            <w:vMerge/>
            <w:vAlign w:val="center"/>
          </w:tcPr>
          <w:p w14:paraId="334ACED9" w14:textId="77777777" w:rsidR="00F7213B" w:rsidRPr="00EA05FD" w:rsidRDefault="00F7213B" w:rsidP="000706BF"/>
        </w:tc>
        <w:tc>
          <w:tcPr>
            <w:tcW w:w="4367" w:type="dxa"/>
            <w:tcBorders>
              <w:top w:val="nil"/>
              <w:left w:val="single" w:sz="4" w:space="0" w:color="3F3F3F"/>
              <w:bottom w:val="single" w:sz="4" w:space="0" w:color="3F3F3F"/>
              <w:right w:val="single" w:sz="4" w:space="0" w:color="3F3F3F"/>
            </w:tcBorders>
            <w:vAlign w:val="bottom"/>
          </w:tcPr>
          <w:p w14:paraId="57EE1D24" w14:textId="77777777" w:rsidR="00F7213B" w:rsidRPr="00EA05FD" w:rsidRDefault="00F7213B" w:rsidP="000706BF">
            <w:pPr>
              <w:jc w:val="both"/>
            </w:pPr>
            <w:r w:rsidRPr="00EA05FD">
              <w:rPr>
                <w:color w:val="3F3F3F"/>
              </w:rPr>
              <w:t>Satisfactory</w:t>
            </w:r>
          </w:p>
        </w:tc>
        <w:tc>
          <w:tcPr>
            <w:tcW w:w="1322" w:type="dxa"/>
            <w:vAlign w:val="center"/>
          </w:tcPr>
          <w:p w14:paraId="64E0E4C3" w14:textId="77777777" w:rsidR="00F7213B" w:rsidRPr="00EA05FD" w:rsidRDefault="00F7213B" w:rsidP="000706BF">
            <w:pPr>
              <w:jc w:val="center"/>
            </w:pPr>
            <w:r w:rsidRPr="00EA05FD">
              <w:t>192</w:t>
            </w:r>
          </w:p>
        </w:tc>
        <w:tc>
          <w:tcPr>
            <w:tcW w:w="1330" w:type="dxa"/>
            <w:vAlign w:val="center"/>
          </w:tcPr>
          <w:p w14:paraId="22B50241" w14:textId="77777777" w:rsidR="00F7213B" w:rsidRPr="00EA05FD" w:rsidRDefault="00F7213B" w:rsidP="000706BF">
            <w:pPr>
              <w:jc w:val="center"/>
            </w:pPr>
            <w:r w:rsidRPr="00EA05FD">
              <w:t>21,31</w:t>
            </w:r>
          </w:p>
        </w:tc>
      </w:tr>
      <w:tr w:rsidR="00F7213B" w:rsidRPr="00EA05FD" w14:paraId="79252813" w14:textId="77777777" w:rsidTr="00B74DC9">
        <w:tc>
          <w:tcPr>
            <w:tcW w:w="2609" w:type="dxa"/>
            <w:vMerge/>
            <w:vAlign w:val="center"/>
          </w:tcPr>
          <w:p w14:paraId="2B365942" w14:textId="77777777" w:rsidR="00F7213B" w:rsidRPr="00EA05FD" w:rsidRDefault="00F7213B" w:rsidP="000706BF"/>
        </w:tc>
        <w:tc>
          <w:tcPr>
            <w:tcW w:w="4367" w:type="dxa"/>
            <w:tcBorders>
              <w:top w:val="nil"/>
              <w:left w:val="single" w:sz="4" w:space="0" w:color="3F3F3F"/>
              <w:bottom w:val="single" w:sz="4" w:space="0" w:color="3F3F3F"/>
              <w:right w:val="single" w:sz="4" w:space="0" w:color="3F3F3F"/>
            </w:tcBorders>
            <w:vAlign w:val="bottom"/>
          </w:tcPr>
          <w:p w14:paraId="5F0AF79D" w14:textId="77777777" w:rsidR="00F7213B" w:rsidRPr="00EA05FD" w:rsidRDefault="00F7213B" w:rsidP="000706BF">
            <w:pPr>
              <w:jc w:val="both"/>
            </w:pPr>
            <w:r w:rsidRPr="00EA05FD">
              <w:rPr>
                <w:color w:val="3F3F3F"/>
              </w:rPr>
              <w:t>Unsatisfactory</w:t>
            </w:r>
          </w:p>
        </w:tc>
        <w:tc>
          <w:tcPr>
            <w:tcW w:w="1322" w:type="dxa"/>
            <w:vAlign w:val="center"/>
          </w:tcPr>
          <w:p w14:paraId="42CA3C8B" w14:textId="77777777" w:rsidR="00F7213B" w:rsidRPr="00EA05FD" w:rsidRDefault="00F7213B" w:rsidP="000706BF">
            <w:pPr>
              <w:jc w:val="center"/>
            </w:pPr>
            <w:r w:rsidRPr="00EA05FD">
              <w:t>52</w:t>
            </w:r>
          </w:p>
        </w:tc>
        <w:tc>
          <w:tcPr>
            <w:tcW w:w="1330" w:type="dxa"/>
            <w:vAlign w:val="center"/>
          </w:tcPr>
          <w:p w14:paraId="638179A9" w14:textId="77777777" w:rsidR="00F7213B" w:rsidRPr="00EA05FD" w:rsidRDefault="00F7213B" w:rsidP="000706BF">
            <w:pPr>
              <w:jc w:val="center"/>
            </w:pPr>
            <w:r w:rsidRPr="00EA05FD">
              <w:t>5,77</w:t>
            </w:r>
          </w:p>
        </w:tc>
      </w:tr>
      <w:tr w:rsidR="00F7213B" w:rsidRPr="00EA05FD" w14:paraId="59D11941" w14:textId="77777777" w:rsidTr="00B74DC9">
        <w:tc>
          <w:tcPr>
            <w:tcW w:w="2609" w:type="dxa"/>
            <w:vMerge/>
            <w:tcBorders>
              <w:bottom w:val="single" w:sz="8" w:space="0" w:color="auto"/>
            </w:tcBorders>
            <w:vAlign w:val="center"/>
          </w:tcPr>
          <w:p w14:paraId="217F5F62" w14:textId="77777777" w:rsidR="00F7213B" w:rsidRPr="00EA05FD" w:rsidRDefault="00F7213B" w:rsidP="000706BF"/>
        </w:tc>
        <w:tc>
          <w:tcPr>
            <w:tcW w:w="4367" w:type="dxa"/>
            <w:tcBorders>
              <w:top w:val="nil"/>
              <w:left w:val="single" w:sz="4" w:space="0" w:color="3F3F3F"/>
              <w:bottom w:val="single" w:sz="8" w:space="0" w:color="auto"/>
              <w:right w:val="single" w:sz="4" w:space="0" w:color="3F3F3F"/>
            </w:tcBorders>
            <w:vAlign w:val="bottom"/>
          </w:tcPr>
          <w:p w14:paraId="2E7AFD75" w14:textId="77777777" w:rsidR="00F7213B" w:rsidRPr="00EA05FD" w:rsidRDefault="00F7213B" w:rsidP="000706BF">
            <w:pPr>
              <w:jc w:val="both"/>
            </w:pPr>
            <w:r w:rsidRPr="00EA05FD">
              <w:rPr>
                <w:color w:val="3F3F3F"/>
              </w:rPr>
              <w:t>Very poor</w:t>
            </w:r>
          </w:p>
        </w:tc>
        <w:tc>
          <w:tcPr>
            <w:tcW w:w="1322" w:type="dxa"/>
            <w:tcBorders>
              <w:bottom w:val="single" w:sz="8" w:space="0" w:color="auto"/>
            </w:tcBorders>
            <w:vAlign w:val="center"/>
          </w:tcPr>
          <w:p w14:paraId="3F5A3697" w14:textId="77777777" w:rsidR="00F7213B" w:rsidRPr="00EA05FD" w:rsidRDefault="00F7213B" w:rsidP="000706BF">
            <w:pPr>
              <w:jc w:val="center"/>
            </w:pPr>
            <w:r w:rsidRPr="00EA05FD">
              <w:t>10</w:t>
            </w:r>
          </w:p>
        </w:tc>
        <w:tc>
          <w:tcPr>
            <w:tcW w:w="1330" w:type="dxa"/>
            <w:tcBorders>
              <w:bottom w:val="single" w:sz="8" w:space="0" w:color="auto"/>
            </w:tcBorders>
            <w:vAlign w:val="center"/>
          </w:tcPr>
          <w:p w14:paraId="02ED0478" w14:textId="77777777" w:rsidR="00F7213B" w:rsidRPr="00EA05FD" w:rsidRDefault="00F7213B" w:rsidP="000706BF">
            <w:pPr>
              <w:jc w:val="center"/>
            </w:pPr>
            <w:r w:rsidRPr="00EA05FD">
              <w:t>1,11</w:t>
            </w:r>
          </w:p>
        </w:tc>
      </w:tr>
    </w:tbl>
    <w:p w14:paraId="5EBC6E0E" w14:textId="77777777" w:rsidR="00B74DC9" w:rsidRDefault="00B74DC9" w:rsidP="00B74DC9">
      <w:pPr>
        <w:ind w:firstLine="567"/>
        <w:jc w:val="both"/>
        <w:rPr>
          <w:color w:val="000000"/>
          <w:sz w:val="28"/>
          <w:szCs w:val="28"/>
        </w:rPr>
      </w:pPr>
    </w:p>
    <w:p w14:paraId="45C2AC28" w14:textId="13F3D644" w:rsidR="00F7213B" w:rsidRPr="00B74DC9" w:rsidRDefault="00B74DC9" w:rsidP="00AA1355">
      <w:pPr>
        <w:ind w:firstLine="709"/>
        <w:jc w:val="both"/>
        <w:rPr>
          <w:color w:val="000000"/>
          <w:sz w:val="28"/>
          <w:szCs w:val="28"/>
        </w:rPr>
      </w:pPr>
      <w:r w:rsidRPr="00EA05FD">
        <w:rPr>
          <w:color w:val="000000"/>
          <w:sz w:val="28"/>
          <w:szCs w:val="28"/>
        </w:rPr>
        <w:t>A</w:t>
      </w:r>
      <w:r w:rsidR="006E1A60">
        <w:rPr>
          <w:color w:val="000000"/>
          <w:sz w:val="28"/>
          <w:szCs w:val="28"/>
        </w:rPr>
        <w:t>s shown in table 8, a</w:t>
      </w:r>
      <w:r w:rsidRPr="00EA05FD">
        <w:rPr>
          <w:color w:val="000000"/>
          <w:sz w:val="28"/>
          <w:szCs w:val="28"/>
        </w:rPr>
        <w:t xml:space="preserve"> total of 901 students rated the quality of the English language programs at their institutions. The largest group of students (340 students, 37.74%) said the programs were excellent, and another 307 students (34.07%) rated them as good. About one-fifth of the respondents (192 students, 21.31%) considered the programs satisfactory. Only a small number thought the quality was low: 52 students (5.77%) described it as unsatisfactory, and 10 students (1.11%) as very poor.</w:t>
      </w:r>
    </w:p>
    <w:p w14:paraId="58534755" w14:textId="5D9C7537" w:rsidR="00F7213B" w:rsidRPr="00EA05FD" w:rsidRDefault="00F7213B" w:rsidP="00AA1355">
      <w:pPr>
        <w:ind w:firstLine="709"/>
        <w:jc w:val="both"/>
        <w:rPr>
          <w:color w:val="000000"/>
          <w:sz w:val="28"/>
          <w:szCs w:val="28"/>
        </w:rPr>
      </w:pPr>
      <w:r w:rsidRPr="00EA05FD">
        <w:rPr>
          <w:color w:val="000000"/>
          <w:sz w:val="28"/>
          <w:szCs w:val="28"/>
        </w:rPr>
        <w:t>Next, we asked students how they thought the Foreign Language course could be improved in order to better understand their real needs and expectations. Their answers help to show which skills and areas of English they feel are most important and what changes could make the course more useful for them</w:t>
      </w:r>
      <w:r w:rsidR="006E1A60">
        <w:rPr>
          <w:color w:val="000000"/>
          <w:sz w:val="28"/>
          <w:szCs w:val="28"/>
        </w:rPr>
        <w:t xml:space="preserve"> (see Table 9)</w:t>
      </w:r>
      <w:r w:rsidRPr="00EA05FD">
        <w:rPr>
          <w:color w:val="000000"/>
          <w:sz w:val="28"/>
          <w:szCs w:val="28"/>
        </w:rPr>
        <w:t>.</w:t>
      </w:r>
      <w:r w:rsidR="006E1A60">
        <w:rPr>
          <w:color w:val="000000"/>
          <w:sz w:val="28"/>
          <w:szCs w:val="28"/>
        </w:rPr>
        <w:t xml:space="preserve"> </w:t>
      </w:r>
      <w:r w:rsidRPr="00EA05FD">
        <w:rPr>
          <w:color w:val="000000"/>
          <w:sz w:val="28"/>
          <w:szCs w:val="28"/>
        </w:rPr>
        <w:t xml:space="preserve"> </w:t>
      </w:r>
    </w:p>
    <w:p w14:paraId="0DE468B1" w14:textId="77777777" w:rsidR="00F7213B" w:rsidRPr="00EA05FD" w:rsidRDefault="00F7213B" w:rsidP="00F7213B">
      <w:pPr>
        <w:ind w:firstLine="567"/>
        <w:jc w:val="both"/>
        <w:rPr>
          <w:color w:val="000000"/>
          <w:sz w:val="28"/>
          <w:szCs w:val="28"/>
        </w:rPr>
      </w:pPr>
    </w:p>
    <w:p w14:paraId="79F819DD" w14:textId="0CFD6E1D" w:rsidR="0019494C" w:rsidRDefault="00F7213B" w:rsidP="0019494C">
      <w:pPr>
        <w:jc w:val="both"/>
        <w:rPr>
          <w:sz w:val="28"/>
          <w:szCs w:val="28"/>
        </w:rPr>
      </w:pPr>
      <w:r w:rsidRPr="00EA05FD">
        <w:rPr>
          <w:sz w:val="28"/>
          <w:szCs w:val="28"/>
        </w:rPr>
        <w:t xml:space="preserve">Table </w:t>
      </w:r>
      <w:r w:rsidR="006E1A60">
        <w:rPr>
          <w:sz w:val="28"/>
          <w:szCs w:val="28"/>
        </w:rPr>
        <w:t>9</w:t>
      </w:r>
      <w:r w:rsidR="00A47514">
        <w:rPr>
          <w:sz w:val="28"/>
          <w:szCs w:val="28"/>
        </w:rPr>
        <w:t xml:space="preserve"> </w:t>
      </w:r>
      <w:r w:rsidR="00A47514">
        <w:rPr>
          <w:color w:val="000000" w:themeColor="text1"/>
          <w:sz w:val="28"/>
          <w:szCs w:val="28"/>
          <w:lang w:val="en-GB"/>
        </w:rPr>
        <w:sym w:font="Symbol" w:char="F02D"/>
      </w:r>
      <w:r w:rsidR="00A47514">
        <w:rPr>
          <w:color w:val="000000" w:themeColor="text1"/>
          <w:sz w:val="28"/>
          <w:szCs w:val="28"/>
          <w:lang w:val="en-GB"/>
        </w:rPr>
        <w:t xml:space="preserve"> </w:t>
      </w:r>
      <w:r w:rsidRPr="00EA05FD">
        <w:rPr>
          <w:sz w:val="28"/>
          <w:szCs w:val="28"/>
        </w:rPr>
        <w:t>Course improvements from students’ viewpoint</w:t>
      </w:r>
    </w:p>
    <w:p w14:paraId="55832969" w14:textId="77777777" w:rsidR="00A47514" w:rsidRPr="0019494C" w:rsidRDefault="00A47514" w:rsidP="0019494C">
      <w:pPr>
        <w:jc w:val="both"/>
        <w:rPr>
          <w:sz w:val="28"/>
          <w:szCs w:val="28"/>
        </w:rPr>
      </w:pPr>
    </w:p>
    <w:tbl>
      <w:tblPr>
        <w:tblStyle w:val="afc"/>
        <w:tblW w:w="0" w:type="auto"/>
        <w:tblLook w:val="04A0" w:firstRow="1" w:lastRow="0" w:firstColumn="1" w:lastColumn="0" w:noHBand="0" w:noVBand="1"/>
      </w:tblPr>
      <w:tblGrid>
        <w:gridCol w:w="2606"/>
        <w:gridCol w:w="4366"/>
        <w:gridCol w:w="1324"/>
        <w:gridCol w:w="1332"/>
      </w:tblGrid>
      <w:tr w:rsidR="00F7213B" w:rsidRPr="006374A3" w14:paraId="31A7E194" w14:textId="77777777" w:rsidTr="001C2345">
        <w:tc>
          <w:tcPr>
            <w:tcW w:w="2606" w:type="dxa"/>
          </w:tcPr>
          <w:p w14:paraId="6A26962C" w14:textId="77777777" w:rsidR="00F7213B" w:rsidRPr="006374A3" w:rsidRDefault="00F7213B" w:rsidP="000706BF">
            <w:pPr>
              <w:jc w:val="center"/>
              <w:rPr>
                <w:i/>
                <w:iCs/>
              </w:rPr>
            </w:pPr>
            <w:r w:rsidRPr="006374A3">
              <w:rPr>
                <w:i/>
                <w:iCs/>
              </w:rPr>
              <w:t>Question</w:t>
            </w:r>
          </w:p>
        </w:tc>
        <w:tc>
          <w:tcPr>
            <w:tcW w:w="4366" w:type="dxa"/>
          </w:tcPr>
          <w:p w14:paraId="655C070D" w14:textId="77777777" w:rsidR="00F7213B" w:rsidRPr="006374A3" w:rsidRDefault="00F7213B" w:rsidP="000706BF">
            <w:pPr>
              <w:jc w:val="center"/>
              <w:rPr>
                <w:i/>
                <w:iCs/>
              </w:rPr>
            </w:pPr>
            <w:r w:rsidRPr="006374A3">
              <w:rPr>
                <w:i/>
                <w:iCs/>
              </w:rPr>
              <w:t>Answers</w:t>
            </w:r>
          </w:p>
        </w:tc>
        <w:tc>
          <w:tcPr>
            <w:tcW w:w="1324" w:type="dxa"/>
          </w:tcPr>
          <w:p w14:paraId="16875B3C" w14:textId="77777777" w:rsidR="00F7213B" w:rsidRPr="006374A3" w:rsidRDefault="00F7213B" w:rsidP="000706BF">
            <w:pPr>
              <w:jc w:val="center"/>
              <w:rPr>
                <w:i/>
                <w:iCs/>
              </w:rPr>
            </w:pPr>
            <w:r w:rsidRPr="006374A3">
              <w:rPr>
                <w:i/>
                <w:iCs/>
              </w:rPr>
              <w:t>n</w:t>
            </w:r>
          </w:p>
        </w:tc>
        <w:tc>
          <w:tcPr>
            <w:tcW w:w="1332" w:type="dxa"/>
          </w:tcPr>
          <w:p w14:paraId="61C3DAA5" w14:textId="77777777" w:rsidR="00F7213B" w:rsidRPr="006374A3" w:rsidRDefault="00F7213B" w:rsidP="000706BF">
            <w:pPr>
              <w:jc w:val="center"/>
              <w:rPr>
                <w:i/>
                <w:iCs/>
              </w:rPr>
            </w:pPr>
            <w:r w:rsidRPr="006374A3">
              <w:rPr>
                <w:i/>
                <w:iCs/>
              </w:rPr>
              <w:t>%</w:t>
            </w:r>
          </w:p>
        </w:tc>
      </w:tr>
      <w:tr w:rsidR="00F7213B" w:rsidRPr="006374A3" w14:paraId="4428BBF9" w14:textId="77777777" w:rsidTr="001C2345">
        <w:tc>
          <w:tcPr>
            <w:tcW w:w="2606" w:type="dxa"/>
            <w:vMerge w:val="restart"/>
            <w:tcBorders>
              <w:top w:val="single" w:sz="8" w:space="0" w:color="auto"/>
            </w:tcBorders>
            <w:vAlign w:val="center"/>
          </w:tcPr>
          <w:p w14:paraId="1085CB5A" w14:textId="77777777" w:rsidR="00F7213B" w:rsidRPr="006374A3" w:rsidRDefault="00F7213B" w:rsidP="000706BF">
            <w:r w:rsidRPr="006374A3">
              <w:t>How do you think the content of the ‘Foreign Language’ course could be improved? (You can choose several answers)</w:t>
            </w:r>
          </w:p>
          <w:p w14:paraId="77D6F457" w14:textId="77777777" w:rsidR="00F7213B" w:rsidRPr="006374A3" w:rsidRDefault="00F7213B" w:rsidP="000706BF"/>
        </w:tc>
        <w:tc>
          <w:tcPr>
            <w:tcW w:w="4366" w:type="dxa"/>
            <w:tcBorders>
              <w:top w:val="single" w:sz="8" w:space="0" w:color="auto"/>
              <w:left w:val="single" w:sz="4" w:space="0" w:color="3F3F3F"/>
              <w:bottom w:val="single" w:sz="4" w:space="0" w:color="3F3F3F"/>
              <w:right w:val="single" w:sz="4" w:space="0" w:color="3F3F3F"/>
            </w:tcBorders>
            <w:vAlign w:val="bottom"/>
          </w:tcPr>
          <w:p w14:paraId="0C6893BC" w14:textId="77777777" w:rsidR="00F7213B" w:rsidRPr="006374A3" w:rsidRDefault="00F7213B" w:rsidP="00FA7CA4">
            <w:r w:rsidRPr="006374A3">
              <w:rPr>
                <w:color w:val="3F3F3F"/>
              </w:rPr>
              <w:t>Pay more attention to listening skills</w:t>
            </w:r>
          </w:p>
        </w:tc>
        <w:tc>
          <w:tcPr>
            <w:tcW w:w="1324" w:type="dxa"/>
            <w:tcBorders>
              <w:top w:val="single" w:sz="8" w:space="0" w:color="auto"/>
            </w:tcBorders>
            <w:vAlign w:val="center"/>
          </w:tcPr>
          <w:p w14:paraId="22F85CF4" w14:textId="77777777" w:rsidR="00F7213B" w:rsidRPr="006374A3" w:rsidRDefault="00F7213B" w:rsidP="000706BF">
            <w:pPr>
              <w:jc w:val="center"/>
            </w:pPr>
            <w:r w:rsidRPr="006374A3">
              <w:t>369</w:t>
            </w:r>
          </w:p>
        </w:tc>
        <w:tc>
          <w:tcPr>
            <w:tcW w:w="1332" w:type="dxa"/>
            <w:tcBorders>
              <w:top w:val="single" w:sz="8" w:space="0" w:color="auto"/>
            </w:tcBorders>
            <w:vAlign w:val="center"/>
          </w:tcPr>
          <w:p w14:paraId="2D12C553" w14:textId="77777777" w:rsidR="00F7213B" w:rsidRPr="006374A3" w:rsidRDefault="00F7213B" w:rsidP="000706BF">
            <w:pPr>
              <w:jc w:val="center"/>
            </w:pPr>
            <w:r w:rsidRPr="006374A3">
              <w:t>15.56</w:t>
            </w:r>
          </w:p>
        </w:tc>
      </w:tr>
      <w:tr w:rsidR="00F7213B" w:rsidRPr="006374A3" w14:paraId="394506E3" w14:textId="77777777" w:rsidTr="001C2345">
        <w:tc>
          <w:tcPr>
            <w:tcW w:w="2606" w:type="dxa"/>
            <w:vMerge/>
          </w:tcPr>
          <w:p w14:paraId="69C0097C" w14:textId="77777777" w:rsidR="00F7213B" w:rsidRPr="006374A3" w:rsidRDefault="00F7213B" w:rsidP="000706BF">
            <w:pPr>
              <w:jc w:val="both"/>
            </w:pPr>
          </w:p>
        </w:tc>
        <w:tc>
          <w:tcPr>
            <w:tcW w:w="4366" w:type="dxa"/>
            <w:tcBorders>
              <w:top w:val="nil"/>
              <w:left w:val="single" w:sz="4" w:space="0" w:color="3F3F3F"/>
              <w:bottom w:val="single" w:sz="4" w:space="0" w:color="3F3F3F"/>
              <w:right w:val="single" w:sz="4" w:space="0" w:color="3F3F3F"/>
            </w:tcBorders>
            <w:vAlign w:val="bottom"/>
          </w:tcPr>
          <w:p w14:paraId="0738C593" w14:textId="77777777" w:rsidR="00F7213B" w:rsidRPr="006374A3" w:rsidRDefault="00F7213B" w:rsidP="00FA7CA4">
            <w:r w:rsidRPr="006374A3">
              <w:rPr>
                <w:color w:val="3F3F3F"/>
              </w:rPr>
              <w:t>Pay more attention to reading skills</w:t>
            </w:r>
          </w:p>
        </w:tc>
        <w:tc>
          <w:tcPr>
            <w:tcW w:w="1324" w:type="dxa"/>
            <w:vAlign w:val="center"/>
          </w:tcPr>
          <w:p w14:paraId="28003E9E" w14:textId="77777777" w:rsidR="00F7213B" w:rsidRPr="006374A3" w:rsidRDefault="00F7213B" w:rsidP="000706BF">
            <w:pPr>
              <w:jc w:val="center"/>
            </w:pPr>
            <w:r w:rsidRPr="006374A3">
              <w:t>243</w:t>
            </w:r>
          </w:p>
        </w:tc>
        <w:tc>
          <w:tcPr>
            <w:tcW w:w="1332" w:type="dxa"/>
            <w:vAlign w:val="center"/>
          </w:tcPr>
          <w:p w14:paraId="2C6EFF4D" w14:textId="77777777" w:rsidR="00F7213B" w:rsidRPr="006374A3" w:rsidRDefault="00F7213B" w:rsidP="000706BF">
            <w:pPr>
              <w:jc w:val="center"/>
            </w:pPr>
            <w:r w:rsidRPr="006374A3">
              <w:t>10.25</w:t>
            </w:r>
          </w:p>
        </w:tc>
      </w:tr>
      <w:tr w:rsidR="00F7213B" w:rsidRPr="006374A3" w14:paraId="4D0A4679" w14:textId="77777777" w:rsidTr="001C2345">
        <w:tc>
          <w:tcPr>
            <w:tcW w:w="2606" w:type="dxa"/>
            <w:vMerge/>
          </w:tcPr>
          <w:p w14:paraId="28260B1B" w14:textId="77777777" w:rsidR="00F7213B" w:rsidRPr="006374A3" w:rsidRDefault="00F7213B" w:rsidP="000706BF">
            <w:pPr>
              <w:jc w:val="both"/>
            </w:pPr>
          </w:p>
        </w:tc>
        <w:tc>
          <w:tcPr>
            <w:tcW w:w="4366" w:type="dxa"/>
            <w:tcBorders>
              <w:top w:val="nil"/>
              <w:left w:val="single" w:sz="4" w:space="0" w:color="3F3F3F"/>
              <w:bottom w:val="single" w:sz="4" w:space="0" w:color="3F3F3F"/>
              <w:right w:val="single" w:sz="4" w:space="0" w:color="3F3F3F"/>
            </w:tcBorders>
            <w:vAlign w:val="bottom"/>
          </w:tcPr>
          <w:p w14:paraId="5684E013" w14:textId="77777777" w:rsidR="00F7213B" w:rsidRPr="006374A3" w:rsidRDefault="00F7213B" w:rsidP="00FA7CA4">
            <w:r w:rsidRPr="006374A3">
              <w:rPr>
                <w:color w:val="3F3F3F"/>
              </w:rPr>
              <w:t>Pay more attention to speaking skills</w:t>
            </w:r>
          </w:p>
        </w:tc>
        <w:tc>
          <w:tcPr>
            <w:tcW w:w="1324" w:type="dxa"/>
            <w:vAlign w:val="center"/>
          </w:tcPr>
          <w:p w14:paraId="42952DDE" w14:textId="77777777" w:rsidR="00F7213B" w:rsidRPr="006374A3" w:rsidRDefault="00F7213B" w:rsidP="000706BF">
            <w:pPr>
              <w:jc w:val="center"/>
            </w:pPr>
            <w:r w:rsidRPr="006374A3">
              <w:t>585</w:t>
            </w:r>
          </w:p>
        </w:tc>
        <w:tc>
          <w:tcPr>
            <w:tcW w:w="1332" w:type="dxa"/>
            <w:vAlign w:val="center"/>
          </w:tcPr>
          <w:p w14:paraId="700D65E0" w14:textId="77777777" w:rsidR="00F7213B" w:rsidRPr="006374A3" w:rsidRDefault="00F7213B" w:rsidP="000706BF">
            <w:pPr>
              <w:jc w:val="center"/>
            </w:pPr>
            <w:r w:rsidRPr="006374A3">
              <w:t>24.67</w:t>
            </w:r>
          </w:p>
        </w:tc>
      </w:tr>
      <w:tr w:rsidR="00F7213B" w:rsidRPr="006374A3" w14:paraId="48BEB686" w14:textId="77777777" w:rsidTr="001C2345">
        <w:tc>
          <w:tcPr>
            <w:tcW w:w="2606" w:type="dxa"/>
            <w:vMerge/>
          </w:tcPr>
          <w:p w14:paraId="1E3E72CA" w14:textId="77777777" w:rsidR="00F7213B" w:rsidRPr="006374A3" w:rsidRDefault="00F7213B" w:rsidP="000706BF">
            <w:pPr>
              <w:jc w:val="both"/>
            </w:pPr>
          </w:p>
        </w:tc>
        <w:tc>
          <w:tcPr>
            <w:tcW w:w="4366" w:type="dxa"/>
            <w:tcBorders>
              <w:top w:val="nil"/>
              <w:left w:val="single" w:sz="4" w:space="0" w:color="3F3F3F"/>
              <w:bottom w:val="single" w:sz="4" w:space="0" w:color="3F3F3F"/>
              <w:right w:val="single" w:sz="4" w:space="0" w:color="3F3F3F"/>
            </w:tcBorders>
            <w:vAlign w:val="bottom"/>
          </w:tcPr>
          <w:p w14:paraId="5CC67943" w14:textId="77777777" w:rsidR="00F7213B" w:rsidRPr="006374A3" w:rsidRDefault="00F7213B" w:rsidP="00FA7CA4">
            <w:r w:rsidRPr="006374A3">
              <w:rPr>
                <w:color w:val="3F3F3F"/>
              </w:rPr>
              <w:t>Pay more attention to writing skills</w:t>
            </w:r>
          </w:p>
        </w:tc>
        <w:tc>
          <w:tcPr>
            <w:tcW w:w="1324" w:type="dxa"/>
            <w:vAlign w:val="center"/>
          </w:tcPr>
          <w:p w14:paraId="4526DCED" w14:textId="77777777" w:rsidR="00F7213B" w:rsidRPr="006374A3" w:rsidRDefault="00F7213B" w:rsidP="000706BF">
            <w:pPr>
              <w:jc w:val="center"/>
            </w:pPr>
            <w:r w:rsidRPr="006374A3">
              <w:t>212</w:t>
            </w:r>
          </w:p>
        </w:tc>
        <w:tc>
          <w:tcPr>
            <w:tcW w:w="1332" w:type="dxa"/>
            <w:vAlign w:val="center"/>
          </w:tcPr>
          <w:p w14:paraId="7EF644EA" w14:textId="77777777" w:rsidR="00F7213B" w:rsidRPr="006374A3" w:rsidRDefault="00F7213B" w:rsidP="000706BF">
            <w:pPr>
              <w:jc w:val="center"/>
            </w:pPr>
            <w:r w:rsidRPr="006374A3">
              <w:t>8.94</w:t>
            </w:r>
          </w:p>
        </w:tc>
      </w:tr>
      <w:tr w:rsidR="00F7213B" w:rsidRPr="006374A3" w14:paraId="27D5CDB5" w14:textId="77777777" w:rsidTr="001C2345">
        <w:tc>
          <w:tcPr>
            <w:tcW w:w="2606" w:type="dxa"/>
            <w:vMerge/>
          </w:tcPr>
          <w:p w14:paraId="576D13B6" w14:textId="77777777" w:rsidR="00F7213B" w:rsidRPr="006374A3" w:rsidRDefault="00F7213B" w:rsidP="000706BF">
            <w:pPr>
              <w:jc w:val="both"/>
            </w:pPr>
          </w:p>
        </w:tc>
        <w:tc>
          <w:tcPr>
            <w:tcW w:w="4366" w:type="dxa"/>
            <w:tcBorders>
              <w:top w:val="nil"/>
              <w:left w:val="single" w:sz="4" w:space="0" w:color="3F3F3F"/>
              <w:bottom w:val="single" w:sz="4" w:space="0" w:color="3F3F3F"/>
              <w:right w:val="single" w:sz="4" w:space="0" w:color="3F3F3F"/>
            </w:tcBorders>
            <w:vAlign w:val="bottom"/>
          </w:tcPr>
          <w:p w14:paraId="0E9A0F94" w14:textId="77777777" w:rsidR="00F7213B" w:rsidRPr="006374A3" w:rsidRDefault="00F7213B" w:rsidP="00FA7CA4">
            <w:r w:rsidRPr="006374A3">
              <w:rPr>
                <w:color w:val="3F3F3F"/>
              </w:rPr>
              <w:t>Pay more attention to medical terminology</w:t>
            </w:r>
          </w:p>
        </w:tc>
        <w:tc>
          <w:tcPr>
            <w:tcW w:w="1324" w:type="dxa"/>
            <w:vAlign w:val="center"/>
          </w:tcPr>
          <w:p w14:paraId="475447CE" w14:textId="77777777" w:rsidR="00F7213B" w:rsidRPr="006374A3" w:rsidRDefault="00F7213B" w:rsidP="000706BF">
            <w:pPr>
              <w:jc w:val="center"/>
            </w:pPr>
            <w:r w:rsidRPr="006374A3">
              <w:t>346</w:t>
            </w:r>
          </w:p>
        </w:tc>
        <w:tc>
          <w:tcPr>
            <w:tcW w:w="1332" w:type="dxa"/>
            <w:vAlign w:val="center"/>
          </w:tcPr>
          <w:p w14:paraId="075375AB" w14:textId="77777777" w:rsidR="00F7213B" w:rsidRPr="006374A3" w:rsidRDefault="00F7213B" w:rsidP="000706BF">
            <w:pPr>
              <w:jc w:val="center"/>
            </w:pPr>
            <w:r w:rsidRPr="006374A3">
              <w:t>14.59</w:t>
            </w:r>
          </w:p>
        </w:tc>
      </w:tr>
      <w:tr w:rsidR="00F7213B" w:rsidRPr="006374A3" w14:paraId="1AB01742" w14:textId="77777777" w:rsidTr="001C2345">
        <w:tc>
          <w:tcPr>
            <w:tcW w:w="2606" w:type="dxa"/>
            <w:vMerge/>
          </w:tcPr>
          <w:p w14:paraId="50414F27" w14:textId="77777777" w:rsidR="00F7213B" w:rsidRPr="006374A3" w:rsidRDefault="00F7213B" w:rsidP="000706BF">
            <w:pPr>
              <w:jc w:val="both"/>
            </w:pPr>
          </w:p>
        </w:tc>
        <w:tc>
          <w:tcPr>
            <w:tcW w:w="4366" w:type="dxa"/>
            <w:tcBorders>
              <w:top w:val="nil"/>
              <w:left w:val="single" w:sz="4" w:space="0" w:color="3F3F3F"/>
              <w:bottom w:val="single" w:sz="4" w:space="0" w:color="3F3F3F"/>
              <w:right w:val="single" w:sz="4" w:space="0" w:color="3F3F3F"/>
            </w:tcBorders>
            <w:vAlign w:val="bottom"/>
          </w:tcPr>
          <w:p w14:paraId="7486600F" w14:textId="77777777" w:rsidR="00F7213B" w:rsidRPr="006374A3" w:rsidRDefault="00F7213B" w:rsidP="00FA7CA4">
            <w:r w:rsidRPr="006374A3">
              <w:rPr>
                <w:color w:val="3F3F3F"/>
              </w:rPr>
              <w:t>Organise English-speaking clubs, workshops and cultural events to increase the use of the language in social settings</w:t>
            </w:r>
          </w:p>
        </w:tc>
        <w:tc>
          <w:tcPr>
            <w:tcW w:w="1324" w:type="dxa"/>
            <w:vAlign w:val="center"/>
          </w:tcPr>
          <w:p w14:paraId="622017EF" w14:textId="77777777" w:rsidR="00F7213B" w:rsidRPr="006374A3" w:rsidRDefault="00F7213B" w:rsidP="000706BF">
            <w:pPr>
              <w:jc w:val="center"/>
            </w:pPr>
            <w:r w:rsidRPr="006374A3">
              <w:t>374</w:t>
            </w:r>
          </w:p>
        </w:tc>
        <w:tc>
          <w:tcPr>
            <w:tcW w:w="1332" w:type="dxa"/>
            <w:vAlign w:val="center"/>
          </w:tcPr>
          <w:p w14:paraId="044308AA" w14:textId="77777777" w:rsidR="00F7213B" w:rsidRPr="006374A3" w:rsidRDefault="00F7213B" w:rsidP="000706BF">
            <w:pPr>
              <w:jc w:val="center"/>
            </w:pPr>
            <w:r w:rsidRPr="006374A3">
              <w:t>15.77</w:t>
            </w:r>
          </w:p>
        </w:tc>
      </w:tr>
      <w:tr w:rsidR="00F7213B" w:rsidRPr="006374A3" w14:paraId="2F8B9BE6" w14:textId="77777777" w:rsidTr="001C2345">
        <w:tc>
          <w:tcPr>
            <w:tcW w:w="2606" w:type="dxa"/>
            <w:vMerge/>
          </w:tcPr>
          <w:p w14:paraId="70790CF9" w14:textId="77777777" w:rsidR="00F7213B" w:rsidRPr="006374A3" w:rsidRDefault="00F7213B" w:rsidP="000706BF">
            <w:pPr>
              <w:jc w:val="both"/>
            </w:pPr>
          </w:p>
        </w:tc>
        <w:tc>
          <w:tcPr>
            <w:tcW w:w="4366" w:type="dxa"/>
            <w:tcBorders>
              <w:top w:val="nil"/>
              <w:left w:val="single" w:sz="4" w:space="0" w:color="3F3F3F"/>
              <w:bottom w:val="single" w:sz="4" w:space="0" w:color="3F3F3F"/>
              <w:right w:val="single" w:sz="4" w:space="0" w:color="3F3F3F"/>
            </w:tcBorders>
            <w:vAlign w:val="bottom"/>
          </w:tcPr>
          <w:p w14:paraId="6EF3B007" w14:textId="77777777" w:rsidR="00F7213B" w:rsidRPr="006374A3" w:rsidRDefault="00F7213B" w:rsidP="00FA7CA4">
            <w:r w:rsidRPr="006374A3">
              <w:rPr>
                <w:color w:val="3F3F3F"/>
              </w:rPr>
              <w:t>Supplement course materials with mobile apps designed for language learning</w:t>
            </w:r>
          </w:p>
        </w:tc>
        <w:tc>
          <w:tcPr>
            <w:tcW w:w="1324" w:type="dxa"/>
            <w:vAlign w:val="center"/>
          </w:tcPr>
          <w:p w14:paraId="15B4FB40" w14:textId="77777777" w:rsidR="00F7213B" w:rsidRPr="006374A3" w:rsidRDefault="00F7213B" w:rsidP="000706BF">
            <w:pPr>
              <w:jc w:val="center"/>
            </w:pPr>
            <w:r w:rsidRPr="006374A3">
              <w:t>242</w:t>
            </w:r>
          </w:p>
        </w:tc>
        <w:tc>
          <w:tcPr>
            <w:tcW w:w="1332" w:type="dxa"/>
            <w:vAlign w:val="center"/>
          </w:tcPr>
          <w:p w14:paraId="5B177FB8" w14:textId="77777777" w:rsidR="00F7213B" w:rsidRPr="006374A3" w:rsidRDefault="00F7213B" w:rsidP="000706BF">
            <w:pPr>
              <w:jc w:val="center"/>
            </w:pPr>
            <w:r w:rsidRPr="006374A3">
              <w:t>10.21</w:t>
            </w:r>
          </w:p>
        </w:tc>
      </w:tr>
    </w:tbl>
    <w:p w14:paraId="516A2E54" w14:textId="77777777" w:rsidR="00DA0D48" w:rsidRDefault="00DA0D48" w:rsidP="001C2345">
      <w:pPr>
        <w:ind w:firstLine="567"/>
        <w:jc w:val="both"/>
        <w:rPr>
          <w:color w:val="000000"/>
          <w:sz w:val="28"/>
          <w:szCs w:val="28"/>
        </w:rPr>
      </w:pPr>
    </w:p>
    <w:p w14:paraId="4AD11E4C" w14:textId="4B997FDD" w:rsidR="001C2345" w:rsidRPr="00EA05FD" w:rsidRDefault="006E1A60" w:rsidP="00AA1355">
      <w:pPr>
        <w:ind w:firstLine="709"/>
        <w:jc w:val="both"/>
        <w:rPr>
          <w:color w:val="000000"/>
          <w:sz w:val="28"/>
          <w:szCs w:val="28"/>
        </w:rPr>
      </w:pPr>
      <w:r w:rsidRPr="00EA05FD">
        <w:rPr>
          <w:color w:val="000000"/>
          <w:sz w:val="28"/>
          <w:szCs w:val="28"/>
        </w:rPr>
        <w:t>A</w:t>
      </w:r>
      <w:r>
        <w:rPr>
          <w:color w:val="000000"/>
          <w:sz w:val="28"/>
          <w:szCs w:val="28"/>
        </w:rPr>
        <w:t>s shown in table 9, o</w:t>
      </w:r>
      <w:r w:rsidR="001C2345" w:rsidRPr="00EA05FD">
        <w:rPr>
          <w:color w:val="000000"/>
          <w:sz w:val="28"/>
          <w:szCs w:val="28"/>
        </w:rPr>
        <w:t xml:space="preserve">ut of 901 </w:t>
      </w:r>
      <w:r w:rsidR="00DA0D48">
        <w:rPr>
          <w:color w:val="000000"/>
          <w:sz w:val="28"/>
          <w:szCs w:val="28"/>
        </w:rPr>
        <w:t xml:space="preserve">student </w:t>
      </w:r>
      <w:r w:rsidR="001C2345" w:rsidRPr="00EA05FD">
        <w:rPr>
          <w:color w:val="000000"/>
          <w:sz w:val="28"/>
          <w:szCs w:val="28"/>
        </w:rPr>
        <w:t xml:space="preserve">respondents, the most common suggestion was to pay more attention to speaking skills (585 students, 24.67%). This was followed by organizing English-speaking clubs, workshops, and cultural events (374 students, 15.77%) and paying more attention to listening skills (369 students, 15.56%). A considerable number also wanted more focus on medical terminology (346 students, 14.59%). Smaller groups mentioned the need to improve reading skills (243 students, 10.25%) and to supplement course materials with mobile apps (242 students, </w:t>
      </w:r>
      <w:r w:rsidR="001C2345" w:rsidRPr="00EA05FD">
        <w:rPr>
          <w:color w:val="000000"/>
          <w:sz w:val="28"/>
          <w:szCs w:val="28"/>
        </w:rPr>
        <w:lastRenderedPageBreak/>
        <w:t>10.21%). The least common suggestion was to pay more attention to writing skills, chosen by 212 students (8.94%).</w:t>
      </w:r>
    </w:p>
    <w:p w14:paraId="19F13B03" w14:textId="77777777" w:rsidR="00005A40" w:rsidRDefault="00F7213B" w:rsidP="00D914E4">
      <w:pPr>
        <w:ind w:firstLine="709"/>
        <w:jc w:val="both"/>
        <w:rPr>
          <w:color w:val="000000"/>
          <w:sz w:val="28"/>
          <w:szCs w:val="28"/>
        </w:rPr>
      </w:pPr>
      <w:r w:rsidRPr="00EA05FD">
        <w:rPr>
          <w:color w:val="000000"/>
          <w:sz w:val="28"/>
          <w:szCs w:val="28"/>
        </w:rPr>
        <w:t xml:space="preserve">The third part of our online survey among medical students involved target needs analysis (TNA). Many Kazakhstani students do not reach the required English level, so both </w:t>
      </w:r>
      <w:r w:rsidR="00EF0E1D" w:rsidRPr="00EA05FD">
        <w:rPr>
          <w:color w:val="000000"/>
          <w:sz w:val="28"/>
          <w:szCs w:val="28"/>
        </w:rPr>
        <w:t>lecturers</w:t>
      </w:r>
      <w:r w:rsidRPr="00EA05FD">
        <w:rPr>
          <w:color w:val="000000"/>
          <w:sz w:val="28"/>
          <w:szCs w:val="28"/>
        </w:rPr>
        <w:t xml:space="preserve"> and learners face specific challenges [</w:t>
      </w:r>
      <w:r w:rsidR="000D2CC2">
        <w:rPr>
          <w:color w:val="000000"/>
          <w:sz w:val="28"/>
          <w:szCs w:val="28"/>
        </w:rPr>
        <w:t>107</w:t>
      </w:r>
      <w:r w:rsidRPr="00EA05FD">
        <w:rPr>
          <w:color w:val="000000"/>
          <w:sz w:val="28"/>
          <w:szCs w:val="28"/>
        </w:rPr>
        <w:t>].  To understand the challenges in teaching and learning English in the medical field, it is important to investigate students’ language needs. These needs include what is necessary for their studies, what they lack, and what they want to achieve [</w:t>
      </w:r>
      <w:r w:rsidR="000D2CC2">
        <w:rPr>
          <w:color w:val="000000"/>
          <w:sz w:val="28"/>
          <w:szCs w:val="28"/>
        </w:rPr>
        <w:t>34</w:t>
      </w:r>
      <w:r w:rsidRPr="00EA05FD">
        <w:rPr>
          <w:color w:val="000000"/>
          <w:sz w:val="28"/>
          <w:szCs w:val="28"/>
        </w:rPr>
        <w:t>]. Such analysis also helps to set clear learning goals and improve curricula. Many researchers agree that target needs analysis (TNA) should be carried out regularly to design effective courses (Hutchinson and Waters’s, 1987; Choi, 2021; Kuzembayeva &amp; Zhakanova, 2021; Wang et. al., 2024) [</w:t>
      </w:r>
      <w:r w:rsidR="000D2CC2">
        <w:rPr>
          <w:color w:val="000000"/>
          <w:sz w:val="28"/>
          <w:szCs w:val="28"/>
        </w:rPr>
        <w:t>34</w:t>
      </w:r>
      <w:r w:rsidR="00FA7CA4">
        <w:rPr>
          <w:color w:val="000000"/>
          <w:sz w:val="28"/>
          <w:szCs w:val="28"/>
        </w:rPr>
        <w:t xml:space="preserve">; </w:t>
      </w:r>
      <w:r w:rsidR="000D2CC2">
        <w:rPr>
          <w:color w:val="000000"/>
          <w:sz w:val="28"/>
          <w:szCs w:val="28"/>
        </w:rPr>
        <w:t>108</w:t>
      </w:r>
      <w:r w:rsidR="00FA7CA4">
        <w:rPr>
          <w:color w:val="000000"/>
          <w:sz w:val="28"/>
          <w:szCs w:val="28"/>
        </w:rPr>
        <w:t>;</w:t>
      </w:r>
      <w:r w:rsidR="000D2CC2">
        <w:rPr>
          <w:color w:val="000000"/>
          <w:sz w:val="28"/>
          <w:szCs w:val="28"/>
        </w:rPr>
        <w:t xml:space="preserve"> 107</w:t>
      </w:r>
      <w:r w:rsidR="00FA7CA4">
        <w:rPr>
          <w:color w:val="000000"/>
          <w:sz w:val="28"/>
          <w:szCs w:val="28"/>
        </w:rPr>
        <w:t>;</w:t>
      </w:r>
      <w:r w:rsidR="000D2CC2">
        <w:rPr>
          <w:color w:val="000000"/>
          <w:sz w:val="28"/>
          <w:szCs w:val="28"/>
        </w:rPr>
        <w:t xml:space="preserve"> 101</w:t>
      </w:r>
      <w:r w:rsidRPr="00EA05FD">
        <w:rPr>
          <w:color w:val="000000"/>
          <w:sz w:val="28"/>
          <w:szCs w:val="28"/>
        </w:rPr>
        <w:t xml:space="preserve">]. Therefore, within the TNA scale, we included questions concerning students’ necessities (9 items, e.g., “As a medical student, I need to study English…”), lacks (16 items, e.g., “It is difficult for me to…”), and wants (16 items, e.g., “I hope I will be able to… by studying English at university”). </w:t>
      </w:r>
      <w:r w:rsidR="00D914E4">
        <w:rPr>
          <w:color w:val="000000"/>
          <w:sz w:val="28"/>
          <w:szCs w:val="28"/>
        </w:rPr>
        <w:t xml:space="preserve"> </w:t>
      </w:r>
      <w:r w:rsidRPr="006374A3">
        <w:rPr>
          <w:color w:val="000000"/>
          <w:sz w:val="28"/>
          <w:szCs w:val="28"/>
        </w:rPr>
        <w:t xml:space="preserve">To analyse the data systematically, all needs analysis statements were coded (N1 - N9). These codes represent specific types of English language needs for medical students: (N1) I must study English to understand basic spoken English in cafes, shops, and airports; (N2) I need to understand videos, presentations, and lectures on medical topics in English; (N3) I need to read and understand websites and blogs in English; (N4) I need to read and understand medical textbooks and research articles in English; (N5) I need sufficient vocabulary to express my opinions on everyday matters in English; (N6) I need to make presentations and engage in discussions on medical topics in English; (N7) I need to write personal letters or messages in English, as well as non-complex essays and summaries of texts in English; (N8) I must write various academic texts in English, such as academic essays, research articles, and literature reviews; (N9) I must learn English to study abroad as an exchange student or intern. </w:t>
      </w:r>
      <w:r w:rsidR="00D914E4">
        <w:rPr>
          <w:color w:val="000000"/>
          <w:sz w:val="28"/>
          <w:szCs w:val="28"/>
        </w:rPr>
        <w:t xml:space="preserve"> </w:t>
      </w:r>
      <w:r w:rsidRPr="006374A3">
        <w:rPr>
          <w:color w:val="000000"/>
          <w:sz w:val="28"/>
          <w:szCs w:val="28"/>
        </w:rPr>
        <w:t>This coding allowed us to distinguish between students’ general language needs (N1, N5), which support everyday communication, their academic needs (N3, N7, N8, N9), which relate to studying and academic achievement, and their profession</w:t>
      </w:r>
      <w:r w:rsidR="00E02054" w:rsidRPr="006374A3">
        <w:rPr>
          <w:color w:val="000000"/>
          <w:sz w:val="28"/>
          <w:szCs w:val="28"/>
        </w:rPr>
        <w:t>-related</w:t>
      </w:r>
      <w:r w:rsidRPr="006374A3">
        <w:rPr>
          <w:color w:val="000000"/>
          <w:sz w:val="28"/>
          <w:szCs w:val="28"/>
        </w:rPr>
        <w:t xml:space="preserve"> needs (N2, N4, N6), which are directly tied to their future work as medical professionals. </w:t>
      </w:r>
    </w:p>
    <w:p w14:paraId="077067A8" w14:textId="53914708" w:rsidR="002617D6" w:rsidRPr="00005A40" w:rsidRDefault="00A459D0" w:rsidP="00005A40">
      <w:pPr>
        <w:ind w:firstLine="709"/>
        <w:jc w:val="both"/>
        <w:rPr>
          <w:color w:val="000000"/>
          <w:sz w:val="28"/>
          <w:szCs w:val="28"/>
        </w:rPr>
      </w:pPr>
      <w:r w:rsidRPr="006374A3">
        <w:rPr>
          <w:color w:val="000000"/>
          <w:sz w:val="28"/>
          <w:szCs w:val="28"/>
        </w:rPr>
        <w:t>To measure the level of agreement with each statement, a five-point Likert scale was used.</w:t>
      </w:r>
      <w:r w:rsidRPr="00EA05FD">
        <w:rPr>
          <w:color w:val="000000"/>
          <w:sz w:val="28"/>
          <w:szCs w:val="28"/>
        </w:rPr>
        <w:t xml:space="preserve"> The response options included: Strongly Disagree (SD), Disagree (D), Neutral (N), Agree (A), and Strongly Agree (SA). Each of these categories reflects a different degree of agreement with the given statement, ranging from complete disagreement to full agreement.</w:t>
      </w:r>
      <w:r w:rsidR="00005A40">
        <w:rPr>
          <w:color w:val="000000"/>
          <w:sz w:val="28"/>
          <w:szCs w:val="28"/>
        </w:rPr>
        <w:t xml:space="preserve"> </w:t>
      </w:r>
      <w:r w:rsidR="00D914E4">
        <w:rPr>
          <w:color w:val="000000"/>
          <w:sz w:val="28"/>
          <w:szCs w:val="28"/>
        </w:rPr>
        <w:t>According to the Table 10, t</w:t>
      </w:r>
      <w:r w:rsidR="005F61A7" w:rsidRPr="00EA05FD">
        <w:rPr>
          <w:color w:val="000000"/>
          <w:sz w:val="28"/>
          <w:szCs w:val="28"/>
        </w:rPr>
        <w:t xml:space="preserve">he results show that students rated most needs as important, with mean scores ranging from 3.73 to 4.20. The highest-rated items were N5 (vocabulary for everyday opinions) and N9 (English for study abroad), both with a mean of 4.20, followed closely by N2 (understanding medical lectures) and N4 (reading medical textbooks) with means of 4.13. N3 (reading websites and blogs) also scored highly with a mean of 4.09. The lowest-rated items were N8 (writing academic texts) with a mean of 3.73, and N7 (writing short essays and messages) with 3.85, showing that writing was considered less urgent than speaking, reading, or vocabulary. N6 (presentations and discussions in medicine) also had a slightly lower mean of 3.86 compared to other skills. </w:t>
      </w:r>
    </w:p>
    <w:p w14:paraId="7B351239" w14:textId="45631DAF" w:rsidR="00F7213B" w:rsidRDefault="00F7213B" w:rsidP="0019494C">
      <w:pPr>
        <w:jc w:val="both"/>
        <w:rPr>
          <w:sz w:val="28"/>
          <w:szCs w:val="28"/>
        </w:rPr>
      </w:pPr>
      <w:r w:rsidRPr="00EA05FD">
        <w:rPr>
          <w:sz w:val="28"/>
          <w:szCs w:val="28"/>
        </w:rPr>
        <w:lastRenderedPageBreak/>
        <w:t>Table 1</w:t>
      </w:r>
      <w:r w:rsidR="00D914E4">
        <w:rPr>
          <w:sz w:val="28"/>
          <w:szCs w:val="28"/>
        </w:rPr>
        <w:t>0</w:t>
      </w:r>
      <w:r w:rsidR="002617D6">
        <w:rPr>
          <w:sz w:val="28"/>
          <w:szCs w:val="28"/>
        </w:rPr>
        <w:t xml:space="preserve"> </w:t>
      </w:r>
      <w:r w:rsidR="002617D6">
        <w:rPr>
          <w:color w:val="000000" w:themeColor="text1"/>
          <w:sz w:val="28"/>
          <w:szCs w:val="28"/>
          <w:lang w:val="en-GB"/>
        </w:rPr>
        <w:sym w:font="Symbol" w:char="F02D"/>
      </w:r>
      <w:r w:rsidR="002617D6">
        <w:rPr>
          <w:color w:val="000000" w:themeColor="text1"/>
          <w:sz w:val="28"/>
          <w:szCs w:val="28"/>
          <w:lang w:val="en-GB"/>
        </w:rPr>
        <w:t xml:space="preserve"> </w:t>
      </w:r>
      <w:r w:rsidR="003C7492" w:rsidRPr="00EA05FD">
        <w:rPr>
          <w:sz w:val="28"/>
          <w:szCs w:val="28"/>
        </w:rPr>
        <w:t>Students’ Perceived Needs in English for Medical Purposes (TNA Results)</w:t>
      </w:r>
    </w:p>
    <w:p w14:paraId="0D3C18A0" w14:textId="77777777" w:rsidR="002617D6" w:rsidRPr="0019494C" w:rsidRDefault="002617D6" w:rsidP="0019494C">
      <w:pPr>
        <w:jc w:val="both"/>
        <w:rPr>
          <w:color w:val="000000"/>
          <w:sz w:val="28"/>
          <w:szCs w:val="28"/>
        </w:rPr>
      </w:pPr>
    </w:p>
    <w:tbl>
      <w:tblPr>
        <w:tblStyle w:val="afc"/>
        <w:tblW w:w="9634" w:type="dxa"/>
        <w:tblLayout w:type="fixed"/>
        <w:tblLook w:val="04A0" w:firstRow="1" w:lastRow="0" w:firstColumn="1" w:lastColumn="0" w:noHBand="0" w:noVBand="1"/>
      </w:tblPr>
      <w:tblGrid>
        <w:gridCol w:w="567"/>
        <w:gridCol w:w="2694"/>
        <w:gridCol w:w="845"/>
        <w:gridCol w:w="709"/>
        <w:gridCol w:w="963"/>
        <w:gridCol w:w="964"/>
        <w:gridCol w:w="964"/>
        <w:gridCol w:w="964"/>
        <w:gridCol w:w="964"/>
      </w:tblGrid>
      <w:tr w:rsidR="00F7213B" w:rsidRPr="00EA05FD" w14:paraId="506BEEFB" w14:textId="77777777" w:rsidTr="002617D6">
        <w:trPr>
          <w:trHeight w:val="804"/>
        </w:trPr>
        <w:tc>
          <w:tcPr>
            <w:tcW w:w="567" w:type="dxa"/>
            <w:textDirection w:val="btLr"/>
          </w:tcPr>
          <w:p w14:paraId="3E091A88" w14:textId="77777777" w:rsidR="00F7213B" w:rsidRPr="00EA05FD" w:rsidRDefault="00F7213B" w:rsidP="000706BF">
            <w:pPr>
              <w:ind w:left="113" w:right="113"/>
              <w:jc w:val="both"/>
              <w:rPr>
                <w:lang w:val="en-GB"/>
              </w:rPr>
            </w:pPr>
            <w:r w:rsidRPr="00EA05FD">
              <w:rPr>
                <w:lang w:val="en-GB"/>
              </w:rPr>
              <w:t>Code</w:t>
            </w:r>
          </w:p>
        </w:tc>
        <w:tc>
          <w:tcPr>
            <w:tcW w:w="2694" w:type="dxa"/>
          </w:tcPr>
          <w:p w14:paraId="7E4B969D" w14:textId="77777777" w:rsidR="00F7213B" w:rsidRPr="00EA05FD" w:rsidRDefault="00F7213B" w:rsidP="000706BF">
            <w:pPr>
              <w:jc w:val="both"/>
              <w:rPr>
                <w:lang w:val="en-GB"/>
              </w:rPr>
            </w:pPr>
            <w:r w:rsidRPr="00EA05FD">
              <w:rPr>
                <w:lang w:val="en-GB"/>
              </w:rPr>
              <w:t>Statements (As a medical student…)</w:t>
            </w:r>
          </w:p>
        </w:tc>
        <w:tc>
          <w:tcPr>
            <w:tcW w:w="845" w:type="dxa"/>
          </w:tcPr>
          <w:p w14:paraId="34DE029E" w14:textId="77777777" w:rsidR="00F7213B" w:rsidRPr="00EA05FD" w:rsidRDefault="00F7213B" w:rsidP="000706BF">
            <w:pPr>
              <w:jc w:val="center"/>
              <w:rPr>
                <w:lang w:val="en-GB"/>
              </w:rPr>
            </w:pPr>
            <w:r w:rsidRPr="00EA05FD">
              <w:rPr>
                <w:lang w:val="en-GB"/>
              </w:rPr>
              <w:t>M</w:t>
            </w:r>
          </w:p>
        </w:tc>
        <w:tc>
          <w:tcPr>
            <w:tcW w:w="709" w:type="dxa"/>
          </w:tcPr>
          <w:p w14:paraId="44172B5C" w14:textId="77777777" w:rsidR="00F7213B" w:rsidRPr="00EA05FD" w:rsidRDefault="00F7213B" w:rsidP="000706BF">
            <w:pPr>
              <w:jc w:val="center"/>
              <w:rPr>
                <w:lang w:val="en-GB"/>
              </w:rPr>
            </w:pPr>
            <w:r w:rsidRPr="00EA05FD">
              <w:rPr>
                <w:lang w:val="en-GB"/>
              </w:rPr>
              <w:t>Sd</w:t>
            </w:r>
          </w:p>
        </w:tc>
        <w:tc>
          <w:tcPr>
            <w:tcW w:w="963" w:type="dxa"/>
          </w:tcPr>
          <w:p w14:paraId="47E73898" w14:textId="77777777" w:rsidR="00F7213B" w:rsidRPr="00EA05FD" w:rsidRDefault="00F7213B" w:rsidP="000706BF">
            <w:pPr>
              <w:jc w:val="center"/>
              <w:rPr>
                <w:lang w:val="en-GB"/>
              </w:rPr>
            </w:pPr>
            <w:r w:rsidRPr="00EA05FD">
              <w:rPr>
                <w:lang w:val="en-GB"/>
              </w:rPr>
              <w:t>SD</w:t>
            </w:r>
          </w:p>
          <w:p w14:paraId="0C7306B3" w14:textId="77777777" w:rsidR="00F7213B" w:rsidRPr="00EA05FD" w:rsidRDefault="00F7213B" w:rsidP="000706BF">
            <w:pPr>
              <w:jc w:val="center"/>
              <w:rPr>
                <w:lang w:val="en-GB"/>
              </w:rPr>
            </w:pPr>
            <w:r w:rsidRPr="00EA05FD">
              <w:rPr>
                <w:lang w:val="en-GB"/>
              </w:rPr>
              <w:t>(%)</w:t>
            </w:r>
          </w:p>
        </w:tc>
        <w:tc>
          <w:tcPr>
            <w:tcW w:w="964" w:type="dxa"/>
          </w:tcPr>
          <w:p w14:paraId="33D4AE96" w14:textId="77777777" w:rsidR="00F7213B" w:rsidRPr="00EA05FD" w:rsidRDefault="00F7213B" w:rsidP="000706BF">
            <w:pPr>
              <w:jc w:val="center"/>
              <w:rPr>
                <w:lang w:val="en-GB"/>
              </w:rPr>
            </w:pPr>
            <w:r w:rsidRPr="00EA05FD">
              <w:rPr>
                <w:lang w:val="en-GB"/>
              </w:rPr>
              <w:t>D</w:t>
            </w:r>
          </w:p>
          <w:p w14:paraId="013A74C2" w14:textId="77777777" w:rsidR="00F7213B" w:rsidRPr="00EA05FD" w:rsidRDefault="00F7213B" w:rsidP="000706BF">
            <w:pPr>
              <w:jc w:val="center"/>
              <w:rPr>
                <w:lang w:val="en-GB"/>
              </w:rPr>
            </w:pPr>
            <w:r w:rsidRPr="00EA05FD">
              <w:rPr>
                <w:lang w:val="en-GB"/>
              </w:rPr>
              <w:t>(%)</w:t>
            </w:r>
          </w:p>
        </w:tc>
        <w:tc>
          <w:tcPr>
            <w:tcW w:w="964" w:type="dxa"/>
          </w:tcPr>
          <w:p w14:paraId="3A9DD5CC" w14:textId="77777777" w:rsidR="00F7213B" w:rsidRPr="00EA05FD" w:rsidRDefault="00F7213B" w:rsidP="000706BF">
            <w:pPr>
              <w:jc w:val="center"/>
              <w:rPr>
                <w:lang w:val="en-GB"/>
              </w:rPr>
            </w:pPr>
            <w:r w:rsidRPr="00EA05FD">
              <w:rPr>
                <w:lang w:val="en-GB"/>
              </w:rPr>
              <w:t>N</w:t>
            </w:r>
          </w:p>
          <w:p w14:paraId="541FCA1A" w14:textId="77777777" w:rsidR="00F7213B" w:rsidRPr="00EA05FD" w:rsidRDefault="00F7213B" w:rsidP="000706BF">
            <w:pPr>
              <w:jc w:val="center"/>
              <w:rPr>
                <w:lang w:val="en-GB"/>
              </w:rPr>
            </w:pPr>
            <w:r w:rsidRPr="00EA05FD">
              <w:rPr>
                <w:lang w:val="en-GB"/>
              </w:rPr>
              <w:t>(%)</w:t>
            </w:r>
          </w:p>
        </w:tc>
        <w:tc>
          <w:tcPr>
            <w:tcW w:w="964" w:type="dxa"/>
          </w:tcPr>
          <w:p w14:paraId="62992853" w14:textId="77777777" w:rsidR="00F7213B" w:rsidRPr="00EA05FD" w:rsidRDefault="00F7213B" w:rsidP="000706BF">
            <w:pPr>
              <w:jc w:val="center"/>
              <w:rPr>
                <w:lang w:val="en-GB"/>
              </w:rPr>
            </w:pPr>
            <w:r w:rsidRPr="00EA05FD">
              <w:rPr>
                <w:lang w:val="en-GB"/>
              </w:rPr>
              <w:t>A</w:t>
            </w:r>
          </w:p>
          <w:p w14:paraId="28ACF309" w14:textId="77777777" w:rsidR="00F7213B" w:rsidRPr="00EA05FD" w:rsidRDefault="00F7213B" w:rsidP="000706BF">
            <w:pPr>
              <w:jc w:val="center"/>
              <w:rPr>
                <w:lang w:val="en-GB"/>
              </w:rPr>
            </w:pPr>
            <w:r w:rsidRPr="00EA05FD">
              <w:rPr>
                <w:lang w:val="en-GB"/>
              </w:rPr>
              <w:t>(%)</w:t>
            </w:r>
          </w:p>
        </w:tc>
        <w:tc>
          <w:tcPr>
            <w:tcW w:w="964" w:type="dxa"/>
          </w:tcPr>
          <w:p w14:paraId="0DF475EA" w14:textId="77777777" w:rsidR="00F7213B" w:rsidRPr="00EA05FD" w:rsidRDefault="00F7213B" w:rsidP="000706BF">
            <w:pPr>
              <w:jc w:val="center"/>
              <w:rPr>
                <w:lang w:val="en-GB"/>
              </w:rPr>
            </w:pPr>
            <w:r w:rsidRPr="00EA05FD">
              <w:rPr>
                <w:lang w:val="en-GB"/>
              </w:rPr>
              <w:t>SA</w:t>
            </w:r>
          </w:p>
          <w:p w14:paraId="765C5D15" w14:textId="77777777" w:rsidR="00F7213B" w:rsidRPr="00EA05FD" w:rsidRDefault="00F7213B" w:rsidP="000706BF">
            <w:pPr>
              <w:jc w:val="center"/>
              <w:rPr>
                <w:lang w:val="en-GB"/>
              </w:rPr>
            </w:pPr>
            <w:r w:rsidRPr="00EA05FD">
              <w:rPr>
                <w:lang w:val="en-GB"/>
              </w:rPr>
              <w:t>(%)</w:t>
            </w:r>
          </w:p>
        </w:tc>
      </w:tr>
      <w:tr w:rsidR="00F7213B" w:rsidRPr="00EA05FD" w14:paraId="62875F77" w14:textId="77777777" w:rsidTr="002617D6">
        <w:trPr>
          <w:trHeight w:val="1134"/>
        </w:trPr>
        <w:tc>
          <w:tcPr>
            <w:tcW w:w="567" w:type="dxa"/>
            <w:textDirection w:val="btLr"/>
          </w:tcPr>
          <w:p w14:paraId="57BBF2DE" w14:textId="77777777" w:rsidR="00F7213B" w:rsidRPr="00EA05FD" w:rsidRDefault="00F7213B" w:rsidP="000706BF">
            <w:pPr>
              <w:ind w:left="113" w:right="113"/>
              <w:jc w:val="both"/>
              <w:rPr>
                <w:lang w:val="en-GB"/>
              </w:rPr>
            </w:pPr>
            <w:r w:rsidRPr="00EA05FD">
              <w:rPr>
                <w:lang w:val="en-GB"/>
              </w:rPr>
              <w:t>N1</w:t>
            </w:r>
          </w:p>
        </w:tc>
        <w:tc>
          <w:tcPr>
            <w:tcW w:w="2694" w:type="dxa"/>
          </w:tcPr>
          <w:p w14:paraId="606106C3" w14:textId="77777777" w:rsidR="00F7213B" w:rsidRPr="00EA05FD" w:rsidRDefault="00F7213B" w:rsidP="000706BF">
            <w:pPr>
              <w:jc w:val="both"/>
              <w:rPr>
                <w:lang w:val="en-GB"/>
              </w:rPr>
            </w:pPr>
            <w:r w:rsidRPr="00EA05FD">
              <w:rPr>
                <w:lang w:val="en-GB"/>
              </w:rPr>
              <w:t>I need to study English to understand basic spoken English in situations such as cafes, shops, and airports.</w:t>
            </w:r>
          </w:p>
        </w:tc>
        <w:tc>
          <w:tcPr>
            <w:tcW w:w="845" w:type="dxa"/>
          </w:tcPr>
          <w:p w14:paraId="054D580F" w14:textId="77777777" w:rsidR="00F7213B" w:rsidRPr="00EA05FD" w:rsidRDefault="00F7213B" w:rsidP="000706BF">
            <w:pPr>
              <w:jc w:val="center"/>
              <w:rPr>
                <w:lang w:val="en-GB"/>
              </w:rPr>
            </w:pPr>
            <w:r w:rsidRPr="00EA05FD">
              <w:rPr>
                <w:lang w:val="en-GB"/>
              </w:rPr>
              <w:t>3,92</w:t>
            </w:r>
          </w:p>
        </w:tc>
        <w:tc>
          <w:tcPr>
            <w:tcW w:w="709" w:type="dxa"/>
          </w:tcPr>
          <w:p w14:paraId="0337FC8A" w14:textId="77777777" w:rsidR="00F7213B" w:rsidRPr="00EA05FD" w:rsidRDefault="00F7213B" w:rsidP="000706BF">
            <w:pPr>
              <w:jc w:val="center"/>
              <w:rPr>
                <w:lang w:val="en-GB"/>
              </w:rPr>
            </w:pPr>
            <w:r w:rsidRPr="00EA05FD">
              <w:rPr>
                <w:lang w:val="en-GB"/>
              </w:rPr>
              <w:t>1,00</w:t>
            </w:r>
          </w:p>
        </w:tc>
        <w:tc>
          <w:tcPr>
            <w:tcW w:w="963" w:type="dxa"/>
          </w:tcPr>
          <w:p w14:paraId="15DFD961" w14:textId="77777777" w:rsidR="00F7213B" w:rsidRPr="00EA05FD" w:rsidRDefault="00F7213B" w:rsidP="000706BF">
            <w:pPr>
              <w:jc w:val="center"/>
              <w:rPr>
                <w:lang w:val="en-GB"/>
              </w:rPr>
            </w:pPr>
            <w:r w:rsidRPr="00EA05FD">
              <w:rPr>
                <w:lang w:val="en-GB"/>
              </w:rPr>
              <w:t>26</w:t>
            </w:r>
          </w:p>
          <w:p w14:paraId="47A32E44" w14:textId="77777777" w:rsidR="00F7213B" w:rsidRPr="00EA05FD" w:rsidRDefault="00F7213B" w:rsidP="000706BF">
            <w:pPr>
              <w:jc w:val="center"/>
              <w:rPr>
                <w:lang w:val="en-GB"/>
              </w:rPr>
            </w:pPr>
            <w:r w:rsidRPr="00EA05FD">
              <w:rPr>
                <w:lang w:val="en-GB"/>
              </w:rPr>
              <w:t>(2,89)</w:t>
            </w:r>
          </w:p>
        </w:tc>
        <w:tc>
          <w:tcPr>
            <w:tcW w:w="964" w:type="dxa"/>
          </w:tcPr>
          <w:p w14:paraId="5A32B0E2" w14:textId="77777777" w:rsidR="00F7213B" w:rsidRPr="00EA05FD" w:rsidRDefault="00F7213B" w:rsidP="000706BF">
            <w:pPr>
              <w:jc w:val="center"/>
              <w:rPr>
                <w:lang w:val="en-GB"/>
              </w:rPr>
            </w:pPr>
            <w:r w:rsidRPr="00EA05FD">
              <w:rPr>
                <w:lang w:val="en-GB"/>
              </w:rPr>
              <w:t>42</w:t>
            </w:r>
          </w:p>
          <w:p w14:paraId="65B8A132" w14:textId="77777777" w:rsidR="00F7213B" w:rsidRPr="00EA05FD" w:rsidRDefault="00F7213B" w:rsidP="000706BF">
            <w:pPr>
              <w:jc w:val="center"/>
              <w:rPr>
                <w:lang w:val="en-GB"/>
              </w:rPr>
            </w:pPr>
            <w:r w:rsidRPr="00EA05FD">
              <w:rPr>
                <w:lang w:val="en-GB"/>
              </w:rPr>
              <w:t>(4,66)</w:t>
            </w:r>
          </w:p>
        </w:tc>
        <w:tc>
          <w:tcPr>
            <w:tcW w:w="964" w:type="dxa"/>
          </w:tcPr>
          <w:p w14:paraId="770CE5DC" w14:textId="77777777" w:rsidR="00F7213B" w:rsidRPr="00EA05FD" w:rsidRDefault="00F7213B" w:rsidP="000706BF">
            <w:pPr>
              <w:jc w:val="center"/>
              <w:rPr>
                <w:lang w:val="en-GB"/>
              </w:rPr>
            </w:pPr>
            <w:r w:rsidRPr="00EA05FD">
              <w:rPr>
                <w:lang w:val="en-GB"/>
              </w:rPr>
              <w:t>207</w:t>
            </w:r>
          </w:p>
          <w:p w14:paraId="44DB1BF0" w14:textId="77777777" w:rsidR="00F7213B" w:rsidRPr="00EA05FD" w:rsidRDefault="00F7213B" w:rsidP="000706BF">
            <w:pPr>
              <w:jc w:val="center"/>
              <w:rPr>
                <w:lang w:val="en-GB"/>
              </w:rPr>
            </w:pPr>
            <w:r w:rsidRPr="00EA05FD">
              <w:rPr>
                <w:lang w:val="en-GB"/>
              </w:rPr>
              <w:t>(22,97)</w:t>
            </w:r>
          </w:p>
        </w:tc>
        <w:tc>
          <w:tcPr>
            <w:tcW w:w="964" w:type="dxa"/>
          </w:tcPr>
          <w:p w14:paraId="24CB9923" w14:textId="77777777" w:rsidR="00F7213B" w:rsidRPr="00EA05FD" w:rsidRDefault="00F7213B" w:rsidP="000706BF">
            <w:pPr>
              <w:jc w:val="center"/>
              <w:rPr>
                <w:lang w:val="en-GB"/>
              </w:rPr>
            </w:pPr>
            <w:r w:rsidRPr="00EA05FD">
              <w:rPr>
                <w:lang w:val="en-GB"/>
              </w:rPr>
              <w:t>329</w:t>
            </w:r>
          </w:p>
          <w:p w14:paraId="31BE8A1D" w14:textId="77777777" w:rsidR="00F7213B" w:rsidRPr="00EA05FD" w:rsidRDefault="00F7213B" w:rsidP="000706BF">
            <w:pPr>
              <w:jc w:val="center"/>
              <w:rPr>
                <w:lang w:val="en-GB"/>
              </w:rPr>
            </w:pPr>
            <w:r w:rsidRPr="00EA05FD">
              <w:rPr>
                <w:lang w:val="en-GB"/>
              </w:rPr>
              <w:t>(36,51)</w:t>
            </w:r>
          </w:p>
        </w:tc>
        <w:tc>
          <w:tcPr>
            <w:tcW w:w="964" w:type="dxa"/>
          </w:tcPr>
          <w:p w14:paraId="75C54F6D" w14:textId="77777777" w:rsidR="00F7213B" w:rsidRPr="00EA05FD" w:rsidRDefault="00F7213B" w:rsidP="000706BF">
            <w:pPr>
              <w:jc w:val="center"/>
              <w:rPr>
                <w:lang w:val="en-GB"/>
              </w:rPr>
            </w:pPr>
            <w:r w:rsidRPr="00EA05FD">
              <w:rPr>
                <w:lang w:val="en-GB"/>
              </w:rPr>
              <w:t>297</w:t>
            </w:r>
          </w:p>
          <w:p w14:paraId="2D850115" w14:textId="77777777" w:rsidR="00F7213B" w:rsidRPr="00EA05FD" w:rsidRDefault="00F7213B" w:rsidP="000706BF">
            <w:pPr>
              <w:jc w:val="center"/>
              <w:rPr>
                <w:lang w:val="en-GB"/>
              </w:rPr>
            </w:pPr>
            <w:r w:rsidRPr="00EA05FD">
              <w:rPr>
                <w:lang w:val="en-GB"/>
              </w:rPr>
              <w:t>(32,96)</w:t>
            </w:r>
          </w:p>
        </w:tc>
      </w:tr>
      <w:tr w:rsidR="00F7213B" w:rsidRPr="00EA05FD" w14:paraId="1CB36728" w14:textId="77777777" w:rsidTr="002617D6">
        <w:trPr>
          <w:trHeight w:val="1134"/>
        </w:trPr>
        <w:tc>
          <w:tcPr>
            <w:tcW w:w="567" w:type="dxa"/>
            <w:textDirection w:val="btLr"/>
          </w:tcPr>
          <w:p w14:paraId="7E663417" w14:textId="77777777" w:rsidR="00F7213B" w:rsidRPr="00EA05FD" w:rsidRDefault="00F7213B" w:rsidP="000706BF">
            <w:pPr>
              <w:ind w:left="113" w:right="113"/>
              <w:jc w:val="both"/>
              <w:rPr>
                <w:lang w:val="en-GB"/>
              </w:rPr>
            </w:pPr>
            <w:r w:rsidRPr="00EA05FD">
              <w:rPr>
                <w:lang w:val="en-GB"/>
              </w:rPr>
              <w:t>N2</w:t>
            </w:r>
          </w:p>
        </w:tc>
        <w:tc>
          <w:tcPr>
            <w:tcW w:w="2694" w:type="dxa"/>
          </w:tcPr>
          <w:p w14:paraId="31E94AB8" w14:textId="77777777" w:rsidR="00F7213B" w:rsidRPr="00EA05FD" w:rsidRDefault="00F7213B" w:rsidP="000706BF">
            <w:pPr>
              <w:jc w:val="both"/>
              <w:rPr>
                <w:lang w:val="en-GB"/>
              </w:rPr>
            </w:pPr>
            <w:r w:rsidRPr="00EA05FD">
              <w:rPr>
                <w:lang w:val="en-GB"/>
              </w:rPr>
              <w:t>I need to understand videos, presentations and lectures on medical topics in English.</w:t>
            </w:r>
          </w:p>
        </w:tc>
        <w:tc>
          <w:tcPr>
            <w:tcW w:w="845" w:type="dxa"/>
          </w:tcPr>
          <w:p w14:paraId="5DE45221" w14:textId="77777777" w:rsidR="00F7213B" w:rsidRPr="00EA05FD" w:rsidRDefault="00F7213B" w:rsidP="000706BF">
            <w:pPr>
              <w:jc w:val="center"/>
              <w:rPr>
                <w:lang w:val="en-GB"/>
              </w:rPr>
            </w:pPr>
            <w:r w:rsidRPr="00EA05FD">
              <w:rPr>
                <w:lang w:val="en-GB"/>
              </w:rPr>
              <w:t>4,13</w:t>
            </w:r>
          </w:p>
        </w:tc>
        <w:tc>
          <w:tcPr>
            <w:tcW w:w="709" w:type="dxa"/>
          </w:tcPr>
          <w:p w14:paraId="1B2F9B4D" w14:textId="77777777" w:rsidR="00F7213B" w:rsidRPr="00EA05FD" w:rsidRDefault="00F7213B" w:rsidP="000706BF">
            <w:pPr>
              <w:jc w:val="center"/>
              <w:rPr>
                <w:lang w:val="en-GB"/>
              </w:rPr>
            </w:pPr>
            <w:r w:rsidRPr="00EA05FD">
              <w:rPr>
                <w:lang w:val="en-GB"/>
              </w:rPr>
              <w:t>0,90</w:t>
            </w:r>
          </w:p>
        </w:tc>
        <w:tc>
          <w:tcPr>
            <w:tcW w:w="963" w:type="dxa"/>
          </w:tcPr>
          <w:p w14:paraId="0C658E40" w14:textId="77777777" w:rsidR="00F7213B" w:rsidRPr="00EA05FD" w:rsidRDefault="00F7213B" w:rsidP="000706BF">
            <w:pPr>
              <w:jc w:val="center"/>
              <w:rPr>
                <w:lang w:val="en-GB"/>
              </w:rPr>
            </w:pPr>
            <w:r w:rsidRPr="00EA05FD">
              <w:rPr>
                <w:lang w:val="en-GB"/>
              </w:rPr>
              <w:t>13</w:t>
            </w:r>
          </w:p>
          <w:p w14:paraId="2F0EE659" w14:textId="77777777" w:rsidR="00F7213B" w:rsidRPr="00EA05FD" w:rsidRDefault="00F7213B" w:rsidP="000706BF">
            <w:pPr>
              <w:jc w:val="center"/>
              <w:rPr>
                <w:lang w:val="en-GB"/>
              </w:rPr>
            </w:pPr>
            <w:r w:rsidRPr="00EA05FD">
              <w:rPr>
                <w:lang w:val="en-GB"/>
              </w:rPr>
              <w:t>(1,44)</w:t>
            </w:r>
          </w:p>
        </w:tc>
        <w:tc>
          <w:tcPr>
            <w:tcW w:w="964" w:type="dxa"/>
          </w:tcPr>
          <w:p w14:paraId="69A7A78A" w14:textId="77777777" w:rsidR="00F7213B" w:rsidRPr="00EA05FD" w:rsidRDefault="00F7213B" w:rsidP="000706BF">
            <w:pPr>
              <w:jc w:val="center"/>
              <w:rPr>
                <w:lang w:val="en-GB"/>
              </w:rPr>
            </w:pPr>
            <w:r w:rsidRPr="00EA05FD">
              <w:rPr>
                <w:lang w:val="en-GB"/>
              </w:rPr>
              <w:t>24</w:t>
            </w:r>
          </w:p>
          <w:p w14:paraId="5FD356B6" w14:textId="77777777" w:rsidR="00F7213B" w:rsidRPr="00EA05FD" w:rsidRDefault="00F7213B" w:rsidP="000706BF">
            <w:pPr>
              <w:jc w:val="center"/>
              <w:rPr>
                <w:lang w:val="en-GB"/>
              </w:rPr>
            </w:pPr>
            <w:r w:rsidRPr="00EA05FD">
              <w:rPr>
                <w:lang w:val="en-GB"/>
              </w:rPr>
              <w:t>(2,66)</w:t>
            </w:r>
          </w:p>
        </w:tc>
        <w:tc>
          <w:tcPr>
            <w:tcW w:w="964" w:type="dxa"/>
          </w:tcPr>
          <w:p w14:paraId="49B26E71" w14:textId="77777777" w:rsidR="00F7213B" w:rsidRPr="00EA05FD" w:rsidRDefault="00F7213B" w:rsidP="000706BF">
            <w:pPr>
              <w:jc w:val="center"/>
              <w:rPr>
                <w:lang w:val="en-GB"/>
              </w:rPr>
            </w:pPr>
            <w:r w:rsidRPr="00EA05FD">
              <w:rPr>
                <w:lang w:val="en-GB"/>
              </w:rPr>
              <w:t>165</w:t>
            </w:r>
          </w:p>
          <w:p w14:paraId="5D43B539" w14:textId="77777777" w:rsidR="00F7213B" w:rsidRPr="00EA05FD" w:rsidRDefault="00F7213B" w:rsidP="000706BF">
            <w:pPr>
              <w:jc w:val="center"/>
              <w:rPr>
                <w:lang w:val="en-GB"/>
              </w:rPr>
            </w:pPr>
            <w:r w:rsidRPr="00EA05FD">
              <w:rPr>
                <w:lang w:val="en-GB"/>
              </w:rPr>
              <w:t>(18,31)</w:t>
            </w:r>
          </w:p>
        </w:tc>
        <w:tc>
          <w:tcPr>
            <w:tcW w:w="964" w:type="dxa"/>
          </w:tcPr>
          <w:p w14:paraId="098C3330" w14:textId="77777777" w:rsidR="00F7213B" w:rsidRPr="00EA05FD" w:rsidRDefault="00F7213B" w:rsidP="000706BF">
            <w:pPr>
              <w:jc w:val="center"/>
              <w:rPr>
                <w:lang w:val="en-GB"/>
              </w:rPr>
            </w:pPr>
            <w:r w:rsidRPr="00EA05FD">
              <w:rPr>
                <w:lang w:val="en-GB"/>
              </w:rPr>
              <w:t>332</w:t>
            </w:r>
          </w:p>
          <w:p w14:paraId="629465FE" w14:textId="77777777" w:rsidR="00F7213B" w:rsidRPr="00EA05FD" w:rsidRDefault="00F7213B" w:rsidP="000706BF">
            <w:pPr>
              <w:jc w:val="center"/>
              <w:rPr>
                <w:lang w:val="en-GB"/>
              </w:rPr>
            </w:pPr>
            <w:r w:rsidRPr="00EA05FD">
              <w:rPr>
                <w:lang w:val="en-GB"/>
              </w:rPr>
              <w:t>(36,85)</w:t>
            </w:r>
          </w:p>
        </w:tc>
        <w:tc>
          <w:tcPr>
            <w:tcW w:w="964" w:type="dxa"/>
          </w:tcPr>
          <w:p w14:paraId="7219ABE5" w14:textId="77777777" w:rsidR="00F7213B" w:rsidRPr="00EA05FD" w:rsidRDefault="00F7213B" w:rsidP="000706BF">
            <w:pPr>
              <w:jc w:val="center"/>
              <w:rPr>
                <w:lang w:val="en-GB"/>
              </w:rPr>
            </w:pPr>
            <w:r w:rsidRPr="00EA05FD">
              <w:rPr>
                <w:lang w:val="en-GB"/>
              </w:rPr>
              <w:t>367</w:t>
            </w:r>
          </w:p>
          <w:p w14:paraId="5DE45C3D" w14:textId="77777777" w:rsidR="00F7213B" w:rsidRPr="00EA05FD" w:rsidRDefault="00F7213B" w:rsidP="000706BF">
            <w:pPr>
              <w:jc w:val="center"/>
              <w:rPr>
                <w:lang w:val="en-GB"/>
              </w:rPr>
            </w:pPr>
            <w:r w:rsidRPr="00EA05FD">
              <w:rPr>
                <w:lang w:val="en-GB"/>
              </w:rPr>
              <w:t>(40,73)</w:t>
            </w:r>
          </w:p>
        </w:tc>
      </w:tr>
      <w:tr w:rsidR="00F7213B" w:rsidRPr="00EA05FD" w14:paraId="0BE4FCC9" w14:textId="77777777" w:rsidTr="002617D6">
        <w:trPr>
          <w:trHeight w:val="1134"/>
        </w:trPr>
        <w:tc>
          <w:tcPr>
            <w:tcW w:w="567" w:type="dxa"/>
            <w:textDirection w:val="btLr"/>
          </w:tcPr>
          <w:p w14:paraId="29891897" w14:textId="77777777" w:rsidR="00F7213B" w:rsidRPr="00EA05FD" w:rsidRDefault="00F7213B" w:rsidP="000706BF">
            <w:pPr>
              <w:ind w:left="113" w:right="113"/>
              <w:jc w:val="both"/>
              <w:rPr>
                <w:lang w:val="en-GB"/>
              </w:rPr>
            </w:pPr>
            <w:r w:rsidRPr="00EA05FD">
              <w:rPr>
                <w:lang w:val="en-GB"/>
              </w:rPr>
              <w:t>N3</w:t>
            </w:r>
          </w:p>
        </w:tc>
        <w:tc>
          <w:tcPr>
            <w:tcW w:w="2694" w:type="dxa"/>
          </w:tcPr>
          <w:p w14:paraId="0B810F08" w14:textId="77777777" w:rsidR="00F7213B" w:rsidRPr="00EA05FD" w:rsidRDefault="00F7213B" w:rsidP="000706BF">
            <w:pPr>
              <w:jc w:val="both"/>
              <w:rPr>
                <w:lang w:val="en-GB"/>
              </w:rPr>
            </w:pPr>
            <w:r w:rsidRPr="00EA05FD">
              <w:rPr>
                <w:lang w:val="en-GB"/>
              </w:rPr>
              <w:t>I need to read and understand websites and blogs in English.</w:t>
            </w:r>
          </w:p>
        </w:tc>
        <w:tc>
          <w:tcPr>
            <w:tcW w:w="845" w:type="dxa"/>
          </w:tcPr>
          <w:p w14:paraId="712A65E4" w14:textId="77777777" w:rsidR="00F7213B" w:rsidRPr="00EA05FD" w:rsidRDefault="00F7213B" w:rsidP="000706BF">
            <w:pPr>
              <w:jc w:val="center"/>
              <w:rPr>
                <w:lang w:val="en-GB"/>
              </w:rPr>
            </w:pPr>
            <w:r w:rsidRPr="00EA05FD">
              <w:rPr>
                <w:lang w:val="en-GB"/>
              </w:rPr>
              <w:t>4,09</w:t>
            </w:r>
          </w:p>
        </w:tc>
        <w:tc>
          <w:tcPr>
            <w:tcW w:w="709" w:type="dxa"/>
          </w:tcPr>
          <w:p w14:paraId="0293E0AE" w14:textId="77777777" w:rsidR="00F7213B" w:rsidRPr="00EA05FD" w:rsidRDefault="00F7213B" w:rsidP="000706BF">
            <w:pPr>
              <w:jc w:val="center"/>
              <w:rPr>
                <w:lang w:val="en-GB"/>
              </w:rPr>
            </w:pPr>
            <w:r w:rsidRPr="00EA05FD">
              <w:rPr>
                <w:lang w:val="en-GB"/>
              </w:rPr>
              <w:t>0,88</w:t>
            </w:r>
          </w:p>
        </w:tc>
        <w:tc>
          <w:tcPr>
            <w:tcW w:w="963" w:type="dxa"/>
          </w:tcPr>
          <w:p w14:paraId="7E1F28A2" w14:textId="77777777" w:rsidR="00F7213B" w:rsidRPr="00EA05FD" w:rsidRDefault="00F7213B" w:rsidP="000706BF">
            <w:pPr>
              <w:jc w:val="center"/>
              <w:rPr>
                <w:lang w:val="en-GB"/>
              </w:rPr>
            </w:pPr>
            <w:r w:rsidRPr="00EA05FD">
              <w:rPr>
                <w:lang w:val="en-GB"/>
              </w:rPr>
              <w:t>11</w:t>
            </w:r>
          </w:p>
          <w:p w14:paraId="0C66BC41" w14:textId="77777777" w:rsidR="00F7213B" w:rsidRPr="00EA05FD" w:rsidRDefault="00F7213B" w:rsidP="000706BF">
            <w:pPr>
              <w:jc w:val="center"/>
              <w:rPr>
                <w:lang w:val="en-GB"/>
              </w:rPr>
            </w:pPr>
            <w:r w:rsidRPr="00EA05FD">
              <w:rPr>
                <w:lang w:val="en-GB"/>
              </w:rPr>
              <w:t>(1,22)</w:t>
            </w:r>
          </w:p>
        </w:tc>
        <w:tc>
          <w:tcPr>
            <w:tcW w:w="964" w:type="dxa"/>
          </w:tcPr>
          <w:p w14:paraId="5C50B525" w14:textId="77777777" w:rsidR="00F7213B" w:rsidRPr="00EA05FD" w:rsidRDefault="00F7213B" w:rsidP="000706BF">
            <w:pPr>
              <w:jc w:val="center"/>
              <w:rPr>
                <w:lang w:val="en-GB"/>
              </w:rPr>
            </w:pPr>
            <w:r w:rsidRPr="00EA05FD">
              <w:rPr>
                <w:lang w:val="en-GB"/>
              </w:rPr>
              <w:t>20</w:t>
            </w:r>
          </w:p>
          <w:p w14:paraId="1F423ABD" w14:textId="77777777" w:rsidR="00F7213B" w:rsidRPr="00EA05FD" w:rsidRDefault="00F7213B" w:rsidP="000706BF">
            <w:pPr>
              <w:jc w:val="center"/>
              <w:rPr>
                <w:lang w:val="en-GB"/>
              </w:rPr>
            </w:pPr>
            <w:r w:rsidRPr="00EA05FD">
              <w:rPr>
                <w:lang w:val="en-GB"/>
              </w:rPr>
              <w:t>(2,22)</w:t>
            </w:r>
          </w:p>
        </w:tc>
        <w:tc>
          <w:tcPr>
            <w:tcW w:w="964" w:type="dxa"/>
          </w:tcPr>
          <w:p w14:paraId="4AD42686" w14:textId="77777777" w:rsidR="00F7213B" w:rsidRPr="00EA05FD" w:rsidRDefault="00F7213B" w:rsidP="000706BF">
            <w:pPr>
              <w:jc w:val="center"/>
              <w:rPr>
                <w:lang w:val="en-GB"/>
              </w:rPr>
            </w:pPr>
            <w:r w:rsidRPr="00EA05FD">
              <w:rPr>
                <w:lang w:val="en-GB"/>
              </w:rPr>
              <w:t>185</w:t>
            </w:r>
          </w:p>
          <w:p w14:paraId="47D6AF8E" w14:textId="77777777" w:rsidR="00F7213B" w:rsidRPr="00EA05FD" w:rsidRDefault="00F7213B" w:rsidP="000706BF">
            <w:pPr>
              <w:jc w:val="center"/>
              <w:rPr>
                <w:lang w:val="en-GB"/>
              </w:rPr>
            </w:pPr>
            <w:r w:rsidRPr="00EA05FD">
              <w:rPr>
                <w:lang w:val="en-GB"/>
              </w:rPr>
              <w:t>(20,53)</w:t>
            </w:r>
          </w:p>
        </w:tc>
        <w:tc>
          <w:tcPr>
            <w:tcW w:w="964" w:type="dxa"/>
          </w:tcPr>
          <w:p w14:paraId="1219C25D" w14:textId="77777777" w:rsidR="00F7213B" w:rsidRPr="00EA05FD" w:rsidRDefault="00F7213B" w:rsidP="000706BF">
            <w:pPr>
              <w:jc w:val="center"/>
              <w:rPr>
                <w:lang w:val="en-GB"/>
              </w:rPr>
            </w:pPr>
            <w:r w:rsidRPr="00EA05FD">
              <w:rPr>
                <w:lang w:val="en-GB"/>
              </w:rPr>
              <w:t>347</w:t>
            </w:r>
          </w:p>
          <w:p w14:paraId="01423338" w14:textId="77777777" w:rsidR="00F7213B" w:rsidRPr="00EA05FD" w:rsidRDefault="00F7213B" w:rsidP="000706BF">
            <w:pPr>
              <w:jc w:val="center"/>
              <w:rPr>
                <w:lang w:val="en-GB"/>
              </w:rPr>
            </w:pPr>
            <w:r w:rsidRPr="00EA05FD">
              <w:rPr>
                <w:lang w:val="en-GB"/>
              </w:rPr>
              <w:t>(38,51)</w:t>
            </w:r>
          </w:p>
        </w:tc>
        <w:tc>
          <w:tcPr>
            <w:tcW w:w="964" w:type="dxa"/>
          </w:tcPr>
          <w:p w14:paraId="63B39F1E" w14:textId="77777777" w:rsidR="00F7213B" w:rsidRPr="00EA05FD" w:rsidRDefault="00F7213B" w:rsidP="000706BF">
            <w:pPr>
              <w:jc w:val="center"/>
              <w:rPr>
                <w:lang w:val="en-GB"/>
              </w:rPr>
            </w:pPr>
            <w:r w:rsidRPr="00EA05FD">
              <w:rPr>
                <w:lang w:val="en-GB"/>
              </w:rPr>
              <w:t>338</w:t>
            </w:r>
          </w:p>
          <w:p w14:paraId="7CEC2F71" w14:textId="77777777" w:rsidR="00F7213B" w:rsidRPr="00EA05FD" w:rsidRDefault="00F7213B" w:rsidP="000706BF">
            <w:pPr>
              <w:jc w:val="center"/>
              <w:rPr>
                <w:lang w:val="en-GB"/>
              </w:rPr>
            </w:pPr>
            <w:r w:rsidRPr="00EA05FD">
              <w:rPr>
                <w:lang w:val="en-GB"/>
              </w:rPr>
              <w:t>(37,51)</w:t>
            </w:r>
          </w:p>
        </w:tc>
      </w:tr>
      <w:tr w:rsidR="00F7213B" w:rsidRPr="00EA05FD" w14:paraId="214FBF0E" w14:textId="77777777" w:rsidTr="002617D6">
        <w:trPr>
          <w:trHeight w:val="1134"/>
        </w:trPr>
        <w:tc>
          <w:tcPr>
            <w:tcW w:w="567" w:type="dxa"/>
            <w:textDirection w:val="btLr"/>
          </w:tcPr>
          <w:p w14:paraId="6AC272B9" w14:textId="77777777" w:rsidR="00F7213B" w:rsidRPr="00EA05FD" w:rsidRDefault="00F7213B" w:rsidP="000706BF">
            <w:pPr>
              <w:ind w:left="113" w:right="113"/>
              <w:jc w:val="both"/>
              <w:rPr>
                <w:lang w:val="en-GB"/>
              </w:rPr>
            </w:pPr>
            <w:r w:rsidRPr="00EA05FD">
              <w:rPr>
                <w:lang w:val="en-GB"/>
              </w:rPr>
              <w:t>N4</w:t>
            </w:r>
          </w:p>
        </w:tc>
        <w:tc>
          <w:tcPr>
            <w:tcW w:w="2694" w:type="dxa"/>
          </w:tcPr>
          <w:p w14:paraId="40B81CE4" w14:textId="77777777" w:rsidR="00F7213B" w:rsidRPr="00EA05FD" w:rsidRDefault="00F7213B" w:rsidP="000706BF">
            <w:pPr>
              <w:jc w:val="both"/>
              <w:rPr>
                <w:lang w:val="en-GB"/>
              </w:rPr>
            </w:pPr>
            <w:r w:rsidRPr="00EA05FD">
              <w:rPr>
                <w:lang w:val="en-GB"/>
              </w:rPr>
              <w:t>I need to read and understand medical textbooks and research articles in English.</w:t>
            </w:r>
          </w:p>
        </w:tc>
        <w:tc>
          <w:tcPr>
            <w:tcW w:w="845" w:type="dxa"/>
          </w:tcPr>
          <w:p w14:paraId="72393011" w14:textId="77777777" w:rsidR="00F7213B" w:rsidRPr="00EA05FD" w:rsidRDefault="00F7213B" w:rsidP="000706BF">
            <w:pPr>
              <w:jc w:val="center"/>
              <w:rPr>
                <w:lang w:val="en-GB"/>
              </w:rPr>
            </w:pPr>
            <w:r w:rsidRPr="00EA05FD">
              <w:rPr>
                <w:lang w:val="en-GB"/>
              </w:rPr>
              <w:t>4,13</w:t>
            </w:r>
          </w:p>
        </w:tc>
        <w:tc>
          <w:tcPr>
            <w:tcW w:w="709" w:type="dxa"/>
          </w:tcPr>
          <w:p w14:paraId="16F5E2D5" w14:textId="77777777" w:rsidR="00F7213B" w:rsidRPr="00EA05FD" w:rsidRDefault="00F7213B" w:rsidP="000706BF">
            <w:pPr>
              <w:jc w:val="center"/>
              <w:rPr>
                <w:lang w:val="en-GB"/>
              </w:rPr>
            </w:pPr>
            <w:r w:rsidRPr="00EA05FD">
              <w:rPr>
                <w:lang w:val="en-GB"/>
              </w:rPr>
              <w:t>0,91</w:t>
            </w:r>
          </w:p>
        </w:tc>
        <w:tc>
          <w:tcPr>
            <w:tcW w:w="963" w:type="dxa"/>
          </w:tcPr>
          <w:p w14:paraId="720BB302" w14:textId="77777777" w:rsidR="00F7213B" w:rsidRPr="00EA05FD" w:rsidRDefault="00F7213B" w:rsidP="000706BF">
            <w:pPr>
              <w:jc w:val="center"/>
              <w:rPr>
                <w:lang w:val="en-GB"/>
              </w:rPr>
            </w:pPr>
            <w:r w:rsidRPr="00EA05FD">
              <w:rPr>
                <w:lang w:val="en-GB"/>
              </w:rPr>
              <w:t>17</w:t>
            </w:r>
          </w:p>
          <w:p w14:paraId="45DF4551" w14:textId="77777777" w:rsidR="00F7213B" w:rsidRPr="00EA05FD" w:rsidRDefault="00F7213B" w:rsidP="000706BF">
            <w:pPr>
              <w:jc w:val="center"/>
              <w:rPr>
                <w:lang w:val="en-GB"/>
              </w:rPr>
            </w:pPr>
            <w:r w:rsidRPr="00EA05FD">
              <w:rPr>
                <w:lang w:val="en-GB"/>
              </w:rPr>
              <w:t>(1,89)</w:t>
            </w:r>
          </w:p>
        </w:tc>
        <w:tc>
          <w:tcPr>
            <w:tcW w:w="964" w:type="dxa"/>
          </w:tcPr>
          <w:p w14:paraId="21731C5A" w14:textId="77777777" w:rsidR="00F7213B" w:rsidRPr="00EA05FD" w:rsidRDefault="00F7213B" w:rsidP="000706BF">
            <w:pPr>
              <w:jc w:val="center"/>
              <w:rPr>
                <w:lang w:val="en-GB"/>
              </w:rPr>
            </w:pPr>
            <w:r w:rsidRPr="00EA05FD">
              <w:rPr>
                <w:lang w:val="en-GB"/>
              </w:rPr>
              <w:t>20</w:t>
            </w:r>
          </w:p>
          <w:p w14:paraId="58138010" w14:textId="77777777" w:rsidR="00F7213B" w:rsidRPr="00EA05FD" w:rsidRDefault="00F7213B" w:rsidP="000706BF">
            <w:pPr>
              <w:jc w:val="center"/>
              <w:rPr>
                <w:lang w:val="en-GB"/>
              </w:rPr>
            </w:pPr>
            <w:r w:rsidRPr="00EA05FD">
              <w:rPr>
                <w:lang w:val="en-GB"/>
              </w:rPr>
              <w:t>(2,22)</w:t>
            </w:r>
          </w:p>
        </w:tc>
        <w:tc>
          <w:tcPr>
            <w:tcW w:w="964" w:type="dxa"/>
          </w:tcPr>
          <w:p w14:paraId="7F24B7B5" w14:textId="77777777" w:rsidR="00F7213B" w:rsidRPr="00EA05FD" w:rsidRDefault="00F7213B" w:rsidP="000706BF">
            <w:pPr>
              <w:jc w:val="center"/>
              <w:rPr>
                <w:lang w:val="en-GB"/>
              </w:rPr>
            </w:pPr>
            <w:r w:rsidRPr="00EA05FD">
              <w:rPr>
                <w:lang w:val="en-GB"/>
              </w:rPr>
              <w:t>162</w:t>
            </w:r>
          </w:p>
          <w:p w14:paraId="3EA8890C" w14:textId="77777777" w:rsidR="00F7213B" w:rsidRPr="00EA05FD" w:rsidRDefault="00F7213B" w:rsidP="000706BF">
            <w:pPr>
              <w:jc w:val="center"/>
              <w:rPr>
                <w:lang w:val="en-GB"/>
              </w:rPr>
            </w:pPr>
            <w:r w:rsidRPr="00EA05FD">
              <w:rPr>
                <w:lang w:val="en-GB"/>
              </w:rPr>
              <w:t>(17,98)</w:t>
            </w:r>
          </w:p>
        </w:tc>
        <w:tc>
          <w:tcPr>
            <w:tcW w:w="964" w:type="dxa"/>
          </w:tcPr>
          <w:p w14:paraId="629E7995" w14:textId="77777777" w:rsidR="00F7213B" w:rsidRPr="00EA05FD" w:rsidRDefault="00F7213B" w:rsidP="000706BF">
            <w:pPr>
              <w:jc w:val="center"/>
              <w:rPr>
                <w:lang w:val="en-GB"/>
              </w:rPr>
            </w:pPr>
            <w:r w:rsidRPr="00EA05FD">
              <w:rPr>
                <w:lang w:val="en-GB"/>
              </w:rPr>
              <w:t>334</w:t>
            </w:r>
          </w:p>
          <w:p w14:paraId="74AB3C5E" w14:textId="77777777" w:rsidR="00F7213B" w:rsidRPr="00EA05FD" w:rsidRDefault="00F7213B" w:rsidP="000706BF">
            <w:pPr>
              <w:jc w:val="center"/>
              <w:rPr>
                <w:lang w:val="en-GB"/>
              </w:rPr>
            </w:pPr>
            <w:r w:rsidRPr="00EA05FD">
              <w:rPr>
                <w:lang w:val="en-GB"/>
              </w:rPr>
              <w:t>(37,07)</w:t>
            </w:r>
          </w:p>
        </w:tc>
        <w:tc>
          <w:tcPr>
            <w:tcW w:w="964" w:type="dxa"/>
          </w:tcPr>
          <w:p w14:paraId="6837C9EC" w14:textId="77777777" w:rsidR="00F7213B" w:rsidRPr="00EA05FD" w:rsidRDefault="00F7213B" w:rsidP="000706BF">
            <w:pPr>
              <w:jc w:val="center"/>
              <w:rPr>
                <w:lang w:val="en-GB"/>
              </w:rPr>
            </w:pPr>
            <w:r w:rsidRPr="00EA05FD">
              <w:rPr>
                <w:lang w:val="en-GB"/>
              </w:rPr>
              <w:t>368</w:t>
            </w:r>
          </w:p>
          <w:p w14:paraId="3F4A529A" w14:textId="77777777" w:rsidR="00F7213B" w:rsidRPr="00EA05FD" w:rsidRDefault="00F7213B" w:rsidP="000706BF">
            <w:pPr>
              <w:jc w:val="center"/>
              <w:rPr>
                <w:lang w:val="en-GB"/>
              </w:rPr>
            </w:pPr>
            <w:r w:rsidRPr="00EA05FD">
              <w:rPr>
                <w:lang w:val="en-GB"/>
              </w:rPr>
              <w:t>(40,84)</w:t>
            </w:r>
          </w:p>
        </w:tc>
      </w:tr>
      <w:tr w:rsidR="00F7213B" w:rsidRPr="00EA05FD" w14:paraId="3AC4B252" w14:textId="77777777" w:rsidTr="002617D6">
        <w:trPr>
          <w:trHeight w:val="1134"/>
        </w:trPr>
        <w:tc>
          <w:tcPr>
            <w:tcW w:w="567" w:type="dxa"/>
            <w:textDirection w:val="btLr"/>
          </w:tcPr>
          <w:p w14:paraId="0B613F26" w14:textId="77777777" w:rsidR="00F7213B" w:rsidRPr="00EA05FD" w:rsidRDefault="00F7213B" w:rsidP="000706BF">
            <w:pPr>
              <w:ind w:left="113" w:right="113"/>
              <w:jc w:val="both"/>
              <w:rPr>
                <w:lang w:val="en-GB"/>
              </w:rPr>
            </w:pPr>
            <w:r w:rsidRPr="00EA05FD">
              <w:rPr>
                <w:lang w:val="en-GB"/>
              </w:rPr>
              <w:t>N5</w:t>
            </w:r>
          </w:p>
        </w:tc>
        <w:tc>
          <w:tcPr>
            <w:tcW w:w="2694" w:type="dxa"/>
          </w:tcPr>
          <w:p w14:paraId="2CC05E16" w14:textId="77777777" w:rsidR="00F7213B" w:rsidRPr="00EA05FD" w:rsidRDefault="00F7213B" w:rsidP="000706BF">
            <w:pPr>
              <w:jc w:val="both"/>
              <w:rPr>
                <w:lang w:val="en-GB"/>
              </w:rPr>
            </w:pPr>
            <w:r w:rsidRPr="00EA05FD">
              <w:rPr>
                <w:lang w:val="en-GB"/>
              </w:rPr>
              <w:t>I need to have sufficient vocabulary to express my opinions on everyday matters in English.</w:t>
            </w:r>
          </w:p>
        </w:tc>
        <w:tc>
          <w:tcPr>
            <w:tcW w:w="845" w:type="dxa"/>
          </w:tcPr>
          <w:p w14:paraId="6AE63E31" w14:textId="77777777" w:rsidR="00F7213B" w:rsidRPr="00EA05FD" w:rsidRDefault="00F7213B" w:rsidP="000706BF">
            <w:pPr>
              <w:jc w:val="center"/>
              <w:rPr>
                <w:lang w:val="en-GB"/>
              </w:rPr>
            </w:pPr>
            <w:r w:rsidRPr="00EA05FD">
              <w:rPr>
                <w:lang w:val="en-GB"/>
              </w:rPr>
              <w:t>4,20</w:t>
            </w:r>
          </w:p>
        </w:tc>
        <w:tc>
          <w:tcPr>
            <w:tcW w:w="709" w:type="dxa"/>
          </w:tcPr>
          <w:p w14:paraId="1DECD397" w14:textId="77777777" w:rsidR="00F7213B" w:rsidRPr="00EA05FD" w:rsidRDefault="00F7213B" w:rsidP="000706BF">
            <w:pPr>
              <w:jc w:val="center"/>
              <w:rPr>
                <w:lang w:val="en-GB"/>
              </w:rPr>
            </w:pPr>
            <w:r w:rsidRPr="00EA05FD">
              <w:rPr>
                <w:lang w:val="en-GB"/>
              </w:rPr>
              <w:t>0,82</w:t>
            </w:r>
          </w:p>
        </w:tc>
        <w:tc>
          <w:tcPr>
            <w:tcW w:w="963" w:type="dxa"/>
          </w:tcPr>
          <w:p w14:paraId="217E1003" w14:textId="77777777" w:rsidR="00F7213B" w:rsidRPr="00EA05FD" w:rsidRDefault="00F7213B" w:rsidP="000706BF">
            <w:pPr>
              <w:jc w:val="center"/>
              <w:rPr>
                <w:lang w:val="en-GB"/>
              </w:rPr>
            </w:pPr>
            <w:r w:rsidRPr="00EA05FD">
              <w:rPr>
                <w:lang w:val="en-GB"/>
              </w:rPr>
              <w:t>10</w:t>
            </w:r>
          </w:p>
          <w:p w14:paraId="7C3919DA" w14:textId="77777777" w:rsidR="00F7213B" w:rsidRPr="00EA05FD" w:rsidRDefault="00F7213B" w:rsidP="000706BF">
            <w:pPr>
              <w:jc w:val="center"/>
              <w:rPr>
                <w:lang w:val="en-GB"/>
              </w:rPr>
            </w:pPr>
            <w:r w:rsidRPr="00EA05FD">
              <w:rPr>
                <w:lang w:val="en-GB"/>
              </w:rPr>
              <w:t>(1,11)</w:t>
            </w:r>
          </w:p>
        </w:tc>
        <w:tc>
          <w:tcPr>
            <w:tcW w:w="964" w:type="dxa"/>
          </w:tcPr>
          <w:p w14:paraId="35A1CD70" w14:textId="77777777" w:rsidR="00F7213B" w:rsidRPr="00EA05FD" w:rsidRDefault="00F7213B" w:rsidP="000706BF">
            <w:pPr>
              <w:jc w:val="center"/>
              <w:rPr>
                <w:lang w:val="en-GB"/>
              </w:rPr>
            </w:pPr>
            <w:r w:rsidRPr="00EA05FD">
              <w:rPr>
                <w:lang w:val="en-GB"/>
              </w:rPr>
              <w:t>10</w:t>
            </w:r>
          </w:p>
          <w:p w14:paraId="1B53044D" w14:textId="77777777" w:rsidR="00F7213B" w:rsidRPr="00EA05FD" w:rsidRDefault="00F7213B" w:rsidP="000706BF">
            <w:pPr>
              <w:jc w:val="center"/>
              <w:rPr>
                <w:lang w:val="en-GB"/>
              </w:rPr>
            </w:pPr>
            <w:r w:rsidRPr="00EA05FD">
              <w:rPr>
                <w:lang w:val="en-GB"/>
              </w:rPr>
              <w:t>(1,11)</w:t>
            </w:r>
          </w:p>
        </w:tc>
        <w:tc>
          <w:tcPr>
            <w:tcW w:w="964" w:type="dxa"/>
          </w:tcPr>
          <w:p w14:paraId="5AD8C3CE" w14:textId="77777777" w:rsidR="00F7213B" w:rsidRPr="00EA05FD" w:rsidRDefault="00F7213B" w:rsidP="000706BF">
            <w:pPr>
              <w:jc w:val="center"/>
              <w:rPr>
                <w:lang w:val="en-GB"/>
              </w:rPr>
            </w:pPr>
            <w:r w:rsidRPr="00EA05FD">
              <w:rPr>
                <w:lang w:val="en-GB"/>
              </w:rPr>
              <w:t>138</w:t>
            </w:r>
          </w:p>
          <w:p w14:paraId="48DC9AC4" w14:textId="77777777" w:rsidR="00F7213B" w:rsidRPr="00EA05FD" w:rsidRDefault="00F7213B" w:rsidP="000706BF">
            <w:pPr>
              <w:jc w:val="center"/>
              <w:rPr>
                <w:lang w:val="en-GB"/>
              </w:rPr>
            </w:pPr>
            <w:r w:rsidRPr="00EA05FD">
              <w:rPr>
                <w:lang w:val="en-GB"/>
              </w:rPr>
              <w:t>(15,32)</w:t>
            </w:r>
          </w:p>
        </w:tc>
        <w:tc>
          <w:tcPr>
            <w:tcW w:w="964" w:type="dxa"/>
          </w:tcPr>
          <w:p w14:paraId="522A1E61" w14:textId="77777777" w:rsidR="00F7213B" w:rsidRPr="00EA05FD" w:rsidRDefault="00F7213B" w:rsidP="000706BF">
            <w:pPr>
              <w:jc w:val="center"/>
              <w:rPr>
                <w:lang w:val="en-GB"/>
              </w:rPr>
            </w:pPr>
            <w:r w:rsidRPr="00EA05FD">
              <w:rPr>
                <w:lang w:val="en-GB"/>
              </w:rPr>
              <w:t>376</w:t>
            </w:r>
          </w:p>
          <w:p w14:paraId="34DC4C86" w14:textId="77777777" w:rsidR="00F7213B" w:rsidRPr="00EA05FD" w:rsidRDefault="00F7213B" w:rsidP="000706BF">
            <w:pPr>
              <w:jc w:val="center"/>
              <w:rPr>
                <w:lang w:val="en-GB"/>
              </w:rPr>
            </w:pPr>
            <w:r w:rsidRPr="00EA05FD">
              <w:rPr>
                <w:lang w:val="en-GB"/>
              </w:rPr>
              <w:t>(41,73)</w:t>
            </w:r>
          </w:p>
        </w:tc>
        <w:tc>
          <w:tcPr>
            <w:tcW w:w="964" w:type="dxa"/>
          </w:tcPr>
          <w:p w14:paraId="02708FFE" w14:textId="77777777" w:rsidR="00F7213B" w:rsidRPr="00EA05FD" w:rsidRDefault="00F7213B" w:rsidP="000706BF">
            <w:pPr>
              <w:jc w:val="center"/>
              <w:rPr>
                <w:lang w:val="en-GB"/>
              </w:rPr>
            </w:pPr>
            <w:r w:rsidRPr="00EA05FD">
              <w:rPr>
                <w:lang w:val="en-GB"/>
              </w:rPr>
              <w:t>367</w:t>
            </w:r>
          </w:p>
          <w:p w14:paraId="3350B88C" w14:textId="77777777" w:rsidR="00F7213B" w:rsidRPr="00EA05FD" w:rsidRDefault="00F7213B" w:rsidP="000706BF">
            <w:pPr>
              <w:jc w:val="center"/>
              <w:rPr>
                <w:lang w:val="en-GB"/>
              </w:rPr>
            </w:pPr>
            <w:r w:rsidRPr="00EA05FD">
              <w:rPr>
                <w:lang w:val="en-GB"/>
              </w:rPr>
              <w:t>(40,73)</w:t>
            </w:r>
          </w:p>
        </w:tc>
      </w:tr>
      <w:tr w:rsidR="00F7213B" w:rsidRPr="00EA05FD" w14:paraId="7AFEDBAF" w14:textId="77777777" w:rsidTr="002617D6">
        <w:trPr>
          <w:trHeight w:val="1134"/>
        </w:trPr>
        <w:tc>
          <w:tcPr>
            <w:tcW w:w="567" w:type="dxa"/>
            <w:textDirection w:val="btLr"/>
          </w:tcPr>
          <w:p w14:paraId="26F9CE01" w14:textId="77777777" w:rsidR="00F7213B" w:rsidRPr="00EA05FD" w:rsidRDefault="00F7213B" w:rsidP="000706BF">
            <w:pPr>
              <w:ind w:left="113" w:right="113"/>
              <w:jc w:val="both"/>
              <w:rPr>
                <w:lang w:val="en-GB"/>
              </w:rPr>
            </w:pPr>
            <w:r w:rsidRPr="00EA05FD">
              <w:rPr>
                <w:lang w:val="en-GB"/>
              </w:rPr>
              <w:t>N6</w:t>
            </w:r>
          </w:p>
        </w:tc>
        <w:tc>
          <w:tcPr>
            <w:tcW w:w="2694" w:type="dxa"/>
          </w:tcPr>
          <w:p w14:paraId="5860CA83" w14:textId="77777777" w:rsidR="00F7213B" w:rsidRPr="00EA05FD" w:rsidRDefault="00F7213B" w:rsidP="000706BF">
            <w:pPr>
              <w:jc w:val="both"/>
              <w:rPr>
                <w:lang w:val="en-GB"/>
              </w:rPr>
            </w:pPr>
            <w:r w:rsidRPr="00EA05FD">
              <w:rPr>
                <w:lang w:val="en-GB"/>
              </w:rPr>
              <w:t>I need to make presentations and engage in discussions on medical topics in English.</w:t>
            </w:r>
          </w:p>
        </w:tc>
        <w:tc>
          <w:tcPr>
            <w:tcW w:w="845" w:type="dxa"/>
          </w:tcPr>
          <w:p w14:paraId="1445EEBE" w14:textId="77777777" w:rsidR="00F7213B" w:rsidRPr="00EA05FD" w:rsidRDefault="00F7213B" w:rsidP="000706BF">
            <w:pPr>
              <w:jc w:val="center"/>
              <w:rPr>
                <w:lang w:val="en-GB"/>
              </w:rPr>
            </w:pPr>
            <w:r w:rsidRPr="00EA05FD">
              <w:rPr>
                <w:lang w:val="en-GB"/>
              </w:rPr>
              <w:t>3,86</w:t>
            </w:r>
          </w:p>
        </w:tc>
        <w:tc>
          <w:tcPr>
            <w:tcW w:w="709" w:type="dxa"/>
          </w:tcPr>
          <w:p w14:paraId="59E498C2" w14:textId="77777777" w:rsidR="00F7213B" w:rsidRPr="00EA05FD" w:rsidRDefault="00F7213B" w:rsidP="000706BF">
            <w:pPr>
              <w:jc w:val="center"/>
              <w:rPr>
                <w:lang w:val="en-GB"/>
              </w:rPr>
            </w:pPr>
            <w:r w:rsidRPr="00EA05FD">
              <w:rPr>
                <w:lang w:val="en-GB"/>
              </w:rPr>
              <w:t>0,99</w:t>
            </w:r>
          </w:p>
        </w:tc>
        <w:tc>
          <w:tcPr>
            <w:tcW w:w="963" w:type="dxa"/>
          </w:tcPr>
          <w:p w14:paraId="31C52AFC" w14:textId="77777777" w:rsidR="00F7213B" w:rsidRPr="00EA05FD" w:rsidRDefault="00F7213B" w:rsidP="000706BF">
            <w:pPr>
              <w:jc w:val="center"/>
              <w:rPr>
                <w:lang w:val="en-GB"/>
              </w:rPr>
            </w:pPr>
            <w:r w:rsidRPr="00EA05FD">
              <w:rPr>
                <w:lang w:val="en-GB"/>
              </w:rPr>
              <w:t>23</w:t>
            </w:r>
          </w:p>
          <w:p w14:paraId="740EDD96" w14:textId="77777777" w:rsidR="00F7213B" w:rsidRPr="00EA05FD" w:rsidRDefault="00F7213B" w:rsidP="000706BF">
            <w:pPr>
              <w:jc w:val="center"/>
              <w:rPr>
                <w:lang w:val="en-GB"/>
              </w:rPr>
            </w:pPr>
            <w:r w:rsidRPr="00EA05FD">
              <w:rPr>
                <w:lang w:val="en-GB"/>
              </w:rPr>
              <w:t>(2,55)</w:t>
            </w:r>
          </w:p>
        </w:tc>
        <w:tc>
          <w:tcPr>
            <w:tcW w:w="964" w:type="dxa"/>
          </w:tcPr>
          <w:p w14:paraId="7957ADBD" w14:textId="77777777" w:rsidR="00F7213B" w:rsidRPr="00EA05FD" w:rsidRDefault="00F7213B" w:rsidP="000706BF">
            <w:pPr>
              <w:jc w:val="center"/>
              <w:rPr>
                <w:lang w:val="en-GB"/>
              </w:rPr>
            </w:pPr>
            <w:r w:rsidRPr="00EA05FD">
              <w:rPr>
                <w:lang w:val="en-GB"/>
              </w:rPr>
              <w:t>37</w:t>
            </w:r>
          </w:p>
          <w:p w14:paraId="33B11B3B" w14:textId="77777777" w:rsidR="00F7213B" w:rsidRPr="00EA05FD" w:rsidRDefault="00F7213B" w:rsidP="000706BF">
            <w:pPr>
              <w:jc w:val="center"/>
              <w:rPr>
                <w:lang w:val="en-GB"/>
              </w:rPr>
            </w:pPr>
            <w:r w:rsidRPr="00EA05FD">
              <w:rPr>
                <w:lang w:val="en-GB"/>
              </w:rPr>
              <w:t>(4,11)</w:t>
            </w:r>
          </w:p>
        </w:tc>
        <w:tc>
          <w:tcPr>
            <w:tcW w:w="964" w:type="dxa"/>
          </w:tcPr>
          <w:p w14:paraId="2C6E6BBE" w14:textId="77777777" w:rsidR="00F7213B" w:rsidRPr="00EA05FD" w:rsidRDefault="00F7213B" w:rsidP="000706BF">
            <w:pPr>
              <w:jc w:val="center"/>
              <w:rPr>
                <w:lang w:val="en-GB"/>
              </w:rPr>
            </w:pPr>
            <w:r w:rsidRPr="00EA05FD">
              <w:rPr>
                <w:lang w:val="en-GB"/>
              </w:rPr>
              <w:t>264</w:t>
            </w:r>
          </w:p>
          <w:p w14:paraId="2328328A" w14:textId="77777777" w:rsidR="00F7213B" w:rsidRPr="00EA05FD" w:rsidRDefault="00F7213B" w:rsidP="000706BF">
            <w:pPr>
              <w:jc w:val="center"/>
              <w:rPr>
                <w:lang w:val="en-GB"/>
              </w:rPr>
            </w:pPr>
            <w:r w:rsidRPr="00EA05FD">
              <w:rPr>
                <w:lang w:val="en-GB"/>
              </w:rPr>
              <w:t>(29,30)</w:t>
            </w:r>
          </w:p>
        </w:tc>
        <w:tc>
          <w:tcPr>
            <w:tcW w:w="964" w:type="dxa"/>
          </w:tcPr>
          <w:p w14:paraId="58279BCB" w14:textId="77777777" w:rsidR="00F7213B" w:rsidRPr="00EA05FD" w:rsidRDefault="00F7213B" w:rsidP="000706BF">
            <w:pPr>
              <w:jc w:val="center"/>
              <w:rPr>
                <w:lang w:val="en-GB"/>
              </w:rPr>
            </w:pPr>
            <w:r w:rsidRPr="00EA05FD">
              <w:rPr>
                <w:lang w:val="en-GB"/>
              </w:rPr>
              <w:t>296</w:t>
            </w:r>
          </w:p>
          <w:p w14:paraId="0290956A" w14:textId="77777777" w:rsidR="00F7213B" w:rsidRPr="00EA05FD" w:rsidRDefault="00F7213B" w:rsidP="000706BF">
            <w:pPr>
              <w:jc w:val="center"/>
              <w:rPr>
                <w:lang w:val="en-GB"/>
              </w:rPr>
            </w:pPr>
            <w:r w:rsidRPr="00EA05FD">
              <w:rPr>
                <w:lang w:val="en-GB"/>
              </w:rPr>
              <w:t>(32,85)</w:t>
            </w:r>
          </w:p>
        </w:tc>
        <w:tc>
          <w:tcPr>
            <w:tcW w:w="964" w:type="dxa"/>
          </w:tcPr>
          <w:p w14:paraId="7FC0AEBD" w14:textId="77777777" w:rsidR="00F7213B" w:rsidRPr="00EA05FD" w:rsidRDefault="00F7213B" w:rsidP="000706BF">
            <w:pPr>
              <w:jc w:val="center"/>
              <w:rPr>
                <w:lang w:val="en-GB"/>
              </w:rPr>
            </w:pPr>
            <w:r w:rsidRPr="00EA05FD">
              <w:rPr>
                <w:lang w:val="en-GB"/>
              </w:rPr>
              <w:t>281</w:t>
            </w:r>
          </w:p>
          <w:p w14:paraId="1DFC8173" w14:textId="77777777" w:rsidR="00F7213B" w:rsidRPr="00EA05FD" w:rsidRDefault="00F7213B" w:rsidP="000706BF">
            <w:pPr>
              <w:jc w:val="center"/>
              <w:rPr>
                <w:lang w:val="en-GB"/>
              </w:rPr>
            </w:pPr>
            <w:r w:rsidRPr="00EA05FD">
              <w:rPr>
                <w:lang w:val="en-GB"/>
              </w:rPr>
              <w:t>(31,19)</w:t>
            </w:r>
          </w:p>
        </w:tc>
      </w:tr>
      <w:tr w:rsidR="00F7213B" w:rsidRPr="00EA05FD" w14:paraId="3766BFBB" w14:textId="77777777" w:rsidTr="002617D6">
        <w:trPr>
          <w:trHeight w:val="1134"/>
        </w:trPr>
        <w:tc>
          <w:tcPr>
            <w:tcW w:w="567" w:type="dxa"/>
            <w:textDirection w:val="btLr"/>
          </w:tcPr>
          <w:p w14:paraId="1E3ED0A5" w14:textId="77777777" w:rsidR="00F7213B" w:rsidRPr="00EA05FD" w:rsidRDefault="00F7213B" w:rsidP="000706BF">
            <w:pPr>
              <w:ind w:left="113" w:right="113"/>
              <w:jc w:val="both"/>
              <w:rPr>
                <w:lang w:val="en-GB"/>
              </w:rPr>
            </w:pPr>
            <w:r w:rsidRPr="00EA05FD">
              <w:rPr>
                <w:lang w:val="en-GB"/>
              </w:rPr>
              <w:t>N7</w:t>
            </w:r>
          </w:p>
        </w:tc>
        <w:tc>
          <w:tcPr>
            <w:tcW w:w="2694" w:type="dxa"/>
          </w:tcPr>
          <w:p w14:paraId="6AD71E62" w14:textId="77777777" w:rsidR="00F7213B" w:rsidRPr="00EA05FD" w:rsidRDefault="00F7213B" w:rsidP="000706BF">
            <w:pPr>
              <w:jc w:val="both"/>
              <w:rPr>
                <w:lang w:val="en-GB"/>
              </w:rPr>
            </w:pPr>
            <w:r w:rsidRPr="00EA05FD">
              <w:rPr>
                <w:lang w:val="en-GB"/>
              </w:rPr>
              <w:t>I need to write personal letters or messages in English, as well as non-complex essays and summaries of texts in English.</w:t>
            </w:r>
          </w:p>
        </w:tc>
        <w:tc>
          <w:tcPr>
            <w:tcW w:w="845" w:type="dxa"/>
          </w:tcPr>
          <w:p w14:paraId="59B58AA3" w14:textId="77777777" w:rsidR="00F7213B" w:rsidRPr="00EA05FD" w:rsidRDefault="00F7213B" w:rsidP="000706BF">
            <w:pPr>
              <w:jc w:val="center"/>
              <w:rPr>
                <w:lang w:val="en-GB"/>
              </w:rPr>
            </w:pPr>
            <w:r w:rsidRPr="00EA05FD">
              <w:rPr>
                <w:lang w:val="en-GB"/>
              </w:rPr>
              <w:t>3,85</w:t>
            </w:r>
          </w:p>
        </w:tc>
        <w:tc>
          <w:tcPr>
            <w:tcW w:w="709" w:type="dxa"/>
          </w:tcPr>
          <w:p w14:paraId="249484C8" w14:textId="77777777" w:rsidR="00F7213B" w:rsidRPr="00EA05FD" w:rsidRDefault="00F7213B" w:rsidP="000706BF">
            <w:pPr>
              <w:jc w:val="center"/>
              <w:rPr>
                <w:lang w:val="en-GB"/>
              </w:rPr>
            </w:pPr>
            <w:r w:rsidRPr="00EA05FD">
              <w:rPr>
                <w:lang w:val="en-GB"/>
              </w:rPr>
              <w:t>0,98</w:t>
            </w:r>
          </w:p>
        </w:tc>
        <w:tc>
          <w:tcPr>
            <w:tcW w:w="963" w:type="dxa"/>
          </w:tcPr>
          <w:p w14:paraId="70B69FE8" w14:textId="77777777" w:rsidR="00F7213B" w:rsidRPr="00EA05FD" w:rsidRDefault="00F7213B" w:rsidP="000706BF">
            <w:pPr>
              <w:jc w:val="center"/>
              <w:rPr>
                <w:lang w:val="en-GB"/>
              </w:rPr>
            </w:pPr>
            <w:r w:rsidRPr="00EA05FD">
              <w:rPr>
                <w:lang w:val="en-GB"/>
              </w:rPr>
              <w:t>19</w:t>
            </w:r>
          </w:p>
          <w:p w14:paraId="29216A6A" w14:textId="77777777" w:rsidR="00F7213B" w:rsidRPr="00EA05FD" w:rsidRDefault="00F7213B" w:rsidP="000706BF">
            <w:pPr>
              <w:jc w:val="center"/>
              <w:rPr>
                <w:lang w:val="en-GB"/>
              </w:rPr>
            </w:pPr>
            <w:r w:rsidRPr="00EA05FD">
              <w:rPr>
                <w:lang w:val="en-GB"/>
              </w:rPr>
              <w:t>(2,11)</w:t>
            </w:r>
          </w:p>
        </w:tc>
        <w:tc>
          <w:tcPr>
            <w:tcW w:w="964" w:type="dxa"/>
          </w:tcPr>
          <w:p w14:paraId="01FC23FA" w14:textId="77777777" w:rsidR="00F7213B" w:rsidRPr="00EA05FD" w:rsidRDefault="00F7213B" w:rsidP="000706BF">
            <w:pPr>
              <w:jc w:val="center"/>
              <w:rPr>
                <w:lang w:val="en-GB"/>
              </w:rPr>
            </w:pPr>
            <w:r w:rsidRPr="00EA05FD">
              <w:rPr>
                <w:lang w:val="en-GB"/>
              </w:rPr>
              <w:t>42</w:t>
            </w:r>
          </w:p>
          <w:p w14:paraId="40FCDB87" w14:textId="77777777" w:rsidR="00F7213B" w:rsidRPr="00EA05FD" w:rsidRDefault="00F7213B" w:rsidP="000706BF">
            <w:pPr>
              <w:jc w:val="center"/>
              <w:rPr>
                <w:lang w:val="en-GB"/>
              </w:rPr>
            </w:pPr>
            <w:r w:rsidRPr="00EA05FD">
              <w:rPr>
                <w:lang w:val="en-GB"/>
              </w:rPr>
              <w:t>(4,66)</w:t>
            </w:r>
          </w:p>
        </w:tc>
        <w:tc>
          <w:tcPr>
            <w:tcW w:w="964" w:type="dxa"/>
          </w:tcPr>
          <w:p w14:paraId="3F7E9C3E" w14:textId="77777777" w:rsidR="00F7213B" w:rsidRPr="00EA05FD" w:rsidRDefault="00F7213B" w:rsidP="000706BF">
            <w:pPr>
              <w:jc w:val="center"/>
              <w:rPr>
                <w:lang w:val="en-GB"/>
              </w:rPr>
            </w:pPr>
            <w:r w:rsidRPr="00EA05FD">
              <w:rPr>
                <w:lang w:val="en-GB"/>
              </w:rPr>
              <w:t>275</w:t>
            </w:r>
          </w:p>
          <w:p w14:paraId="773CCAF7" w14:textId="77777777" w:rsidR="00F7213B" w:rsidRPr="00EA05FD" w:rsidRDefault="00F7213B" w:rsidP="000706BF">
            <w:pPr>
              <w:jc w:val="center"/>
              <w:rPr>
                <w:lang w:val="en-GB"/>
              </w:rPr>
            </w:pPr>
            <w:r w:rsidRPr="00EA05FD">
              <w:rPr>
                <w:lang w:val="en-GB"/>
              </w:rPr>
              <w:t>(30,52)</w:t>
            </w:r>
          </w:p>
        </w:tc>
        <w:tc>
          <w:tcPr>
            <w:tcW w:w="964" w:type="dxa"/>
          </w:tcPr>
          <w:p w14:paraId="72435AC4" w14:textId="77777777" w:rsidR="00F7213B" w:rsidRPr="00EA05FD" w:rsidRDefault="00F7213B" w:rsidP="000706BF">
            <w:pPr>
              <w:jc w:val="center"/>
              <w:rPr>
                <w:lang w:val="en-GB"/>
              </w:rPr>
            </w:pPr>
            <w:r w:rsidRPr="00EA05FD">
              <w:rPr>
                <w:lang w:val="en-GB"/>
              </w:rPr>
              <w:t>287</w:t>
            </w:r>
          </w:p>
          <w:p w14:paraId="1CFE06C5" w14:textId="77777777" w:rsidR="00F7213B" w:rsidRPr="00EA05FD" w:rsidRDefault="00F7213B" w:rsidP="000706BF">
            <w:pPr>
              <w:jc w:val="center"/>
              <w:rPr>
                <w:lang w:val="en-GB"/>
              </w:rPr>
            </w:pPr>
            <w:r w:rsidRPr="00EA05FD">
              <w:rPr>
                <w:lang w:val="en-GB"/>
              </w:rPr>
              <w:t>(31,85)</w:t>
            </w:r>
          </w:p>
        </w:tc>
        <w:tc>
          <w:tcPr>
            <w:tcW w:w="964" w:type="dxa"/>
          </w:tcPr>
          <w:p w14:paraId="585666E4" w14:textId="77777777" w:rsidR="00F7213B" w:rsidRPr="00EA05FD" w:rsidRDefault="00F7213B" w:rsidP="000706BF">
            <w:pPr>
              <w:jc w:val="center"/>
              <w:rPr>
                <w:lang w:val="en-GB"/>
              </w:rPr>
            </w:pPr>
            <w:r w:rsidRPr="00EA05FD">
              <w:rPr>
                <w:lang w:val="en-GB"/>
              </w:rPr>
              <w:t>278</w:t>
            </w:r>
          </w:p>
          <w:p w14:paraId="05B622EE" w14:textId="77777777" w:rsidR="00F7213B" w:rsidRPr="00EA05FD" w:rsidRDefault="00F7213B" w:rsidP="000706BF">
            <w:pPr>
              <w:jc w:val="center"/>
              <w:rPr>
                <w:lang w:val="en-GB"/>
              </w:rPr>
            </w:pPr>
            <w:r w:rsidRPr="00EA05FD">
              <w:rPr>
                <w:lang w:val="en-GB"/>
              </w:rPr>
              <w:t>(30,85)</w:t>
            </w:r>
          </w:p>
        </w:tc>
      </w:tr>
      <w:tr w:rsidR="00F7213B" w:rsidRPr="00EA05FD" w14:paraId="632847F4" w14:textId="77777777" w:rsidTr="002617D6">
        <w:trPr>
          <w:trHeight w:val="1134"/>
        </w:trPr>
        <w:tc>
          <w:tcPr>
            <w:tcW w:w="567" w:type="dxa"/>
            <w:textDirection w:val="btLr"/>
          </w:tcPr>
          <w:p w14:paraId="7BD63668" w14:textId="77777777" w:rsidR="00F7213B" w:rsidRPr="00EA05FD" w:rsidRDefault="00F7213B" w:rsidP="000706BF">
            <w:pPr>
              <w:ind w:left="113" w:right="113"/>
              <w:jc w:val="both"/>
              <w:rPr>
                <w:lang w:val="en-GB"/>
              </w:rPr>
            </w:pPr>
            <w:r w:rsidRPr="00EA05FD">
              <w:rPr>
                <w:lang w:val="en-GB"/>
              </w:rPr>
              <w:t>N8</w:t>
            </w:r>
          </w:p>
        </w:tc>
        <w:tc>
          <w:tcPr>
            <w:tcW w:w="2694" w:type="dxa"/>
          </w:tcPr>
          <w:p w14:paraId="63F22CF0" w14:textId="77777777" w:rsidR="00F7213B" w:rsidRPr="00EA05FD" w:rsidRDefault="00F7213B" w:rsidP="000706BF">
            <w:pPr>
              <w:jc w:val="both"/>
              <w:rPr>
                <w:lang w:val="en-GB"/>
              </w:rPr>
            </w:pPr>
            <w:r w:rsidRPr="00EA05FD">
              <w:rPr>
                <w:lang w:val="en-GB"/>
              </w:rPr>
              <w:t>I need to write various academic texts in English, such as academic essays, research articles and literature reviews.</w:t>
            </w:r>
          </w:p>
        </w:tc>
        <w:tc>
          <w:tcPr>
            <w:tcW w:w="845" w:type="dxa"/>
          </w:tcPr>
          <w:p w14:paraId="5CB2E873" w14:textId="77777777" w:rsidR="00F7213B" w:rsidRPr="00EA05FD" w:rsidRDefault="00F7213B" w:rsidP="000706BF">
            <w:pPr>
              <w:jc w:val="center"/>
              <w:rPr>
                <w:lang w:val="en-GB"/>
              </w:rPr>
            </w:pPr>
            <w:r w:rsidRPr="00EA05FD">
              <w:rPr>
                <w:lang w:val="en-GB"/>
              </w:rPr>
              <w:t>3,73</w:t>
            </w:r>
          </w:p>
        </w:tc>
        <w:tc>
          <w:tcPr>
            <w:tcW w:w="709" w:type="dxa"/>
          </w:tcPr>
          <w:p w14:paraId="568C67E1" w14:textId="77777777" w:rsidR="00F7213B" w:rsidRPr="00EA05FD" w:rsidRDefault="00F7213B" w:rsidP="000706BF">
            <w:pPr>
              <w:jc w:val="center"/>
              <w:rPr>
                <w:lang w:val="en-GB"/>
              </w:rPr>
            </w:pPr>
            <w:r w:rsidRPr="00EA05FD">
              <w:rPr>
                <w:lang w:val="en-GB"/>
              </w:rPr>
              <w:t>1,05</w:t>
            </w:r>
          </w:p>
        </w:tc>
        <w:tc>
          <w:tcPr>
            <w:tcW w:w="963" w:type="dxa"/>
          </w:tcPr>
          <w:p w14:paraId="637A165A" w14:textId="77777777" w:rsidR="00F7213B" w:rsidRPr="00EA05FD" w:rsidRDefault="00F7213B" w:rsidP="000706BF">
            <w:pPr>
              <w:jc w:val="center"/>
              <w:rPr>
                <w:lang w:val="en-GB"/>
              </w:rPr>
            </w:pPr>
            <w:r w:rsidRPr="00EA05FD">
              <w:rPr>
                <w:lang w:val="en-GB"/>
              </w:rPr>
              <w:t>29</w:t>
            </w:r>
          </w:p>
          <w:p w14:paraId="5DB85EF3" w14:textId="77777777" w:rsidR="00F7213B" w:rsidRPr="00EA05FD" w:rsidRDefault="00F7213B" w:rsidP="000706BF">
            <w:pPr>
              <w:jc w:val="center"/>
              <w:rPr>
                <w:lang w:val="en-GB"/>
              </w:rPr>
            </w:pPr>
            <w:r w:rsidRPr="00EA05FD">
              <w:rPr>
                <w:lang w:val="en-GB"/>
              </w:rPr>
              <w:t>(3,22)</w:t>
            </w:r>
          </w:p>
        </w:tc>
        <w:tc>
          <w:tcPr>
            <w:tcW w:w="964" w:type="dxa"/>
          </w:tcPr>
          <w:p w14:paraId="051F6B78" w14:textId="77777777" w:rsidR="00F7213B" w:rsidRPr="00EA05FD" w:rsidRDefault="00F7213B" w:rsidP="000706BF">
            <w:pPr>
              <w:jc w:val="center"/>
              <w:rPr>
                <w:lang w:val="en-GB"/>
              </w:rPr>
            </w:pPr>
            <w:r w:rsidRPr="00EA05FD">
              <w:rPr>
                <w:lang w:val="en-GB"/>
              </w:rPr>
              <w:t>60</w:t>
            </w:r>
          </w:p>
          <w:p w14:paraId="216A903F" w14:textId="77777777" w:rsidR="00F7213B" w:rsidRPr="00EA05FD" w:rsidRDefault="00F7213B" w:rsidP="000706BF">
            <w:pPr>
              <w:jc w:val="center"/>
              <w:rPr>
                <w:lang w:val="en-GB"/>
              </w:rPr>
            </w:pPr>
            <w:r w:rsidRPr="00EA05FD">
              <w:rPr>
                <w:lang w:val="en-GB"/>
              </w:rPr>
              <w:t>(6,66)</w:t>
            </w:r>
          </w:p>
        </w:tc>
        <w:tc>
          <w:tcPr>
            <w:tcW w:w="964" w:type="dxa"/>
          </w:tcPr>
          <w:p w14:paraId="102C7677" w14:textId="77777777" w:rsidR="00F7213B" w:rsidRPr="00EA05FD" w:rsidRDefault="00F7213B" w:rsidP="000706BF">
            <w:pPr>
              <w:jc w:val="center"/>
              <w:rPr>
                <w:lang w:val="en-GB"/>
              </w:rPr>
            </w:pPr>
            <w:r w:rsidRPr="00EA05FD">
              <w:rPr>
                <w:lang w:val="en-GB"/>
              </w:rPr>
              <w:t>291</w:t>
            </w:r>
          </w:p>
          <w:p w14:paraId="14C961D7" w14:textId="77777777" w:rsidR="00F7213B" w:rsidRPr="00EA05FD" w:rsidRDefault="00F7213B" w:rsidP="000706BF">
            <w:pPr>
              <w:jc w:val="center"/>
              <w:rPr>
                <w:lang w:val="en-GB"/>
              </w:rPr>
            </w:pPr>
            <w:r w:rsidRPr="00EA05FD">
              <w:rPr>
                <w:lang w:val="en-GB"/>
              </w:rPr>
              <w:t>(32,30)</w:t>
            </w:r>
          </w:p>
        </w:tc>
        <w:tc>
          <w:tcPr>
            <w:tcW w:w="964" w:type="dxa"/>
          </w:tcPr>
          <w:p w14:paraId="0CBB27D6" w14:textId="77777777" w:rsidR="00F7213B" w:rsidRPr="00EA05FD" w:rsidRDefault="00F7213B" w:rsidP="000706BF">
            <w:pPr>
              <w:jc w:val="center"/>
              <w:rPr>
                <w:lang w:val="en-GB"/>
              </w:rPr>
            </w:pPr>
            <w:r w:rsidRPr="00EA05FD">
              <w:rPr>
                <w:lang w:val="en-GB"/>
              </w:rPr>
              <w:t>264 (29,30)</w:t>
            </w:r>
          </w:p>
        </w:tc>
        <w:tc>
          <w:tcPr>
            <w:tcW w:w="964" w:type="dxa"/>
          </w:tcPr>
          <w:p w14:paraId="02F3EF19" w14:textId="77777777" w:rsidR="00F7213B" w:rsidRPr="00EA05FD" w:rsidRDefault="00F7213B" w:rsidP="000706BF">
            <w:pPr>
              <w:jc w:val="center"/>
              <w:rPr>
                <w:lang w:val="en-GB"/>
              </w:rPr>
            </w:pPr>
            <w:r w:rsidRPr="00EA05FD">
              <w:rPr>
                <w:lang w:val="en-GB"/>
              </w:rPr>
              <w:t>257 (28,52)</w:t>
            </w:r>
          </w:p>
        </w:tc>
      </w:tr>
      <w:tr w:rsidR="00F7213B" w:rsidRPr="00EA05FD" w14:paraId="60662EDC" w14:textId="77777777" w:rsidTr="002617D6">
        <w:trPr>
          <w:trHeight w:val="1134"/>
        </w:trPr>
        <w:tc>
          <w:tcPr>
            <w:tcW w:w="567" w:type="dxa"/>
            <w:textDirection w:val="btLr"/>
          </w:tcPr>
          <w:p w14:paraId="1B5D4C7D" w14:textId="77777777" w:rsidR="00F7213B" w:rsidRPr="00EA05FD" w:rsidRDefault="00F7213B" w:rsidP="000706BF">
            <w:pPr>
              <w:ind w:left="113" w:right="113"/>
              <w:jc w:val="both"/>
              <w:rPr>
                <w:lang w:val="en-GB"/>
              </w:rPr>
            </w:pPr>
            <w:r w:rsidRPr="00EA05FD">
              <w:rPr>
                <w:lang w:val="en-GB"/>
              </w:rPr>
              <w:t>N9</w:t>
            </w:r>
          </w:p>
        </w:tc>
        <w:tc>
          <w:tcPr>
            <w:tcW w:w="2694" w:type="dxa"/>
          </w:tcPr>
          <w:p w14:paraId="654C10A7" w14:textId="77777777" w:rsidR="00F7213B" w:rsidRPr="00EA05FD" w:rsidRDefault="00F7213B" w:rsidP="000706BF">
            <w:pPr>
              <w:jc w:val="both"/>
              <w:rPr>
                <w:lang w:val="en-GB"/>
              </w:rPr>
            </w:pPr>
            <w:r w:rsidRPr="00EA05FD">
              <w:rPr>
                <w:lang w:val="en-GB"/>
              </w:rPr>
              <w:t>I need to learn English because I want to study abroad as an exchange student or do an internship.</w:t>
            </w:r>
          </w:p>
        </w:tc>
        <w:tc>
          <w:tcPr>
            <w:tcW w:w="845" w:type="dxa"/>
          </w:tcPr>
          <w:p w14:paraId="3227CE2E" w14:textId="77777777" w:rsidR="00F7213B" w:rsidRPr="00EA05FD" w:rsidRDefault="00F7213B" w:rsidP="000706BF">
            <w:pPr>
              <w:jc w:val="center"/>
              <w:rPr>
                <w:lang w:val="en-GB"/>
              </w:rPr>
            </w:pPr>
            <w:r w:rsidRPr="00EA05FD">
              <w:rPr>
                <w:lang w:val="en-GB"/>
              </w:rPr>
              <w:t>4,20</w:t>
            </w:r>
          </w:p>
        </w:tc>
        <w:tc>
          <w:tcPr>
            <w:tcW w:w="709" w:type="dxa"/>
          </w:tcPr>
          <w:p w14:paraId="3C1D89B0" w14:textId="77777777" w:rsidR="00F7213B" w:rsidRPr="00EA05FD" w:rsidRDefault="00F7213B" w:rsidP="000706BF">
            <w:pPr>
              <w:jc w:val="center"/>
              <w:rPr>
                <w:lang w:val="en-GB"/>
              </w:rPr>
            </w:pPr>
            <w:r w:rsidRPr="00EA05FD">
              <w:rPr>
                <w:lang w:val="en-GB"/>
              </w:rPr>
              <w:t>0,91</w:t>
            </w:r>
          </w:p>
        </w:tc>
        <w:tc>
          <w:tcPr>
            <w:tcW w:w="963" w:type="dxa"/>
          </w:tcPr>
          <w:p w14:paraId="5437E9A5" w14:textId="77777777" w:rsidR="00F7213B" w:rsidRPr="00EA05FD" w:rsidRDefault="00F7213B" w:rsidP="000706BF">
            <w:pPr>
              <w:jc w:val="center"/>
              <w:rPr>
                <w:lang w:val="en-GB"/>
              </w:rPr>
            </w:pPr>
            <w:r w:rsidRPr="00EA05FD">
              <w:rPr>
                <w:lang w:val="en-GB"/>
              </w:rPr>
              <w:t>14</w:t>
            </w:r>
          </w:p>
          <w:p w14:paraId="000B4E70" w14:textId="77777777" w:rsidR="00F7213B" w:rsidRPr="00EA05FD" w:rsidRDefault="00F7213B" w:rsidP="000706BF">
            <w:pPr>
              <w:jc w:val="center"/>
              <w:rPr>
                <w:lang w:val="en-GB"/>
              </w:rPr>
            </w:pPr>
            <w:r w:rsidRPr="00EA05FD">
              <w:rPr>
                <w:lang w:val="en-GB"/>
              </w:rPr>
              <w:t>(1,55)</w:t>
            </w:r>
          </w:p>
        </w:tc>
        <w:tc>
          <w:tcPr>
            <w:tcW w:w="964" w:type="dxa"/>
          </w:tcPr>
          <w:p w14:paraId="4CCCDCF4" w14:textId="77777777" w:rsidR="00F7213B" w:rsidRPr="00EA05FD" w:rsidRDefault="00F7213B" w:rsidP="000706BF">
            <w:pPr>
              <w:jc w:val="center"/>
              <w:rPr>
                <w:lang w:val="en-GB"/>
              </w:rPr>
            </w:pPr>
            <w:r w:rsidRPr="00EA05FD">
              <w:rPr>
                <w:lang w:val="en-GB"/>
              </w:rPr>
              <w:t>16</w:t>
            </w:r>
          </w:p>
          <w:p w14:paraId="6A45544E" w14:textId="77777777" w:rsidR="00F7213B" w:rsidRPr="00EA05FD" w:rsidRDefault="00F7213B" w:rsidP="000706BF">
            <w:pPr>
              <w:jc w:val="center"/>
              <w:rPr>
                <w:lang w:val="en-GB"/>
              </w:rPr>
            </w:pPr>
            <w:r w:rsidRPr="00EA05FD">
              <w:rPr>
                <w:lang w:val="en-GB"/>
              </w:rPr>
              <w:t>(1,78)</w:t>
            </w:r>
          </w:p>
        </w:tc>
        <w:tc>
          <w:tcPr>
            <w:tcW w:w="964" w:type="dxa"/>
          </w:tcPr>
          <w:p w14:paraId="00C02FBF" w14:textId="77777777" w:rsidR="00F7213B" w:rsidRPr="00EA05FD" w:rsidRDefault="00F7213B" w:rsidP="000706BF">
            <w:pPr>
              <w:jc w:val="center"/>
              <w:rPr>
                <w:lang w:val="en-GB"/>
              </w:rPr>
            </w:pPr>
            <w:r w:rsidRPr="00EA05FD">
              <w:rPr>
                <w:lang w:val="en-GB"/>
              </w:rPr>
              <w:t>166</w:t>
            </w:r>
          </w:p>
          <w:p w14:paraId="67F46C14" w14:textId="77777777" w:rsidR="00F7213B" w:rsidRPr="00EA05FD" w:rsidRDefault="00F7213B" w:rsidP="000706BF">
            <w:pPr>
              <w:jc w:val="center"/>
              <w:rPr>
                <w:lang w:val="en-GB"/>
              </w:rPr>
            </w:pPr>
            <w:r w:rsidRPr="00EA05FD">
              <w:rPr>
                <w:lang w:val="en-GB"/>
              </w:rPr>
              <w:t>(18,42)</w:t>
            </w:r>
          </w:p>
        </w:tc>
        <w:tc>
          <w:tcPr>
            <w:tcW w:w="964" w:type="dxa"/>
          </w:tcPr>
          <w:p w14:paraId="26E3363A" w14:textId="77777777" w:rsidR="00F7213B" w:rsidRPr="00EA05FD" w:rsidRDefault="00F7213B" w:rsidP="000706BF">
            <w:pPr>
              <w:jc w:val="center"/>
              <w:rPr>
                <w:lang w:val="en-GB"/>
              </w:rPr>
            </w:pPr>
            <w:r w:rsidRPr="00EA05FD">
              <w:rPr>
                <w:lang w:val="en-GB"/>
              </w:rPr>
              <w:t>287</w:t>
            </w:r>
          </w:p>
          <w:p w14:paraId="75A410C8" w14:textId="77777777" w:rsidR="00F7213B" w:rsidRPr="00EA05FD" w:rsidRDefault="00F7213B" w:rsidP="000706BF">
            <w:pPr>
              <w:jc w:val="center"/>
              <w:rPr>
                <w:lang w:val="en-GB"/>
              </w:rPr>
            </w:pPr>
            <w:r w:rsidRPr="00EA05FD">
              <w:rPr>
                <w:lang w:val="en-GB"/>
              </w:rPr>
              <w:t>(31,85)</w:t>
            </w:r>
          </w:p>
        </w:tc>
        <w:tc>
          <w:tcPr>
            <w:tcW w:w="964" w:type="dxa"/>
          </w:tcPr>
          <w:p w14:paraId="3224ADF6" w14:textId="77777777" w:rsidR="00F7213B" w:rsidRPr="00EA05FD" w:rsidRDefault="00F7213B" w:rsidP="000706BF">
            <w:pPr>
              <w:jc w:val="center"/>
              <w:rPr>
                <w:lang w:val="en-GB"/>
              </w:rPr>
            </w:pPr>
            <w:r w:rsidRPr="00EA05FD">
              <w:rPr>
                <w:lang w:val="en-GB"/>
              </w:rPr>
              <w:t>418</w:t>
            </w:r>
          </w:p>
          <w:p w14:paraId="44328006" w14:textId="77777777" w:rsidR="00F7213B" w:rsidRPr="00EA05FD" w:rsidRDefault="00F7213B" w:rsidP="000706BF">
            <w:pPr>
              <w:jc w:val="center"/>
              <w:rPr>
                <w:lang w:val="en-GB"/>
              </w:rPr>
            </w:pPr>
            <w:r w:rsidRPr="00EA05FD">
              <w:rPr>
                <w:lang w:val="en-GB"/>
              </w:rPr>
              <w:t>(46,39)</w:t>
            </w:r>
          </w:p>
        </w:tc>
      </w:tr>
      <w:tr w:rsidR="00F7213B" w:rsidRPr="00EA05FD" w14:paraId="3B1EC8D7" w14:textId="77777777" w:rsidTr="002617D6">
        <w:tc>
          <w:tcPr>
            <w:tcW w:w="9634" w:type="dxa"/>
            <w:gridSpan w:val="9"/>
          </w:tcPr>
          <w:p w14:paraId="4B208F1A" w14:textId="77777777" w:rsidR="00F7213B" w:rsidRPr="00EA05FD" w:rsidRDefault="00F7213B" w:rsidP="000706BF">
            <w:pPr>
              <w:rPr>
                <w:b/>
                <w:bCs/>
                <w:i/>
                <w:iCs/>
                <w:lang w:val="en-GB"/>
              </w:rPr>
            </w:pPr>
            <w:r w:rsidRPr="00EA05FD">
              <w:rPr>
                <w:i/>
                <w:iCs/>
                <w:lang w:val="en-GB"/>
              </w:rPr>
              <w:t>Note: M - Mean, Sd - Standard deviation, SD - Strongly disagree, D - Disagree, N - Neutral, A - Agree, SA - Strongly agree.</w:t>
            </w:r>
          </w:p>
        </w:tc>
      </w:tr>
    </w:tbl>
    <w:p w14:paraId="25CF3A6B" w14:textId="77777777" w:rsidR="005F61A7" w:rsidRPr="00AE18DB" w:rsidRDefault="005F61A7" w:rsidP="00AA1355">
      <w:pPr>
        <w:ind w:firstLine="709"/>
        <w:jc w:val="both"/>
        <w:rPr>
          <w:color w:val="000000"/>
          <w:sz w:val="28"/>
          <w:szCs w:val="28"/>
          <w:lang w:val="en-US"/>
        </w:rPr>
      </w:pPr>
    </w:p>
    <w:p w14:paraId="31827971" w14:textId="4FEFF5C8" w:rsidR="007D1E1C" w:rsidRDefault="00F7213B" w:rsidP="00AA1355">
      <w:pPr>
        <w:ind w:firstLine="709"/>
        <w:jc w:val="both"/>
        <w:rPr>
          <w:color w:val="000000"/>
          <w:sz w:val="28"/>
          <w:szCs w:val="28"/>
        </w:rPr>
      </w:pPr>
      <w:r w:rsidRPr="00EA05FD">
        <w:rPr>
          <w:color w:val="000000"/>
          <w:sz w:val="28"/>
          <w:szCs w:val="28"/>
        </w:rPr>
        <w:lastRenderedPageBreak/>
        <w:t xml:space="preserve">After </w:t>
      </w:r>
      <w:r w:rsidR="00A527E7" w:rsidRPr="00EA05FD">
        <w:rPr>
          <w:color w:val="000000"/>
          <w:sz w:val="28"/>
          <w:szCs w:val="28"/>
        </w:rPr>
        <w:t>analyzing</w:t>
      </w:r>
      <w:r w:rsidRPr="00EA05FD">
        <w:rPr>
          <w:color w:val="000000"/>
          <w:sz w:val="28"/>
          <w:szCs w:val="28"/>
        </w:rPr>
        <w:t xml:space="preserve"> </w:t>
      </w:r>
      <w:r w:rsidR="00A527E7" w:rsidRPr="00EA05FD">
        <w:rPr>
          <w:color w:val="000000"/>
          <w:sz w:val="28"/>
          <w:szCs w:val="28"/>
        </w:rPr>
        <w:t>students’</w:t>
      </w:r>
      <w:r w:rsidRPr="00EA05FD">
        <w:rPr>
          <w:color w:val="000000"/>
          <w:sz w:val="28"/>
          <w:szCs w:val="28"/>
        </w:rPr>
        <w:t xml:space="preserve"> perceived needs, the next step is to look at students’ reported lacks and wants, or the areas they find most difficult in English. The subsequent questionnaire items asked students about the difficulties they face in English (</w:t>
      </w:r>
      <w:r w:rsidR="00E07D38" w:rsidRPr="00EA05FD">
        <w:rPr>
          <w:color w:val="000000"/>
          <w:sz w:val="28"/>
          <w:szCs w:val="28"/>
        </w:rPr>
        <w:t>L - l</w:t>
      </w:r>
      <w:r w:rsidRPr="00EA05FD">
        <w:rPr>
          <w:color w:val="000000"/>
          <w:sz w:val="28"/>
          <w:szCs w:val="28"/>
        </w:rPr>
        <w:t>acks) and what they expect from their university English courses (</w:t>
      </w:r>
      <w:r w:rsidR="00E07D38" w:rsidRPr="00EA05FD">
        <w:rPr>
          <w:color w:val="000000"/>
          <w:sz w:val="28"/>
          <w:szCs w:val="28"/>
        </w:rPr>
        <w:t>W - W</w:t>
      </w:r>
      <w:r w:rsidRPr="00EA05FD">
        <w:rPr>
          <w:color w:val="000000"/>
          <w:sz w:val="28"/>
          <w:szCs w:val="28"/>
        </w:rPr>
        <w:t xml:space="preserve">ants). </w:t>
      </w:r>
      <w:r w:rsidR="00555B08" w:rsidRPr="006374A3">
        <w:rPr>
          <w:i/>
          <w:iCs/>
          <w:color w:val="000000"/>
          <w:sz w:val="28"/>
          <w:szCs w:val="28"/>
        </w:rPr>
        <w:t>Together coded as LW</w:t>
      </w:r>
      <w:r w:rsidR="00437454" w:rsidRPr="006374A3">
        <w:rPr>
          <w:i/>
          <w:iCs/>
          <w:color w:val="000000"/>
          <w:sz w:val="28"/>
          <w:szCs w:val="28"/>
        </w:rPr>
        <w:t xml:space="preserve"> for further quadrant chart analysis</w:t>
      </w:r>
      <w:r w:rsidR="00555B08" w:rsidRPr="006374A3">
        <w:rPr>
          <w:i/>
          <w:iCs/>
          <w:color w:val="000000"/>
          <w:sz w:val="28"/>
          <w:szCs w:val="28"/>
        </w:rPr>
        <w:t>,</w:t>
      </w:r>
      <w:r w:rsidR="00555B08" w:rsidRPr="00EA05FD">
        <w:rPr>
          <w:color w:val="000000"/>
          <w:sz w:val="28"/>
          <w:szCs w:val="28"/>
        </w:rPr>
        <w:t xml:space="preserve"> both</w:t>
      </w:r>
      <w:r w:rsidRPr="00EA05FD">
        <w:rPr>
          <w:color w:val="000000"/>
          <w:sz w:val="28"/>
          <w:szCs w:val="28"/>
        </w:rPr>
        <w:t xml:space="preserve"> </w:t>
      </w:r>
      <w:r w:rsidR="00B645CF">
        <w:rPr>
          <w:color w:val="000000"/>
          <w:sz w:val="28"/>
          <w:szCs w:val="28"/>
        </w:rPr>
        <w:t xml:space="preserve">type of </w:t>
      </w:r>
      <w:r w:rsidR="00437454" w:rsidRPr="00EA05FD">
        <w:rPr>
          <w:color w:val="000000"/>
          <w:sz w:val="28"/>
          <w:szCs w:val="28"/>
        </w:rPr>
        <w:t>statements</w:t>
      </w:r>
      <w:r w:rsidRPr="00EA05FD">
        <w:rPr>
          <w:color w:val="000000"/>
          <w:sz w:val="28"/>
          <w:szCs w:val="28"/>
        </w:rPr>
        <w:t xml:space="preserve"> </w:t>
      </w:r>
      <w:r w:rsidR="00555B08" w:rsidRPr="00EA05FD">
        <w:rPr>
          <w:color w:val="000000"/>
          <w:sz w:val="28"/>
          <w:szCs w:val="28"/>
        </w:rPr>
        <w:t>ask</w:t>
      </w:r>
      <w:r w:rsidR="00B645CF">
        <w:rPr>
          <w:color w:val="000000"/>
          <w:sz w:val="28"/>
          <w:szCs w:val="28"/>
        </w:rPr>
        <w:t>ed</w:t>
      </w:r>
      <w:r w:rsidRPr="00EA05FD">
        <w:rPr>
          <w:color w:val="000000"/>
          <w:sz w:val="28"/>
          <w:szCs w:val="28"/>
        </w:rPr>
        <w:t xml:space="preserve"> about the same skills, but one is about problems now and the other is about goals. They answered these questions on a scale from “Strongly disagree” to “Strongly agree” and we calculated the average (M) and standard deviation (Sd) for each statement. </w:t>
      </w:r>
      <w:r w:rsidR="00F727AE" w:rsidRPr="00EA05FD">
        <w:rPr>
          <w:color w:val="000000"/>
          <w:sz w:val="28"/>
          <w:szCs w:val="28"/>
        </w:rPr>
        <w:t>To analyze these answers more clearly, we used a chart called the Importance-Performance Analysis (IPA) quadrant chart proposed by Lu et.al. (2023) [</w:t>
      </w:r>
      <w:r w:rsidR="0054166E">
        <w:rPr>
          <w:color w:val="000000"/>
          <w:sz w:val="28"/>
          <w:szCs w:val="28"/>
        </w:rPr>
        <w:t>113</w:t>
      </w:r>
      <w:r w:rsidR="00F727AE" w:rsidRPr="00EA05FD">
        <w:rPr>
          <w:color w:val="000000"/>
          <w:sz w:val="28"/>
          <w:szCs w:val="28"/>
        </w:rPr>
        <w:t>]. Using the quadrant chart</w:t>
      </w:r>
      <w:r w:rsidR="0021313D">
        <w:rPr>
          <w:color w:val="000000"/>
          <w:sz w:val="28"/>
          <w:szCs w:val="28"/>
        </w:rPr>
        <w:t xml:space="preserve"> illustrated in Figure 5</w:t>
      </w:r>
      <w:r w:rsidR="00F727AE" w:rsidRPr="00EA05FD">
        <w:rPr>
          <w:color w:val="000000"/>
          <w:sz w:val="28"/>
          <w:szCs w:val="28"/>
        </w:rPr>
        <w:t>, we placed lacks on the X-axis</w:t>
      </w:r>
      <w:r w:rsidR="001F3ECB">
        <w:rPr>
          <w:color w:val="000000"/>
          <w:sz w:val="28"/>
          <w:szCs w:val="28"/>
        </w:rPr>
        <w:t xml:space="preserve"> </w:t>
      </w:r>
      <w:r w:rsidR="00F727AE" w:rsidRPr="00EA05FD">
        <w:rPr>
          <w:color w:val="000000"/>
          <w:sz w:val="28"/>
          <w:szCs w:val="28"/>
        </w:rPr>
        <w:t xml:space="preserve">and wants on the Y-axis. </w:t>
      </w:r>
    </w:p>
    <w:p w14:paraId="571E0C0A" w14:textId="77777777" w:rsidR="007D1E1C" w:rsidRDefault="007D1E1C" w:rsidP="00F87CB7">
      <w:pPr>
        <w:ind w:firstLine="567"/>
        <w:jc w:val="both"/>
        <w:rPr>
          <w:color w:val="000000"/>
          <w:sz w:val="28"/>
          <w:szCs w:val="28"/>
        </w:rPr>
      </w:pPr>
    </w:p>
    <w:p w14:paraId="00D27A76" w14:textId="77777777" w:rsidR="007D1E1C" w:rsidRPr="00EA05FD" w:rsidRDefault="007D1E1C" w:rsidP="00E71D30">
      <w:pPr>
        <w:ind w:firstLine="709"/>
        <w:jc w:val="both"/>
        <w:rPr>
          <w:color w:val="000000"/>
          <w:sz w:val="28"/>
          <w:szCs w:val="28"/>
        </w:rPr>
      </w:pPr>
      <w:r w:rsidRPr="00EA05FD">
        <w:rPr>
          <w:rFonts w:ascii="Garamond" w:hAnsi="Garamond"/>
          <w:noProof/>
          <w:lang w:val="en-GB" w:eastAsia="en-GB"/>
        </w:rPr>
        <w:drawing>
          <wp:inline distT="0" distB="0" distL="0" distR="0" wp14:anchorId="04DE5E59" wp14:editId="696A7C87">
            <wp:extent cx="5153891" cy="4294550"/>
            <wp:effectExtent l="0" t="0" r="2540" b="0"/>
            <wp:docPr id="598884811" name="Picture 4" descr="A chart with number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42140" name="Picture 4" descr="A chart with numbers and dot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43089" cy="4368875"/>
                    </a:xfrm>
                    <a:prstGeom prst="rect">
                      <a:avLst/>
                    </a:prstGeom>
                    <a:noFill/>
                    <a:ln>
                      <a:noFill/>
                    </a:ln>
                  </pic:spPr>
                </pic:pic>
              </a:graphicData>
            </a:graphic>
          </wp:inline>
        </w:drawing>
      </w:r>
    </w:p>
    <w:p w14:paraId="60A3B3BA" w14:textId="77777777" w:rsidR="00005A40" w:rsidRDefault="00005A40" w:rsidP="00005A40">
      <w:pPr>
        <w:jc w:val="center"/>
        <w:rPr>
          <w:sz w:val="28"/>
          <w:szCs w:val="28"/>
          <w:lang w:val="en-GB"/>
        </w:rPr>
      </w:pPr>
    </w:p>
    <w:p w14:paraId="19FEB4A2" w14:textId="0B5BB702" w:rsidR="007D1E1C" w:rsidRDefault="007D1E1C" w:rsidP="00AA1355">
      <w:pPr>
        <w:jc w:val="center"/>
        <w:rPr>
          <w:color w:val="000000"/>
          <w:sz w:val="28"/>
          <w:szCs w:val="28"/>
        </w:rPr>
      </w:pPr>
      <w:r w:rsidRPr="00EA05FD">
        <w:rPr>
          <w:sz w:val="28"/>
          <w:szCs w:val="28"/>
          <w:lang w:val="en-GB"/>
        </w:rPr>
        <w:t xml:space="preserve">Figure </w:t>
      </w:r>
      <w:r w:rsidR="007161B2">
        <w:rPr>
          <w:sz w:val="28"/>
          <w:szCs w:val="28"/>
          <w:lang w:val="en-GB"/>
        </w:rPr>
        <w:t>5</w:t>
      </w:r>
      <w:r w:rsidR="00005A40">
        <w:rPr>
          <w:sz w:val="28"/>
          <w:szCs w:val="28"/>
          <w:lang w:val="en-GB"/>
        </w:rPr>
        <w:t xml:space="preserve"> </w:t>
      </w:r>
      <w:r w:rsidR="00005A40">
        <w:rPr>
          <w:color w:val="000000" w:themeColor="text1"/>
          <w:sz w:val="28"/>
          <w:szCs w:val="28"/>
          <w:lang w:val="en-GB"/>
        </w:rPr>
        <w:sym w:font="Symbol" w:char="F02D"/>
      </w:r>
      <w:r w:rsidRPr="00EA05FD">
        <w:rPr>
          <w:sz w:val="28"/>
          <w:szCs w:val="28"/>
          <w:lang w:val="en-GB"/>
        </w:rPr>
        <w:t xml:space="preserve"> Quadrant chart: Students' language needs and deficiencies</w:t>
      </w:r>
    </w:p>
    <w:p w14:paraId="34724EF7" w14:textId="77777777" w:rsidR="007D1E1C" w:rsidRDefault="007D1E1C" w:rsidP="00F87CB7">
      <w:pPr>
        <w:ind w:firstLine="567"/>
        <w:jc w:val="both"/>
        <w:rPr>
          <w:color w:val="000000"/>
          <w:sz w:val="28"/>
          <w:szCs w:val="28"/>
        </w:rPr>
      </w:pPr>
    </w:p>
    <w:p w14:paraId="66EBA74C" w14:textId="43B4D48B" w:rsidR="0019494C" w:rsidRPr="001F3ECB" w:rsidRDefault="0021313D" w:rsidP="001F3ECB">
      <w:pPr>
        <w:ind w:firstLine="709"/>
        <w:jc w:val="both"/>
        <w:rPr>
          <w:color w:val="000000"/>
          <w:sz w:val="28"/>
          <w:szCs w:val="28"/>
        </w:rPr>
      </w:pPr>
      <w:r>
        <w:rPr>
          <w:color w:val="000000"/>
          <w:sz w:val="28"/>
          <w:szCs w:val="28"/>
          <w:lang w:val="en-US"/>
        </w:rPr>
        <w:t>As shown, in Figure 5, t</w:t>
      </w:r>
      <w:r w:rsidRPr="00EA05FD">
        <w:rPr>
          <w:color w:val="000000"/>
          <w:sz w:val="28"/>
          <w:szCs w:val="28"/>
        </w:rPr>
        <w:t>his approach allowed us to see where students’ biggest gaps exist.</w:t>
      </w:r>
      <w:r>
        <w:rPr>
          <w:color w:val="000000"/>
          <w:sz w:val="28"/>
          <w:szCs w:val="28"/>
        </w:rPr>
        <w:t xml:space="preserve"> </w:t>
      </w:r>
      <w:r w:rsidR="001F1B35" w:rsidRPr="006374A3">
        <w:rPr>
          <w:i/>
          <w:iCs/>
          <w:color w:val="000000"/>
          <w:sz w:val="28"/>
          <w:szCs w:val="28"/>
        </w:rPr>
        <w:t xml:space="preserve">Quadrant 1 </w:t>
      </w:r>
      <w:r w:rsidR="00997BAE" w:rsidRPr="006374A3">
        <w:rPr>
          <w:i/>
          <w:iCs/>
          <w:color w:val="000000"/>
          <w:sz w:val="28"/>
          <w:szCs w:val="28"/>
        </w:rPr>
        <w:t xml:space="preserve">- </w:t>
      </w:r>
      <w:r w:rsidR="001F1B35" w:rsidRPr="006374A3">
        <w:rPr>
          <w:i/>
          <w:iCs/>
          <w:color w:val="000000"/>
          <w:sz w:val="28"/>
          <w:szCs w:val="28"/>
        </w:rPr>
        <w:t>high wants, high lacks</w:t>
      </w:r>
      <w:r w:rsidR="00997BAE" w:rsidRPr="006374A3">
        <w:rPr>
          <w:i/>
          <w:iCs/>
          <w:color w:val="000000"/>
          <w:sz w:val="28"/>
          <w:szCs w:val="28"/>
        </w:rPr>
        <w:t xml:space="preserve"> (Q1</w:t>
      </w:r>
      <w:r w:rsidR="001F1B35" w:rsidRPr="006374A3">
        <w:rPr>
          <w:i/>
          <w:iCs/>
          <w:color w:val="000000"/>
          <w:sz w:val="28"/>
          <w:szCs w:val="28"/>
        </w:rPr>
        <w:t>)</w:t>
      </w:r>
      <w:r w:rsidR="001F1B35" w:rsidRPr="006374A3">
        <w:rPr>
          <w:color w:val="000000"/>
          <w:sz w:val="28"/>
          <w:szCs w:val="28"/>
        </w:rPr>
        <w:t xml:space="preserve"> includes the most important areas that require immediate attention. </w:t>
      </w:r>
      <w:r w:rsidR="002674AF" w:rsidRPr="006374A3">
        <w:rPr>
          <w:i/>
          <w:iCs/>
          <w:color w:val="000000"/>
          <w:sz w:val="28"/>
          <w:szCs w:val="28"/>
        </w:rPr>
        <w:t xml:space="preserve">Quadrant 2  - lower wants, high lacks (Q2) </w:t>
      </w:r>
      <w:r w:rsidR="002674AF" w:rsidRPr="006374A3">
        <w:rPr>
          <w:color w:val="000000"/>
          <w:sz w:val="28"/>
          <w:szCs w:val="28"/>
        </w:rPr>
        <w:t xml:space="preserve">includes skills where students experience noticeable difficulties, but do not rate them as top priorities. </w:t>
      </w:r>
      <w:r w:rsidR="003C194D" w:rsidRPr="006374A3">
        <w:rPr>
          <w:i/>
          <w:iCs/>
          <w:color w:val="000000"/>
          <w:sz w:val="28"/>
          <w:szCs w:val="28"/>
        </w:rPr>
        <w:t>Quadrant 3 - high wants, lower lacks (Q3)</w:t>
      </w:r>
      <w:r w:rsidR="003C194D" w:rsidRPr="006374A3">
        <w:rPr>
          <w:color w:val="000000"/>
          <w:sz w:val="28"/>
          <w:szCs w:val="28"/>
        </w:rPr>
        <w:t xml:space="preserve"> represents areas where students feel more confident, but still want to improve. </w:t>
      </w:r>
      <w:r w:rsidR="006013D1" w:rsidRPr="006374A3">
        <w:rPr>
          <w:i/>
          <w:iCs/>
          <w:color w:val="000000"/>
          <w:sz w:val="28"/>
          <w:szCs w:val="28"/>
        </w:rPr>
        <w:t>Quadrant 4 - lower wants, lower lacks (Q4)</w:t>
      </w:r>
      <w:r w:rsidR="006013D1" w:rsidRPr="006374A3">
        <w:rPr>
          <w:color w:val="000000"/>
          <w:sz w:val="28"/>
          <w:szCs w:val="28"/>
        </w:rPr>
        <w:t xml:space="preserve"> includes skills that students find relatively easy and less important for further development. </w:t>
      </w:r>
      <w:r w:rsidR="002674AF" w:rsidRPr="006374A3">
        <w:rPr>
          <w:color w:val="000000"/>
          <w:sz w:val="28"/>
          <w:szCs w:val="28"/>
        </w:rPr>
        <w:t xml:space="preserve">The </w:t>
      </w:r>
      <w:r w:rsidR="003C194D" w:rsidRPr="006374A3">
        <w:rPr>
          <w:color w:val="000000"/>
          <w:sz w:val="28"/>
          <w:szCs w:val="28"/>
        </w:rPr>
        <w:t xml:space="preserve">detailed </w:t>
      </w:r>
      <w:r w:rsidR="002674AF" w:rsidRPr="006374A3">
        <w:rPr>
          <w:color w:val="000000"/>
          <w:sz w:val="28"/>
          <w:szCs w:val="28"/>
        </w:rPr>
        <w:t xml:space="preserve">results are presented in </w:t>
      </w:r>
      <w:r w:rsidR="003C194D" w:rsidRPr="006374A3">
        <w:rPr>
          <w:color w:val="000000"/>
          <w:sz w:val="28"/>
          <w:szCs w:val="28"/>
        </w:rPr>
        <w:t>Table 1</w:t>
      </w:r>
      <w:r w:rsidR="00D914E4">
        <w:rPr>
          <w:color w:val="000000"/>
          <w:sz w:val="28"/>
          <w:szCs w:val="28"/>
        </w:rPr>
        <w:t>1</w:t>
      </w:r>
      <w:r w:rsidR="003C194D" w:rsidRPr="006374A3">
        <w:rPr>
          <w:color w:val="000000"/>
          <w:sz w:val="28"/>
          <w:szCs w:val="28"/>
        </w:rPr>
        <w:t xml:space="preserve"> and </w:t>
      </w:r>
      <w:r w:rsidR="002674AF" w:rsidRPr="006374A3">
        <w:rPr>
          <w:color w:val="000000"/>
          <w:sz w:val="28"/>
          <w:szCs w:val="28"/>
        </w:rPr>
        <w:t xml:space="preserve">Figure </w:t>
      </w:r>
      <w:r w:rsidR="00763B93" w:rsidRPr="006374A3">
        <w:rPr>
          <w:color w:val="000000"/>
          <w:sz w:val="28"/>
          <w:szCs w:val="28"/>
        </w:rPr>
        <w:t>5</w:t>
      </w:r>
      <w:r w:rsidR="002674AF" w:rsidRPr="006374A3">
        <w:rPr>
          <w:color w:val="000000"/>
          <w:sz w:val="28"/>
          <w:szCs w:val="28"/>
        </w:rPr>
        <w:t>.</w:t>
      </w:r>
    </w:p>
    <w:p w14:paraId="6EAFF0EC" w14:textId="0FCAAF0C" w:rsidR="0019494C" w:rsidRPr="00EA05FD" w:rsidRDefault="00F7213B" w:rsidP="0019494C">
      <w:pPr>
        <w:jc w:val="both"/>
        <w:rPr>
          <w:color w:val="000000"/>
          <w:sz w:val="28"/>
          <w:szCs w:val="28"/>
        </w:rPr>
      </w:pPr>
      <w:r w:rsidRPr="00EA05FD">
        <w:rPr>
          <w:color w:val="000000"/>
          <w:sz w:val="28"/>
          <w:szCs w:val="28"/>
        </w:rPr>
        <w:lastRenderedPageBreak/>
        <w:t>Table 1</w:t>
      </w:r>
      <w:r w:rsidR="00D914E4">
        <w:rPr>
          <w:color w:val="000000"/>
          <w:sz w:val="28"/>
          <w:szCs w:val="28"/>
        </w:rPr>
        <w:t>1</w:t>
      </w:r>
      <w:r w:rsidR="00005A40">
        <w:rPr>
          <w:color w:val="000000"/>
          <w:sz w:val="28"/>
          <w:szCs w:val="28"/>
        </w:rPr>
        <w:t xml:space="preserve"> </w:t>
      </w:r>
      <w:r w:rsidR="00005A40">
        <w:rPr>
          <w:color w:val="000000" w:themeColor="text1"/>
          <w:sz w:val="28"/>
          <w:szCs w:val="28"/>
          <w:lang w:val="en-GB"/>
        </w:rPr>
        <w:sym w:font="Symbol" w:char="F02D"/>
      </w:r>
      <w:r w:rsidR="00BD6049" w:rsidRPr="00EA05FD">
        <w:rPr>
          <w:color w:val="000000"/>
          <w:sz w:val="28"/>
          <w:szCs w:val="28"/>
        </w:rPr>
        <w:t xml:space="preserve"> </w:t>
      </w:r>
      <w:r w:rsidR="0027576B" w:rsidRPr="00EA05FD">
        <w:rPr>
          <w:color w:val="000000"/>
          <w:sz w:val="28"/>
          <w:szCs w:val="28"/>
        </w:rPr>
        <w:t xml:space="preserve">Results of the Analysis of Students’ </w:t>
      </w:r>
      <w:r w:rsidR="000A1B5A" w:rsidRPr="00EA05FD">
        <w:rPr>
          <w:color w:val="000000"/>
          <w:sz w:val="28"/>
          <w:szCs w:val="28"/>
        </w:rPr>
        <w:t xml:space="preserve">Reported </w:t>
      </w:r>
      <w:r w:rsidR="0027576B" w:rsidRPr="00EA05FD">
        <w:rPr>
          <w:color w:val="000000"/>
          <w:sz w:val="28"/>
          <w:szCs w:val="28"/>
        </w:rPr>
        <w:t>Lacks and Wants in English Language Use</w:t>
      </w:r>
    </w:p>
    <w:tbl>
      <w:tblPr>
        <w:tblStyle w:val="afc"/>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3260"/>
        <w:gridCol w:w="1098"/>
        <w:gridCol w:w="1099"/>
        <w:gridCol w:w="1099"/>
        <w:gridCol w:w="1099"/>
        <w:gridCol w:w="572"/>
      </w:tblGrid>
      <w:tr w:rsidR="00F7213B" w:rsidRPr="006374A3" w14:paraId="4D0447A7" w14:textId="77777777" w:rsidTr="000706BF">
        <w:tc>
          <w:tcPr>
            <w:tcW w:w="1271" w:type="dxa"/>
            <w:vMerge w:val="restart"/>
          </w:tcPr>
          <w:p w14:paraId="4367A640" w14:textId="77777777" w:rsidR="00F7213B" w:rsidRPr="006374A3" w:rsidRDefault="00F7213B" w:rsidP="000706BF">
            <w:pPr>
              <w:jc w:val="both"/>
              <w:rPr>
                <w:lang w:val="en-GB"/>
              </w:rPr>
            </w:pPr>
            <w:r w:rsidRPr="006374A3">
              <w:rPr>
                <w:lang w:val="en-GB"/>
              </w:rPr>
              <w:t>Code</w:t>
            </w:r>
          </w:p>
        </w:tc>
        <w:tc>
          <w:tcPr>
            <w:tcW w:w="3260" w:type="dxa"/>
            <w:vMerge w:val="restart"/>
          </w:tcPr>
          <w:p w14:paraId="7A61AD7A" w14:textId="77777777" w:rsidR="00F7213B" w:rsidRPr="006374A3" w:rsidRDefault="00F7213B" w:rsidP="000706BF">
            <w:pPr>
              <w:rPr>
                <w:lang w:val="en-GB"/>
              </w:rPr>
            </w:pPr>
            <w:r w:rsidRPr="006374A3">
              <w:rPr>
                <w:lang w:val="en-GB"/>
              </w:rPr>
              <w:t>Statements</w:t>
            </w:r>
          </w:p>
        </w:tc>
        <w:tc>
          <w:tcPr>
            <w:tcW w:w="2197" w:type="dxa"/>
            <w:gridSpan w:val="2"/>
          </w:tcPr>
          <w:p w14:paraId="1049256C" w14:textId="77777777" w:rsidR="00F7213B" w:rsidRPr="006374A3" w:rsidRDefault="00F7213B" w:rsidP="000706BF">
            <w:pPr>
              <w:jc w:val="center"/>
              <w:rPr>
                <w:lang w:val="en-GB"/>
              </w:rPr>
            </w:pPr>
            <w:r w:rsidRPr="006374A3">
              <w:rPr>
                <w:lang w:val="en-GB"/>
              </w:rPr>
              <w:t>Lacks (It is difficult for me…)</w:t>
            </w:r>
          </w:p>
        </w:tc>
        <w:tc>
          <w:tcPr>
            <w:tcW w:w="2198" w:type="dxa"/>
            <w:gridSpan w:val="2"/>
          </w:tcPr>
          <w:p w14:paraId="612D5CB3" w14:textId="77777777" w:rsidR="00F7213B" w:rsidRPr="006374A3" w:rsidRDefault="00F7213B" w:rsidP="000706BF">
            <w:pPr>
              <w:jc w:val="center"/>
              <w:rPr>
                <w:lang w:val="en-GB"/>
              </w:rPr>
            </w:pPr>
            <w:r w:rsidRPr="006374A3">
              <w:rPr>
                <w:lang w:val="en-GB"/>
              </w:rPr>
              <w:t>Wants (I hope I will be able to … by studying English at university)</w:t>
            </w:r>
          </w:p>
        </w:tc>
        <w:tc>
          <w:tcPr>
            <w:tcW w:w="572" w:type="dxa"/>
            <w:vMerge w:val="restart"/>
            <w:textDirection w:val="btLr"/>
            <w:vAlign w:val="center"/>
          </w:tcPr>
          <w:p w14:paraId="244A2F46" w14:textId="77777777" w:rsidR="00F7213B" w:rsidRPr="006374A3" w:rsidRDefault="00F7213B" w:rsidP="000706BF">
            <w:pPr>
              <w:ind w:left="113" w:right="113"/>
              <w:jc w:val="center"/>
              <w:rPr>
                <w:lang w:val="en-GB"/>
              </w:rPr>
            </w:pPr>
            <w:r w:rsidRPr="006374A3">
              <w:rPr>
                <w:lang w:val="en-GB"/>
              </w:rPr>
              <w:t>Quadrant</w:t>
            </w:r>
          </w:p>
        </w:tc>
      </w:tr>
      <w:tr w:rsidR="00F7213B" w:rsidRPr="006374A3" w14:paraId="6CD4FB17" w14:textId="77777777" w:rsidTr="000706BF">
        <w:tc>
          <w:tcPr>
            <w:tcW w:w="1271" w:type="dxa"/>
            <w:vMerge/>
          </w:tcPr>
          <w:p w14:paraId="383DA67D" w14:textId="77777777" w:rsidR="00F7213B" w:rsidRPr="006374A3" w:rsidRDefault="00F7213B" w:rsidP="000706BF">
            <w:pPr>
              <w:jc w:val="both"/>
              <w:rPr>
                <w:lang w:val="en-GB"/>
              </w:rPr>
            </w:pPr>
          </w:p>
        </w:tc>
        <w:tc>
          <w:tcPr>
            <w:tcW w:w="3260" w:type="dxa"/>
            <w:vMerge/>
          </w:tcPr>
          <w:p w14:paraId="3028D491" w14:textId="77777777" w:rsidR="00F7213B" w:rsidRPr="006374A3" w:rsidRDefault="00F7213B" w:rsidP="000706BF">
            <w:pPr>
              <w:rPr>
                <w:lang w:val="en-GB"/>
              </w:rPr>
            </w:pPr>
          </w:p>
        </w:tc>
        <w:tc>
          <w:tcPr>
            <w:tcW w:w="1098" w:type="dxa"/>
          </w:tcPr>
          <w:p w14:paraId="296F7945" w14:textId="77777777" w:rsidR="00F7213B" w:rsidRPr="006374A3" w:rsidRDefault="00F7213B" w:rsidP="000706BF">
            <w:pPr>
              <w:jc w:val="center"/>
              <w:rPr>
                <w:lang w:val="en-GB"/>
              </w:rPr>
            </w:pPr>
            <w:r w:rsidRPr="006374A3">
              <w:rPr>
                <w:lang w:val="en-GB"/>
              </w:rPr>
              <w:t>M</w:t>
            </w:r>
          </w:p>
        </w:tc>
        <w:tc>
          <w:tcPr>
            <w:tcW w:w="1099" w:type="dxa"/>
          </w:tcPr>
          <w:p w14:paraId="348C278E" w14:textId="77777777" w:rsidR="00F7213B" w:rsidRPr="006374A3" w:rsidRDefault="00F7213B" w:rsidP="000706BF">
            <w:pPr>
              <w:jc w:val="center"/>
              <w:rPr>
                <w:lang w:val="en-GB"/>
              </w:rPr>
            </w:pPr>
            <w:r w:rsidRPr="006374A3">
              <w:rPr>
                <w:lang w:val="en-GB"/>
              </w:rPr>
              <w:t>Sd</w:t>
            </w:r>
          </w:p>
        </w:tc>
        <w:tc>
          <w:tcPr>
            <w:tcW w:w="1099" w:type="dxa"/>
          </w:tcPr>
          <w:p w14:paraId="7FD6441B" w14:textId="77777777" w:rsidR="00F7213B" w:rsidRPr="006374A3" w:rsidRDefault="00F7213B" w:rsidP="000706BF">
            <w:pPr>
              <w:jc w:val="center"/>
              <w:rPr>
                <w:lang w:val="en-GB"/>
              </w:rPr>
            </w:pPr>
            <w:r w:rsidRPr="006374A3">
              <w:rPr>
                <w:lang w:val="en-GB"/>
              </w:rPr>
              <w:t>M</w:t>
            </w:r>
          </w:p>
        </w:tc>
        <w:tc>
          <w:tcPr>
            <w:tcW w:w="1099" w:type="dxa"/>
          </w:tcPr>
          <w:p w14:paraId="59FFB1A0" w14:textId="77777777" w:rsidR="00F7213B" w:rsidRPr="006374A3" w:rsidRDefault="00F7213B" w:rsidP="000706BF">
            <w:pPr>
              <w:jc w:val="center"/>
              <w:rPr>
                <w:lang w:val="en-GB"/>
              </w:rPr>
            </w:pPr>
            <w:r w:rsidRPr="006374A3">
              <w:rPr>
                <w:lang w:val="en-GB"/>
              </w:rPr>
              <w:t>Sd</w:t>
            </w:r>
          </w:p>
        </w:tc>
        <w:tc>
          <w:tcPr>
            <w:tcW w:w="572" w:type="dxa"/>
            <w:vMerge/>
          </w:tcPr>
          <w:p w14:paraId="414E1DAB" w14:textId="77777777" w:rsidR="00F7213B" w:rsidRPr="006374A3" w:rsidRDefault="00F7213B" w:rsidP="000706BF">
            <w:pPr>
              <w:jc w:val="center"/>
              <w:rPr>
                <w:lang w:val="en-GB"/>
              </w:rPr>
            </w:pPr>
          </w:p>
        </w:tc>
      </w:tr>
      <w:tr w:rsidR="00F7213B" w:rsidRPr="006374A3" w14:paraId="6C4E00CB" w14:textId="77777777" w:rsidTr="000706BF">
        <w:tc>
          <w:tcPr>
            <w:tcW w:w="1271" w:type="dxa"/>
          </w:tcPr>
          <w:p w14:paraId="41B1969E" w14:textId="77777777" w:rsidR="00F7213B" w:rsidRPr="006374A3" w:rsidRDefault="00F7213B" w:rsidP="000706BF">
            <w:pPr>
              <w:jc w:val="both"/>
              <w:rPr>
                <w:lang w:val="en-GB"/>
              </w:rPr>
            </w:pPr>
            <w:r w:rsidRPr="006374A3">
              <w:rPr>
                <w:lang w:val="en-GB"/>
              </w:rPr>
              <w:t>LW1</w:t>
            </w:r>
          </w:p>
        </w:tc>
        <w:tc>
          <w:tcPr>
            <w:tcW w:w="3260" w:type="dxa"/>
          </w:tcPr>
          <w:p w14:paraId="54EC0F94" w14:textId="77777777" w:rsidR="00F7213B" w:rsidRPr="006374A3" w:rsidRDefault="00F7213B" w:rsidP="000706BF">
            <w:pPr>
              <w:rPr>
                <w:lang w:val="en-GB"/>
              </w:rPr>
            </w:pPr>
            <w:r w:rsidRPr="006374A3">
              <w:rPr>
                <w:lang w:val="en-GB"/>
              </w:rPr>
              <w:t>Understanding basic spoken English in situations such as cafes, shops, and airports.</w:t>
            </w:r>
          </w:p>
        </w:tc>
        <w:tc>
          <w:tcPr>
            <w:tcW w:w="1098" w:type="dxa"/>
          </w:tcPr>
          <w:p w14:paraId="7F1E74FB" w14:textId="77777777" w:rsidR="00F7213B" w:rsidRPr="006374A3" w:rsidRDefault="00F7213B" w:rsidP="000706BF">
            <w:pPr>
              <w:jc w:val="center"/>
              <w:rPr>
                <w:lang w:val="en-GB"/>
              </w:rPr>
            </w:pPr>
            <w:r w:rsidRPr="006374A3">
              <w:rPr>
                <w:lang w:val="en-GB"/>
              </w:rPr>
              <w:t>2,66</w:t>
            </w:r>
          </w:p>
        </w:tc>
        <w:tc>
          <w:tcPr>
            <w:tcW w:w="1099" w:type="dxa"/>
          </w:tcPr>
          <w:p w14:paraId="4E7AC7AE" w14:textId="77777777" w:rsidR="00F7213B" w:rsidRPr="006374A3" w:rsidRDefault="00F7213B" w:rsidP="000706BF">
            <w:pPr>
              <w:jc w:val="center"/>
              <w:rPr>
                <w:lang w:val="en-GB"/>
              </w:rPr>
            </w:pPr>
            <w:r w:rsidRPr="006374A3">
              <w:rPr>
                <w:lang w:val="en-GB"/>
              </w:rPr>
              <w:t>1,16</w:t>
            </w:r>
          </w:p>
        </w:tc>
        <w:tc>
          <w:tcPr>
            <w:tcW w:w="1099" w:type="dxa"/>
          </w:tcPr>
          <w:p w14:paraId="574B39D9" w14:textId="77777777" w:rsidR="00F7213B" w:rsidRPr="006374A3" w:rsidRDefault="00F7213B" w:rsidP="000706BF">
            <w:pPr>
              <w:jc w:val="center"/>
              <w:rPr>
                <w:lang w:val="en-GB"/>
              </w:rPr>
            </w:pPr>
            <w:r w:rsidRPr="006374A3">
              <w:rPr>
                <w:lang w:val="en-GB"/>
              </w:rPr>
              <w:t>3,84</w:t>
            </w:r>
          </w:p>
        </w:tc>
        <w:tc>
          <w:tcPr>
            <w:tcW w:w="1099" w:type="dxa"/>
          </w:tcPr>
          <w:p w14:paraId="7BF7194A" w14:textId="77777777" w:rsidR="00F7213B" w:rsidRPr="006374A3" w:rsidRDefault="00F7213B" w:rsidP="000706BF">
            <w:pPr>
              <w:jc w:val="center"/>
              <w:rPr>
                <w:lang w:val="en-GB"/>
              </w:rPr>
            </w:pPr>
            <w:r w:rsidRPr="006374A3">
              <w:rPr>
                <w:lang w:val="en-GB"/>
              </w:rPr>
              <w:t>0,95</w:t>
            </w:r>
          </w:p>
        </w:tc>
        <w:tc>
          <w:tcPr>
            <w:tcW w:w="572" w:type="dxa"/>
          </w:tcPr>
          <w:p w14:paraId="51921575" w14:textId="77777777" w:rsidR="00F7213B" w:rsidRPr="006374A3" w:rsidRDefault="00F7213B" w:rsidP="000706BF">
            <w:pPr>
              <w:jc w:val="center"/>
              <w:rPr>
                <w:lang w:val="en-GB"/>
              </w:rPr>
            </w:pPr>
            <w:r w:rsidRPr="006374A3">
              <w:rPr>
                <w:lang w:val="en-GB"/>
              </w:rPr>
              <w:t>Q4</w:t>
            </w:r>
          </w:p>
        </w:tc>
      </w:tr>
      <w:tr w:rsidR="00F7213B" w:rsidRPr="006374A3" w14:paraId="73317982" w14:textId="77777777" w:rsidTr="000706BF">
        <w:tc>
          <w:tcPr>
            <w:tcW w:w="1271" w:type="dxa"/>
          </w:tcPr>
          <w:p w14:paraId="07815D0B" w14:textId="77777777" w:rsidR="00F7213B" w:rsidRPr="006374A3" w:rsidRDefault="00F7213B" w:rsidP="000706BF">
            <w:pPr>
              <w:jc w:val="both"/>
              <w:rPr>
                <w:lang w:val="en-GB"/>
              </w:rPr>
            </w:pPr>
            <w:r w:rsidRPr="006374A3">
              <w:rPr>
                <w:lang w:val="en-GB"/>
              </w:rPr>
              <w:t>LW2</w:t>
            </w:r>
          </w:p>
        </w:tc>
        <w:tc>
          <w:tcPr>
            <w:tcW w:w="3260" w:type="dxa"/>
          </w:tcPr>
          <w:p w14:paraId="08DB14B0" w14:textId="77777777" w:rsidR="00F7213B" w:rsidRPr="006374A3" w:rsidRDefault="00F7213B" w:rsidP="000706BF">
            <w:pPr>
              <w:rPr>
                <w:lang w:val="en-GB"/>
              </w:rPr>
            </w:pPr>
            <w:r w:rsidRPr="006374A3">
              <w:rPr>
                <w:lang w:val="en-GB"/>
              </w:rPr>
              <w:t>Understanding TV shows or YouTube videos in English.</w:t>
            </w:r>
          </w:p>
        </w:tc>
        <w:tc>
          <w:tcPr>
            <w:tcW w:w="1098" w:type="dxa"/>
          </w:tcPr>
          <w:p w14:paraId="57B5656C" w14:textId="77777777" w:rsidR="00F7213B" w:rsidRPr="006374A3" w:rsidRDefault="00F7213B" w:rsidP="000706BF">
            <w:pPr>
              <w:jc w:val="center"/>
              <w:rPr>
                <w:lang w:val="en-GB"/>
              </w:rPr>
            </w:pPr>
            <w:r w:rsidRPr="006374A3">
              <w:rPr>
                <w:lang w:val="en-GB"/>
              </w:rPr>
              <w:t>2,81</w:t>
            </w:r>
          </w:p>
        </w:tc>
        <w:tc>
          <w:tcPr>
            <w:tcW w:w="1099" w:type="dxa"/>
          </w:tcPr>
          <w:p w14:paraId="6500D6FE" w14:textId="77777777" w:rsidR="00F7213B" w:rsidRPr="006374A3" w:rsidRDefault="00F7213B" w:rsidP="000706BF">
            <w:pPr>
              <w:jc w:val="center"/>
              <w:rPr>
                <w:lang w:val="en-GB"/>
              </w:rPr>
            </w:pPr>
            <w:r w:rsidRPr="006374A3">
              <w:rPr>
                <w:lang w:val="en-GB"/>
              </w:rPr>
              <w:t>1,14</w:t>
            </w:r>
          </w:p>
        </w:tc>
        <w:tc>
          <w:tcPr>
            <w:tcW w:w="1099" w:type="dxa"/>
          </w:tcPr>
          <w:p w14:paraId="6C44CAA7" w14:textId="77777777" w:rsidR="00F7213B" w:rsidRPr="006374A3" w:rsidRDefault="00F7213B" w:rsidP="000706BF">
            <w:pPr>
              <w:jc w:val="center"/>
              <w:rPr>
                <w:lang w:val="en-GB"/>
              </w:rPr>
            </w:pPr>
            <w:r w:rsidRPr="006374A3">
              <w:rPr>
                <w:lang w:val="en-GB"/>
              </w:rPr>
              <w:t>3,85</w:t>
            </w:r>
          </w:p>
        </w:tc>
        <w:tc>
          <w:tcPr>
            <w:tcW w:w="1099" w:type="dxa"/>
          </w:tcPr>
          <w:p w14:paraId="261F5697" w14:textId="77777777" w:rsidR="00F7213B" w:rsidRPr="006374A3" w:rsidRDefault="00F7213B" w:rsidP="000706BF">
            <w:pPr>
              <w:jc w:val="center"/>
              <w:rPr>
                <w:lang w:val="en-GB"/>
              </w:rPr>
            </w:pPr>
            <w:r w:rsidRPr="006374A3">
              <w:rPr>
                <w:lang w:val="en-GB"/>
              </w:rPr>
              <w:t>0,94</w:t>
            </w:r>
          </w:p>
        </w:tc>
        <w:tc>
          <w:tcPr>
            <w:tcW w:w="572" w:type="dxa"/>
          </w:tcPr>
          <w:p w14:paraId="1B49A451" w14:textId="77777777" w:rsidR="00F7213B" w:rsidRPr="006374A3" w:rsidRDefault="00F7213B" w:rsidP="000706BF">
            <w:pPr>
              <w:jc w:val="center"/>
              <w:rPr>
                <w:lang w:val="en-GB"/>
              </w:rPr>
            </w:pPr>
            <w:r w:rsidRPr="006374A3">
              <w:rPr>
                <w:lang w:val="en-GB"/>
              </w:rPr>
              <w:t>Q3</w:t>
            </w:r>
          </w:p>
        </w:tc>
      </w:tr>
      <w:tr w:rsidR="00F7213B" w:rsidRPr="006374A3" w14:paraId="41307EB9" w14:textId="77777777" w:rsidTr="000706BF">
        <w:tc>
          <w:tcPr>
            <w:tcW w:w="1271" w:type="dxa"/>
          </w:tcPr>
          <w:p w14:paraId="4C0F785F" w14:textId="77777777" w:rsidR="00F7213B" w:rsidRPr="006374A3" w:rsidRDefault="00F7213B" w:rsidP="000706BF">
            <w:pPr>
              <w:jc w:val="both"/>
              <w:rPr>
                <w:lang w:val="en-GB"/>
              </w:rPr>
            </w:pPr>
            <w:r w:rsidRPr="006374A3">
              <w:rPr>
                <w:lang w:val="en-GB"/>
              </w:rPr>
              <w:t>LW3</w:t>
            </w:r>
          </w:p>
        </w:tc>
        <w:tc>
          <w:tcPr>
            <w:tcW w:w="3260" w:type="dxa"/>
          </w:tcPr>
          <w:p w14:paraId="0889B001" w14:textId="77777777" w:rsidR="00F7213B" w:rsidRPr="006374A3" w:rsidRDefault="00F7213B" w:rsidP="000706BF">
            <w:pPr>
              <w:rPr>
                <w:lang w:val="en-GB"/>
              </w:rPr>
            </w:pPr>
            <w:r w:rsidRPr="006374A3">
              <w:rPr>
                <w:lang w:val="en-GB"/>
              </w:rPr>
              <w:t>Reading and understanding simple texts or emails in English.</w:t>
            </w:r>
          </w:p>
        </w:tc>
        <w:tc>
          <w:tcPr>
            <w:tcW w:w="1098" w:type="dxa"/>
          </w:tcPr>
          <w:p w14:paraId="2531C186" w14:textId="77777777" w:rsidR="00F7213B" w:rsidRPr="006374A3" w:rsidRDefault="00F7213B" w:rsidP="000706BF">
            <w:pPr>
              <w:jc w:val="center"/>
              <w:rPr>
                <w:lang w:val="en-GB"/>
              </w:rPr>
            </w:pPr>
            <w:r w:rsidRPr="006374A3">
              <w:rPr>
                <w:lang w:val="en-GB"/>
              </w:rPr>
              <w:t>2,51</w:t>
            </w:r>
          </w:p>
        </w:tc>
        <w:tc>
          <w:tcPr>
            <w:tcW w:w="1099" w:type="dxa"/>
          </w:tcPr>
          <w:p w14:paraId="00D9FD23" w14:textId="77777777" w:rsidR="00F7213B" w:rsidRPr="006374A3" w:rsidRDefault="00F7213B" w:rsidP="000706BF">
            <w:pPr>
              <w:jc w:val="center"/>
              <w:rPr>
                <w:lang w:val="en-GB"/>
              </w:rPr>
            </w:pPr>
            <w:r w:rsidRPr="006374A3">
              <w:rPr>
                <w:lang w:val="en-GB"/>
              </w:rPr>
              <w:t>1,13</w:t>
            </w:r>
          </w:p>
        </w:tc>
        <w:tc>
          <w:tcPr>
            <w:tcW w:w="1099" w:type="dxa"/>
          </w:tcPr>
          <w:p w14:paraId="45D0D7D2" w14:textId="77777777" w:rsidR="00F7213B" w:rsidRPr="006374A3" w:rsidRDefault="00F7213B" w:rsidP="000706BF">
            <w:pPr>
              <w:jc w:val="center"/>
              <w:rPr>
                <w:lang w:val="en-GB"/>
              </w:rPr>
            </w:pPr>
            <w:r w:rsidRPr="006374A3">
              <w:rPr>
                <w:lang w:val="en-GB"/>
              </w:rPr>
              <w:t>3,85</w:t>
            </w:r>
          </w:p>
        </w:tc>
        <w:tc>
          <w:tcPr>
            <w:tcW w:w="1099" w:type="dxa"/>
          </w:tcPr>
          <w:p w14:paraId="77F45E4A" w14:textId="77777777" w:rsidR="00F7213B" w:rsidRPr="006374A3" w:rsidRDefault="00F7213B" w:rsidP="000706BF">
            <w:pPr>
              <w:jc w:val="center"/>
              <w:rPr>
                <w:lang w:val="en-GB"/>
              </w:rPr>
            </w:pPr>
            <w:r w:rsidRPr="006374A3">
              <w:rPr>
                <w:lang w:val="en-GB"/>
              </w:rPr>
              <w:t>0,94</w:t>
            </w:r>
          </w:p>
        </w:tc>
        <w:tc>
          <w:tcPr>
            <w:tcW w:w="572" w:type="dxa"/>
          </w:tcPr>
          <w:p w14:paraId="74D241BA" w14:textId="77777777" w:rsidR="00F7213B" w:rsidRPr="006374A3" w:rsidRDefault="00F7213B" w:rsidP="000706BF">
            <w:pPr>
              <w:jc w:val="center"/>
              <w:rPr>
                <w:lang w:val="en-GB"/>
              </w:rPr>
            </w:pPr>
            <w:r w:rsidRPr="006374A3">
              <w:rPr>
                <w:lang w:val="en-GB"/>
              </w:rPr>
              <w:t>Q3</w:t>
            </w:r>
          </w:p>
        </w:tc>
      </w:tr>
      <w:tr w:rsidR="00F7213B" w:rsidRPr="006374A3" w14:paraId="7CC627FB" w14:textId="77777777" w:rsidTr="000706BF">
        <w:tc>
          <w:tcPr>
            <w:tcW w:w="1271" w:type="dxa"/>
          </w:tcPr>
          <w:p w14:paraId="7C7A4650" w14:textId="77777777" w:rsidR="00F7213B" w:rsidRPr="006374A3" w:rsidRDefault="00F7213B" w:rsidP="000706BF">
            <w:pPr>
              <w:jc w:val="both"/>
              <w:rPr>
                <w:lang w:val="en-GB"/>
              </w:rPr>
            </w:pPr>
            <w:r w:rsidRPr="006374A3">
              <w:rPr>
                <w:lang w:val="en-GB"/>
              </w:rPr>
              <w:t>LW4</w:t>
            </w:r>
          </w:p>
        </w:tc>
        <w:tc>
          <w:tcPr>
            <w:tcW w:w="3260" w:type="dxa"/>
          </w:tcPr>
          <w:p w14:paraId="79E8535C" w14:textId="77777777" w:rsidR="00F7213B" w:rsidRPr="006374A3" w:rsidRDefault="00F7213B" w:rsidP="000706BF">
            <w:pPr>
              <w:rPr>
                <w:lang w:val="en-GB"/>
              </w:rPr>
            </w:pPr>
            <w:r w:rsidRPr="006374A3">
              <w:rPr>
                <w:lang w:val="en-GB"/>
              </w:rPr>
              <w:t>Understanding English-language websites and blogs.</w:t>
            </w:r>
          </w:p>
        </w:tc>
        <w:tc>
          <w:tcPr>
            <w:tcW w:w="1098" w:type="dxa"/>
          </w:tcPr>
          <w:p w14:paraId="60D2EAA1" w14:textId="77777777" w:rsidR="00F7213B" w:rsidRPr="006374A3" w:rsidRDefault="00F7213B" w:rsidP="000706BF">
            <w:pPr>
              <w:jc w:val="center"/>
              <w:rPr>
                <w:lang w:val="en-GB"/>
              </w:rPr>
            </w:pPr>
            <w:r w:rsidRPr="006374A3">
              <w:rPr>
                <w:lang w:val="en-GB"/>
              </w:rPr>
              <w:t>2,78</w:t>
            </w:r>
          </w:p>
        </w:tc>
        <w:tc>
          <w:tcPr>
            <w:tcW w:w="1099" w:type="dxa"/>
          </w:tcPr>
          <w:p w14:paraId="16800638" w14:textId="77777777" w:rsidR="00F7213B" w:rsidRPr="006374A3" w:rsidRDefault="00F7213B" w:rsidP="000706BF">
            <w:pPr>
              <w:jc w:val="center"/>
              <w:rPr>
                <w:lang w:val="en-GB"/>
              </w:rPr>
            </w:pPr>
            <w:r w:rsidRPr="006374A3">
              <w:rPr>
                <w:lang w:val="en-GB"/>
              </w:rPr>
              <w:t>1,12</w:t>
            </w:r>
          </w:p>
        </w:tc>
        <w:tc>
          <w:tcPr>
            <w:tcW w:w="1099" w:type="dxa"/>
          </w:tcPr>
          <w:p w14:paraId="487B631E" w14:textId="77777777" w:rsidR="00F7213B" w:rsidRPr="006374A3" w:rsidRDefault="00F7213B" w:rsidP="000706BF">
            <w:pPr>
              <w:jc w:val="center"/>
              <w:rPr>
                <w:lang w:val="en-GB"/>
              </w:rPr>
            </w:pPr>
            <w:r w:rsidRPr="006374A3">
              <w:rPr>
                <w:lang w:val="en-GB"/>
              </w:rPr>
              <w:t>3,84</w:t>
            </w:r>
          </w:p>
        </w:tc>
        <w:tc>
          <w:tcPr>
            <w:tcW w:w="1099" w:type="dxa"/>
          </w:tcPr>
          <w:p w14:paraId="40964865" w14:textId="77777777" w:rsidR="00F7213B" w:rsidRPr="006374A3" w:rsidRDefault="00F7213B" w:rsidP="000706BF">
            <w:pPr>
              <w:jc w:val="center"/>
              <w:rPr>
                <w:lang w:val="en-GB"/>
              </w:rPr>
            </w:pPr>
            <w:r w:rsidRPr="006374A3">
              <w:rPr>
                <w:lang w:val="en-GB"/>
              </w:rPr>
              <w:t>0,94</w:t>
            </w:r>
          </w:p>
        </w:tc>
        <w:tc>
          <w:tcPr>
            <w:tcW w:w="572" w:type="dxa"/>
          </w:tcPr>
          <w:p w14:paraId="60642401" w14:textId="77777777" w:rsidR="00F7213B" w:rsidRPr="006374A3" w:rsidRDefault="00F7213B" w:rsidP="000706BF">
            <w:pPr>
              <w:jc w:val="center"/>
              <w:rPr>
                <w:lang w:val="en-GB"/>
              </w:rPr>
            </w:pPr>
            <w:r w:rsidRPr="006374A3">
              <w:rPr>
                <w:lang w:val="en-GB"/>
              </w:rPr>
              <w:t>Q4</w:t>
            </w:r>
          </w:p>
        </w:tc>
      </w:tr>
      <w:tr w:rsidR="00F7213B" w:rsidRPr="006374A3" w14:paraId="798D339F" w14:textId="77777777" w:rsidTr="000706BF">
        <w:tc>
          <w:tcPr>
            <w:tcW w:w="1271" w:type="dxa"/>
          </w:tcPr>
          <w:p w14:paraId="58F8BE6B" w14:textId="77777777" w:rsidR="00F7213B" w:rsidRPr="006374A3" w:rsidRDefault="00F7213B" w:rsidP="000706BF">
            <w:pPr>
              <w:jc w:val="both"/>
              <w:rPr>
                <w:lang w:val="en-GB"/>
              </w:rPr>
            </w:pPr>
            <w:r w:rsidRPr="006374A3">
              <w:rPr>
                <w:lang w:val="en-GB"/>
              </w:rPr>
              <w:t>LW5</w:t>
            </w:r>
          </w:p>
        </w:tc>
        <w:tc>
          <w:tcPr>
            <w:tcW w:w="3260" w:type="dxa"/>
          </w:tcPr>
          <w:p w14:paraId="59AE00D6" w14:textId="77777777" w:rsidR="00F7213B" w:rsidRPr="006374A3" w:rsidRDefault="00F7213B" w:rsidP="000706BF">
            <w:pPr>
              <w:rPr>
                <w:lang w:val="en-GB"/>
              </w:rPr>
            </w:pPr>
            <w:r w:rsidRPr="006374A3">
              <w:rPr>
                <w:lang w:val="en-GB"/>
              </w:rPr>
              <w:t>Expressing my opinions on everyday matters in English.</w:t>
            </w:r>
          </w:p>
        </w:tc>
        <w:tc>
          <w:tcPr>
            <w:tcW w:w="1098" w:type="dxa"/>
          </w:tcPr>
          <w:p w14:paraId="0362F626" w14:textId="77777777" w:rsidR="00F7213B" w:rsidRPr="006374A3" w:rsidRDefault="00F7213B" w:rsidP="000706BF">
            <w:pPr>
              <w:jc w:val="center"/>
              <w:rPr>
                <w:lang w:val="en-GB"/>
              </w:rPr>
            </w:pPr>
            <w:r w:rsidRPr="006374A3">
              <w:rPr>
                <w:lang w:val="en-GB"/>
              </w:rPr>
              <w:t>2,85</w:t>
            </w:r>
          </w:p>
        </w:tc>
        <w:tc>
          <w:tcPr>
            <w:tcW w:w="1099" w:type="dxa"/>
          </w:tcPr>
          <w:p w14:paraId="0689D292" w14:textId="77777777" w:rsidR="00F7213B" w:rsidRPr="006374A3" w:rsidRDefault="00F7213B" w:rsidP="000706BF">
            <w:pPr>
              <w:jc w:val="center"/>
              <w:rPr>
                <w:lang w:val="en-GB"/>
              </w:rPr>
            </w:pPr>
            <w:r w:rsidRPr="006374A3">
              <w:rPr>
                <w:lang w:val="en-GB"/>
              </w:rPr>
              <w:t>1,17</w:t>
            </w:r>
          </w:p>
        </w:tc>
        <w:tc>
          <w:tcPr>
            <w:tcW w:w="1099" w:type="dxa"/>
          </w:tcPr>
          <w:p w14:paraId="705FD871" w14:textId="77777777" w:rsidR="00F7213B" w:rsidRPr="006374A3" w:rsidRDefault="00F7213B" w:rsidP="000706BF">
            <w:pPr>
              <w:jc w:val="center"/>
              <w:rPr>
                <w:lang w:val="en-GB"/>
              </w:rPr>
            </w:pPr>
            <w:r w:rsidRPr="006374A3">
              <w:rPr>
                <w:lang w:val="en-GB"/>
              </w:rPr>
              <w:t>3,83</w:t>
            </w:r>
          </w:p>
        </w:tc>
        <w:tc>
          <w:tcPr>
            <w:tcW w:w="1099" w:type="dxa"/>
          </w:tcPr>
          <w:p w14:paraId="27FF6A1A" w14:textId="77777777" w:rsidR="00F7213B" w:rsidRPr="006374A3" w:rsidRDefault="00F7213B" w:rsidP="000706BF">
            <w:pPr>
              <w:jc w:val="center"/>
              <w:rPr>
                <w:lang w:val="en-GB"/>
              </w:rPr>
            </w:pPr>
            <w:r w:rsidRPr="006374A3">
              <w:rPr>
                <w:lang w:val="en-GB"/>
              </w:rPr>
              <w:t>0,96</w:t>
            </w:r>
          </w:p>
        </w:tc>
        <w:tc>
          <w:tcPr>
            <w:tcW w:w="572" w:type="dxa"/>
          </w:tcPr>
          <w:p w14:paraId="0C963573" w14:textId="77777777" w:rsidR="00F7213B" w:rsidRPr="006374A3" w:rsidRDefault="00F7213B" w:rsidP="000706BF">
            <w:pPr>
              <w:jc w:val="center"/>
              <w:rPr>
                <w:lang w:val="en-GB"/>
              </w:rPr>
            </w:pPr>
            <w:r w:rsidRPr="006374A3">
              <w:rPr>
                <w:lang w:val="en-GB"/>
              </w:rPr>
              <w:t>Q4</w:t>
            </w:r>
          </w:p>
        </w:tc>
      </w:tr>
      <w:tr w:rsidR="00F7213B" w:rsidRPr="006374A3" w14:paraId="698F1A5C" w14:textId="77777777" w:rsidTr="000706BF">
        <w:tc>
          <w:tcPr>
            <w:tcW w:w="1271" w:type="dxa"/>
          </w:tcPr>
          <w:p w14:paraId="39025977" w14:textId="77777777" w:rsidR="00F7213B" w:rsidRPr="006374A3" w:rsidRDefault="00F7213B" w:rsidP="000706BF">
            <w:pPr>
              <w:jc w:val="both"/>
              <w:rPr>
                <w:lang w:val="en-GB"/>
              </w:rPr>
            </w:pPr>
            <w:r w:rsidRPr="006374A3">
              <w:rPr>
                <w:lang w:val="en-GB"/>
              </w:rPr>
              <w:t>LW6</w:t>
            </w:r>
          </w:p>
        </w:tc>
        <w:tc>
          <w:tcPr>
            <w:tcW w:w="3260" w:type="dxa"/>
          </w:tcPr>
          <w:p w14:paraId="2A2F0A11" w14:textId="77777777" w:rsidR="00F7213B" w:rsidRPr="006374A3" w:rsidRDefault="00F7213B" w:rsidP="000706BF">
            <w:pPr>
              <w:rPr>
                <w:lang w:val="en-GB"/>
              </w:rPr>
            </w:pPr>
            <w:r w:rsidRPr="006374A3">
              <w:rPr>
                <w:lang w:val="en-GB"/>
              </w:rPr>
              <w:t>Insufficient vocabulary to talk about everyday topics in English.</w:t>
            </w:r>
          </w:p>
        </w:tc>
        <w:tc>
          <w:tcPr>
            <w:tcW w:w="1098" w:type="dxa"/>
          </w:tcPr>
          <w:p w14:paraId="69A1EDDD" w14:textId="77777777" w:rsidR="00F7213B" w:rsidRPr="006374A3" w:rsidRDefault="00F7213B" w:rsidP="000706BF">
            <w:pPr>
              <w:jc w:val="center"/>
              <w:rPr>
                <w:lang w:val="en-GB"/>
              </w:rPr>
            </w:pPr>
            <w:r w:rsidRPr="006374A3">
              <w:rPr>
                <w:lang w:val="en-GB"/>
              </w:rPr>
              <w:t>2,92</w:t>
            </w:r>
          </w:p>
        </w:tc>
        <w:tc>
          <w:tcPr>
            <w:tcW w:w="1099" w:type="dxa"/>
          </w:tcPr>
          <w:p w14:paraId="042F2043" w14:textId="77777777" w:rsidR="00F7213B" w:rsidRPr="006374A3" w:rsidRDefault="00F7213B" w:rsidP="000706BF">
            <w:pPr>
              <w:jc w:val="center"/>
              <w:rPr>
                <w:lang w:val="en-GB"/>
              </w:rPr>
            </w:pPr>
            <w:r w:rsidRPr="006374A3">
              <w:rPr>
                <w:lang w:val="en-GB"/>
              </w:rPr>
              <w:t>1,20</w:t>
            </w:r>
          </w:p>
        </w:tc>
        <w:tc>
          <w:tcPr>
            <w:tcW w:w="1099" w:type="dxa"/>
          </w:tcPr>
          <w:p w14:paraId="1EF5702D" w14:textId="77777777" w:rsidR="00F7213B" w:rsidRPr="006374A3" w:rsidRDefault="00F7213B" w:rsidP="000706BF">
            <w:pPr>
              <w:jc w:val="center"/>
              <w:rPr>
                <w:lang w:val="en-GB"/>
              </w:rPr>
            </w:pPr>
            <w:r w:rsidRPr="006374A3">
              <w:rPr>
                <w:lang w:val="en-GB"/>
              </w:rPr>
              <w:t>3,87</w:t>
            </w:r>
          </w:p>
        </w:tc>
        <w:tc>
          <w:tcPr>
            <w:tcW w:w="1099" w:type="dxa"/>
          </w:tcPr>
          <w:p w14:paraId="48DD2CEA" w14:textId="77777777" w:rsidR="00F7213B" w:rsidRPr="006374A3" w:rsidRDefault="00F7213B" w:rsidP="000706BF">
            <w:pPr>
              <w:jc w:val="center"/>
              <w:rPr>
                <w:lang w:val="en-GB"/>
              </w:rPr>
            </w:pPr>
            <w:r w:rsidRPr="006374A3">
              <w:rPr>
                <w:lang w:val="en-GB"/>
              </w:rPr>
              <w:t>0,94</w:t>
            </w:r>
          </w:p>
        </w:tc>
        <w:tc>
          <w:tcPr>
            <w:tcW w:w="572" w:type="dxa"/>
          </w:tcPr>
          <w:p w14:paraId="6810DA2F" w14:textId="77777777" w:rsidR="00F7213B" w:rsidRPr="006374A3" w:rsidRDefault="00F7213B" w:rsidP="000706BF">
            <w:pPr>
              <w:jc w:val="center"/>
              <w:rPr>
                <w:lang w:val="en-GB"/>
              </w:rPr>
            </w:pPr>
            <w:r w:rsidRPr="006374A3">
              <w:rPr>
                <w:lang w:val="en-GB"/>
              </w:rPr>
              <w:t>Q3</w:t>
            </w:r>
          </w:p>
        </w:tc>
      </w:tr>
      <w:tr w:rsidR="00F7213B" w:rsidRPr="006374A3" w14:paraId="3A68E84A" w14:textId="77777777" w:rsidTr="000706BF">
        <w:tc>
          <w:tcPr>
            <w:tcW w:w="1271" w:type="dxa"/>
          </w:tcPr>
          <w:p w14:paraId="31F31ABB" w14:textId="77777777" w:rsidR="00F7213B" w:rsidRPr="006374A3" w:rsidRDefault="00F7213B" w:rsidP="000706BF">
            <w:pPr>
              <w:jc w:val="both"/>
              <w:rPr>
                <w:lang w:val="en-GB"/>
              </w:rPr>
            </w:pPr>
            <w:r w:rsidRPr="006374A3">
              <w:rPr>
                <w:lang w:val="en-GB"/>
              </w:rPr>
              <w:t>LW7</w:t>
            </w:r>
          </w:p>
        </w:tc>
        <w:tc>
          <w:tcPr>
            <w:tcW w:w="3260" w:type="dxa"/>
          </w:tcPr>
          <w:p w14:paraId="56555392" w14:textId="77777777" w:rsidR="00F7213B" w:rsidRPr="006374A3" w:rsidRDefault="00F7213B" w:rsidP="000706BF">
            <w:pPr>
              <w:rPr>
                <w:lang w:val="en-GB"/>
              </w:rPr>
            </w:pPr>
            <w:r w:rsidRPr="006374A3">
              <w:rPr>
                <w:lang w:val="en-GB"/>
              </w:rPr>
              <w:t>Writing personal letters or messages in English.</w:t>
            </w:r>
          </w:p>
        </w:tc>
        <w:tc>
          <w:tcPr>
            <w:tcW w:w="1098" w:type="dxa"/>
          </w:tcPr>
          <w:p w14:paraId="2273E780" w14:textId="77777777" w:rsidR="00F7213B" w:rsidRPr="006374A3" w:rsidRDefault="00F7213B" w:rsidP="000706BF">
            <w:pPr>
              <w:jc w:val="center"/>
              <w:rPr>
                <w:lang w:val="en-GB"/>
              </w:rPr>
            </w:pPr>
            <w:r w:rsidRPr="006374A3">
              <w:rPr>
                <w:lang w:val="en-GB"/>
              </w:rPr>
              <w:t>2,87</w:t>
            </w:r>
          </w:p>
        </w:tc>
        <w:tc>
          <w:tcPr>
            <w:tcW w:w="1099" w:type="dxa"/>
          </w:tcPr>
          <w:p w14:paraId="5384DCB6" w14:textId="77777777" w:rsidR="00F7213B" w:rsidRPr="006374A3" w:rsidRDefault="00F7213B" w:rsidP="000706BF">
            <w:pPr>
              <w:jc w:val="center"/>
              <w:rPr>
                <w:lang w:val="en-GB"/>
              </w:rPr>
            </w:pPr>
            <w:r w:rsidRPr="006374A3">
              <w:rPr>
                <w:lang w:val="en-GB"/>
              </w:rPr>
              <w:t>1,15</w:t>
            </w:r>
          </w:p>
        </w:tc>
        <w:tc>
          <w:tcPr>
            <w:tcW w:w="1099" w:type="dxa"/>
          </w:tcPr>
          <w:p w14:paraId="2B140956" w14:textId="77777777" w:rsidR="00F7213B" w:rsidRPr="006374A3" w:rsidRDefault="00F7213B" w:rsidP="000706BF">
            <w:pPr>
              <w:jc w:val="center"/>
              <w:rPr>
                <w:lang w:val="en-GB"/>
              </w:rPr>
            </w:pPr>
            <w:r w:rsidRPr="006374A3">
              <w:rPr>
                <w:lang w:val="en-GB"/>
              </w:rPr>
              <w:t>3,84</w:t>
            </w:r>
          </w:p>
        </w:tc>
        <w:tc>
          <w:tcPr>
            <w:tcW w:w="1099" w:type="dxa"/>
          </w:tcPr>
          <w:p w14:paraId="3AB6EC34" w14:textId="77777777" w:rsidR="00F7213B" w:rsidRPr="006374A3" w:rsidRDefault="00F7213B" w:rsidP="000706BF">
            <w:pPr>
              <w:jc w:val="center"/>
              <w:rPr>
                <w:lang w:val="en-GB"/>
              </w:rPr>
            </w:pPr>
            <w:r w:rsidRPr="006374A3">
              <w:rPr>
                <w:lang w:val="en-GB"/>
              </w:rPr>
              <w:t>0,94</w:t>
            </w:r>
          </w:p>
        </w:tc>
        <w:tc>
          <w:tcPr>
            <w:tcW w:w="572" w:type="dxa"/>
          </w:tcPr>
          <w:p w14:paraId="16905711" w14:textId="77777777" w:rsidR="00F7213B" w:rsidRPr="006374A3" w:rsidRDefault="00F7213B" w:rsidP="000706BF">
            <w:pPr>
              <w:jc w:val="center"/>
              <w:rPr>
                <w:lang w:val="en-GB"/>
              </w:rPr>
            </w:pPr>
            <w:r w:rsidRPr="006374A3">
              <w:rPr>
                <w:lang w:val="en-GB"/>
              </w:rPr>
              <w:t>Q4</w:t>
            </w:r>
          </w:p>
        </w:tc>
      </w:tr>
      <w:tr w:rsidR="00F7213B" w:rsidRPr="006374A3" w14:paraId="31966E87" w14:textId="77777777" w:rsidTr="000706BF">
        <w:tc>
          <w:tcPr>
            <w:tcW w:w="1271" w:type="dxa"/>
          </w:tcPr>
          <w:p w14:paraId="65A432CD" w14:textId="77777777" w:rsidR="00F7213B" w:rsidRPr="006374A3" w:rsidRDefault="00F7213B" w:rsidP="000706BF">
            <w:pPr>
              <w:jc w:val="both"/>
              <w:rPr>
                <w:lang w:val="en-GB"/>
              </w:rPr>
            </w:pPr>
            <w:r w:rsidRPr="006374A3">
              <w:rPr>
                <w:lang w:val="en-GB"/>
              </w:rPr>
              <w:t>LW8</w:t>
            </w:r>
          </w:p>
        </w:tc>
        <w:tc>
          <w:tcPr>
            <w:tcW w:w="3260" w:type="dxa"/>
          </w:tcPr>
          <w:p w14:paraId="673DCD18" w14:textId="77777777" w:rsidR="00F7213B" w:rsidRPr="006374A3" w:rsidRDefault="00F7213B" w:rsidP="000706BF">
            <w:pPr>
              <w:rPr>
                <w:lang w:val="en-GB"/>
              </w:rPr>
            </w:pPr>
            <w:r w:rsidRPr="006374A3">
              <w:rPr>
                <w:lang w:val="en-GB"/>
              </w:rPr>
              <w:t>Writing essays or summaries of texts in English.</w:t>
            </w:r>
          </w:p>
        </w:tc>
        <w:tc>
          <w:tcPr>
            <w:tcW w:w="1098" w:type="dxa"/>
          </w:tcPr>
          <w:p w14:paraId="48F1FDC4" w14:textId="77777777" w:rsidR="00F7213B" w:rsidRPr="006374A3" w:rsidRDefault="00F7213B" w:rsidP="000706BF">
            <w:pPr>
              <w:jc w:val="center"/>
              <w:rPr>
                <w:lang w:val="en-GB"/>
              </w:rPr>
            </w:pPr>
            <w:r w:rsidRPr="006374A3">
              <w:rPr>
                <w:lang w:val="en-GB"/>
              </w:rPr>
              <w:t>3,08</w:t>
            </w:r>
          </w:p>
        </w:tc>
        <w:tc>
          <w:tcPr>
            <w:tcW w:w="1099" w:type="dxa"/>
          </w:tcPr>
          <w:p w14:paraId="06A11F33" w14:textId="77777777" w:rsidR="00F7213B" w:rsidRPr="006374A3" w:rsidRDefault="00F7213B" w:rsidP="000706BF">
            <w:pPr>
              <w:jc w:val="center"/>
              <w:rPr>
                <w:lang w:val="en-GB"/>
              </w:rPr>
            </w:pPr>
            <w:r w:rsidRPr="006374A3">
              <w:rPr>
                <w:lang w:val="en-GB"/>
              </w:rPr>
              <w:t>1,15</w:t>
            </w:r>
          </w:p>
        </w:tc>
        <w:tc>
          <w:tcPr>
            <w:tcW w:w="1099" w:type="dxa"/>
          </w:tcPr>
          <w:p w14:paraId="6E369694" w14:textId="77777777" w:rsidR="00F7213B" w:rsidRPr="006374A3" w:rsidRDefault="00F7213B" w:rsidP="000706BF">
            <w:pPr>
              <w:jc w:val="center"/>
              <w:rPr>
                <w:lang w:val="en-GB"/>
              </w:rPr>
            </w:pPr>
            <w:r w:rsidRPr="006374A3">
              <w:rPr>
                <w:lang w:val="en-GB"/>
              </w:rPr>
              <w:t>3,84</w:t>
            </w:r>
          </w:p>
        </w:tc>
        <w:tc>
          <w:tcPr>
            <w:tcW w:w="1099" w:type="dxa"/>
          </w:tcPr>
          <w:p w14:paraId="3F3BAEAA" w14:textId="77777777" w:rsidR="00F7213B" w:rsidRPr="006374A3" w:rsidRDefault="00F7213B" w:rsidP="000706BF">
            <w:pPr>
              <w:jc w:val="center"/>
              <w:rPr>
                <w:lang w:val="en-GB"/>
              </w:rPr>
            </w:pPr>
            <w:r w:rsidRPr="006374A3">
              <w:rPr>
                <w:lang w:val="en-GB"/>
              </w:rPr>
              <w:t>0,95</w:t>
            </w:r>
          </w:p>
        </w:tc>
        <w:tc>
          <w:tcPr>
            <w:tcW w:w="572" w:type="dxa"/>
          </w:tcPr>
          <w:p w14:paraId="6FA8962F" w14:textId="77777777" w:rsidR="00F7213B" w:rsidRPr="006374A3" w:rsidRDefault="00F7213B" w:rsidP="000706BF">
            <w:pPr>
              <w:jc w:val="center"/>
              <w:rPr>
                <w:lang w:val="en-GB"/>
              </w:rPr>
            </w:pPr>
            <w:r w:rsidRPr="006374A3">
              <w:rPr>
                <w:lang w:val="en-GB"/>
              </w:rPr>
              <w:t>Q2</w:t>
            </w:r>
          </w:p>
        </w:tc>
      </w:tr>
      <w:tr w:rsidR="00F7213B" w:rsidRPr="006374A3" w14:paraId="014E63A1" w14:textId="77777777" w:rsidTr="000706BF">
        <w:tc>
          <w:tcPr>
            <w:tcW w:w="1271" w:type="dxa"/>
          </w:tcPr>
          <w:p w14:paraId="731B08A2" w14:textId="77777777" w:rsidR="00F7213B" w:rsidRPr="006374A3" w:rsidRDefault="00F7213B" w:rsidP="000706BF">
            <w:pPr>
              <w:jc w:val="both"/>
              <w:rPr>
                <w:lang w:val="en-GB"/>
              </w:rPr>
            </w:pPr>
            <w:r w:rsidRPr="006374A3">
              <w:rPr>
                <w:lang w:val="en-GB"/>
              </w:rPr>
              <w:t>LW9</w:t>
            </w:r>
          </w:p>
        </w:tc>
        <w:tc>
          <w:tcPr>
            <w:tcW w:w="3260" w:type="dxa"/>
          </w:tcPr>
          <w:p w14:paraId="6F2715A7" w14:textId="77777777" w:rsidR="00F7213B" w:rsidRPr="006374A3" w:rsidRDefault="00F7213B" w:rsidP="000706BF">
            <w:pPr>
              <w:rPr>
                <w:lang w:val="en-GB"/>
              </w:rPr>
            </w:pPr>
            <w:r w:rsidRPr="006374A3">
              <w:rPr>
                <w:lang w:val="en-GB"/>
              </w:rPr>
              <w:t>Understanding presentations or lectures on medical topics in English.</w:t>
            </w:r>
          </w:p>
        </w:tc>
        <w:tc>
          <w:tcPr>
            <w:tcW w:w="1098" w:type="dxa"/>
          </w:tcPr>
          <w:p w14:paraId="49768999" w14:textId="77777777" w:rsidR="00F7213B" w:rsidRPr="006374A3" w:rsidRDefault="00F7213B" w:rsidP="000706BF">
            <w:pPr>
              <w:jc w:val="center"/>
              <w:rPr>
                <w:lang w:val="en-GB"/>
              </w:rPr>
            </w:pPr>
            <w:r w:rsidRPr="006374A3">
              <w:rPr>
                <w:lang w:val="en-GB"/>
              </w:rPr>
              <w:t>3,03</w:t>
            </w:r>
          </w:p>
        </w:tc>
        <w:tc>
          <w:tcPr>
            <w:tcW w:w="1099" w:type="dxa"/>
          </w:tcPr>
          <w:p w14:paraId="63899C01" w14:textId="77777777" w:rsidR="00F7213B" w:rsidRPr="006374A3" w:rsidRDefault="00F7213B" w:rsidP="000706BF">
            <w:pPr>
              <w:jc w:val="center"/>
              <w:rPr>
                <w:lang w:val="en-GB"/>
              </w:rPr>
            </w:pPr>
            <w:r w:rsidRPr="006374A3">
              <w:rPr>
                <w:lang w:val="en-GB"/>
              </w:rPr>
              <w:t>1,15</w:t>
            </w:r>
          </w:p>
        </w:tc>
        <w:tc>
          <w:tcPr>
            <w:tcW w:w="1099" w:type="dxa"/>
          </w:tcPr>
          <w:p w14:paraId="3132C202" w14:textId="77777777" w:rsidR="00F7213B" w:rsidRPr="006374A3" w:rsidRDefault="00F7213B" w:rsidP="000706BF">
            <w:pPr>
              <w:jc w:val="center"/>
              <w:rPr>
                <w:lang w:val="en-GB"/>
              </w:rPr>
            </w:pPr>
            <w:r w:rsidRPr="006374A3">
              <w:rPr>
                <w:lang w:val="en-GB"/>
              </w:rPr>
              <w:t>3,86</w:t>
            </w:r>
          </w:p>
        </w:tc>
        <w:tc>
          <w:tcPr>
            <w:tcW w:w="1099" w:type="dxa"/>
          </w:tcPr>
          <w:p w14:paraId="034992EF" w14:textId="77777777" w:rsidR="00F7213B" w:rsidRPr="006374A3" w:rsidRDefault="00F7213B" w:rsidP="000706BF">
            <w:pPr>
              <w:jc w:val="center"/>
              <w:rPr>
                <w:lang w:val="en-GB"/>
              </w:rPr>
            </w:pPr>
            <w:r w:rsidRPr="006374A3">
              <w:rPr>
                <w:lang w:val="en-GB"/>
              </w:rPr>
              <w:t>0,95</w:t>
            </w:r>
          </w:p>
        </w:tc>
        <w:tc>
          <w:tcPr>
            <w:tcW w:w="572" w:type="dxa"/>
          </w:tcPr>
          <w:p w14:paraId="389683E3" w14:textId="77777777" w:rsidR="00F7213B" w:rsidRPr="006374A3" w:rsidRDefault="00F7213B" w:rsidP="000706BF">
            <w:pPr>
              <w:jc w:val="center"/>
              <w:rPr>
                <w:lang w:val="en-GB"/>
              </w:rPr>
            </w:pPr>
            <w:r w:rsidRPr="006374A3">
              <w:rPr>
                <w:lang w:val="en-GB"/>
              </w:rPr>
              <w:t>Q1</w:t>
            </w:r>
          </w:p>
        </w:tc>
      </w:tr>
      <w:tr w:rsidR="00F7213B" w:rsidRPr="006374A3" w14:paraId="00C0DE46" w14:textId="77777777" w:rsidTr="000706BF">
        <w:tc>
          <w:tcPr>
            <w:tcW w:w="1271" w:type="dxa"/>
          </w:tcPr>
          <w:p w14:paraId="3750B888" w14:textId="77777777" w:rsidR="00F7213B" w:rsidRPr="006374A3" w:rsidRDefault="00F7213B" w:rsidP="000706BF">
            <w:pPr>
              <w:jc w:val="both"/>
              <w:rPr>
                <w:lang w:val="en-GB"/>
              </w:rPr>
            </w:pPr>
            <w:r w:rsidRPr="006374A3">
              <w:rPr>
                <w:lang w:val="en-GB"/>
              </w:rPr>
              <w:t>LW10</w:t>
            </w:r>
          </w:p>
        </w:tc>
        <w:tc>
          <w:tcPr>
            <w:tcW w:w="3260" w:type="dxa"/>
          </w:tcPr>
          <w:p w14:paraId="2EC41738" w14:textId="77777777" w:rsidR="00F7213B" w:rsidRPr="006374A3" w:rsidRDefault="00F7213B" w:rsidP="000706BF">
            <w:pPr>
              <w:rPr>
                <w:lang w:val="en-GB"/>
              </w:rPr>
            </w:pPr>
            <w:r w:rsidRPr="006374A3">
              <w:rPr>
                <w:lang w:val="en-GB"/>
              </w:rPr>
              <w:t>Understanding English-speaking colleagues or patients.</w:t>
            </w:r>
          </w:p>
        </w:tc>
        <w:tc>
          <w:tcPr>
            <w:tcW w:w="1098" w:type="dxa"/>
          </w:tcPr>
          <w:p w14:paraId="33BB8E2B" w14:textId="77777777" w:rsidR="00F7213B" w:rsidRPr="006374A3" w:rsidRDefault="00F7213B" w:rsidP="000706BF">
            <w:pPr>
              <w:jc w:val="center"/>
              <w:rPr>
                <w:lang w:val="en-GB"/>
              </w:rPr>
            </w:pPr>
            <w:r w:rsidRPr="006374A3">
              <w:rPr>
                <w:lang w:val="en-GB"/>
              </w:rPr>
              <w:t>3,05</w:t>
            </w:r>
          </w:p>
        </w:tc>
        <w:tc>
          <w:tcPr>
            <w:tcW w:w="1099" w:type="dxa"/>
          </w:tcPr>
          <w:p w14:paraId="3D49E4C2" w14:textId="77777777" w:rsidR="00F7213B" w:rsidRPr="006374A3" w:rsidRDefault="00F7213B" w:rsidP="000706BF">
            <w:pPr>
              <w:jc w:val="center"/>
              <w:rPr>
                <w:lang w:val="en-GB"/>
              </w:rPr>
            </w:pPr>
            <w:r w:rsidRPr="006374A3">
              <w:rPr>
                <w:lang w:val="en-GB"/>
              </w:rPr>
              <w:t>1,12</w:t>
            </w:r>
          </w:p>
        </w:tc>
        <w:tc>
          <w:tcPr>
            <w:tcW w:w="1099" w:type="dxa"/>
          </w:tcPr>
          <w:p w14:paraId="56D9B7D9" w14:textId="77777777" w:rsidR="00F7213B" w:rsidRPr="006374A3" w:rsidRDefault="00F7213B" w:rsidP="000706BF">
            <w:pPr>
              <w:jc w:val="center"/>
              <w:rPr>
                <w:lang w:val="en-GB"/>
              </w:rPr>
            </w:pPr>
            <w:r w:rsidRPr="006374A3">
              <w:rPr>
                <w:lang w:val="en-GB"/>
              </w:rPr>
              <w:t>3,87</w:t>
            </w:r>
          </w:p>
        </w:tc>
        <w:tc>
          <w:tcPr>
            <w:tcW w:w="1099" w:type="dxa"/>
          </w:tcPr>
          <w:p w14:paraId="796EE3B5" w14:textId="77777777" w:rsidR="00F7213B" w:rsidRPr="006374A3" w:rsidRDefault="00F7213B" w:rsidP="000706BF">
            <w:pPr>
              <w:jc w:val="center"/>
              <w:rPr>
                <w:lang w:val="en-GB"/>
              </w:rPr>
            </w:pPr>
            <w:r w:rsidRPr="006374A3">
              <w:rPr>
                <w:lang w:val="en-GB"/>
              </w:rPr>
              <w:t>0,94</w:t>
            </w:r>
          </w:p>
        </w:tc>
        <w:tc>
          <w:tcPr>
            <w:tcW w:w="572" w:type="dxa"/>
          </w:tcPr>
          <w:p w14:paraId="2E229BD4" w14:textId="77777777" w:rsidR="00F7213B" w:rsidRPr="006374A3" w:rsidRDefault="00F7213B" w:rsidP="000706BF">
            <w:pPr>
              <w:jc w:val="center"/>
              <w:rPr>
                <w:lang w:val="en-GB"/>
              </w:rPr>
            </w:pPr>
            <w:r w:rsidRPr="006374A3">
              <w:rPr>
                <w:lang w:val="en-GB"/>
              </w:rPr>
              <w:t>Q1</w:t>
            </w:r>
          </w:p>
        </w:tc>
      </w:tr>
      <w:tr w:rsidR="00F7213B" w:rsidRPr="006374A3" w14:paraId="67522EC5" w14:textId="77777777" w:rsidTr="000706BF">
        <w:tc>
          <w:tcPr>
            <w:tcW w:w="1271" w:type="dxa"/>
          </w:tcPr>
          <w:p w14:paraId="021BD722" w14:textId="77777777" w:rsidR="00F7213B" w:rsidRPr="006374A3" w:rsidRDefault="00F7213B" w:rsidP="000706BF">
            <w:pPr>
              <w:jc w:val="both"/>
              <w:rPr>
                <w:lang w:val="en-GB"/>
              </w:rPr>
            </w:pPr>
            <w:r w:rsidRPr="006374A3">
              <w:rPr>
                <w:lang w:val="en-GB"/>
              </w:rPr>
              <w:t>LW11</w:t>
            </w:r>
          </w:p>
        </w:tc>
        <w:tc>
          <w:tcPr>
            <w:tcW w:w="3260" w:type="dxa"/>
          </w:tcPr>
          <w:p w14:paraId="0118F392" w14:textId="77777777" w:rsidR="00F7213B" w:rsidRPr="006374A3" w:rsidRDefault="00F7213B" w:rsidP="000706BF">
            <w:pPr>
              <w:rPr>
                <w:lang w:val="en-GB"/>
              </w:rPr>
            </w:pPr>
            <w:r w:rsidRPr="006374A3">
              <w:rPr>
                <w:lang w:val="en-GB"/>
              </w:rPr>
              <w:t>Reading and understanding medical textbooks or research articles in English.</w:t>
            </w:r>
          </w:p>
        </w:tc>
        <w:tc>
          <w:tcPr>
            <w:tcW w:w="1098" w:type="dxa"/>
          </w:tcPr>
          <w:p w14:paraId="3544DA34" w14:textId="77777777" w:rsidR="00F7213B" w:rsidRPr="006374A3" w:rsidRDefault="00F7213B" w:rsidP="000706BF">
            <w:pPr>
              <w:jc w:val="center"/>
              <w:rPr>
                <w:lang w:val="en-GB"/>
              </w:rPr>
            </w:pPr>
            <w:r w:rsidRPr="006374A3">
              <w:rPr>
                <w:lang w:val="en-GB"/>
              </w:rPr>
              <w:t>3,11</w:t>
            </w:r>
          </w:p>
        </w:tc>
        <w:tc>
          <w:tcPr>
            <w:tcW w:w="1099" w:type="dxa"/>
          </w:tcPr>
          <w:p w14:paraId="2D73C3E5" w14:textId="77777777" w:rsidR="00F7213B" w:rsidRPr="006374A3" w:rsidRDefault="00F7213B" w:rsidP="000706BF">
            <w:pPr>
              <w:jc w:val="center"/>
              <w:rPr>
                <w:lang w:val="en-GB"/>
              </w:rPr>
            </w:pPr>
            <w:r w:rsidRPr="006374A3">
              <w:rPr>
                <w:lang w:val="en-GB"/>
              </w:rPr>
              <w:t>1,16</w:t>
            </w:r>
          </w:p>
        </w:tc>
        <w:tc>
          <w:tcPr>
            <w:tcW w:w="1099" w:type="dxa"/>
          </w:tcPr>
          <w:p w14:paraId="4D2EF69A" w14:textId="77777777" w:rsidR="00F7213B" w:rsidRPr="006374A3" w:rsidRDefault="00F7213B" w:rsidP="000706BF">
            <w:pPr>
              <w:jc w:val="center"/>
              <w:rPr>
                <w:lang w:val="en-GB"/>
              </w:rPr>
            </w:pPr>
            <w:r w:rsidRPr="006374A3">
              <w:rPr>
                <w:lang w:val="en-GB"/>
              </w:rPr>
              <w:t>3,87</w:t>
            </w:r>
          </w:p>
        </w:tc>
        <w:tc>
          <w:tcPr>
            <w:tcW w:w="1099" w:type="dxa"/>
          </w:tcPr>
          <w:p w14:paraId="1DB7624D" w14:textId="77777777" w:rsidR="00F7213B" w:rsidRPr="006374A3" w:rsidRDefault="00F7213B" w:rsidP="000706BF">
            <w:pPr>
              <w:jc w:val="center"/>
              <w:rPr>
                <w:lang w:val="en-GB"/>
              </w:rPr>
            </w:pPr>
            <w:r w:rsidRPr="006374A3">
              <w:rPr>
                <w:lang w:val="en-GB"/>
              </w:rPr>
              <w:t>0,94</w:t>
            </w:r>
          </w:p>
        </w:tc>
        <w:tc>
          <w:tcPr>
            <w:tcW w:w="572" w:type="dxa"/>
          </w:tcPr>
          <w:p w14:paraId="1F42F8DE" w14:textId="77777777" w:rsidR="00F7213B" w:rsidRPr="006374A3" w:rsidRDefault="00F7213B" w:rsidP="000706BF">
            <w:pPr>
              <w:jc w:val="center"/>
              <w:rPr>
                <w:lang w:val="en-GB"/>
              </w:rPr>
            </w:pPr>
            <w:r w:rsidRPr="006374A3">
              <w:rPr>
                <w:lang w:val="en-GB"/>
              </w:rPr>
              <w:t>Q1</w:t>
            </w:r>
          </w:p>
        </w:tc>
      </w:tr>
      <w:tr w:rsidR="00F7213B" w:rsidRPr="006374A3" w14:paraId="0DCD0BF1" w14:textId="77777777" w:rsidTr="000706BF">
        <w:tc>
          <w:tcPr>
            <w:tcW w:w="1271" w:type="dxa"/>
          </w:tcPr>
          <w:p w14:paraId="56D91867" w14:textId="77777777" w:rsidR="00F7213B" w:rsidRPr="006374A3" w:rsidRDefault="00F7213B" w:rsidP="000706BF">
            <w:pPr>
              <w:jc w:val="both"/>
              <w:rPr>
                <w:lang w:val="en-GB"/>
              </w:rPr>
            </w:pPr>
            <w:r w:rsidRPr="006374A3">
              <w:rPr>
                <w:lang w:val="en-GB"/>
              </w:rPr>
              <w:t>LW12</w:t>
            </w:r>
          </w:p>
        </w:tc>
        <w:tc>
          <w:tcPr>
            <w:tcW w:w="3260" w:type="dxa"/>
          </w:tcPr>
          <w:p w14:paraId="618A0347" w14:textId="77777777" w:rsidR="00F7213B" w:rsidRPr="006374A3" w:rsidRDefault="00F7213B" w:rsidP="000706BF">
            <w:pPr>
              <w:rPr>
                <w:lang w:val="en-GB"/>
              </w:rPr>
            </w:pPr>
            <w:r w:rsidRPr="006374A3">
              <w:rPr>
                <w:lang w:val="en-GB"/>
              </w:rPr>
              <w:t>Reading English-language websites and blogs with medicine-related content.</w:t>
            </w:r>
          </w:p>
        </w:tc>
        <w:tc>
          <w:tcPr>
            <w:tcW w:w="1098" w:type="dxa"/>
          </w:tcPr>
          <w:p w14:paraId="06ACAF29" w14:textId="77777777" w:rsidR="00F7213B" w:rsidRPr="006374A3" w:rsidRDefault="00F7213B" w:rsidP="000706BF">
            <w:pPr>
              <w:jc w:val="center"/>
              <w:rPr>
                <w:lang w:val="en-GB"/>
              </w:rPr>
            </w:pPr>
            <w:r w:rsidRPr="006374A3">
              <w:rPr>
                <w:lang w:val="en-GB"/>
              </w:rPr>
              <w:t>3,08</w:t>
            </w:r>
          </w:p>
        </w:tc>
        <w:tc>
          <w:tcPr>
            <w:tcW w:w="1099" w:type="dxa"/>
          </w:tcPr>
          <w:p w14:paraId="29C86EBE" w14:textId="77777777" w:rsidR="00F7213B" w:rsidRPr="006374A3" w:rsidRDefault="00F7213B" w:rsidP="000706BF">
            <w:pPr>
              <w:jc w:val="center"/>
              <w:rPr>
                <w:lang w:val="en-GB"/>
              </w:rPr>
            </w:pPr>
            <w:r w:rsidRPr="006374A3">
              <w:rPr>
                <w:lang w:val="en-GB"/>
              </w:rPr>
              <w:t>1,13</w:t>
            </w:r>
          </w:p>
        </w:tc>
        <w:tc>
          <w:tcPr>
            <w:tcW w:w="1099" w:type="dxa"/>
          </w:tcPr>
          <w:p w14:paraId="094D475E" w14:textId="77777777" w:rsidR="00F7213B" w:rsidRPr="006374A3" w:rsidRDefault="00F7213B" w:rsidP="000706BF">
            <w:pPr>
              <w:jc w:val="center"/>
              <w:rPr>
                <w:lang w:val="en-GB"/>
              </w:rPr>
            </w:pPr>
            <w:r w:rsidRPr="006374A3">
              <w:rPr>
                <w:lang w:val="en-GB"/>
              </w:rPr>
              <w:t>3,87</w:t>
            </w:r>
          </w:p>
        </w:tc>
        <w:tc>
          <w:tcPr>
            <w:tcW w:w="1099" w:type="dxa"/>
          </w:tcPr>
          <w:p w14:paraId="74B79A8A" w14:textId="77777777" w:rsidR="00F7213B" w:rsidRPr="006374A3" w:rsidRDefault="00F7213B" w:rsidP="000706BF">
            <w:pPr>
              <w:jc w:val="center"/>
              <w:rPr>
                <w:lang w:val="en-GB"/>
              </w:rPr>
            </w:pPr>
            <w:r w:rsidRPr="006374A3">
              <w:rPr>
                <w:lang w:val="en-GB"/>
              </w:rPr>
              <w:t>0,93</w:t>
            </w:r>
          </w:p>
        </w:tc>
        <w:tc>
          <w:tcPr>
            <w:tcW w:w="572" w:type="dxa"/>
          </w:tcPr>
          <w:p w14:paraId="42B0A595" w14:textId="77777777" w:rsidR="00F7213B" w:rsidRPr="006374A3" w:rsidRDefault="00F7213B" w:rsidP="000706BF">
            <w:pPr>
              <w:jc w:val="center"/>
              <w:rPr>
                <w:lang w:val="en-GB"/>
              </w:rPr>
            </w:pPr>
            <w:r w:rsidRPr="006374A3">
              <w:rPr>
                <w:lang w:val="en-GB"/>
              </w:rPr>
              <w:t>Q1</w:t>
            </w:r>
          </w:p>
        </w:tc>
      </w:tr>
      <w:tr w:rsidR="00F7213B" w:rsidRPr="006374A3" w14:paraId="4E3B5D9D" w14:textId="77777777" w:rsidTr="000706BF">
        <w:tc>
          <w:tcPr>
            <w:tcW w:w="1271" w:type="dxa"/>
          </w:tcPr>
          <w:p w14:paraId="0E4FC29E" w14:textId="77777777" w:rsidR="00F7213B" w:rsidRPr="006374A3" w:rsidRDefault="00F7213B" w:rsidP="000706BF">
            <w:pPr>
              <w:jc w:val="both"/>
              <w:rPr>
                <w:lang w:val="en-GB"/>
              </w:rPr>
            </w:pPr>
            <w:r w:rsidRPr="006374A3">
              <w:rPr>
                <w:lang w:val="en-GB"/>
              </w:rPr>
              <w:t>LW13</w:t>
            </w:r>
          </w:p>
        </w:tc>
        <w:tc>
          <w:tcPr>
            <w:tcW w:w="3260" w:type="dxa"/>
          </w:tcPr>
          <w:p w14:paraId="24E9E55E" w14:textId="77777777" w:rsidR="00F7213B" w:rsidRPr="006374A3" w:rsidRDefault="00F7213B" w:rsidP="000706BF">
            <w:pPr>
              <w:rPr>
                <w:lang w:val="en-GB"/>
              </w:rPr>
            </w:pPr>
            <w:r w:rsidRPr="006374A3">
              <w:rPr>
                <w:lang w:val="en-GB"/>
              </w:rPr>
              <w:t>Making oral presentations in English related to medicine in my studies.</w:t>
            </w:r>
          </w:p>
        </w:tc>
        <w:tc>
          <w:tcPr>
            <w:tcW w:w="1098" w:type="dxa"/>
          </w:tcPr>
          <w:p w14:paraId="3C1102F1" w14:textId="77777777" w:rsidR="00F7213B" w:rsidRPr="006374A3" w:rsidRDefault="00F7213B" w:rsidP="000706BF">
            <w:pPr>
              <w:jc w:val="center"/>
              <w:rPr>
                <w:lang w:val="en-GB"/>
              </w:rPr>
            </w:pPr>
            <w:r w:rsidRPr="006374A3">
              <w:rPr>
                <w:lang w:val="en-GB"/>
              </w:rPr>
              <w:t>3,09</w:t>
            </w:r>
          </w:p>
        </w:tc>
        <w:tc>
          <w:tcPr>
            <w:tcW w:w="1099" w:type="dxa"/>
          </w:tcPr>
          <w:p w14:paraId="73AAAF70" w14:textId="77777777" w:rsidR="00F7213B" w:rsidRPr="006374A3" w:rsidRDefault="00F7213B" w:rsidP="000706BF">
            <w:pPr>
              <w:jc w:val="center"/>
              <w:rPr>
                <w:lang w:val="en-GB"/>
              </w:rPr>
            </w:pPr>
            <w:r w:rsidRPr="006374A3">
              <w:rPr>
                <w:lang w:val="en-GB"/>
              </w:rPr>
              <w:t>1,15</w:t>
            </w:r>
          </w:p>
        </w:tc>
        <w:tc>
          <w:tcPr>
            <w:tcW w:w="1099" w:type="dxa"/>
          </w:tcPr>
          <w:p w14:paraId="76195E5C" w14:textId="77777777" w:rsidR="00F7213B" w:rsidRPr="006374A3" w:rsidRDefault="00F7213B" w:rsidP="000706BF">
            <w:pPr>
              <w:jc w:val="center"/>
              <w:rPr>
                <w:lang w:val="en-GB"/>
              </w:rPr>
            </w:pPr>
            <w:r w:rsidRPr="006374A3">
              <w:rPr>
                <w:lang w:val="en-GB"/>
              </w:rPr>
              <w:t>3,84</w:t>
            </w:r>
          </w:p>
        </w:tc>
        <w:tc>
          <w:tcPr>
            <w:tcW w:w="1099" w:type="dxa"/>
          </w:tcPr>
          <w:p w14:paraId="4645E73B" w14:textId="77777777" w:rsidR="00F7213B" w:rsidRPr="006374A3" w:rsidRDefault="00F7213B" w:rsidP="000706BF">
            <w:pPr>
              <w:jc w:val="center"/>
              <w:rPr>
                <w:lang w:val="en-GB"/>
              </w:rPr>
            </w:pPr>
            <w:r w:rsidRPr="006374A3">
              <w:rPr>
                <w:lang w:val="en-GB"/>
              </w:rPr>
              <w:t>0,95</w:t>
            </w:r>
          </w:p>
        </w:tc>
        <w:tc>
          <w:tcPr>
            <w:tcW w:w="572" w:type="dxa"/>
          </w:tcPr>
          <w:p w14:paraId="02C4AD5C" w14:textId="77777777" w:rsidR="00F7213B" w:rsidRPr="006374A3" w:rsidRDefault="00F7213B" w:rsidP="000706BF">
            <w:pPr>
              <w:jc w:val="center"/>
              <w:rPr>
                <w:lang w:val="en-GB"/>
              </w:rPr>
            </w:pPr>
            <w:r w:rsidRPr="006374A3">
              <w:rPr>
                <w:lang w:val="en-GB"/>
              </w:rPr>
              <w:t>Q2</w:t>
            </w:r>
          </w:p>
        </w:tc>
      </w:tr>
      <w:tr w:rsidR="00F7213B" w:rsidRPr="006374A3" w14:paraId="500EBEAB" w14:textId="77777777" w:rsidTr="000706BF">
        <w:tc>
          <w:tcPr>
            <w:tcW w:w="1271" w:type="dxa"/>
          </w:tcPr>
          <w:p w14:paraId="56833CE8" w14:textId="77777777" w:rsidR="00F7213B" w:rsidRPr="006374A3" w:rsidRDefault="00F7213B" w:rsidP="000706BF">
            <w:pPr>
              <w:jc w:val="both"/>
              <w:rPr>
                <w:lang w:val="en-GB"/>
              </w:rPr>
            </w:pPr>
            <w:r w:rsidRPr="006374A3">
              <w:rPr>
                <w:lang w:val="en-GB"/>
              </w:rPr>
              <w:t>LW14</w:t>
            </w:r>
          </w:p>
        </w:tc>
        <w:tc>
          <w:tcPr>
            <w:tcW w:w="3260" w:type="dxa"/>
          </w:tcPr>
          <w:p w14:paraId="03C47E34" w14:textId="77777777" w:rsidR="00F7213B" w:rsidRPr="006374A3" w:rsidRDefault="00F7213B" w:rsidP="000706BF">
            <w:pPr>
              <w:rPr>
                <w:lang w:val="en-GB"/>
              </w:rPr>
            </w:pPr>
            <w:r w:rsidRPr="006374A3">
              <w:rPr>
                <w:lang w:val="en-GB"/>
              </w:rPr>
              <w:t>Insufficient professional vocabulary to engage in medical discussions in English.</w:t>
            </w:r>
          </w:p>
        </w:tc>
        <w:tc>
          <w:tcPr>
            <w:tcW w:w="1098" w:type="dxa"/>
          </w:tcPr>
          <w:p w14:paraId="242A5647" w14:textId="77777777" w:rsidR="00F7213B" w:rsidRPr="006374A3" w:rsidRDefault="00F7213B" w:rsidP="000706BF">
            <w:pPr>
              <w:jc w:val="center"/>
              <w:rPr>
                <w:lang w:val="en-GB"/>
              </w:rPr>
            </w:pPr>
            <w:r w:rsidRPr="006374A3">
              <w:rPr>
                <w:lang w:val="en-GB"/>
              </w:rPr>
              <w:t>3,35</w:t>
            </w:r>
          </w:p>
        </w:tc>
        <w:tc>
          <w:tcPr>
            <w:tcW w:w="1099" w:type="dxa"/>
          </w:tcPr>
          <w:p w14:paraId="073C9CEA" w14:textId="77777777" w:rsidR="00F7213B" w:rsidRPr="006374A3" w:rsidRDefault="00F7213B" w:rsidP="000706BF">
            <w:pPr>
              <w:jc w:val="center"/>
              <w:rPr>
                <w:lang w:val="en-GB"/>
              </w:rPr>
            </w:pPr>
            <w:r w:rsidRPr="006374A3">
              <w:rPr>
                <w:lang w:val="en-GB"/>
              </w:rPr>
              <w:t>1,14</w:t>
            </w:r>
          </w:p>
        </w:tc>
        <w:tc>
          <w:tcPr>
            <w:tcW w:w="1099" w:type="dxa"/>
          </w:tcPr>
          <w:p w14:paraId="3B5C7C8C" w14:textId="77777777" w:rsidR="00F7213B" w:rsidRPr="006374A3" w:rsidRDefault="00F7213B" w:rsidP="000706BF">
            <w:pPr>
              <w:jc w:val="center"/>
              <w:rPr>
                <w:lang w:val="en-GB"/>
              </w:rPr>
            </w:pPr>
            <w:r w:rsidRPr="006374A3">
              <w:rPr>
                <w:lang w:val="en-GB"/>
              </w:rPr>
              <w:t>3,86</w:t>
            </w:r>
          </w:p>
        </w:tc>
        <w:tc>
          <w:tcPr>
            <w:tcW w:w="1099" w:type="dxa"/>
          </w:tcPr>
          <w:p w14:paraId="6622E1E5" w14:textId="77777777" w:rsidR="00F7213B" w:rsidRPr="006374A3" w:rsidRDefault="00F7213B" w:rsidP="000706BF">
            <w:pPr>
              <w:jc w:val="center"/>
              <w:rPr>
                <w:lang w:val="en-GB"/>
              </w:rPr>
            </w:pPr>
            <w:r w:rsidRPr="006374A3">
              <w:rPr>
                <w:lang w:val="en-GB"/>
              </w:rPr>
              <w:t>0,94</w:t>
            </w:r>
          </w:p>
        </w:tc>
        <w:tc>
          <w:tcPr>
            <w:tcW w:w="572" w:type="dxa"/>
          </w:tcPr>
          <w:p w14:paraId="634102A1" w14:textId="77777777" w:rsidR="00F7213B" w:rsidRPr="006374A3" w:rsidRDefault="00F7213B" w:rsidP="000706BF">
            <w:pPr>
              <w:jc w:val="center"/>
              <w:rPr>
                <w:lang w:val="en-GB"/>
              </w:rPr>
            </w:pPr>
            <w:r w:rsidRPr="006374A3">
              <w:rPr>
                <w:lang w:val="en-GB"/>
              </w:rPr>
              <w:t>Q1</w:t>
            </w:r>
          </w:p>
        </w:tc>
      </w:tr>
      <w:tr w:rsidR="00F7213B" w:rsidRPr="006374A3" w14:paraId="2EB8ED5B" w14:textId="77777777" w:rsidTr="000706BF">
        <w:tc>
          <w:tcPr>
            <w:tcW w:w="1271" w:type="dxa"/>
          </w:tcPr>
          <w:p w14:paraId="60B57A57" w14:textId="77777777" w:rsidR="00F7213B" w:rsidRPr="006374A3" w:rsidRDefault="00F7213B" w:rsidP="000706BF">
            <w:pPr>
              <w:jc w:val="both"/>
              <w:rPr>
                <w:lang w:val="en-GB"/>
              </w:rPr>
            </w:pPr>
            <w:r w:rsidRPr="006374A3">
              <w:rPr>
                <w:lang w:val="en-GB"/>
              </w:rPr>
              <w:t>LW15</w:t>
            </w:r>
          </w:p>
        </w:tc>
        <w:tc>
          <w:tcPr>
            <w:tcW w:w="3260" w:type="dxa"/>
          </w:tcPr>
          <w:p w14:paraId="2D233BBD" w14:textId="77777777" w:rsidR="00F7213B" w:rsidRPr="006374A3" w:rsidRDefault="00F7213B" w:rsidP="000706BF">
            <w:pPr>
              <w:rPr>
                <w:lang w:val="en-GB"/>
              </w:rPr>
            </w:pPr>
            <w:r w:rsidRPr="006374A3">
              <w:rPr>
                <w:lang w:val="en-GB"/>
              </w:rPr>
              <w:t>Writing academic essays or summaries of medical texts in English.</w:t>
            </w:r>
          </w:p>
        </w:tc>
        <w:tc>
          <w:tcPr>
            <w:tcW w:w="1098" w:type="dxa"/>
          </w:tcPr>
          <w:p w14:paraId="3BB79D39" w14:textId="77777777" w:rsidR="00F7213B" w:rsidRPr="006374A3" w:rsidRDefault="00F7213B" w:rsidP="000706BF">
            <w:pPr>
              <w:jc w:val="center"/>
              <w:rPr>
                <w:lang w:val="en-GB"/>
              </w:rPr>
            </w:pPr>
            <w:r w:rsidRPr="006374A3">
              <w:rPr>
                <w:lang w:val="en-GB"/>
              </w:rPr>
              <w:t>3,30</w:t>
            </w:r>
          </w:p>
        </w:tc>
        <w:tc>
          <w:tcPr>
            <w:tcW w:w="1099" w:type="dxa"/>
          </w:tcPr>
          <w:p w14:paraId="0E176C33" w14:textId="77777777" w:rsidR="00F7213B" w:rsidRPr="006374A3" w:rsidRDefault="00F7213B" w:rsidP="000706BF">
            <w:pPr>
              <w:jc w:val="center"/>
              <w:rPr>
                <w:lang w:val="en-GB"/>
              </w:rPr>
            </w:pPr>
            <w:r w:rsidRPr="006374A3">
              <w:rPr>
                <w:lang w:val="en-GB"/>
              </w:rPr>
              <w:t>1,12</w:t>
            </w:r>
          </w:p>
        </w:tc>
        <w:tc>
          <w:tcPr>
            <w:tcW w:w="1099" w:type="dxa"/>
          </w:tcPr>
          <w:p w14:paraId="339EA7DC" w14:textId="77777777" w:rsidR="00F7213B" w:rsidRPr="006374A3" w:rsidRDefault="00F7213B" w:rsidP="000706BF">
            <w:pPr>
              <w:jc w:val="center"/>
              <w:rPr>
                <w:lang w:val="en-GB"/>
              </w:rPr>
            </w:pPr>
            <w:r w:rsidRPr="006374A3">
              <w:rPr>
                <w:lang w:val="en-GB"/>
              </w:rPr>
              <w:t>3,84</w:t>
            </w:r>
          </w:p>
        </w:tc>
        <w:tc>
          <w:tcPr>
            <w:tcW w:w="1099" w:type="dxa"/>
          </w:tcPr>
          <w:p w14:paraId="689A79C3" w14:textId="77777777" w:rsidR="00F7213B" w:rsidRPr="006374A3" w:rsidRDefault="00F7213B" w:rsidP="000706BF">
            <w:pPr>
              <w:jc w:val="center"/>
              <w:rPr>
                <w:lang w:val="en-GB"/>
              </w:rPr>
            </w:pPr>
            <w:r w:rsidRPr="006374A3">
              <w:rPr>
                <w:lang w:val="en-GB"/>
              </w:rPr>
              <w:t>0,96</w:t>
            </w:r>
          </w:p>
        </w:tc>
        <w:tc>
          <w:tcPr>
            <w:tcW w:w="572" w:type="dxa"/>
          </w:tcPr>
          <w:p w14:paraId="093E1BB0" w14:textId="77777777" w:rsidR="00F7213B" w:rsidRPr="006374A3" w:rsidRDefault="00F7213B" w:rsidP="000706BF">
            <w:pPr>
              <w:jc w:val="center"/>
              <w:rPr>
                <w:lang w:val="en-GB"/>
              </w:rPr>
            </w:pPr>
            <w:r w:rsidRPr="006374A3">
              <w:rPr>
                <w:lang w:val="en-GB"/>
              </w:rPr>
              <w:t>Q2</w:t>
            </w:r>
          </w:p>
        </w:tc>
      </w:tr>
      <w:tr w:rsidR="00F7213B" w:rsidRPr="006374A3" w14:paraId="41328771" w14:textId="77777777" w:rsidTr="000706BF">
        <w:tc>
          <w:tcPr>
            <w:tcW w:w="1271" w:type="dxa"/>
          </w:tcPr>
          <w:p w14:paraId="07767B4D" w14:textId="77777777" w:rsidR="00F7213B" w:rsidRPr="006374A3" w:rsidRDefault="00F7213B" w:rsidP="000706BF">
            <w:pPr>
              <w:jc w:val="both"/>
              <w:rPr>
                <w:lang w:val="en-GB"/>
              </w:rPr>
            </w:pPr>
            <w:r w:rsidRPr="006374A3">
              <w:rPr>
                <w:lang w:val="en-GB"/>
              </w:rPr>
              <w:t>LW16</w:t>
            </w:r>
          </w:p>
        </w:tc>
        <w:tc>
          <w:tcPr>
            <w:tcW w:w="3260" w:type="dxa"/>
          </w:tcPr>
          <w:p w14:paraId="6764F823" w14:textId="77777777" w:rsidR="00F7213B" w:rsidRPr="006374A3" w:rsidRDefault="00F7213B" w:rsidP="000706BF">
            <w:pPr>
              <w:rPr>
                <w:lang w:val="en-GB"/>
              </w:rPr>
            </w:pPr>
            <w:r w:rsidRPr="006374A3">
              <w:rPr>
                <w:lang w:val="en-GB"/>
              </w:rPr>
              <w:t>Writing medical case reports or complete medical documentation in English.</w:t>
            </w:r>
          </w:p>
        </w:tc>
        <w:tc>
          <w:tcPr>
            <w:tcW w:w="1098" w:type="dxa"/>
          </w:tcPr>
          <w:p w14:paraId="27903547" w14:textId="77777777" w:rsidR="00F7213B" w:rsidRPr="006374A3" w:rsidRDefault="00F7213B" w:rsidP="000706BF">
            <w:pPr>
              <w:jc w:val="center"/>
              <w:rPr>
                <w:lang w:val="en-GB"/>
              </w:rPr>
            </w:pPr>
            <w:r w:rsidRPr="006374A3">
              <w:rPr>
                <w:lang w:val="en-GB"/>
              </w:rPr>
              <w:t>3,32</w:t>
            </w:r>
          </w:p>
        </w:tc>
        <w:tc>
          <w:tcPr>
            <w:tcW w:w="1099" w:type="dxa"/>
          </w:tcPr>
          <w:p w14:paraId="6258A11C" w14:textId="77777777" w:rsidR="00F7213B" w:rsidRPr="006374A3" w:rsidRDefault="00F7213B" w:rsidP="000706BF">
            <w:pPr>
              <w:jc w:val="center"/>
              <w:rPr>
                <w:lang w:val="en-GB"/>
              </w:rPr>
            </w:pPr>
            <w:r w:rsidRPr="006374A3">
              <w:rPr>
                <w:lang w:val="en-GB"/>
              </w:rPr>
              <w:t>1,12</w:t>
            </w:r>
          </w:p>
        </w:tc>
        <w:tc>
          <w:tcPr>
            <w:tcW w:w="1099" w:type="dxa"/>
          </w:tcPr>
          <w:p w14:paraId="7D299179" w14:textId="77777777" w:rsidR="00F7213B" w:rsidRPr="006374A3" w:rsidRDefault="00F7213B" w:rsidP="000706BF">
            <w:pPr>
              <w:jc w:val="center"/>
              <w:rPr>
                <w:lang w:val="en-GB"/>
              </w:rPr>
            </w:pPr>
            <w:r w:rsidRPr="006374A3">
              <w:rPr>
                <w:lang w:val="en-GB"/>
              </w:rPr>
              <w:t>3,85</w:t>
            </w:r>
          </w:p>
        </w:tc>
        <w:tc>
          <w:tcPr>
            <w:tcW w:w="1099" w:type="dxa"/>
          </w:tcPr>
          <w:p w14:paraId="3EBEDB26" w14:textId="77777777" w:rsidR="00F7213B" w:rsidRPr="006374A3" w:rsidRDefault="00F7213B" w:rsidP="000706BF">
            <w:pPr>
              <w:jc w:val="center"/>
              <w:rPr>
                <w:lang w:val="en-GB"/>
              </w:rPr>
            </w:pPr>
            <w:r w:rsidRPr="006374A3">
              <w:rPr>
                <w:lang w:val="en-GB"/>
              </w:rPr>
              <w:t>0,95</w:t>
            </w:r>
          </w:p>
        </w:tc>
        <w:tc>
          <w:tcPr>
            <w:tcW w:w="572" w:type="dxa"/>
          </w:tcPr>
          <w:p w14:paraId="3AEA14F3" w14:textId="77777777" w:rsidR="00F7213B" w:rsidRPr="006374A3" w:rsidRDefault="00F7213B" w:rsidP="000706BF">
            <w:pPr>
              <w:jc w:val="center"/>
              <w:rPr>
                <w:lang w:val="en-GB"/>
              </w:rPr>
            </w:pPr>
            <w:r w:rsidRPr="006374A3">
              <w:rPr>
                <w:lang w:val="en-GB"/>
              </w:rPr>
              <w:t>Q1</w:t>
            </w:r>
          </w:p>
        </w:tc>
      </w:tr>
    </w:tbl>
    <w:p w14:paraId="064AAC1B" w14:textId="77777777" w:rsidR="00DB275A" w:rsidRPr="00EA05FD" w:rsidRDefault="00DB275A" w:rsidP="00F7213B">
      <w:pPr>
        <w:ind w:firstLine="567"/>
        <w:jc w:val="both"/>
        <w:rPr>
          <w:color w:val="000000"/>
          <w:sz w:val="28"/>
          <w:szCs w:val="28"/>
        </w:rPr>
      </w:pPr>
    </w:p>
    <w:p w14:paraId="6435F1C9" w14:textId="03338AEB" w:rsidR="00F7213B" w:rsidRPr="006374A3" w:rsidRDefault="00DB275A" w:rsidP="00AA1355">
      <w:pPr>
        <w:ind w:firstLine="709"/>
        <w:jc w:val="both"/>
        <w:rPr>
          <w:color w:val="000000"/>
          <w:sz w:val="28"/>
          <w:szCs w:val="28"/>
        </w:rPr>
      </w:pPr>
      <w:r w:rsidRPr="006374A3">
        <w:rPr>
          <w:color w:val="000000"/>
          <w:sz w:val="28"/>
          <w:szCs w:val="28"/>
        </w:rPr>
        <w:lastRenderedPageBreak/>
        <w:t xml:space="preserve">A closer look at the results shows how each statement is positioned based on its mean values for lacks and wants, and how it is placed in the quadrant chart. </w:t>
      </w:r>
      <w:r w:rsidR="009B5B44" w:rsidRPr="006374A3">
        <w:rPr>
          <w:color w:val="000000"/>
          <w:sz w:val="28"/>
          <w:szCs w:val="28"/>
        </w:rPr>
        <w:t xml:space="preserve"> </w:t>
      </w:r>
      <w:r w:rsidR="00775E15" w:rsidRPr="006374A3">
        <w:rPr>
          <w:i/>
          <w:iCs/>
          <w:color w:val="000000"/>
          <w:sz w:val="28"/>
          <w:szCs w:val="28"/>
        </w:rPr>
        <w:t>LW1, “Understanding basic spoken English in situations such as cafes, shops, and airports”,</w:t>
      </w:r>
      <w:r w:rsidR="00775E15" w:rsidRPr="006374A3">
        <w:rPr>
          <w:color w:val="000000"/>
          <w:sz w:val="28"/>
          <w:szCs w:val="28"/>
        </w:rPr>
        <w:t xml:space="preserve"> has a relatively low level of lacks (M = 2.66) and a comparatively lower level of wants (M = 3.84) within the overall range. Therefore, it is placed in Quadrant 4 (low wants, low lacks).</w:t>
      </w:r>
      <w:r w:rsidR="009B5B44" w:rsidRPr="006374A3">
        <w:rPr>
          <w:color w:val="000000"/>
          <w:sz w:val="28"/>
          <w:szCs w:val="28"/>
        </w:rPr>
        <w:t xml:space="preserve"> </w:t>
      </w:r>
      <w:r w:rsidR="005369CA" w:rsidRPr="006374A3">
        <w:rPr>
          <w:i/>
          <w:iCs/>
          <w:color w:val="000000"/>
          <w:sz w:val="28"/>
          <w:szCs w:val="28"/>
        </w:rPr>
        <w:t>LW2, “Understanding TV shows or YouTube videos in English”,</w:t>
      </w:r>
      <w:r w:rsidR="005369CA" w:rsidRPr="006374A3">
        <w:rPr>
          <w:color w:val="000000"/>
          <w:sz w:val="28"/>
          <w:szCs w:val="28"/>
        </w:rPr>
        <w:t xml:space="preserve"> shows moderate lacks (M = 2.81) and relatively high wants (M = 3.85). This places the item in Quadrant 3 (high wants, lower lacks).</w:t>
      </w:r>
      <w:r w:rsidR="009B5B44" w:rsidRPr="006374A3">
        <w:rPr>
          <w:color w:val="000000"/>
          <w:sz w:val="28"/>
          <w:szCs w:val="28"/>
        </w:rPr>
        <w:t xml:space="preserve"> </w:t>
      </w:r>
      <w:r w:rsidR="00684BAF" w:rsidRPr="006374A3">
        <w:rPr>
          <w:i/>
          <w:iCs/>
          <w:color w:val="000000"/>
          <w:sz w:val="28"/>
          <w:szCs w:val="28"/>
        </w:rPr>
        <w:t xml:space="preserve">LW3, “Reading and understanding simple texts or emails in English”, </w:t>
      </w:r>
      <w:r w:rsidR="00684BAF" w:rsidRPr="006374A3">
        <w:rPr>
          <w:color w:val="000000"/>
          <w:sz w:val="28"/>
          <w:szCs w:val="28"/>
        </w:rPr>
        <w:t>has low lacks (M = 2.51) and high wants (M = 3.85), indicating that students feel confident but still want improvement. Thus, it belongs to Quadrant 3.</w:t>
      </w:r>
      <w:r w:rsidR="00AE5A08" w:rsidRPr="006374A3">
        <w:rPr>
          <w:color w:val="000000"/>
          <w:sz w:val="28"/>
          <w:szCs w:val="28"/>
        </w:rPr>
        <w:t xml:space="preserve"> </w:t>
      </w:r>
      <w:r w:rsidR="00684BAF" w:rsidRPr="006374A3">
        <w:rPr>
          <w:i/>
          <w:iCs/>
          <w:color w:val="000000"/>
          <w:sz w:val="28"/>
          <w:szCs w:val="28"/>
        </w:rPr>
        <w:t xml:space="preserve">LW4, “Understanding English-language websites and blogs”, </w:t>
      </w:r>
      <w:r w:rsidR="00684BAF" w:rsidRPr="006374A3">
        <w:rPr>
          <w:color w:val="000000"/>
          <w:sz w:val="28"/>
          <w:szCs w:val="28"/>
        </w:rPr>
        <w:t>shows lower lacks (M = 2.78) and comparatively lower wants (M = 3.84). Therefore, it is categorized in Quadrant 4 (low wants, low lacks).</w:t>
      </w:r>
      <w:r w:rsidR="00AE5A08" w:rsidRPr="006374A3">
        <w:rPr>
          <w:color w:val="000000"/>
          <w:sz w:val="28"/>
          <w:szCs w:val="28"/>
        </w:rPr>
        <w:t xml:space="preserve"> </w:t>
      </w:r>
      <w:r w:rsidR="00FC18F6" w:rsidRPr="006374A3">
        <w:rPr>
          <w:i/>
          <w:iCs/>
          <w:color w:val="000000"/>
          <w:sz w:val="28"/>
          <w:szCs w:val="28"/>
        </w:rPr>
        <w:t xml:space="preserve">LW5, “Expressing my opinions on everyday matters in English”, </w:t>
      </w:r>
      <w:r w:rsidR="00FC18F6" w:rsidRPr="006374A3">
        <w:rPr>
          <w:color w:val="000000"/>
          <w:sz w:val="28"/>
          <w:szCs w:val="28"/>
        </w:rPr>
        <w:t>has moderate lacks (M = 2.85) and one of the lowest wants (M = 3.83). This places it in Quadrant 4.</w:t>
      </w:r>
      <w:r w:rsidR="00AE5A08" w:rsidRPr="006374A3">
        <w:rPr>
          <w:color w:val="000000"/>
          <w:sz w:val="28"/>
          <w:szCs w:val="28"/>
        </w:rPr>
        <w:t xml:space="preserve"> </w:t>
      </w:r>
      <w:r w:rsidR="001D66E1" w:rsidRPr="006374A3">
        <w:rPr>
          <w:i/>
          <w:iCs/>
          <w:color w:val="000000"/>
          <w:sz w:val="28"/>
          <w:szCs w:val="28"/>
        </w:rPr>
        <w:t>LW6, “Insufficient vocabulary to talk about everyday topics in English”,</w:t>
      </w:r>
      <w:r w:rsidR="001D66E1" w:rsidRPr="006374A3">
        <w:rPr>
          <w:color w:val="000000"/>
          <w:sz w:val="28"/>
          <w:szCs w:val="28"/>
        </w:rPr>
        <w:t xml:space="preserve"> shows moderate lacks (M = 2.92) and one of the highest wants (M = 3.87). Therefore, it is placed in Quadrant 3 (high wants, lower lacks).</w:t>
      </w:r>
      <w:r w:rsidR="00AE5A08" w:rsidRPr="006374A3">
        <w:rPr>
          <w:color w:val="000000"/>
          <w:sz w:val="28"/>
          <w:szCs w:val="28"/>
        </w:rPr>
        <w:t xml:space="preserve"> </w:t>
      </w:r>
      <w:r w:rsidR="001D66E1" w:rsidRPr="006374A3">
        <w:rPr>
          <w:i/>
          <w:iCs/>
          <w:color w:val="000000"/>
          <w:sz w:val="28"/>
          <w:szCs w:val="28"/>
        </w:rPr>
        <w:t>LW7, “Writing personal letters or messages in English”,</w:t>
      </w:r>
      <w:r w:rsidR="001D66E1" w:rsidRPr="006374A3">
        <w:rPr>
          <w:color w:val="000000"/>
          <w:sz w:val="28"/>
          <w:szCs w:val="28"/>
        </w:rPr>
        <w:t xml:space="preserve"> has moderate lacks (M = 2.87) and relatively lower wants (M = 3.84). Thus, it is categorized in Quadrant 4.</w:t>
      </w:r>
      <w:r w:rsidR="00AE5A08" w:rsidRPr="006374A3">
        <w:rPr>
          <w:color w:val="000000"/>
          <w:sz w:val="28"/>
          <w:szCs w:val="28"/>
        </w:rPr>
        <w:t xml:space="preserve"> </w:t>
      </w:r>
      <w:r w:rsidR="001D66E1" w:rsidRPr="006374A3">
        <w:rPr>
          <w:i/>
          <w:iCs/>
          <w:color w:val="000000"/>
          <w:sz w:val="28"/>
          <w:szCs w:val="28"/>
        </w:rPr>
        <w:t>LW8, “Writing essays or summaries of texts in English”,</w:t>
      </w:r>
      <w:r w:rsidR="001D66E1" w:rsidRPr="006374A3">
        <w:rPr>
          <w:color w:val="000000"/>
          <w:sz w:val="28"/>
          <w:szCs w:val="28"/>
        </w:rPr>
        <w:t xml:space="preserve"> shows higher lacks (M = 3.08) and comparatively lower wants (M = 3.84). Therefore, it belongs to Quadrant 2 (lower wants, high lacks).</w:t>
      </w:r>
      <w:r w:rsidR="00AE5A08" w:rsidRPr="006374A3">
        <w:rPr>
          <w:color w:val="000000"/>
          <w:sz w:val="28"/>
          <w:szCs w:val="28"/>
        </w:rPr>
        <w:t xml:space="preserve"> </w:t>
      </w:r>
      <w:r w:rsidR="001D66E1" w:rsidRPr="006374A3">
        <w:rPr>
          <w:i/>
          <w:iCs/>
          <w:color w:val="000000"/>
          <w:sz w:val="28"/>
          <w:szCs w:val="28"/>
        </w:rPr>
        <w:t>LW9, “Understanding presentations or lectures on medical topics in English”</w:t>
      </w:r>
      <w:r w:rsidR="001D66E1" w:rsidRPr="006374A3">
        <w:rPr>
          <w:color w:val="000000"/>
          <w:sz w:val="28"/>
          <w:szCs w:val="28"/>
        </w:rPr>
        <w:t>, has high lacks (M = 3.03) and high wants (M = 3.86), which places it in Quadrant 1 (high wants, high lacks).</w:t>
      </w:r>
      <w:r w:rsidR="00AE5A08" w:rsidRPr="006374A3">
        <w:rPr>
          <w:color w:val="000000"/>
          <w:sz w:val="28"/>
          <w:szCs w:val="28"/>
        </w:rPr>
        <w:t xml:space="preserve"> </w:t>
      </w:r>
      <w:r w:rsidR="001D66E1" w:rsidRPr="006374A3">
        <w:rPr>
          <w:i/>
          <w:iCs/>
          <w:color w:val="000000"/>
          <w:sz w:val="28"/>
          <w:szCs w:val="28"/>
        </w:rPr>
        <w:t>LW10, “Understanding English-speaking colleagues or patients”,</w:t>
      </w:r>
      <w:r w:rsidR="001D66E1" w:rsidRPr="006374A3">
        <w:rPr>
          <w:color w:val="000000"/>
          <w:sz w:val="28"/>
          <w:szCs w:val="28"/>
        </w:rPr>
        <w:t xml:space="preserve"> shows high lacks (M = 3.05) and one of the highest wants (M = 3.87). Therefore, it is in Quadrant 1.</w:t>
      </w:r>
      <w:r w:rsidR="00AE5A08" w:rsidRPr="006374A3">
        <w:rPr>
          <w:color w:val="000000"/>
          <w:sz w:val="28"/>
          <w:szCs w:val="28"/>
        </w:rPr>
        <w:t xml:space="preserve"> </w:t>
      </w:r>
      <w:r w:rsidR="001D66E1" w:rsidRPr="006374A3">
        <w:rPr>
          <w:i/>
          <w:iCs/>
          <w:color w:val="000000"/>
          <w:sz w:val="28"/>
          <w:szCs w:val="28"/>
        </w:rPr>
        <w:t>LW11, “Reading and understanding medical textbooks or research articles in English”,</w:t>
      </w:r>
      <w:r w:rsidR="001D66E1" w:rsidRPr="006374A3">
        <w:rPr>
          <w:color w:val="000000"/>
          <w:sz w:val="28"/>
          <w:szCs w:val="28"/>
        </w:rPr>
        <w:t xml:space="preserve"> has high lacks (M = 3.11) and high wants (M = 3.87), placing it in Quadrant 1.</w:t>
      </w:r>
      <w:r w:rsidR="00AE5A08" w:rsidRPr="006374A3">
        <w:rPr>
          <w:color w:val="000000"/>
          <w:sz w:val="28"/>
          <w:szCs w:val="28"/>
        </w:rPr>
        <w:t xml:space="preserve"> </w:t>
      </w:r>
      <w:r w:rsidR="001D66E1" w:rsidRPr="006374A3">
        <w:rPr>
          <w:i/>
          <w:iCs/>
          <w:color w:val="000000"/>
          <w:sz w:val="28"/>
          <w:szCs w:val="28"/>
        </w:rPr>
        <w:t>LW12, “Reading English-language websites and blogs with medicine-related content”,</w:t>
      </w:r>
      <w:r w:rsidR="001D66E1" w:rsidRPr="006374A3">
        <w:rPr>
          <w:color w:val="000000"/>
          <w:sz w:val="28"/>
          <w:szCs w:val="28"/>
        </w:rPr>
        <w:t xml:space="preserve"> shows high lacks (M = 3.08) and high wants (M = 3.87). Thus, it is in Quadrant 1.</w:t>
      </w:r>
      <w:r w:rsidR="00AE5A08" w:rsidRPr="006374A3">
        <w:rPr>
          <w:color w:val="000000"/>
          <w:sz w:val="28"/>
          <w:szCs w:val="28"/>
        </w:rPr>
        <w:t xml:space="preserve"> </w:t>
      </w:r>
      <w:r w:rsidR="001D66E1" w:rsidRPr="006374A3">
        <w:rPr>
          <w:i/>
          <w:iCs/>
          <w:color w:val="000000"/>
          <w:sz w:val="28"/>
          <w:szCs w:val="28"/>
        </w:rPr>
        <w:t>LW13, “Making oral presentations in English related to medicine in my studies”,</w:t>
      </w:r>
      <w:r w:rsidR="001D66E1" w:rsidRPr="006374A3">
        <w:rPr>
          <w:color w:val="000000"/>
          <w:sz w:val="28"/>
          <w:szCs w:val="28"/>
        </w:rPr>
        <w:t xml:space="preserve"> has high lacks (M = 3.09) and relatively lower wants (M = 3.84). Therefore, it is placed in Quadrant 2.</w:t>
      </w:r>
      <w:r w:rsidR="00AE5A08" w:rsidRPr="006374A3">
        <w:rPr>
          <w:color w:val="000000"/>
          <w:sz w:val="28"/>
          <w:szCs w:val="28"/>
        </w:rPr>
        <w:t xml:space="preserve"> </w:t>
      </w:r>
      <w:r w:rsidR="001D66E1" w:rsidRPr="006374A3">
        <w:rPr>
          <w:i/>
          <w:iCs/>
          <w:color w:val="000000"/>
          <w:sz w:val="28"/>
          <w:szCs w:val="28"/>
        </w:rPr>
        <w:t>LW14, “Insufficient professional vocabulary to engage in medical discussions in English”,</w:t>
      </w:r>
      <w:r w:rsidR="001D66E1" w:rsidRPr="006374A3">
        <w:rPr>
          <w:color w:val="000000"/>
          <w:sz w:val="28"/>
          <w:szCs w:val="28"/>
        </w:rPr>
        <w:t xml:space="preserve"> shows the highest lacks (M = 3.35) and high wants (M = 3.86). This places it in Quadrant 1.</w:t>
      </w:r>
      <w:r w:rsidR="00AE5A08" w:rsidRPr="006374A3">
        <w:rPr>
          <w:color w:val="000000"/>
          <w:sz w:val="28"/>
          <w:szCs w:val="28"/>
        </w:rPr>
        <w:t xml:space="preserve"> </w:t>
      </w:r>
      <w:r w:rsidR="001D66E1" w:rsidRPr="006374A3">
        <w:rPr>
          <w:i/>
          <w:iCs/>
          <w:color w:val="000000"/>
          <w:sz w:val="28"/>
          <w:szCs w:val="28"/>
        </w:rPr>
        <w:t>LW15, “Writing academic essays or summaries of medical texts in English”,</w:t>
      </w:r>
      <w:r w:rsidR="001D66E1" w:rsidRPr="006374A3">
        <w:rPr>
          <w:color w:val="000000"/>
          <w:sz w:val="28"/>
          <w:szCs w:val="28"/>
        </w:rPr>
        <w:t xml:space="preserve"> has high lacks (M = 3.30) and comparatively lower wants (M = 3.84). Thus, it belongs to Quadrant 2.</w:t>
      </w:r>
      <w:r w:rsidR="00AE5A08" w:rsidRPr="006374A3">
        <w:rPr>
          <w:color w:val="000000"/>
          <w:sz w:val="28"/>
          <w:szCs w:val="28"/>
        </w:rPr>
        <w:t xml:space="preserve"> </w:t>
      </w:r>
      <w:r w:rsidR="001D66E1" w:rsidRPr="006374A3">
        <w:rPr>
          <w:i/>
          <w:iCs/>
          <w:color w:val="000000"/>
          <w:sz w:val="28"/>
          <w:szCs w:val="28"/>
        </w:rPr>
        <w:t>LW16, “Writing medical case reports or complete medical documentation in English”,</w:t>
      </w:r>
      <w:r w:rsidR="001D66E1" w:rsidRPr="006374A3">
        <w:rPr>
          <w:color w:val="000000"/>
          <w:sz w:val="28"/>
          <w:szCs w:val="28"/>
        </w:rPr>
        <w:t xml:space="preserve"> shows high lacks (M = 3.32) and high wants (M = 3.85), placing it in Quadrant 1.</w:t>
      </w:r>
    </w:p>
    <w:p w14:paraId="7E1F1C15" w14:textId="3D31F602" w:rsidR="00F7213B" w:rsidRPr="006374A3" w:rsidRDefault="00F7213B" w:rsidP="00AA1355">
      <w:pPr>
        <w:ind w:firstLine="709"/>
        <w:jc w:val="both"/>
        <w:rPr>
          <w:sz w:val="28"/>
          <w:szCs w:val="28"/>
          <w:lang w:val="en-US"/>
        </w:rPr>
      </w:pPr>
      <w:r w:rsidRPr="006374A3">
        <w:rPr>
          <w:sz w:val="28"/>
          <w:szCs w:val="28"/>
          <w:lang w:val="en-GB"/>
        </w:rPr>
        <w:t>Interviews</w:t>
      </w:r>
      <w:r w:rsidRPr="006374A3">
        <w:rPr>
          <w:sz w:val="28"/>
          <w:szCs w:val="28"/>
        </w:rPr>
        <w:t xml:space="preserve"> with medical students </w:t>
      </w:r>
      <w:r w:rsidRPr="006374A3">
        <w:rPr>
          <w:sz w:val="28"/>
          <w:szCs w:val="28"/>
          <w:lang w:val="en-GB"/>
        </w:rPr>
        <w:t xml:space="preserve">were conducted to gain deeper insights into the challenges medical students face while learning English at university. </w:t>
      </w:r>
      <w:r w:rsidRPr="006374A3">
        <w:rPr>
          <w:sz w:val="28"/>
          <w:szCs w:val="28"/>
        </w:rPr>
        <w:t>A personal interview is a face-to-face method where the interviewer directly interacts with the respondent, allowing for the clarification of questions, follow-up on incomplete answers, and reducing the need for strong reading or writing skills [</w:t>
      </w:r>
      <w:r w:rsidR="0054166E">
        <w:rPr>
          <w:sz w:val="28"/>
          <w:szCs w:val="28"/>
        </w:rPr>
        <w:t>69</w:t>
      </w:r>
      <w:r w:rsidRPr="006374A3">
        <w:rPr>
          <w:sz w:val="28"/>
          <w:szCs w:val="28"/>
        </w:rPr>
        <w:t xml:space="preserve">]. </w:t>
      </w:r>
      <w:r w:rsidRPr="006374A3">
        <w:rPr>
          <w:sz w:val="28"/>
          <w:szCs w:val="28"/>
          <w:lang w:val="en-GB"/>
        </w:rPr>
        <w:t xml:space="preserve">This qualitative approach allowed us to explore their experiences and perspectives in greater detail, complementing the quantitative data from the survey. A total of 11 students from three </w:t>
      </w:r>
      <w:r w:rsidRPr="006374A3">
        <w:rPr>
          <w:sz w:val="28"/>
          <w:szCs w:val="28"/>
          <w:lang w:val="en-GB"/>
        </w:rPr>
        <w:lastRenderedPageBreak/>
        <w:t xml:space="preserve">universities were interviewed. </w:t>
      </w:r>
      <w:r w:rsidR="00223D58" w:rsidRPr="006374A3">
        <w:rPr>
          <w:sz w:val="28"/>
          <w:szCs w:val="28"/>
          <w:lang w:val="en-GB"/>
        </w:rPr>
        <w:t xml:space="preserve">Table </w:t>
      </w:r>
      <w:r w:rsidR="00223D58" w:rsidRPr="006374A3">
        <w:rPr>
          <w:sz w:val="28"/>
          <w:szCs w:val="28"/>
        </w:rPr>
        <w:t>1</w:t>
      </w:r>
      <w:r w:rsidR="00BD3010">
        <w:rPr>
          <w:sz w:val="28"/>
          <w:szCs w:val="28"/>
        </w:rPr>
        <w:t>2</w:t>
      </w:r>
      <w:r w:rsidR="00223D58" w:rsidRPr="006374A3">
        <w:rPr>
          <w:sz w:val="28"/>
          <w:szCs w:val="28"/>
          <w:lang w:val="en-GB"/>
        </w:rPr>
        <w:t xml:space="preserve"> summarizes key characteristics of the interviewed students, including their age group, gender, nationality, university affiliation, academic year, language of instruction, and educational program. </w:t>
      </w:r>
    </w:p>
    <w:p w14:paraId="017774E5" w14:textId="77777777" w:rsidR="0019494C" w:rsidRDefault="0019494C" w:rsidP="0019494C">
      <w:pPr>
        <w:jc w:val="both"/>
        <w:rPr>
          <w:sz w:val="28"/>
          <w:szCs w:val="28"/>
          <w:lang w:val="en-GB"/>
        </w:rPr>
      </w:pPr>
    </w:p>
    <w:p w14:paraId="565B5B29" w14:textId="61C9F7EB" w:rsidR="0019494C" w:rsidRDefault="00F7213B" w:rsidP="0019494C">
      <w:pPr>
        <w:jc w:val="both"/>
        <w:rPr>
          <w:sz w:val="28"/>
          <w:szCs w:val="28"/>
          <w:lang w:val="en-GB"/>
        </w:rPr>
      </w:pPr>
      <w:r w:rsidRPr="00EA05FD">
        <w:rPr>
          <w:sz w:val="28"/>
          <w:szCs w:val="28"/>
          <w:lang w:val="en-GB"/>
        </w:rPr>
        <w:t>Table 1</w:t>
      </w:r>
      <w:r w:rsidR="00BD3010">
        <w:rPr>
          <w:sz w:val="28"/>
          <w:szCs w:val="28"/>
          <w:lang w:val="en-GB"/>
        </w:rPr>
        <w:t>2</w:t>
      </w:r>
      <w:r w:rsidR="001F3ECB">
        <w:rPr>
          <w:sz w:val="28"/>
          <w:szCs w:val="28"/>
          <w:lang w:val="en-GB"/>
        </w:rPr>
        <w:t xml:space="preserve"> </w:t>
      </w:r>
      <w:r w:rsidR="001F3ECB">
        <w:rPr>
          <w:color w:val="000000" w:themeColor="text1"/>
          <w:sz w:val="28"/>
          <w:szCs w:val="28"/>
          <w:lang w:val="en-GB"/>
        </w:rPr>
        <w:sym w:font="Symbol" w:char="F02D"/>
      </w:r>
      <w:r w:rsidRPr="00EA05FD">
        <w:rPr>
          <w:sz w:val="28"/>
          <w:szCs w:val="28"/>
          <w:lang w:val="en-GB"/>
        </w:rPr>
        <w:t xml:space="preserve"> Profiles of interviewed students</w:t>
      </w:r>
    </w:p>
    <w:p w14:paraId="4BFEAE45" w14:textId="77777777" w:rsidR="001F3ECB" w:rsidRPr="00EA05FD" w:rsidRDefault="001F3ECB" w:rsidP="0019494C">
      <w:pPr>
        <w:jc w:val="both"/>
        <w:rPr>
          <w:sz w:val="28"/>
          <w:szCs w:val="28"/>
          <w:lang w:val="en-GB"/>
        </w:rPr>
      </w:pPr>
    </w:p>
    <w:tbl>
      <w:tblPr>
        <w:tblStyle w:val="afc"/>
        <w:tblW w:w="9645" w:type="dxa"/>
        <w:jc w:val="center"/>
        <w:tblLook w:val="04A0" w:firstRow="1" w:lastRow="0" w:firstColumn="1" w:lastColumn="0" w:noHBand="0" w:noVBand="1"/>
      </w:tblPr>
      <w:tblGrid>
        <w:gridCol w:w="1707"/>
        <w:gridCol w:w="5240"/>
        <w:gridCol w:w="1349"/>
        <w:gridCol w:w="1349"/>
      </w:tblGrid>
      <w:tr w:rsidR="00F7213B" w:rsidRPr="006374A3" w14:paraId="4A3650EE" w14:textId="77777777" w:rsidTr="0019494C">
        <w:trPr>
          <w:jc w:val="center"/>
        </w:trPr>
        <w:tc>
          <w:tcPr>
            <w:tcW w:w="1707" w:type="dxa"/>
          </w:tcPr>
          <w:p w14:paraId="7F924719" w14:textId="77777777" w:rsidR="00F7213B" w:rsidRPr="006374A3" w:rsidRDefault="00F7213B" w:rsidP="000706BF">
            <w:pPr>
              <w:jc w:val="both"/>
              <w:rPr>
                <w:i/>
                <w:iCs/>
                <w:lang w:val="en-GB"/>
              </w:rPr>
            </w:pPr>
            <w:r w:rsidRPr="006374A3">
              <w:rPr>
                <w:i/>
                <w:iCs/>
                <w:lang w:val="en-GB"/>
              </w:rPr>
              <w:t>Variables</w:t>
            </w:r>
          </w:p>
        </w:tc>
        <w:tc>
          <w:tcPr>
            <w:tcW w:w="5240" w:type="dxa"/>
          </w:tcPr>
          <w:p w14:paraId="29BE84E4" w14:textId="77777777" w:rsidR="00F7213B" w:rsidRPr="006374A3" w:rsidRDefault="00F7213B" w:rsidP="000706BF">
            <w:pPr>
              <w:ind w:left="39"/>
              <w:jc w:val="both"/>
              <w:rPr>
                <w:i/>
                <w:iCs/>
                <w:lang w:val="en-GB"/>
              </w:rPr>
            </w:pPr>
            <w:r w:rsidRPr="006374A3">
              <w:rPr>
                <w:i/>
                <w:iCs/>
                <w:lang w:val="en-GB"/>
              </w:rPr>
              <w:t>Type</w:t>
            </w:r>
          </w:p>
        </w:tc>
        <w:tc>
          <w:tcPr>
            <w:tcW w:w="1349" w:type="dxa"/>
          </w:tcPr>
          <w:p w14:paraId="0CFCED95" w14:textId="77777777" w:rsidR="00F7213B" w:rsidRPr="006374A3" w:rsidRDefault="00F7213B" w:rsidP="000706BF">
            <w:pPr>
              <w:ind w:left="360"/>
              <w:jc w:val="both"/>
              <w:rPr>
                <w:i/>
                <w:iCs/>
                <w:lang w:val="en-GB"/>
              </w:rPr>
            </w:pPr>
            <w:r w:rsidRPr="006374A3">
              <w:rPr>
                <w:i/>
                <w:iCs/>
                <w:lang w:val="en-GB"/>
              </w:rPr>
              <w:t xml:space="preserve">n </w:t>
            </w:r>
          </w:p>
        </w:tc>
        <w:tc>
          <w:tcPr>
            <w:tcW w:w="1349" w:type="dxa"/>
          </w:tcPr>
          <w:p w14:paraId="5E331CEF" w14:textId="77777777" w:rsidR="00F7213B" w:rsidRPr="006374A3" w:rsidRDefault="00F7213B" w:rsidP="000706BF">
            <w:pPr>
              <w:ind w:left="97"/>
              <w:jc w:val="both"/>
              <w:rPr>
                <w:i/>
                <w:iCs/>
                <w:lang w:val="ru-RU"/>
              </w:rPr>
            </w:pPr>
            <w:r w:rsidRPr="006374A3">
              <w:rPr>
                <w:i/>
                <w:iCs/>
                <w:lang w:val="en-GB"/>
              </w:rPr>
              <w:t xml:space="preserve">% </w:t>
            </w:r>
          </w:p>
          <w:p w14:paraId="69E9D251" w14:textId="77777777" w:rsidR="00F7213B" w:rsidRPr="006374A3" w:rsidRDefault="00F7213B" w:rsidP="000706BF">
            <w:pPr>
              <w:ind w:left="97"/>
              <w:jc w:val="both"/>
              <w:rPr>
                <w:i/>
                <w:iCs/>
                <w:lang w:val="en-GB"/>
              </w:rPr>
            </w:pPr>
            <w:r w:rsidRPr="006374A3">
              <w:rPr>
                <w:i/>
                <w:iCs/>
                <w:lang w:val="en-GB"/>
              </w:rPr>
              <w:t>(n = 11)</w:t>
            </w:r>
          </w:p>
        </w:tc>
      </w:tr>
      <w:tr w:rsidR="00F7213B" w:rsidRPr="006374A3" w14:paraId="1DB195E4" w14:textId="77777777" w:rsidTr="0019494C">
        <w:trPr>
          <w:jc w:val="center"/>
        </w:trPr>
        <w:tc>
          <w:tcPr>
            <w:tcW w:w="1707" w:type="dxa"/>
            <w:vMerge w:val="restart"/>
            <w:vAlign w:val="center"/>
          </w:tcPr>
          <w:p w14:paraId="20CB9CB2" w14:textId="77777777" w:rsidR="00F7213B" w:rsidRPr="006374A3" w:rsidRDefault="00F7213B" w:rsidP="000706BF">
            <w:pPr>
              <w:jc w:val="both"/>
              <w:rPr>
                <w:lang w:val="en-GB"/>
              </w:rPr>
            </w:pPr>
            <w:r w:rsidRPr="006374A3">
              <w:rPr>
                <w:lang w:val="en-GB"/>
              </w:rPr>
              <w:t>Age group</w:t>
            </w:r>
          </w:p>
        </w:tc>
        <w:tc>
          <w:tcPr>
            <w:tcW w:w="5240" w:type="dxa"/>
          </w:tcPr>
          <w:p w14:paraId="3E471129" w14:textId="77777777" w:rsidR="00F7213B" w:rsidRPr="006374A3" w:rsidRDefault="00F7213B" w:rsidP="000706BF">
            <w:pPr>
              <w:ind w:left="39"/>
              <w:jc w:val="both"/>
              <w:rPr>
                <w:lang w:val="en-GB"/>
              </w:rPr>
            </w:pPr>
            <w:r w:rsidRPr="006374A3">
              <w:rPr>
                <w:lang w:val="en-GB"/>
              </w:rPr>
              <w:t xml:space="preserve">Under 18 </w:t>
            </w:r>
          </w:p>
        </w:tc>
        <w:tc>
          <w:tcPr>
            <w:tcW w:w="1349" w:type="dxa"/>
          </w:tcPr>
          <w:p w14:paraId="476A2A16" w14:textId="77777777" w:rsidR="00F7213B" w:rsidRPr="006374A3" w:rsidRDefault="00F7213B" w:rsidP="000706BF">
            <w:pPr>
              <w:ind w:left="360"/>
              <w:jc w:val="both"/>
              <w:rPr>
                <w:lang w:val="en-GB"/>
              </w:rPr>
            </w:pPr>
            <w:r w:rsidRPr="006374A3">
              <w:rPr>
                <w:lang w:val="en-GB"/>
              </w:rPr>
              <w:t>3</w:t>
            </w:r>
          </w:p>
        </w:tc>
        <w:tc>
          <w:tcPr>
            <w:tcW w:w="1349" w:type="dxa"/>
          </w:tcPr>
          <w:p w14:paraId="4EDD5FD0" w14:textId="77777777" w:rsidR="00F7213B" w:rsidRPr="006374A3" w:rsidRDefault="00F7213B" w:rsidP="000706BF">
            <w:pPr>
              <w:ind w:left="97"/>
              <w:jc w:val="both"/>
              <w:rPr>
                <w:lang w:val="en-GB"/>
              </w:rPr>
            </w:pPr>
            <w:r w:rsidRPr="006374A3">
              <w:rPr>
                <w:lang w:val="en-GB"/>
              </w:rPr>
              <w:t>27,27</w:t>
            </w:r>
          </w:p>
        </w:tc>
      </w:tr>
      <w:tr w:rsidR="00F7213B" w:rsidRPr="006374A3" w14:paraId="7FCBEB84" w14:textId="77777777" w:rsidTr="0019494C">
        <w:trPr>
          <w:jc w:val="center"/>
        </w:trPr>
        <w:tc>
          <w:tcPr>
            <w:tcW w:w="1707" w:type="dxa"/>
            <w:vMerge/>
          </w:tcPr>
          <w:p w14:paraId="40D011D0" w14:textId="77777777" w:rsidR="00F7213B" w:rsidRPr="006374A3" w:rsidRDefault="00F7213B" w:rsidP="000706BF">
            <w:pPr>
              <w:jc w:val="both"/>
              <w:rPr>
                <w:lang w:val="en-GB"/>
              </w:rPr>
            </w:pPr>
          </w:p>
        </w:tc>
        <w:tc>
          <w:tcPr>
            <w:tcW w:w="5240" w:type="dxa"/>
          </w:tcPr>
          <w:p w14:paraId="09482511" w14:textId="77777777" w:rsidR="00F7213B" w:rsidRPr="006374A3" w:rsidRDefault="00F7213B" w:rsidP="000706BF">
            <w:pPr>
              <w:ind w:left="39"/>
              <w:jc w:val="both"/>
              <w:rPr>
                <w:lang w:val="en-GB"/>
              </w:rPr>
            </w:pPr>
            <w:r w:rsidRPr="006374A3">
              <w:rPr>
                <w:lang w:val="en-GB"/>
              </w:rPr>
              <w:t xml:space="preserve">18-20 </w:t>
            </w:r>
          </w:p>
        </w:tc>
        <w:tc>
          <w:tcPr>
            <w:tcW w:w="1349" w:type="dxa"/>
          </w:tcPr>
          <w:p w14:paraId="2FC2C21C" w14:textId="77777777" w:rsidR="00F7213B" w:rsidRPr="006374A3" w:rsidRDefault="00F7213B" w:rsidP="000706BF">
            <w:pPr>
              <w:ind w:left="360"/>
              <w:jc w:val="both"/>
              <w:rPr>
                <w:lang w:val="en-GB"/>
              </w:rPr>
            </w:pPr>
            <w:r w:rsidRPr="006374A3">
              <w:rPr>
                <w:lang w:val="en-GB"/>
              </w:rPr>
              <w:t>7</w:t>
            </w:r>
          </w:p>
        </w:tc>
        <w:tc>
          <w:tcPr>
            <w:tcW w:w="1349" w:type="dxa"/>
          </w:tcPr>
          <w:p w14:paraId="5D9D8A35" w14:textId="77777777" w:rsidR="00F7213B" w:rsidRPr="006374A3" w:rsidRDefault="00F7213B" w:rsidP="000706BF">
            <w:pPr>
              <w:ind w:left="97"/>
              <w:jc w:val="both"/>
              <w:rPr>
                <w:lang w:val="en-GB"/>
              </w:rPr>
            </w:pPr>
            <w:r w:rsidRPr="006374A3">
              <w:rPr>
                <w:lang w:val="en-GB"/>
              </w:rPr>
              <w:t>63,63</w:t>
            </w:r>
          </w:p>
        </w:tc>
      </w:tr>
      <w:tr w:rsidR="00F7213B" w:rsidRPr="006374A3" w14:paraId="407CE777" w14:textId="77777777" w:rsidTr="0019494C">
        <w:trPr>
          <w:jc w:val="center"/>
        </w:trPr>
        <w:tc>
          <w:tcPr>
            <w:tcW w:w="1707" w:type="dxa"/>
            <w:vMerge/>
          </w:tcPr>
          <w:p w14:paraId="4D17261B" w14:textId="77777777" w:rsidR="00F7213B" w:rsidRPr="006374A3" w:rsidRDefault="00F7213B" w:rsidP="000706BF">
            <w:pPr>
              <w:jc w:val="both"/>
              <w:rPr>
                <w:lang w:val="en-GB"/>
              </w:rPr>
            </w:pPr>
          </w:p>
        </w:tc>
        <w:tc>
          <w:tcPr>
            <w:tcW w:w="5240" w:type="dxa"/>
          </w:tcPr>
          <w:p w14:paraId="0C1DBD18" w14:textId="77777777" w:rsidR="00F7213B" w:rsidRPr="006374A3" w:rsidRDefault="00F7213B" w:rsidP="000706BF">
            <w:pPr>
              <w:ind w:left="39"/>
              <w:jc w:val="both"/>
              <w:rPr>
                <w:lang w:val="en-GB"/>
              </w:rPr>
            </w:pPr>
            <w:r w:rsidRPr="006374A3">
              <w:rPr>
                <w:lang w:val="en-GB"/>
              </w:rPr>
              <w:t xml:space="preserve">21-23 </w:t>
            </w:r>
          </w:p>
        </w:tc>
        <w:tc>
          <w:tcPr>
            <w:tcW w:w="1349" w:type="dxa"/>
          </w:tcPr>
          <w:p w14:paraId="6BEBE8AE" w14:textId="77777777" w:rsidR="00F7213B" w:rsidRPr="006374A3" w:rsidRDefault="00F7213B" w:rsidP="000706BF">
            <w:pPr>
              <w:ind w:left="360"/>
              <w:jc w:val="both"/>
              <w:rPr>
                <w:lang w:val="en-GB"/>
              </w:rPr>
            </w:pPr>
            <w:r w:rsidRPr="006374A3">
              <w:rPr>
                <w:lang w:val="en-GB"/>
              </w:rPr>
              <w:t>1</w:t>
            </w:r>
          </w:p>
        </w:tc>
        <w:tc>
          <w:tcPr>
            <w:tcW w:w="1349" w:type="dxa"/>
          </w:tcPr>
          <w:p w14:paraId="544A466F" w14:textId="77777777" w:rsidR="00F7213B" w:rsidRPr="006374A3" w:rsidRDefault="00F7213B" w:rsidP="000706BF">
            <w:pPr>
              <w:ind w:left="97"/>
              <w:jc w:val="both"/>
              <w:rPr>
                <w:lang w:val="en-GB"/>
              </w:rPr>
            </w:pPr>
            <w:r w:rsidRPr="006374A3">
              <w:rPr>
                <w:lang w:val="en-GB"/>
              </w:rPr>
              <w:t>9,09</w:t>
            </w:r>
          </w:p>
        </w:tc>
      </w:tr>
      <w:tr w:rsidR="00F7213B" w:rsidRPr="006374A3" w14:paraId="71222D41" w14:textId="77777777" w:rsidTr="0019494C">
        <w:trPr>
          <w:jc w:val="center"/>
        </w:trPr>
        <w:tc>
          <w:tcPr>
            <w:tcW w:w="1707" w:type="dxa"/>
            <w:vMerge w:val="restart"/>
            <w:vAlign w:val="center"/>
          </w:tcPr>
          <w:p w14:paraId="12C8A397" w14:textId="77777777" w:rsidR="00F7213B" w:rsidRPr="006374A3" w:rsidRDefault="00F7213B" w:rsidP="000706BF">
            <w:pPr>
              <w:jc w:val="both"/>
              <w:rPr>
                <w:lang w:val="en-GB"/>
              </w:rPr>
            </w:pPr>
            <w:r w:rsidRPr="006374A3">
              <w:rPr>
                <w:lang w:val="en-GB"/>
              </w:rPr>
              <w:t>Gender</w:t>
            </w:r>
          </w:p>
        </w:tc>
        <w:tc>
          <w:tcPr>
            <w:tcW w:w="5240" w:type="dxa"/>
          </w:tcPr>
          <w:p w14:paraId="363885CA" w14:textId="77777777" w:rsidR="00F7213B" w:rsidRPr="006374A3" w:rsidRDefault="00F7213B" w:rsidP="000706BF">
            <w:pPr>
              <w:ind w:left="39"/>
              <w:jc w:val="both"/>
              <w:rPr>
                <w:lang w:val="en-GB"/>
              </w:rPr>
            </w:pPr>
            <w:r w:rsidRPr="006374A3">
              <w:rPr>
                <w:lang w:val="en-GB"/>
              </w:rPr>
              <w:t>Male</w:t>
            </w:r>
          </w:p>
        </w:tc>
        <w:tc>
          <w:tcPr>
            <w:tcW w:w="1349" w:type="dxa"/>
          </w:tcPr>
          <w:p w14:paraId="3171571F" w14:textId="77777777" w:rsidR="00F7213B" w:rsidRPr="006374A3" w:rsidRDefault="00F7213B" w:rsidP="000706BF">
            <w:pPr>
              <w:ind w:left="360"/>
              <w:jc w:val="both"/>
              <w:rPr>
                <w:lang w:val="en-GB"/>
              </w:rPr>
            </w:pPr>
            <w:r w:rsidRPr="006374A3">
              <w:rPr>
                <w:lang w:val="en-GB"/>
              </w:rPr>
              <w:t>7</w:t>
            </w:r>
          </w:p>
        </w:tc>
        <w:tc>
          <w:tcPr>
            <w:tcW w:w="1349" w:type="dxa"/>
          </w:tcPr>
          <w:p w14:paraId="642817B3" w14:textId="77777777" w:rsidR="00F7213B" w:rsidRPr="006374A3" w:rsidRDefault="00F7213B" w:rsidP="000706BF">
            <w:pPr>
              <w:ind w:left="97"/>
              <w:jc w:val="both"/>
              <w:rPr>
                <w:lang w:val="en-GB"/>
              </w:rPr>
            </w:pPr>
            <w:r w:rsidRPr="006374A3">
              <w:rPr>
                <w:lang w:val="en-GB"/>
              </w:rPr>
              <w:t>63,63</w:t>
            </w:r>
          </w:p>
        </w:tc>
      </w:tr>
      <w:tr w:rsidR="00F7213B" w:rsidRPr="006374A3" w14:paraId="7129001E" w14:textId="77777777" w:rsidTr="0019494C">
        <w:trPr>
          <w:jc w:val="center"/>
        </w:trPr>
        <w:tc>
          <w:tcPr>
            <w:tcW w:w="1707" w:type="dxa"/>
            <w:vMerge/>
          </w:tcPr>
          <w:p w14:paraId="472F00C9" w14:textId="77777777" w:rsidR="00F7213B" w:rsidRPr="006374A3" w:rsidRDefault="00F7213B" w:rsidP="000706BF">
            <w:pPr>
              <w:jc w:val="both"/>
              <w:rPr>
                <w:lang w:val="en-GB"/>
              </w:rPr>
            </w:pPr>
          </w:p>
        </w:tc>
        <w:tc>
          <w:tcPr>
            <w:tcW w:w="5240" w:type="dxa"/>
          </w:tcPr>
          <w:p w14:paraId="713E07B1" w14:textId="77777777" w:rsidR="00F7213B" w:rsidRPr="006374A3" w:rsidRDefault="00F7213B" w:rsidP="000706BF">
            <w:pPr>
              <w:ind w:left="39"/>
              <w:jc w:val="both"/>
              <w:rPr>
                <w:lang w:val="en-GB"/>
              </w:rPr>
            </w:pPr>
            <w:r w:rsidRPr="006374A3">
              <w:rPr>
                <w:lang w:val="en-GB"/>
              </w:rPr>
              <w:t>Female</w:t>
            </w:r>
          </w:p>
        </w:tc>
        <w:tc>
          <w:tcPr>
            <w:tcW w:w="1349" w:type="dxa"/>
          </w:tcPr>
          <w:p w14:paraId="73BA07FC" w14:textId="77777777" w:rsidR="00F7213B" w:rsidRPr="006374A3" w:rsidRDefault="00F7213B" w:rsidP="000706BF">
            <w:pPr>
              <w:ind w:left="360"/>
              <w:jc w:val="both"/>
              <w:rPr>
                <w:lang w:val="en-GB"/>
              </w:rPr>
            </w:pPr>
            <w:r w:rsidRPr="006374A3">
              <w:rPr>
                <w:lang w:val="en-GB"/>
              </w:rPr>
              <w:t>4</w:t>
            </w:r>
          </w:p>
        </w:tc>
        <w:tc>
          <w:tcPr>
            <w:tcW w:w="1349" w:type="dxa"/>
          </w:tcPr>
          <w:p w14:paraId="42D143F6" w14:textId="77777777" w:rsidR="00F7213B" w:rsidRPr="006374A3" w:rsidRDefault="00F7213B" w:rsidP="000706BF">
            <w:pPr>
              <w:ind w:left="97"/>
              <w:jc w:val="both"/>
              <w:rPr>
                <w:lang w:val="en-GB"/>
              </w:rPr>
            </w:pPr>
            <w:r w:rsidRPr="006374A3">
              <w:rPr>
                <w:lang w:val="en-GB"/>
              </w:rPr>
              <w:t>36,36</w:t>
            </w:r>
          </w:p>
        </w:tc>
      </w:tr>
      <w:tr w:rsidR="00F7213B" w:rsidRPr="006374A3" w14:paraId="38B9E5A9" w14:textId="77777777" w:rsidTr="0019494C">
        <w:trPr>
          <w:jc w:val="center"/>
        </w:trPr>
        <w:tc>
          <w:tcPr>
            <w:tcW w:w="1707" w:type="dxa"/>
            <w:vMerge w:val="restart"/>
            <w:vAlign w:val="center"/>
          </w:tcPr>
          <w:p w14:paraId="4CF6713D" w14:textId="77777777" w:rsidR="00F7213B" w:rsidRPr="006374A3" w:rsidRDefault="00F7213B" w:rsidP="000706BF">
            <w:pPr>
              <w:jc w:val="both"/>
              <w:rPr>
                <w:lang w:val="en-GB"/>
              </w:rPr>
            </w:pPr>
            <w:r w:rsidRPr="006374A3">
              <w:rPr>
                <w:lang w:val="en-GB"/>
              </w:rPr>
              <w:t>Nationality</w:t>
            </w:r>
          </w:p>
        </w:tc>
        <w:tc>
          <w:tcPr>
            <w:tcW w:w="5240" w:type="dxa"/>
          </w:tcPr>
          <w:p w14:paraId="2563120B" w14:textId="77777777" w:rsidR="00F7213B" w:rsidRPr="006374A3" w:rsidRDefault="00F7213B" w:rsidP="000706BF">
            <w:pPr>
              <w:ind w:left="39"/>
              <w:jc w:val="both"/>
              <w:rPr>
                <w:lang w:val="en-GB"/>
              </w:rPr>
            </w:pPr>
            <w:r w:rsidRPr="006374A3">
              <w:rPr>
                <w:lang w:val="en-GB"/>
              </w:rPr>
              <w:t>Kazakh</w:t>
            </w:r>
          </w:p>
        </w:tc>
        <w:tc>
          <w:tcPr>
            <w:tcW w:w="1349" w:type="dxa"/>
          </w:tcPr>
          <w:p w14:paraId="64B80483" w14:textId="77777777" w:rsidR="00F7213B" w:rsidRPr="006374A3" w:rsidRDefault="00F7213B" w:rsidP="000706BF">
            <w:pPr>
              <w:ind w:left="360"/>
              <w:jc w:val="both"/>
              <w:rPr>
                <w:lang w:val="en-GB"/>
              </w:rPr>
            </w:pPr>
            <w:r w:rsidRPr="006374A3">
              <w:rPr>
                <w:lang w:val="en-GB"/>
              </w:rPr>
              <w:t>9</w:t>
            </w:r>
          </w:p>
        </w:tc>
        <w:tc>
          <w:tcPr>
            <w:tcW w:w="1349" w:type="dxa"/>
          </w:tcPr>
          <w:p w14:paraId="0292119A" w14:textId="77777777" w:rsidR="00F7213B" w:rsidRPr="006374A3" w:rsidRDefault="00F7213B" w:rsidP="000706BF">
            <w:pPr>
              <w:ind w:left="97"/>
              <w:jc w:val="both"/>
              <w:rPr>
                <w:lang w:val="en-GB"/>
              </w:rPr>
            </w:pPr>
            <w:r w:rsidRPr="006374A3">
              <w:rPr>
                <w:lang w:val="en-GB"/>
              </w:rPr>
              <w:t>81,82</w:t>
            </w:r>
          </w:p>
        </w:tc>
      </w:tr>
      <w:tr w:rsidR="00F7213B" w:rsidRPr="006374A3" w14:paraId="3C3D3EAC" w14:textId="77777777" w:rsidTr="0019494C">
        <w:trPr>
          <w:jc w:val="center"/>
        </w:trPr>
        <w:tc>
          <w:tcPr>
            <w:tcW w:w="1707" w:type="dxa"/>
            <w:vMerge/>
          </w:tcPr>
          <w:p w14:paraId="4EAC5E63" w14:textId="77777777" w:rsidR="00F7213B" w:rsidRPr="006374A3" w:rsidRDefault="00F7213B" w:rsidP="000706BF">
            <w:pPr>
              <w:jc w:val="both"/>
              <w:rPr>
                <w:lang w:val="en-GB"/>
              </w:rPr>
            </w:pPr>
          </w:p>
        </w:tc>
        <w:tc>
          <w:tcPr>
            <w:tcW w:w="5240" w:type="dxa"/>
          </w:tcPr>
          <w:p w14:paraId="45ADCC37" w14:textId="77777777" w:rsidR="00F7213B" w:rsidRPr="006374A3" w:rsidRDefault="00F7213B" w:rsidP="000706BF">
            <w:pPr>
              <w:ind w:left="39"/>
              <w:jc w:val="both"/>
              <w:rPr>
                <w:lang w:val="en-GB"/>
              </w:rPr>
            </w:pPr>
            <w:r w:rsidRPr="006374A3">
              <w:rPr>
                <w:lang w:val="en-GB"/>
              </w:rPr>
              <w:t>Other</w:t>
            </w:r>
          </w:p>
        </w:tc>
        <w:tc>
          <w:tcPr>
            <w:tcW w:w="1349" w:type="dxa"/>
          </w:tcPr>
          <w:p w14:paraId="37802210" w14:textId="77777777" w:rsidR="00F7213B" w:rsidRPr="006374A3" w:rsidRDefault="00F7213B" w:rsidP="000706BF">
            <w:pPr>
              <w:ind w:left="360"/>
              <w:jc w:val="both"/>
              <w:rPr>
                <w:lang w:val="en-GB"/>
              </w:rPr>
            </w:pPr>
            <w:r w:rsidRPr="006374A3">
              <w:rPr>
                <w:lang w:val="en-GB"/>
              </w:rPr>
              <w:t>2</w:t>
            </w:r>
          </w:p>
        </w:tc>
        <w:tc>
          <w:tcPr>
            <w:tcW w:w="1349" w:type="dxa"/>
          </w:tcPr>
          <w:p w14:paraId="49A78F9C" w14:textId="77777777" w:rsidR="00F7213B" w:rsidRPr="006374A3" w:rsidRDefault="00F7213B" w:rsidP="000706BF">
            <w:pPr>
              <w:ind w:left="97"/>
              <w:jc w:val="both"/>
              <w:rPr>
                <w:lang w:val="en-GB"/>
              </w:rPr>
            </w:pPr>
            <w:r w:rsidRPr="006374A3">
              <w:rPr>
                <w:lang w:val="en-GB"/>
              </w:rPr>
              <w:t>18,18</w:t>
            </w:r>
          </w:p>
        </w:tc>
      </w:tr>
      <w:tr w:rsidR="00F7213B" w:rsidRPr="006374A3" w14:paraId="04F204BB" w14:textId="77777777" w:rsidTr="0019494C">
        <w:trPr>
          <w:jc w:val="center"/>
        </w:trPr>
        <w:tc>
          <w:tcPr>
            <w:tcW w:w="1707" w:type="dxa"/>
            <w:vMerge w:val="restart"/>
            <w:vAlign w:val="center"/>
          </w:tcPr>
          <w:p w14:paraId="149A0EA6" w14:textId="77777777" w:rsidR="00F7213B" w:rsidRPr="006374A3" w:rsidRDefault="00F7213B" w:rsidP="000706BF">
            <w:pPr>
              <w:jc w:val="both"/>
              <w:rPr>
                <w:lang w:val="en-GB"/>
              </w:rPr>
            </w:pPr>
            <w:r w:rsidRPr="006374A3">
              <w:rPr>
                <w:lang w:val="en-GB"/>
              </w:rPr>
              <w:t>University</w:t>
            </w:r>
          </w:p>
        </w:tc>
        <w:tc>
          <w:tcPr>
            <w:tcW w:w="5240" w:type="dxa"/>
          </w:tcPr>
          <w:p w14:paraId="7530B8B0" w14:textId="77777777" w:rsidR="00F7213B" w:rsidRPr="006374A3" w:rsidRDefault="00F7213B" w:rsidP="000706BF">
            <w:pPr>
              <w:ind w:left="39"/>
              <w:jc w:val="both"/>
              <w:rPr>
                <w:lang w:val="en-GB"/>
              </w:rPr>
            </w:pPr>
            <w:proofErr w:type="spellStart"/>
            <w:r w:rsidRPr="006374A3">
              <w:rPr>
                <w:lang w:val="en-GB"/>
              </w:rPr>
              <w:t>Asfendiyarov</w:t>
            </w:r>
            <w:proofErr w:type="spellEnd"/>
            <w:r w:rsidRPr="006374A3">
              <w:rPr>
                <w:lang w:val="en-GB"/>
              </w:rPr>
              <w:t xml:space="preserve"> Kazakh National Medical University</w:t>
            </w:r>
          </w:p>
        </w:tc>
        <w:tc>
          <w:tcPr>
            <w:tcW w:w="1349" w:type="dxa"/>
          </w:tcPr>
          <w:p w14:paraId="692A3597" w14:textId="77777777" w:rsidR="00F7213B" w:rsidRPr="006374A3" w:rsidRDefault="00F7213B" w:rsidP="000706BF">
            <w:pPr>
              <w:ind w:left="360"/>
              <w:jc w:val="both"/>
              <w:rPr>
                <w:lang w:val="en-GB"/>
              </w:rPr>
            </w:pPr>
            <w:r w:rsidRPr="006374A3">
              <w:rPr>
                <w:lang w:val="en-GB"/>
              </w:rPr>
              <w:t>2</w:t>
            </w:r>
          </w:p>
        </w:tc>
        <w:tc>
          <w:tcPr>
            <w:tcW w:w="1349" w:type="dxa"/>
          </w:tcPr>
          <w:p w14:paraId="1356D33A" w14:textId="77777777" w:rsidR="00F7213B" w:rsidRPr="006374A3" w:rsidRDefault="00F7213B" w:rsidP="000706BF">
            <w:pPr>
              <w:ind w:left="97"/>
              <w:jc w:val="both"/>
              <w:rPr>
                <w:lang w:val="en-GB"/>
              </w:rPr>
            </w:pPr>
            <w:r w:rsidRPr="006374A3">
              <w:rPr>
                <w:lang w:val="en-GB"/>
              </w:rPr>
              <w:t>18,18</w:t>
            </w:r>
          </w:p>
        </w:tc>
      </w:tr>
      <w:tr w:rsidR="00F7213B" w:rsidRPr="006374A3" w14:paraId="5AB9AD20" w14:textId="77777777" w:rsidTr="0019494C">
        <w:trPr>
          <w:jc w:val="center"/>
        </w:trPr>
        <w:tc>
          <w:tcPr>
            <w:tcW w:w="1707" w:type="dxa"/>
            <w:vMerge/>
          </w:tcPr>
          <w:p w14:paraId="53AC374D" w14:textId="77777777" w:rsidR="00F7213B" w:rsidRPr="006374A3" w:rsidRDefault="00F7213B" w:rsidP="000706BF">
            <w:pPr>
              <w:jc w:val="both"/>
              <w:rPr>
                <w:lang w:val="en-GB"/>
              </w:rPr>
            </w:pPr>
          </w:p>
        </w:tc>
        <w:tc>
          <w:tcPr>
            <w:tcW w:w="5240" w:type="dxa"/>
          </w:tcPr>
          <w:p w14:paraId="10D255C0" w14:textId="77777777" w:rsidR="00F7213B" w:rsidRPr="006374A3" w:rsidRDefault="00F7213B" w:rsidP="000706BF">
            <w:pPr>
              <w:ind w:left="39"/>
              <w:jc w:val="both"/>
              <w:rPr>
                <w:lang w:val="en-GB"/>
              </w:rPr>
            </w:pPr>
            <w:r w:rsidRPr="006374A3">
              <w:rPr>
                <w:lang w:val="en-GB"/>
              </w:rPr>
              <w:t>Al-Farabi Kazakh National University</w:t>
            </w:r>
          </w:p>
        </w:tc>
        <w:tc>
          <w:tcPr>
            <w:tcW w:w="1349" w:type="dxa"/>
          </w:tcPr>
          <w:p w14:paraId="703052E1" w14:textId="77777777" w:rsidR="00F7213B" w:rsidRPr="006374A3" w:rsidRDefault="00F7213B" w:rsidP="000706BF">
            <w:pPr>
              <w:ind w:left="360"/>
              <w:jc w:val="both"/>
              <w:rPr>
                <w:lang w:val="en-GB"/>
              </w:rPr>
            </w:pPr>
            <w:r w:rsidRPr="006374A3">
              <w:rPr>
                <w:lang w:val="en-GB"/>
              </w:rPr>
              <w:t>4</w:t>
            </w:r>
          </w:p>
        </w:tc>
        <w:tc>
          <w:tcPr>
            <w:tcW w:w="1349" w:type="dxa"/>
          </w:tcPr>
          <w:p w14:paraId="08E8816B" w14:textId="77777777" w:rsidR="00F7213B" w:rsidRPr="006374A3" w:rsidRDefault="00F7213B" w:rsidP="000706BF">
            <w:pPr>
              <w:ind w:left="97"/>
              <w:jc w:val="both"/>
              <w:rPr>
                <w:lang w:val="en-GB"/>
              </w:rPr>
            </w:pPr>
            <w:r w:rsidRPr="006374A3">
              <w:rPr>
                <w:lang w:val="en-GB"/>
              </w:rPr>
              <w:t>36,36</w:t>
            </w:r>
          </w:p>
        </w:tc>
      </w:tr>
      <w:tr w:rsidR="00F7213B" w:rsidRPr="006374A3" w14:paraId="24BF47B4" w14:textId="77777777" w:rsidTr="0019494C">
        <w:trPr>
          <w:jc w:val="center"/>
        </w:trPr>
        <w:tc>
          <w:tcPr>
            <w:tcW w:w="1707" w:type="dxa"/>
            <w:vMerge/>
          </w:tcPr>
          <w:p w14:paraId="20339ADD" w14:textId="77777777" w:rsidR="00F7213B" w:rsidRPr="006374A3" w:rsidRDefault="00F7213B" w:rsidP="000706BF">
            <w:pPr>
              <w:jc w:val="both"/>
              <w:rPr>
                <w:lang w:val="en-GB"/>
              </w:rPr>
            </w:pPr>
          </w:p>
        </w:tc>
        <w:tc>
          <w:tcPr>
            <w:tcW w:w="5240" w:type="dxa"/>
          </w:tcPr>
          <w:p w14:paraId="76C8DBE3" w14:textId="77777777" w:rsidR="00F7213B" w:rsidRPr="006374A3" w:rsidRDefault="00F7213B" w:rsidP="000706BF">
            <w:pPr>
              <w:ind w:left="39"/>
              <w:jc w:val="both"/>
              <w:rPr>
                <w:lang w:val="en-GB"/>
              </w:rPr>
            </w:pPr>
            <w:proofErr w:type="spellStart"/>
            <w:r w:rsidRPr="006374A3">
              <w:rPr>
                <w:lang w:val="en-GB"/>
              </w:rPr>
              <w:t>Semey</w:t>
            </w:r>
            <w:proofErr w:type="spellEnd"/>
            <w:r w:rsidRPr="006374A3">
              <w:rPr>
                <w:lang w:val="en-GB"/>
              </w:rPr>
              <w:t xml:space="preserve"> Medical University</w:t>
            </w:r>
          </w:p>
        </w:tc>
        <w:tc>
          <w:tcPr>
            <w:tcW w:w="1349" w:type="dxa"/>
          </w:tcPr>
          <w:p w14:paraId="12A877DF" w14:textId="77777777" w:rsidR="00F7213B" w:rsidRPr="006374A3" w:rsidRDefault="00F7213B" w:rsidP="000706BF">
            <w:pPr>
              <w:ind w:left="360"/>
              <w:jc w:val="both"/>
              <w:rPr>
                <w:lang w:val="en-GB"/>
              </w:rPr>
            </w:pPr>
            <w:r w:rsidRPr="006374A3">
              <w:rPr>
                <w:lang w:val="en-GB"/>
              </w:rPr>
              <w:t>5</w:t>
            </w:r>
          </w:p>
        </w:tc>
        <w:tc>
          <w:tcPr>
            <w:tcW w:w="1349" w:type="dxa"/>
          </w:tcPr>
          <w:p w14:paraId="640B68C5" w14:textId="77777777" w:rsidR="00F7213B" w:rsidRPr="006374A3" w:rsidRDefault="00F7213B" w:rsidP="000706BF">
            <w:pPr>
              <w:ind w:left="97"/>
              <w:jc w:val="both"/>
              <w:rPr>
                <w:lang w:val="en-GB"/>
              </w:rPr>
            </w:pPr>
            <w:r w:rsidRPr="006374A3">
              <w:rPr>
                <w:lang w:val="en-GB"/>
              </w:rPr>
              <w:t>45,45</w:t>
            </w:r>
          </w:p>
        </w:tc>
      </w:tr>
      <w:tr w:rsidR="00F7213B" w:rsidRPr="006374A3" w14:paraId="581E74F6" w14:textId="77777777" w:rsidTr="0019494C">
        <w:trPr>
          <w:jc w:val="center"/>
        </w:trPr>
        <w:tc>
          <w:tcPr>
            <w:tcW w:w="1707" w:type="dxa"/>
            <w:vMerge w:val="restart"/>
            <w:vAlign w:val="center"/>
          </w:tcPr>
          <w:p w14:paraId="592E7AB6" w14:textId="77777777" w:rsidR="00F7213B" w:rsidRPr="006374A3" w:rsidRDefault="00F7213B" w:rsidP="000706BF">
            <w:pPr>
              <w:jc w:val="both"/>
              <w:rPr>
                <w:lang w:val="en-GB"/>
              </w:rPr>
            </w:pPr>
            <w:r w:rsidRPr="006374A3">
              <w:rPr>
                <w:lang w:val="en-GB"/>
              </w:rPr>
              <w:t>Academic year</w:t>
            </w:r>
          </w:p>
        </w:tc>
        <w:tc>
          <w:tcPr>
            <w:tcW w:w="5240" w:type="dxa"/>
          </w:tcPr>
          <w:p w14:paraId="67268C67" w14:textId="77777777" w:rsidR="00F7213B" w:rsidRPr="006374A3" w:rsidRDefault="00F7213B" w:rsidP="000706BF">
            <w:pPr>
              <w:ind w:left="39"/>
              <w:jc w:val="both"/>
              <w:rPr>
                <w:lang w:val="en-GB"/>
              </w:rPr>
            </w:pPr>
            <w:r w:rsidRPr="006374A3">
              <w:rPr>
                <w:lang w:val="en-GB"/>
              </w:rPr>
              <w:t>First year</w:t>
            </w:r>
          </w:p>
        </w:tc>
        <w:tc>
          <w:tcPr>
            <w:tcW w:w="1349" w:type="dxa"/>
          </w:tcPr>
          <w:p w14:paraId="4CE54806" w14:textId="77777777" w:rsidR="00F7213B" w:rsidRPr="006374A3" w:rsidRDefault="00F7213B" w:rsidP="000706BF">
            <w:pPr>
              <w:ind w:left="360"/>
              <w:jc w:val="both"/>
              <w:rPr>
                <w:lang w:val="en-GB"/>
              </w:rPr>
            </w:pPr>
            <w:r w:rsidRPr="006374A3">
              <w:rPr>
                <w:lang w:val="en-GB"/>
              </w:rPr>
              <w:t>2</w:t>
            </w:r>
          </w:p>
        </w:tc>
        <w:tc>
          <w:tcPr>
            <w:tcW w:w="1349" w:type="dxa"/>
          </w:tcPr>
          <w:p w14:paraId="1308EAA5" w14:textId="77777777" w:rsidR="00F7213B" w:rsidRPr="006374A3" w:rsidRDefault="00F7213B" w:rsidP="000706BF">
            <w:pPr>
              <w:ind w:left="97"/>
              <w:jc w:val="both"/>
              <w:rPr>
                <w:lang w:val="en-GB"/>
              </w:rPr>
            </w:pPr>
            <w:r w:rsidRPr="006374A3">
              <w:rPr>
                <w:lang w:val="en-GB"/>
              </w:rPr>
              <w:t>18,18</w:t>
            </w:r>
          </w:p>
        </w:tc>
      </w:tr>
      <w:tr w:rsidR="00F7213B" w:rsidRPr="006374A3" w14:paraId="1EA50624" w14:textId="77777777" w:rsidTr="0019494C">
        <w:trPr>
          <w:jc w:val="center"/>
        </w:trPr>
        <w:tc>
          <w:tcPr>
            <w:tcW w:w="1707" w:type="dxa"/>
            <w:vMerge/>
          </w:tcPr>
          <w:p w14:paraId="2379E3FA" w14:textId="77777777" w:rsidR="00F7213B" w:rsidRPr="006374A3" w:rsidRDefault="00F7213B" w:rsidP="000706BF">
            <w:pPr>
              <w:jc w:val="both"/>
              <w:rPr>
                <w:lang w:val="en-GB"/>
              </w:rPr>
            </w:pPr>
          </w:p>
        </w:tc>
        <w:tc>
          <w:tcPr>
            <w:tcW w:w="5240" w:type="dxa"/>
          </w:tcPr>
          <w:p w14:paraId="162BA2CC" w14:textId="77777777" w:rsidR="00F7213B" w:rsidRPr="006374A3" w:rsidRDefault="00F7213B" w:rsidP="000706BF">
            <w:pPr>
              <w:ind w:left="39"/>
              <w:jc w:val="both"/>
              <w:rPr>
                <w:lang w:val="en-GB"/>
              </w:rPr>
            </w:pPr>
            <w:r w:rsidRPr="006374A3">
              <w:rPr>
                <w:lang w:val="en-GB"/>
              </w:rPr>
              <w:t>Second year</w:t>
            </w:r>
          </w:p>
        </w:tc>
        <w:tc>
          <w:tcPr>
            <w:tcW w:w="1349" w:type="dxa"/>
          </w:tcPr>
          <w:p w14:paraId="23112FB2" w14:textId="77777777" w:rsidR="00F7213B" w:rsidRPr="006374A3" w:rsidRDefault="00F7213B" w:rsidP="000706BF">
            <w:pPr>
              <w:ind w:left="360"/>
              <w:jc w:val="both"/>
              <w:rPr>
                <w:lang w:val="en-GB"/>
              </w:rPr>
            </w:pPr>
            <w:r w:rsidRPr="006374A3">
              <w:rPr>
                <w:lang w:val="en-GB"/>
              </w:rPr>
              <w:t>8</w:t>
            </w:r>
          </w:p>
        </w:tc>
        <w:tc>
          <w:tcPr>
            <w:tcW w:w="1349" w:type="dxa"/>
          </w:tcPr>
          <w:p w14:paraId="655F935B" w14:textId="77777777" w:rsidR="00F7213B" w:rsidRPr="006374A3" w:rsidRDefault="00F7213B" w:rsidP="000706BF">
            <w:pPr>
              <w:ind w:left="97"/>
              <w:jc w:val="both"/>
              <w:rPr>
                <w:lang w:val="en-GB"/>
              </w:rPr>
            </w:pPr>
            <w:r w:rsidRPr="006374A3">
              <w:rPr>
                <w:lang w:val="en-GB"/>
              </w:rPr>
              <w:t>72,73</w:t>
            </w:r>
          </w:p>
        </w:tc>
      </w:tr>
      <w:tr w:rsidR="00F7213B" w:rsidRPr="006374A3" w14:paraId="5E41492D" w14:textId="77777777" w:rsidTr="0019494C">
        <w:trPr>
          <w:jc w:val="center"/>
        </w:trPr>
        <w:tc>
          <w:tcPr>
            <w:tcW w:w="1707" w:type="dxa"/>
            <w:vMerge/>
          </w:tcPr>
          <w:p w14:paraId="3BE96520" w14:textId="77777777" w:rsidR="00F7213B" w:rsidRPr="006374A3" w:rsidRDefault="00F7213B" w:rsidP="000706BF">
            <w:pPr>
              <w:jc w:val="both"/>
              <w:rPr>
                <w:lang w:val="en-GB"/>
              </w:rPr>
            </w:pPr>
          </w:p>
        </w:tc>
        <w:tc>
          <w:tcPr>
            <w:tcW w:w="5240" w:type="dxa"/>
          </w:tcPr>
          <w:p w14:paraId="03D9527F" w14:textId="77777777" w:rsidR="00F7213B" w:rsidRPr="006374A3" w:rsidRDefault="00F7213B" w:rsidP="000706BF">
            <w:pPr>
              <w:ind w:left="39"/>
              <w:jc w:val="both"/>
              <w:rPr>
                <w:lang w:val="en-GB"/>
              </w:rPr>
            </w:pPr>
            <w:r w:rsidRPr="006374A3">
              <w:rPr>
                <w:lang w:val="en-GB"/>
              </w:rPr>
              <w:t>Third year</w:t>
            </w:r>
          </w:p>
        </w:tc>
        <w:tc>
          <w:tcPr>
            <w:tcW w:w="1349" w:type="dxa"/>
          </w:tcPr>
          <w:p w14:paraId="433E8BC2" w14:textId="77777777" w:rsidR="00F7213B" w:rsidRPr="006374A3" w:rsidRDefault="00F7213B" w:rsidP="000706BF">
            <w:pPr>
              <w:ind w:left="360"/>
              <w:jc w:val="both"/>
              <w:rPr>
                <w:lang w:val="en-GB"/>
              </w:rPr>
            </w:pPr>
            <w:r w:rsidRPr="006374A3">
              <w:rPr>
                <w:lang w:val="en-GB"/>
              </w:rPr>
              <w:t>1</w:t>
            </w:r>
          </w:p>
        </w:tc>
        <w:tc>
          <w:tcPr>
            <w:tcW w:w="1349" w:type="dxa"/>
          </w:tcPr>
          <w:p w14:paraId="51845F1A" w14:textId="77777777" w:rsidR="00F7213B" w:rsidRPr="006374A3" w:rsidRDefault="00F7213B" w:rsidP="000706BF">
            <w:pPr>
              <w:ind w:left="97"/>
              <w:jc w:val="both"/>
              <w:rPr>
                <w:lang w:val="en-GB"/>
              </w:rPr>
            </w:pPr>
            <w:r w:rsidRPr="006374A3">
              <w:rPr>
                <w:lang w:val="en-GB"/>
              </w:rPr>
              <w:t>9,09</w:t>
            </w:r>
          </w:p>
        </w:tc>
      </w:tr>
      <w:tr w:rsidR="00F7213B" w:rsidRPr="006374A3" w14:paraId="27D1F9FB" w14:textId="77777777" w:rsidTr="0019494C">
        <w:trPr>
          <w:jc w:val="center"/>
        </w:trPr>
        <w:tc>
          <w:tcPr>
            <w:tcW w:w="1707" w:type="dxa"/>
            <w:vMerge w:val="restart"/>
            <w:vAlign w:val="center"/>
          </w:tcPr>
          <w:p w14:paraId="09A1304C" w14:textId="77777777" w:rsidR="00F7213B" w:rsidRPr="006374A3" w:rsidRDefault="00F7213B" w:rsidP="000706BF">
            <w:pPr>
              <w:jc w:val="both"/>
              <w:rPr>
                <w:lang w:val="en-GB"/>
              </w:rPr>
            </w:pPr>
            <w:r w:rsidRPr="006374A3">
              <w:rPr>
                <w:lang w:val="en-GB"/>
              </w:rPr>
              <w:t>Language of instruction</w:t>
            </w:r>
          </w:p>
        </w:tc>
        <w:tc>
          <w:tcPr>
            <w:tcW w:w="5240" w:type="dxa"/>
          </w:tcPr>
          <w:p w14:paraId="07C68B23" w14:textId="77777777" w:rsidR="00F7213B" w:rsidRPr="006374A3" w:rsidRDefault="00F7213B" w:rsidP="000706BF">
            <w:pPr>
              <w:ind w:left="39"/>
              <w:jc w:val="both"/>
              <w:rPr>
                <w:lang w:val="en-GB"/>
              </w:rPr>
            </w:pPr>
            <w:r w:rsidRPr="006374A3">
              <w:rPr>
                <w:lang w:val="en-GB"/>
              </w:rPr>
              <w:t>Kazakh</w:t>
            </w:r>
          </w:p>
        </w:tc>
        <w:tc>
          <w:tcPr>
            <w:tcW w:w="1349" w:type="dxa"/>
          </w:tcPr>
          <w:p w14:paraId="66D461AE" w14:textId="77777777" w:rsidR="00F7213B" w:rsidRPr="006374A3" w:rsidRDefault="00F7213B" w:rsidP="000706BF">
            <w:pPr>
              <w:ind w:left="360"/>
              <w:jc w:val="both"/>
              <w:rPr>
                <w:lang w:val="en-GB"/>
              </w:rPr>
            </w:pPr>
            <w:r w:rsidRPr="006374A3">
              <w:rPr>
                <w:lang w:val="en-GB"/>
              </w:rPr>
              <w:t>10</w:t>
            </w:r>
          </w:p>
        </w:tc>
        <w:tc>
          <w:tcPr>
            <w:tcW w:w="1349" w:type="dxa"/>
          </w:tcPr>
          <w:p w14:paraId="7CB4313D" w14:textId="77777777" w:rsidR="00F7213B" w:rsidRPr="006374A3" w:rsidRDefault="00F7213B" w:rsidP="000706BF">
            <w:pPr>
              <w:ind w:left="97"/>
              <w:jc w:val="both"/>
              <w:rPr>
                <w:lang w:val="en-GB"/>
              </w:rPr>
            </w:pPr>
            <w:r w:rsidRPr="006374A3">
              <w:rPr>
                <w:lang w:val="en-GB"/>
              </w:rPr>
              <w:t>90,90</w:t>
            </w:r>
          </w:p>
        </w:tc>
      </w:tr>
      <w:tr w:rsidR="00F7213B" w:rsidRPr="006374A3" w14:paraId="181EC259" w14:textId="77777777" w:rsidTr="0019494C">
        <w:trPr>
          <w:jc w:val="center"/>
        </w:trPr>
        <w:tc>
          <w:tcPr>
            <w:tcW w:w="1707" w:type="dxa"/>
            <w:vMerge/>
          </w:tcPr>
          <w:p w14:paraId="3D6FDF96" w14:textId="77777777" w:rsidR="00F7213B" w:rsidRPr="006374A3" w:rsidRDefault="00F7213B" w:rsidP="000706BF">
            <w:pPr>
              <w:jc w:val="both"/>
              <w:rPr>
                <w:lang w:val="en-GB"/>
              </w:rPr>
            </w:pPr>
          </w:p>
        </w:tc>
        <w:tc>
          <w:tcPr>
            <w:tcW w:w="5240" w:type="dxa"/>
          </w:tcPr>
          <w:p w14:paraId="07E14953" w14:textId="77777777" w:rsidR="00F7213B" w:rsidRPr="006374A3" w:rsidRDefault="00F7213B" w:rsidP="000706BF">
            <w:pPr>
              <w:ind w:left="39"/>
              <w:jc w:val="both"/>
              <w:rPr>
                <w:lang w:val="en-GB"/>
              </w:rPr>
            </w:pPr>
            <w:r w:rsidRPr="006374A3">
              <w:rPr>
                <w:lang w:val="en-GB"/>
              </w:rPr>
              <w:t>Russian</w:t>
            </w:r>
          </w:p>
        </w:tc>
        <w:tc>
          <w:tcPr>
            <w:tcW w:w="1349" w:type="dxa"/>
          </w:tcPr>
          <w:p w14:paraId="68C6A1BC" w14:textId="77777777" w:rsidR="00F7213B" w:rsidRPr="006374A3" w:rsidRDefault="00F7213B" w:rsidP="000706BF">
            <w:pPr>
              <w:ind w:left="360"/>
              <w:jc w:val="both"/>
              <w:rPr>
                <w:lang w:val="en-GB"/>
              </w:rPr>
            </w:pPr>
            <w:r w:rsidRPr="006374A3">
              <w:rPr>
                <w:lang w:val="en-GB"/>
              </w:rPr>
              <w:t>1</w:t>
            </w:r>
          </w:p>
        </w:tc>
        <w:tc>
          <w:tcPr>
            <w:tcW w:w="1349" w:type="dxa"/>
          </w:tcPr>
          <w:p w14:paraId="2737860F" w14:textId="77777777" w:rsidR="00F7213B" w:rsidRPr="006374A3" w:rsidRDefault="00F7213B" w:rsidP="000706BF">
            <w:pPr>
              <w:ind w:left="97"/>
              <w:jc w:val="both"/>
              <w:rPr>
                <w:lang w:val="en-GB"/>
              </w:rPr>
            </w:pPr>
            <w:r w:rsidRPr="006374A3">
              <w:rPr>
                <w:lang w:val="en-GB"/>
              </w:rPr>
              <w:t>9,09</w:t>
            </w:r>
          </w:p>
        </w:tc>
      </w:tr>
      <w:tr w:rsidR="00F7213B" w:rsidRPr="006374A3" w14:paraId="4E69F694" w14:textId="77777777" w:rsidTr="0019494C">
        <w:trPr>
          <w:jc w:val="center"/>
        </w:trPr>
        <w:tc>
          <w:tcPr>
            <w:tcW w:w="1707" w:type="dxa"/>
            <w:vMerge w:val="restart"/>
            <w:vAlign w:val="center"/>
          </w:tcPr>
          <w:p w14:paraId="6F127C16" w14:textId="77777777" w:rsidR="00F7213B" w:rsidRPr="006374A3" w:rsidRDefault="00F7213B" w:rsidP="000706BF">
            <w:pPr>
              <w:jc w:val="both"/>
              <w:rPr>
                <w:lang w:val="en-GB"/>
              </w:rPr>
            </w:pPr>
            <w:r w:rsidRPr="006374A3">
              <w:rPr>
                <w:lang w:val="en-GB"/>
              </w:rPr>
              <w:t>Educational program</w:t>
            </w:r>
          </w:p>
        </w:tc>
        <w:tc>
          <w:tcPr>
            <w:tcW w:w="5240" w:type="dxa"/>
          </w:tcPr>
          <w:p w14:paraId="332F5B31" w14:textId="77777777" w:rsidR="00F7213B" w:rsidRPr="006374A3" w:rsidRDefault="00F7213B" w:rsidP="000706BF">
            <w:pPr>
              <w:ind w:left="39"/>
              <w:jc w:val="both"/>
              <w:rPr>
                <w:lang w:val="en-GB"/>
              </w:rPr>
            </w:pPr>
            <w:r w:rsidRPr="006374A3">
              <w:rPr>
                <w:lang w:val="en-GB"/>
              </w:rPr>
              <w:t>Medicine</w:t>
            </w:r>
          </w:p>
        </w:tc>
        <w:tc>
          <w:tcPr>
            <w:tcW w:w="1349" w:type="dxa"/>
          </w:tcPr>
          <w:p w14:paraId="3ACA42BD" w14:textId="77777777" w:rsidR="00F7213B" w:rsidRPr="006374A3" w:rsidRDefault="00F7213B" w:rsidP="000706BF">
            <w:pPr>
              <w:ind w:left="360"/>
              <w:jc w:val="both"/>
              <w:rPr>
                <w:lang w:val="en-GB"/>
              </w:rPr>
            </w:pPr>
            <w:r w:rsidRPr="006374A3">
              <w:rPr>
                <w:lang w:val="en-GB"/>
              </w:rPr>
              <w:t>1</w:t>
            </w:r>
          </w:p>
        </w:tc>
        <w:tc>
          <w:tcPr>
            <w:tcW w:w="1349" w:type="dxa"/>
          </w:tcPr>
          <w:p w14:paraId="7C6F21A0" w14:textId="77777777" w:rsidR="00F7213B" w:rsidRPr="006374A3" w:rsidRDefault="00F7213B" w:rsidP="000706BF">
            <w:pPr>
              <w:ind w:left="97"/>
              <w:jc w:val="both"/>
              <w:rPr>
                <w:lang w:val="en-GB"/>
              </w:rPr>
            </w:pPr>
            <w:r w:rsidRPr="006374A3">
              <w:rPr>
                <w:lang w:val="en-GB"/>
              </w:rPr>
              <w:t>9,09</w:t>
            </w:r>
          </w:p>
        </w:tc>
      </w:tr>
      <w:tr w:rsidR="00F7213B" w:rsidRPr="006374A3" w14:paraId="68D4B7F1" w14:textId="77777777" w:rsidTr="0019494C">
        <w:trPr>
          <w:jc w:val="center"/>
        </w:trPr>
        <w:tc>
          <w:tcPr>
            <w:tcW w:w="1707" w:type="dxa"/>
            <w:vMerge/>
          </w:tcPr>
          <w:p w14:paraId="5225648E" w14:textId="77777777" w:rsidR="00F7213B" w:rsidRPr="006374A3" w:rsidRDefault="00F7213B" w:rsidP="000706BF">
            <w:pPr>
              <w:jc w:val="both"/>
              <w:rPr>
                <w:lang w:val="en-GB"/>
              </w:rPr>
            </w:pPr>
          </w:p>
        </w:tc>
        <w:tc>
          <w:tcPr>
            <w:tcW w:w="5240" w:type="dxa"/>
          </w:tcPr>
          <w:p w14:paraId="7F8F7ECA" w14:textId="77777777" w:rsidR="00F7213B" w:rsidRPr="006374A3" w:rsidRDefault="00F7213B" w:rsidP="000706BF">
            <w:pPr>
              <w:ind w:left="39"/>
              <w:jc w:val="both"/>
              <w:rPr>
                <w:lang w:val="en-GB"/>
              </w:rPr>
            </w:pPr>
            <w:r w:rsidRPr="006374A3">
              <w:rPr>
                <w:lang w:val="en-GB"/>
              </w:rPr>
              <w:t>General Medicine</w:t>
            </w:r>
          </w:p>
        </w:tc>
        <w:tc>
          <w:tcPr>
            <w:tcW w:w="1349" w:type="dxa"/>
          </w:tcPr>
          <w:p w14:paraId="3EFFF81B" w14:textId="77777777" w:rsidR="00F7213B" w:rsidRPr="006374A3" w:rsidRDefault="00F7213B" w:rsidP="000706BF">
            <w:pPr>
              <w:ind w:left="360"/>
              <w:jc w:val="both"/>
              <w:rPr>
                <w:lang w:val="en-GB"/>
              </w:rPr>
            </w:pPr>
            <w:r w:rsidRPr="006374A3">
              <w:rPr>
                <w:lang w:val="en-GB"/>
              </w:rPr>
              <w:t>6</w:t>
            </w:r>
          </w:p>
        </w:tc>
        <w:tc>
          <w:tcPr>
            <w:tcW w:w="1349" w:type="dxa"/>
          </w:tcPr>
          <w:p w14:paraId="7CDDECDC" w14:textId="77777777" w:rsidR="00F7213B" w:rsidRPr="006374A3" w:rsidRDefault="00F7213B" w:rsidP="000706BF">
            <w:pPr>
              <w:ind w:left="97"/>
              <w:jc w:val="both"/>
              <w:rPr>
                <w:lang w:val="en-GB"/>
              </w:rPr>
            </w:pPr>
            <w:r w:rsidRPr="006374A3">
              <w:rPr>
                <w:lang w:val="en-GB"/>
              </w:rPr>
              <w:t>54,55</w:t>
            </w:r>
          </w:p>
        </w:tc>
      </w:tr>
      <w:tr w:rsidR="00F7213B" w:rsidRPr="006374A3" w14:paraId="18AD8ADC" w14:textId="77777777" w:rsidTr="0019494C">
        <w:trPr>
          <w:jc w:val="center"/>
        </w:trPr>
        <w:tc>
          <w:tcPr>
            <w:tcW w:w="1707" w:type="dxa"/>
            <w:vMerge/>
          </w:tcPr>
          <w:p w14:paraId="43A19AB4" w14:textId="77777777" w:rsidR="00F7213B" w:rsidRPr="006374A3" w:rsidRDefault="00F7213B" w:rsidP="000706BF">
            <w:pPr>
              <w:jc w:val="both"/>
              <w:rPr>
                <w:lang w:val="en-GB"/>
              </w:rPr>
            </w:pPr>
          </w:p>
        </w:tc>
        <w:tc>
          <w:tcPr>
            <w:tcW w:w="5240" w:type="dxa"/>
          </w:tcPr>
          <w:p w14:paraId="29B8B26D" w14:textId="77777777" w:rsidR="00F7213B" w:rsidRPr="006374A3" w:rsidRDefault="00F7213B" w:rsidP="000706BF">
            <w:pPr>
              <w:ind w:left="39"/>
              <w:jc w:val="both"/>
              <w:rPr>
                <w:lang w:val="en-GB"/>
              </w:rPr>
            </w:pPr>
            <w:r w:rsidRPr="006374A3">
              <w:rPr>
                <w:lang w:val="en-GB"/>
              </w:rPr>
              <w:t>Paediatrics</w:t>
            </w:r>
          </w:p>
        </w:tc>
        <w:tc>
          <w:tcPr>
            <w:tcW w:w="1349" w:type="dxa"/>
          </w:tcPr>
          <w:p w14:paraId="2DA1BA91" w14:textId="77777777" w:rsidR="00F7213B" w:rsidRPr="006374A3" w:rsidRDefault="00F7213B" w:rsidP="000706BF">
            <w:pPr>
              <w:ind w:left="360"/>
              <w:jc w:val="both"/>
              <w:rPr>
                <w:lang w:val="en-GB"/>
              </w:rPr>
            </w:pPr>
            <w:r w:rsidRPr="006374A3">
              <w:rPr>
                <w:lang w:val="en-GB"/>
              </w:rPr>
              <w:t>1</w:t>
            </w:r>
          </w:p>
        </w:tc>
        <w:tc>
          <w:tcPr>
            <w:tcW w:w="1349" w:type="dxa"/>
          </w:tcPr>
          <w:p w14:paraId="307F24A5" w14:textId="77777777" w:rsidR="00F7213B" w:rsidRPr="006374A3" w:rsidRDefault="00F7213B" w:rsidP="000706BF">
            <w:pPr>
              <w:ind w:left="97"/>
              <w:jc w:val="both"/>
              <w:rPr>
                <w:lang w:val="en-GB"/>
              </w:rPr>
            </w:pPr>
            <w:r w:rsidRPr="006374A3">
              <w:rPr>
                <w:lang w:val="en-GB"/>
              </w:rPr>
              <w:t>9,09</w:t>
            </w:r>
          </w:p>
        </w:tc>
      </w:tr>
      <w:tr w:rsidR="00F7213B" w:rsidRPr="006374A3" w14:paraId="65164746" w14:textId="77777777" w:rsidTr="0019494C">
        <w:trPr>
          <w:jc w:val="center"/>
        </w:trPr>
        <w:tc>
          <w:tcPr>
            <w:tcW w:w="1707" w:type="dxa"/>
            <w:vMerge/>
          </w:tcPr>
          <w:p w14:paraId="54B4E73F" w14:textId="77777777" w:rsidR="00F7213B" w:rsidRPr="006374A3" w:rsidRDefault="00F7213B" w:rsidP="000706BF">
            <w:pPr>
              <w:jc w:val="both"/>
              <w:rPr>
                <w:lang w:val="en-GB"/>
              </w:rPr>
            </w:pPr>
          </w:p>
        </w:tc>
        <w:tc>
          <w:tcPr>
            <w:tcW w:w="5240" w:type="dxa"/>
          </w:tcPr>
          <w:p w14:paraId="3B18471C" w14:textId="77777777" w:rsidR="00F7213B" w:rsidRPr="006374A3" w:rsidRDefault="00F7213B" w:rsidP="000706BF">
            <w:pPr>
              <w:ind w:left="39"/>
              <w:jc w:val="both"/>
              <w:rPr>
                <w:lang w:val="en-GB"/>
              </w:rPr>
            </w:pPr>
            <w:r w:rsidRPr="006374A3">
              <w:rPr>
                <w:lang w:val="en-GB"/>
              </w:rPr>
              <w:t>Public healthcare</w:t>
            </w:r>
          </w:p>
        </w:tc>
        <w:tc>
          <w:tcPr>
            <w:tcW w:w="1349" w:type="dxa"/>
          </w:tcPr>
          <w:p w14:paraId="2D6CD43D" w14:textId="77777777" w:rsidR="00F7213B" w:rsidRPr="006374A3" w:rsidRDefault="00F7213B" w:rsidP="000706BF">
            <w:pPr>
              <w:ind w:left="360"/>
              <w:jc w:val="both"/>
              <w:rPr>
                <w:lang w:val="en-GB"/>
              </w:rPr>
            </w:pPr>
            <w:r w:rsidRPr="006374A3">
              <w:rPr>
                <w:lang w:val="en-GB"/>
              </w:rPr>
              <w:t>3</w:t>
            </w:r>
          </w:p>
        </w:tc>
        <w:tc>
          <w:tcPr>
            <w:tcW w:w="1349" w:type="dxa"/>
          </w:tcPr>
          <w:p w14:paraId="4317048C" w14:textId="77777777" w:rsidR="00F7213B" w:rsidRPr="006374A3" w:rsidRDefault="00F7213B" w:rsidP="000706BF">
            <w:pPr>
              <w:ind w:left="97"/>
              <w:jc w:val="both"/>
              <w:rPr>
                <w:lang w:val="en-GB"/>
              </w:rPr>
            </w:pPr>
            <w:r w:rsidRPr="006374A3">
              <w:rPr>
                <w:lang w:val="en-GB"/>
              </w:rPr>
              <w:t>27,27</w:t>
            </w:r>
          </w:p>
        </w:tc>
      </w:tr>
    </w:tbl>
    <w:p w14:paraId="22B92F29" w14:textId="77777777" w:rsidR="00F7213B" w:rsidRPr="00EA05FD" w:rsidRDefault="00F7213B" w:rsidP="00F7213B">
      <w:pPr>
        <w:ind w:left="360"/>
        <w:jc w:val="both"/>
        <w:rPr>
          <w:b/>
          <w:bCs/>
          <w:sz w:val="28"/>
          <w:szCs w:val="28"/>
          <w:lang w:val="en-GB"/>
        </w:rPr>
      </w:pPr>
    </w:p>
    <w:p w14:paraId="49478B3E" w14:textId="21F038BE" w:rsidR="00F7213B" w:rsidRPr="008325CA" w:rsidRDefault="00223D58" w:rsidP="00AA1355">
      <w:pPr>
        <w:ind w:firstLine="709"/>
        <w:jc w:val="both"/>
        <w:rPr>
          <w:sz w:val="28"/>
          <w:szCs w:val="28"/>
        </w:rPr>
      </w:pPr>
      <w:r w:rsidRPr="00EA05FD">
        <w:rPr>
          <w:sz w:val="28"/>
          <w:szCs w:val="28"/>
        </w:rPr>
        <w:t>Table 1</w:t>
      </w:r>
      <w:r w:rsidR="00BD3010">
        <w:rPr>
          <w:sz w:val="28"/>
          <w:szCs w:val="28"/>
        </w:rPr>
        <w:t>2</w:t>
      </w:r>
      <w:r w:rsidRPr="00EA05FD">
        <w:rPr>
          <w:sz w:val="28"/>
          <w:szCs w:val="28"/>
        </w:rPr>
        <w:t xml:space="preserve"> presents the profiles of the interviewed students (n = 11). Most participants were aged 18-20 (63.63%), while 27.27% were under 18 and only 9.09% were aged 21-23. In terms of gender, the majority were male students (63.63%), whereas females accounted for 36.36%. Most respondents were of Kazakh nationality (81.82%</w:t>
      </w:r>
      <w:r w:rsidR="00AE308A" w:rsidRPr="00EA05FD">
        <w:rPr>
          <w:sz w:val="28"/>
          <w:szCs w:val="28"/>
        </w:rPr>
        <w:t>, n = 9</w:t>
      </w:r>
      <w:r w:rsidRPr="00EA05FD">
        <w:rPr>
          <w:sz w:val="28"/>
          <w:szCs w:val="28"/>
        </w:rPr>
        <w:t>), with a small proportion of students from other nationalities (18.18%</w:t>
      </w:r>
      <w:r w:rsidR="00AE308A" w:rsidRPr="00EA05FD">
        <w:rPr>
          <w:sz w:val="28"/>
          <w:szCs w:val="28"/>
        </w:rPr>
        <w:t>,</w:t>
      </w:r>
      <w:r w:rsidR="002472C1" w:rsidRPr="00EA05FD">
        <w:rPr>
          <w:sz w:val="28"/>
          <w:szCs w:val="28"/>
        </w:rPr>
        <w:t xml:space="preserve"> n = 2</w:t>
      </w:r>
      <w:r w:rsidRPr="00EA05FD">
        <w:rPr>
          <w:sz w:val="28"/>
          <w:szCs w:val="28"/>
        </w:rPr>
        <w:t>). Regarding the university distribution, the largest group of students studied at Semey Medical University (45.45%</w:t>
      </w:r>
      <w:r w:rsidR="00AE308A" w:rsidRPr="00EA05FD">
        <w:rPr>
          <w:sz w:val="28"/>
          <w:szCs w:val="28"/>
        </w:rPr>
        <w:t>, n = 5</w:t>
      </w:r>
      <w:r w:rsidRPr="00EA05FD">
        <w:rPr>
          <w:sz w:val="28"/>
          <w:szCs w:val="28"/>
        </w:rPr>
        <w:t>), followed by Al-Farabi Kazakh National University (36.36%</w:t>
      </w:r>
      <w:r w:rsidR="00AE308A" w:rsidRPr="00EA05FD">
        <w:rPr>
          <w:sz w:val="28"/>
          <w:szCs w:val="28"/>
        </w:rPr>
        <w:t>, n = 4</w:t>
      </w:r>
      <w:r w:rsidRPr="00EA05FD">
        <w:rPr>
          <w:sz w:val="28"/>
          <w:szCs w:val="28"/>
        </w:rPr>
        <w:t>) and Asfendiyarov Kazakh National Medical University (18.18%</w:t>
      </w:r>
      <w:r w:rsidR="00AE308A" w:rsidRPr="00EA05FD">
        <w:rPr>
          <w:sz w:val="28"/>
          <w:szCs w:val="28"/>
        </w:rPr>
        <w:t>, n = 2</w:t>
      </w:r>
      <w:r w:rsidRPr="00EA05FD">
        <w:rPr>
          <w:sz w:val="28"/>
          <w:szCs w:val="28"/>
        </w:rPr>
        <w:t>). Most participants were second-year students (72.73%</w:t>
      </w:r>
      <w:r w:rsidR="00AE308A" w:rsidRPr="00EA05FD">
        <w:rPr>
          <w:sz w:val="28"/>
          <w:szCs w:val="28"/>
        </w:rPr>
        <w:t>, n = 8</w:t>
      </w:r>
      <w:r w:rsidRPr="00EA05FD">
        <w:rPr>
          <w:sz w:val="28"/>
          <w:szCs w:val="28"/>
        </w:rPr>
        <w:t>), while first-year students made up 18.18%</w:t>
      </w:r>
      <w:r w:rsidR="00AE308A" w:rsidRPr="00EA05FD">
        <w:rPr>
          <w:sz w:val="28"/>
          <w:szCs w:val="28"/>
        </w:rPr>
        <w:t xml:space="preserve"> (n = 2)</w:t>
      </w:r>
      <w:r w:rsidRPr="00EA05FD">
        <w:rPr>
          <w:sz w:val="28"/>
          <w:szCs w:val="28"/>
        </w:rPr>
        <w:t xml:space="preserve"> and third-year students only 9.09%</w:t>
      </w:r>
      <w:r w:rsidR="00AE308A" w:rsidRPr="00EA05FD">
        <w:rPr>
          <w:sz w:val="28"/>
          <w:szCs w:val="28"/>
        </w:rPr>
        <w:t xml:space="preserve"> (n = 1)</w:t>
      </w:r>
      <w:r w:rsidRPr="00EA05FD">
        <w:rPr>
          <w:sz w:val="28"/>
          <w:szCs w:val="28"/>
        </w:rPr>
        <w:t>.</w:t>
      </w:r>
      <w:r w:rsidR="00C103C5" w:rsidRPr="00EA05FD">
        <w:rPr>
          <w:sz w:val="28"/>
          <w:szCs w:val="28"/>
        </w:rPr>
        <w:t xml:space="preserve"> </w:t>
      </w:r>
      <w:r w:rsidRPr="00EA05FD">
        <w:rPr>
          <w:sz w:val="28"/>
          <w:szCs w:val="28"/>
        </w:rPr>
        <w:t>In terms of the language of instruction, the majority studied in Kazakh (90.90%</w:t>
      </w:r>
      <w:r w:rsidR="00C103C5" w:rsidRPr="00EA05FD">
        <w:rPr>
          <w:sz w:val="28"/>
          <w:szCs w:val="28"/>
        </w:rPr>
        <w:t>, n = 10</w:t>
      </w:r>
      <w:r w:rsidRPr="00EA05FD">
        <w:rPr>
          <w:sz w:val="28"/>
          <w:szCs w:val="28"/>
        </w:rPr>
        <w:t>), and only one student studied in Russian (9.09%</w:t>
      </w:r>
      <w:r w:rsidR="00C103C5" w:rsidRPr="00EA05FD">
        <w:rPr>
          <w:sz w:val="28"/>
          <w:szCs w:val="28"/>
        </w:rPr>
        <w:t>, n = 1</w:t>
      </w:r>
      <w:r w:rsidRPr="00EA05FD">
        <w:rPr>
          <w:sz w:val="28"/>
          <w:szCs w:val="28"/>
        </w:rPr>
        <w:t>). Finally, most students were enrolled in the General Medicine program (54.55%</w:t>
      </w:r>
      <w:r w:rsidR="00C103C5" w:rsidRPr="00EA05FD">
        <w:rPr>
          <w:sz w:val="28"/>
          <w:szCs w:val="28"/>
        </w:rPr>
        <w:t>, n = 6</w:t>
      </w:r>
      <w:r w:rsidRPr="00EA05FD">
        <w:rPr>
          <w:sz w:val="28"/>
          <w:szCs w:val="28"/>
        </w:rPr>
        <w:t>), while smaller numbers studied Public Healthcare (27.27%</w:t>
      </w:r>
      <w:r w:rsidR="00C103C5" w:rsidRPr="00EA05FD">
        <w:rPr>
          <w:sz w:val="28"/>
          <w:szCs w:val="28"/>
        </w:rPr>
        <w:t>, n = 3</w:t>
      </w:r>
      <w:r w:rsidRPr="00EA05FD">
        <w:rPr>
          <w:sz w:val="28"/>
          <w:szCs w:val="28"/>
        </w:rPr>
        <w:t>), Medicine (9.09%</w:t>
      </w:r>
      <w:r w:rsidR="00C103C5" w:rsidRPr="00EA05FD">
        <w:rPr>
          <w:sz w:val="28"/>
          <w:szCs w:val="28"/>
        </w:rPr>
        <w:t>, n = 1</w:t>
      </w:r>
      <w:r w:rsidRPr="00EA05FD">
        <w:rPr>
          <w:sz w:val="28"/>
          <w:szCs w:val="28"/>
        </w:rPr>
        <w:t>), and Paediatrics (9.09%</w:t>
      </w:r>
      <w:r w:rsidR="00C103C5" w:rsidRPr="00EA05FD">
        <w:rPr>
          <w:sz w:val="28"/>
          <w:szCs w:val="28"/>
        </w:rPr>
        <w:t>, n = 1</w:t>
      </w:r>
      <w:r w:rsidRPr="00EA05FD">
        <w:rPr>
          <w:sz w:val="28"/>
          <w:szCs w:val="28"/>
        </w:rPr>
        <w:t>).</w:t>
      </w:r>
    </w:p>
    <w:p w14:paraId="718D0D6D" w14:textId="5F9ED0FE" w:rsidR="008021A3" w:rsidRPr="00EA05FD" w:rsidRDefault="00441DAF" w:rsidP="00AA1355">
      <w:pPr>
        <w:ind w:firstLine="709"/>
        <w:jc w:val="both"/>
        <w:rPr>
          <w:sz w:val="28"/>
          <w:szCs w:val="28"/>
        </w:rPr>
      </w:pPr>
      <w:r w:rsidRPr="00EA05FD">
        <w:rPr>
          <w:sz w:val="28"/>
          <w:szCs w:val="28"/>
        </w:rPr>
        <w:t>The main aim of the next interview question was to identify the most common challenges experienced by students across different language skills, including speaking, listening, reading, and writing. Students’ r</w:t>
      </w:r>
      <w:r w:rsidR="0033515D" w:rsidRPr="00EA05FD">
        <w:rPr>
          <w:sz w:val="28"/>
          <w:szCs w:val="28"/>
        </w:rPr>
        <w:t>esponses were analyzed and are presented in Table 1</w:t>
      </w:r>
      <w:r w:rsidR="00BD3010">
        <w:rPr>
          <w:sz w:val="28"/>
          <w:szCs w:val="28"/>
        </w:rPr>
        <w:t>3</w:t>
      </w:r>
      <w:r w:rsidR="0033515D" w:rsidRPr="00EA05FD">
        <w:rPr>
          <w:sz w:val="28"/>
          <w:szCs w:val="28"/>
        </w:rPr>
        <w:t xml:space="preserve">. </w:t>
      </w:r>
    </w:p>
    <w:p w14:paraId="0153F267" w14:textId="77777777" w:rsidR="0033515D" w:rsidRPr="00EA05FD" w:rsidRDefault="0033515D" w:rsidP="00AA1355">
      <w:pPr>
        <w:ind w:firstLine="709"/>
        <w:jc w:val="both"/>
        <w:rPr>
          <w:sz w:val="28"/>
          <w:szCs w:val="28"/>
        </w:rPr>
      </w:pPr>
    </w:p>
    <w:p w14:paraId="58B5B1D3" w14:textId="47C67503" w:rsidR="00F7213B" w:rsidRDefault="00F7213B" w:rsidP="0019494C">
      <w:pPr>
        <w:jc w:val="both"/>
        <w:rPr>
          <w:sz w:val="28"/>
          <w:szCs w:val="28"/>
          <w:lang w:val="en-GB"/>
        </w:rPr>
      </w:pPr>
      <w:r w:rsidRPr="00EA05FD">
        <w:rPr>
          <w:sz w:val="28"/>
          <w:szCs w:val="28"/>
          <w:lang w:val="en-GB"/>
        </w:rPr>
        <w:t>Table 1</w:t>
      </w:r>
      <w:r w:rsidR="00BD3010">
        <w:rPr>
          <w:sz w:val="28"/>
          <w:szCs w:val="28"/>
          <w:lang w:val="en-GB"/>
        </w:rPr>
        <w:t>3</w:t>
      </w:r>
      <w:r w:rsidR="001F3ECB">
        <w:rPr>
          <w:sz w:val="28"/>
          <w:szCs w:val="28"/>
          <w:lang w:val="en-GB"/>
        </w:rPr>
        <w:t xml:space="preserve"> </w:t>
      </w:r>
      <w:r w:rsidR="001F3ECB">
        <w:rPr>
          <w:color w:val="000000" w:themeColor="text1"/>
          <w:sz w:val="28"/>
          <w:szCs w:val="28"/>
          <w:lang w:val="en-GB"/>
        </w:rPr>
        <w:sym w:font="Symbol" w:char="F02D"/>
      </w:r>
      <w:r w:rsidR="001F3ECB">
        <w:rPr>
          <w:color w:val="000000" w:themeColor="text1"/>
          <w:sz w:val="28"/>
          <w:szCs w:val="28"/>
          <w:lang w:val="en-GB"/>
        </w:rPr>
        <w:t xml:space="preserve"> </w:t>
      </w:r>
      <w:r w:rsidRPr="00EA05FD">
        <w:rPr>
          <w:sz w:val="28"/>
          <w:szCs w:val="28"/>
          <w:lang w:val="en-GB"/>
        </w:rPr>
        <w:t>Challenges faced by students in learning English at university</w:t>
      </w:r>
    </w:p>
    <w:p w14:paraId="136E8A67" w14:textId="77777777" w:rsidR="001F3ECB" w:rsidRPr="00EA05FD" w:rsidRDefault="001F3ECB" w:rsidP="0019494C">
      <w:pPr>
        <w:jc w:val="both"/>
        <w:rPr>
          <w:sz w:val="28"/>
          <w:szCs w:val="28"/>
          <w:lang w:val="en-GB"/>
        </w:rPr>
      </w:pPr>
    </w:p>
    <w:tbl>
      <w:tblPr>
        <w:tblStyle w:val="afc"/>
        <w:tblW w:w="0" w:type="auto"/>
        <w:tblLook w:val="04A0" w:firstRow="1" w:lastRow="0" w:firstColumn="1" w:lastColumn="0" w:noHBand="0" w:noVBand="1"/>
      </w:tblPr>
      <w:tblGrid>
        <w:gridCol w:w="1910"/>
        <w:gridCol w:w="7588"/>
      </w:tblGrid>
      <w:tr w:rsidR="00F7213B" w:rsidRPr="006374A3" w14:paraId="77898B8C" w14:textId="77777777" w:rsidTr="000706BF">
        <w:tc>
          <w:tcPr>
            <w:tcW w:w="1910" w:type="dxa"/>
          </w:tcPr>
          <w:p w14:paraId="4D73BF7F" w14:textId="77777777" w:rsidR="00F7213B" w:rsidRPr="006374A3" w:rsidRDefault="00F7213B" w:rsidP="000706BF">
            <w:pPr>
              <w:jc w:val="both"/>
              <w:rPr>
                <w:i/>
                <w:iCs/>
                <w:lang w:val="en-GB"/>
              </w:rPr>
            </w:pPr>
            <w:r w:rsidRPr="006374A3">
              <w:rPr>
                <w:i/>
                <w:iCs/>
                <w:lang w:val="en-GB"/>
              </w:rPr>
              <w:t>Questions</w:t>
            </w:r>
          </w:p>
        </w:tc>
        <w:tc>
          <w:tcPr>
            <w:tcW w:w="7588" w:type="dxa"/>
          </w:tcPr>
          <w:p w14:paraId="6C864ECA" w14:textId="77777777" w:rsidR="00F7213B" w:rsidRPr="006374A3" w:rsidRDefault="00F7213B" w:rsidP="000706BF">
            <w:pPr>
              <w:jc w:val="both"/>
              <w:rPr>
                <w:i/>
                <w:iCs/>
                <w:lang w:val="en-GB"/>
              </w:rPr>
            </w:pPr>
            <w:r w:rsidRPr="006374A3">
              <w:rPr>
                <w:i/>
                <w:iCs/>
                <w:lang w:val="en-GB"/>
              </w:rPr>
              <w:t>Results &amp; Examples</w:t>
            </w:r>
          </w:p>
        </w:tc>
      </w:tr>
      <w:tr w:rsidR="00F7213B" w:rsidRPr="006374A3" w14:paraId="7295E351" w14:textId="77777777" w:rsidTr="000706BF">
        <w:tc>
          <w:tcPr>
            <w:tcW w:w="1910" w:type="dxa"/>
          </w:tcPr>
          <w:p w14:paraId="72BB76E9" w14:textId="77777777" w:rsidR="00F7213B" w:rsidRPr="006374A3" w:rsidRDefault="00F7213B" w:rsidP="000706BF">
            <w:pPr>
              <w:rPr>
                <w:lang w:val="en-GB"/>
              </w:rPr>
            </w:pPr>
            <w:r w:rsidRPr="006374A3">
              <w:rPr>
                <w:lang w:val="en-GB"/>
              </w:rPr>
              <w:t>What challenges have you encountered while learning English at university? (listening, reading, talking or writing)</w:t>
            </w:r>
          </w:p>
        </w:tc>
        <w:tc>
          <w:tcPr>
            <w:tcW w:w="7588" w:type="dxa"/>
          </w:tcPr>
          <w:p w14:paraId="1CCDCEFE" w14:textId="77777777" w:rsidR="00F7213B" w:rsidRPr="006374A3" w:rsidRDefault="00F7213B" w:rsidP="000706BF">
            <w:pPr>
              <w:jc w:val="both"/>
              <w:rPr>
                <w:lang w:val="en-GB"/>
              </w:rPr>
            </w:pPr>
            <w:r w:rsidRPr="006374A3">
              <w:rPr>
                <w:lang w:val="en-GB"/>
              </w:rPr>
              <w:t>Most student interviewees identified speaking as the most challenging aspect of learning English at university, with 9 students highlighting this difficulty. A lack of practice was also frequently mentioned, noted by 4 students, while 1 student pointed to challenges with grammar.</w:t>
            </w:r>
          </w:p>
          <w:p w14:paraId="1E8AB3FA" w14:textId="77777777" w:rsidR="00F7213B" w:rsidRPr="006374A3" w:rsidRDefault="00F7213B" w:rsidP="000706BF">
            <w:pPr>
              <w:jc w:val="both"/>
              <w:rPr>
                <w:lang w:val="en-GB"/>
              </w:rPr>
            </w:pPr>
          </w:p>
          <w:p w14:paraId="4A273F28" w14:textId="77777777" w:rsidR="00F7213B" w:rsidRPr="006374A3" w:rsidRDefault="00F7213B" w:rsidP="000706BF">
            <w:pPr>
              <w:jc w:val="both"/>
              <w:rPr>
                <w:lang w:val="en-GB"/>
              </w:rPr>
            </w:pPr>
            <w:r w:rsidRPr="006374A3">
              <w:rPr>
                <w:lang w:val="en-GB"/>
              </w:rPr>
              <w:t>Representative Examples:</w:t>
            </w:r>
          </w:p>
          <w:p w14:paraId="5EAECA5B" w14:textId="77777777" w:rsidR="00F7213B" w:rsidRPr="006374A3" w:rsidRDefault="00F7213B" w:rsidP="000706BF">
            <w:pPr>
              <w:jc w:val="both"/>
              <w:rPr>
                <w:lang w:val="en-GB"/>
              </w:rPr>
            </w:pPr>
            <w:r w:rsidRPr="006374A3">
              <w:rPr>
                <w:lang w:val="en-GB"/>
              </w:rPr>
              <w:t>“very difficult to conduct speaking…on a regular basis… difficult to find a suitable person for that…”, “…most often, this is probably speaking skills, due to the lack of qualified specialists and little practice”, “…for me, probably the most difficult thing is that there is very little practice…”, “…I think nowadays everybody has difficulties in the speaking aspect because we don't have so much practice and when we were in school we just learnt the rules, not much practice, … we were given memorization exercises….so we just memorized…”, “…since I did not pay much attention to English during school .... at university I have difficulties... when retelling large texts...”, “…I think it's mostly speaking because we understand the questions, but it's hard to answer and express our thoughts…”.</w:t>
            </w:r>
          </w:p>
        </w:tc>
      </w:tr>
    </w:tbl>
    <w:p w14:paraId="7B3E8798" w14:textId="77777777" w:rsidR="00F7213B" w:rsidRPr="00EA05FD" w:rsidRDefault="00F7213B" w:rsidP="00F7213B">
      <w:pPr>
        <w:ind w:left="360"/>
        <w:jc w:val="both"/>
        <w:rPr>
          <w:sz w:val="28"/>
          <w:szCs w:val="28"/>
          <w:lang w:val="en-GB"/>
        </w:rPr>
      </w:pPr>
    </w:p>
    <w:p w14:paraId="6B69A200" w14:textId="28562798" w:rsidR="00F7213B" w:rsidRPr="00EA05FD" w:rsidRDefault="00F7213B" w:rsidP="00AA1355">
      <w:pPr>
        <w:ind w:firstLine="709"/>
        <w:jc w:val="both"/>
        <w:rPr>
          <w:sz w:val="28"/>
          <w:szCs w:val="28"/>
          <w:lang w:val="en-GB"/>
        </w:rPr>
      </w:pPr>
      <w:r w:rsidRPr="00EA05FD">
        <w:rPr>
          <w:sz w:val="28"/>
          <w:szCs w:val="28"/>
          <w:lang w:val="en-GB"/>
        </w:rPr>
        <w:t>The survey results reveal that speaking is the most commonly reported challenge, with 9 students identifying it as their primary difficulty. A lack of practice was also frequently mentioned, noted by 4 students, while 1 student indicated challenges with grammar. The representative examples from the students highlight the difficulties they experience, particularly in speaking. Many students emphasized the lack of regular practice and the scarcity of qualified instructors, which make it difficult for them to improve their speaking skills. Additionally, students reflected on their previous educational experiences, mentioning that in school, they were often taught grammar rules and memorization exercises rather than having opportunities to practice speaking. This gap in practice is seen as a key barrier to their ability to express themselves fluently in English.</w:t>
      </w:r>
    </w:p>
    <w:p w14:paraId="4E78BF01" w14:textId="26F028C6" w:rsidR="00F7213B" w:rsidRDefault="00F7213B" w:rsidP="00AA1355">
      <w:pPr>
        <w:ind w:firstLine="709"/>
        <w:jc w:val="both"/>
        <w:rPr>
          <w:sz w:val="28"/>
          <w:szCs w:val="28"/>
        </w:rPr>
      </w:pPr>
      <w:r w:rsidRPr="006374A3">
        <w:rPr>
          <w:bCs/>
          <w:i/>
          <w:iCs/>
          <w:sz w:val="28"/>
          <w:szCs w:val="28"/>
        </w:rPr>
        <w:t>The structure of our online survey among Kazakhstani lecturers teaching a foreign language to students of medical specialties.</w:t>
      </w:r>
      <w:r w:rsidRPr="00EA05FD">
        <w:rPr>
          <w:b/>
          <w:sz w:val="28"/>
          <w:szCs w:val="28"/>
        </w:rPr>
        <w:t xml:space="preserve"> </w:t>
      </w:r>
      <w:r w:rsidRPr="00EA05FD">
        <w:rPr>
          <w:sz w:val="28"/>
          <w:szCs w:val="28"/>
        </w:rPr>
        <w:t xml:space="preserve">Online questionnaire survey among lecturers comprised 30 questions, including both multiple-choice and open-ended items, aimed at obtaining comprehensive insights from foreign language </w:t>
      </w:r>
      <w:r w:rsidR="00EF0E1D" w:rsidRPr="00EA05FD">
        <w:rPr>
          <w:sz w:val="28"/>
          <w:szCs w:val="28"/>
        </w:rPr>
        <w:t>lecturers</w:t>
      </w:r>
      <w:r w:rsidRPr="00EA05FD">
        <w:rPr>
          <w:sz w:val="28"/>
          <w:szCs w:val="28"/>
        </w:rPr>
        <w:t xml:space="preserve">. The questionnaire addressed various aspects of medical language education, such as teaching experience, course content, methods, and materials used. It was designed to include both quantitative and qualitative questions to capture a wide range of opinions and detailed feedback. The detailed information about the background and demographic characteristics of 31 </w:t>
      </w:r>
      <w:r w:rsidR="008802F4">
        <w:rPr>
          <w:sz w:val="28"/>
          <w:szCs w:val="28"/>
        </w:rPr>
        <w:t xml:space="preserve">lecturer </w:t>
      </w:r>
      <w:r w:rsidRPr="00EA05FD">
        <w:rPr>
          <w:sz w:val="28"/>
          <w:szCs w:val="28"/>
        </w:rPr>
        <w:t>respondents is shown in Table 1</w:t>
      </w:r>
      <w:r w:rsidR="003A6128">
        <w:rPr>
          <w:sz w:val="28"/>
          <w:szCs w:val="28"/>
        </w:rPr>
        <w:t>6</w:t>
      </w:r>
      <w:r w:rsidRPr="00EA05FD">
        <w:rPr>
          <w:sz w:val="28"/>
          <w:szCs w:val="28"/>
        </w:rPr>
        <w:t>.</w:t>
      </w:r>
    </w:p>
    <w:p w14:paraId="07DED384" w14:textId="00C4B610" w:rsidR="004B5357" w:rsidRPr="00EA05FD" w:rsidRDefault="004B5357" w:rsidP="004B5357">
      <w:pPr>
        <w:ind w:firstLine="709"/>
        <w:jc w:val="both"/>
        <w:rPr>
          <w:sz w:val="28"/>
          <w:szCs w:val="28"/>
        </w:rPr>
      </w:pPr>
      <w:r w:rsidRPr="00EA05FD">
        <w:rPr>
          <w:sz w:val="28"/>
          <w:szCs w:val="28"/>
        </w:rPr>
        <w:t>Table 1</w:t>
      </w:r>
      <w:r w:rsidR="00BD3010">
        <w:rPr>
          <w:sz w:val="28"/>
          <w:szCs w:val="28"/>
        </w:rPr>
        <w:t>4</w:t>
      </w:r>
      <w:r w:rsidRPr="00EA05FD">
        <w:rPr>
          <w:sz w:val="28"/>
          <w:szCs w:val="28"/>
        </w:rPr>
        <w:t xml:space="preserve"> presents demographic information about the 31 lecturers who participated in the survey. Most participants (n = 11, 35.48%) were between 30-39 years old, followed by those aged 40-49 years (n = 9, 29.03%) and 50 years and above (n = 8, 25.81%). Only three respondents (n = 3, 9.68%) were under 30 years old. The majority of lecturers were female (n = 29, 93.55%), while male lecturers accounted for </w:t>
      </w:r>
      <w:r w:rsidRPr="00EA05FD">
        <w:rPr>
          <w:sz w:val="28"/>
          <w:szCs w:val="28"/>
        </w:rPr>
        <w:lastRenderedPageBreak/>
        <w:t xml:space="preserve">only a small portion (n = 2, 6.45%). Regarding education level, more than half (n = 18, 58.06%) held postgraduate education, nine respondents (n = 9, 29.03%) had higher education, and four lecturers (n = 4, 12.90%) had an academic degree such as PhD or an academic title. In terms of teaching experience, most respondents had between 10-19 years (n = 14, 45.16%) or 20 years and more (n = 12, 38.71%) of experience. A smaller group had 5 years or less (n = 3, 19.68%) and 6-9 years (n = 2, 6.45%) of teaching experience. </w:t>
      </w:r>
    </w:p>
    <w:p w14:paraId="09445D83" w14:textId="77777777" w:rsidR="00F7213B" w:rsidRPr="00EA05FD" w:rsidRDefault="00F7213B" w:rsidP="004B5357">
      <w:pPr>
        <w:jc w:val="both"/>
      </w:pPr>
    </w:p>
    <w:p w14:paraId="1EC41D65" w14:textId="5B61948C" w:rsidR="00F7213B" w:rsidRDefault="00F7213B" w:rsidP="0019494C">
      <w:pPr>
        <w:jc w:val="both"/>
        <w:rPr>
          <w:sz w:val="28"/>
          <w:szCs w:val="28"/>
        </w:rPr>
      </w:pPr>
      <w:r w:rsidRPr="00EA05FD">
        <w:rPr>
          <w:sz w:val="28"/>
          <w:szCs w:val="28"/>
        </w:rPr>
        <w:t>Table 1</w:t>
      </w:r>
      <w:r w:rsidR="00BD3010">
        <w:rPr>
          <w:sz w:val="28"/>
          <w:szCs w:val="28"/>
        </w:rPr>
        <w:t>4</w:t>
      </w:r>
      <w:r w:rsidR="001F3ECB">
        <w:rPr>
          <w:sz w:val="28"/>
          <w:szCs w:val="28"/>
        </w:rPr>
        <w:t xml:space="preserve"> </w:t>
      </w:r>
      <w:r w:rsidR="001F3ECB">
        <w:rPr>
          <w:color w:val="000000" w:themeColor="text1"/>
          <w:sz w:val="28"/>
          <w:szCs w:val="28"/>
          <w:lang w:val="en-GB"/>
        </w:rPr>
        <w:sym w:font="Symbol" w:char="F02D"/>
      </w:r>
      <w:r w:rsidR="001F3ECB">
        <w:rPr>
          <w:color w:val="000000" w:themeColor="text1"/>
          <w:sz w:val="28"/>
          <w:szCs w:val="28"/>
          <w:lang w:val="en-GB"/>
        </w:rPr>
        <w:t xml:space="preserve"> </w:t>
      </w:r>
      <w:r w:rsidRPr="00EA05FD">
        <w:rPr>
          <w:sz w:val="28"/>
          <w:szCs w:val="28"/>
        </w:rPr>
        <w:t>The demographic characteristics of the teacher respondents (N = 31)</w:t>
      </w:r>
    </w:p>
    <w:p w14:paraId="31BC7D59" w14:textId="77777777" w:rsidR="001F3ECB" w:rsidRPr="00EA05FD" w:rsidRDefault="001F3ECB" w:rsidP="0019494C">
      <w:pPr>
        <w:jc w:val="both"/>
        <w:rPr>
          <w:sz w:val="28"/>
          <w:szCs w:val="28"/>
        </w:rPr>
      </w:pPr>
    </w:p>
    <w:tbl>
      <w:tblPr>
        <w:tblStyle w:val="afc"/>
        <w:tblW w:w="0" w:type="auto"/>
        <w:jc w:val="center"/>
        <w:tblLook w:val="04A0" w:firstRow="1" w:lastRow="0" w:firstColumn="1" w:lastColumn="0" w:noHBand="0" w:noVBand="1"/>
      </w:tblPr>
      <w:tblGrid>
        <w:gridCol w:w="2213"/>
        <w:gridCol w:w="4671"/>
        <w:gridCol w:w="1366"/>
        <w:gridCol w:w="1378"/>
      </w:tblGrid>
      <w:tr w:rsidR="00F7213B" w:rsidRPr="006374A3" w14:paraId="13F5EC97" w14:textId="77777777" w:rsidTr="000706BF">
        <w:trPr>
          <w:jc w:val="center"/>
        </w:trPr>
        <w:tc>
          <w:tcPr>
            <w:tcW w:w="2213" w:type="dxa"/>
          </w:tcPr>
          <w:p w14:paraId="64A86502" w14:textId="77777777" w:rsidR="00F7213B" w:rsidRPr="006374A3" w:rsidRDefault="00F7213B" w:rsidP="000706BF">
            <w:pPr>
              <w:jc w:val="center"/>
              <w:rPr>
                <w:i/>
                <w:iCs/>
              </w:rPr>
            </w:pPr>
            <w:bookmarkStart w:id="70" w:name="_Hlk172148595"/>
            <w:r w:rsidRPr="006374A3">
              <w:rPr>
                <w:i/>
                <w:iCs/>
              </w:rPr>
              <w:t>Variables</w:t>
            </w:r>
          </w:p>
        </w:tc>
        <w:tc>
          <w:tcPr>
            <w:tcW w:w="4671" w:type="dxa"/>
          </w:tcPr>
          <w:p w14:paraId="2B37FC35" w14:textId="77777777" w:rsidR="00F7213B" w:rsidRPr="006374A3" w:rsidRDefault="00F7213B" w:rsidP="000706BF">
            <w:pPr>
              <w:jc w:val="center"/>
              <w:rPr>
                <w:i/>
                <w:iCs/>
              </w:rPr>
            </w:pPr>
            <w:r w:rsidRPr="006374A3">
              <w:rPr>
                <w:i/>
                <w:iCs/>
              </w:rPr>
              <w:t>Type</w:t>
            </w:r>
          </w:p>
        </w:tc>
        <w:tc>
          <w:tcPr>
            <w:tcW w:w="1366" w:type="dxa"/>
          </w:tcPr>
          <w:p w14:paraId="1DD3481C" w14:textId="77777777" w:rsidR="00F7213B" w:rsidRPr="006374A3" w:rsidRDefault="00F7213B" w:rsidP="000706BF">
            <w:pPr>
              <w:jc w:val="center"/>
              <w:rPr>
                <w:i/>
                <w:iCs/>
              </w:rPr>
            </w:pPr>
            <w:r w:rsidRPr="006374A3">
              <w:rPr>
                <w:i/>
                <w:iCs/>
              </w:rPr>
              <w:t>n</w:t>
            </w:r>
          </w:p>
        </w:tc>
        <w:tc>
          <w:tcPr>
            <w:tcW w:w="1378" w:type="dxa"/>
          </w:tcPr>
          <w:p w14:paraId="4D821F41" w14:textId="77777777" w:rsidR="00F7213B" w:rsidRPr="006374A3" w:rsidRDefault="00F7213B" w:rsidP="000706BF">
            <w:pPr>
              <w:jc w:val="center"/>
              <w:rPr>
                <w:i/>
                <w:iCs/>
              </w:rPr>
            </w:pPr>
            <w:r w:rsidRPr="006374A3">
              <w:rPr>
                <w:i/>
                <w:iCs/>
              </w:rPr>
              <w:t>% (n = 31)</w:t>
            </w:r>
          </w:p>
        </w:tc>
      </w:tr>
      <w:tr w:rsidR="00F7213B" w:rsidRPr="006374A3" w14:paraId="43E7B8C2" w14:textId="77777777" w:rsidTr="000706BF">
        <w:trPr>
          <w:jc w:val="center"/>
        </w:trPr>
        <w:tc>
          <w:tcPr>
            <w:tcW w:w="2213" w:type="dxa"/>
            <w:vMerge w:val="restart"/>
            <w:vAlign w:val="center"/>
          </w:tcPr>
          <w:p w14:paraId="5C820684" w14:textId="77777777" w:rsidR="00F7213B" w:rsidRPr="006374A3" w:rsidRDefault="00F7213B" w:rsidP="000706BF">
            <w:pPr>
              <w:jc w:val="center"/>
              <w:rPr>
                <w:i/>
                <w:iCs/>
              </w:rPr>
            </w:pPr>
            <w:r w:rsidRPr="006374A3">
              <w:rPr>
                <w:i/>
                <w:iCs/>
              </w:rPr>
              <w:t>Age group</w:t>
            </w:r>
          </w:p>
        </w:tc>
        <w:tc>
          <w:tcPr>
            <w:tcW w:w="4671" w:type="dxa"/>
          </w:tcPr>
          <w:p w14:paraId="0340CF7F" w14:textId="77777777" w:rsidR="00F7213B" w:rsidRPr="006374A3" w:rsidRDefault="00F7213B" w:rsidP="000706BF">
            <w:r w:rsidRPr="006374A3">
              <w:t>Under 30 years</w:t>
            </w:r>
          </w:p>
        </w:tc>
        <w:tc>
          <w:tcPr>
            <w:tcW w:w="1366" w:type="dxa"/>
          </w:tcPr>
          <w:p w14:paraId="6864F0EF" w14:textId="77777777" w:rsidR="00F7213B" w:rsidRPr="006374A3" w:rsidRDefault="00F7213B" w:rsidP="000706BF">
            <w:pPr>
              <w:jc w:val="center"/>
            </w:pPr>
            <w:r w:rsidRPr="006374A3">
              <w:t>3</w:t>
            </w:r>
          </w:p>
        </w:tc>
        <w:tc>
          <w:tcPr>
            <w:tcW w:w="1378" w:type="dxa"/>
          </w:tcPr>
          <w:p w14:paraId="037BEAB4" w14:textId="77777777" w:rsidR="00F7213B" w:rsidRPr="006374A3" w:rsidRDefault="00F7213B" w:rsidP="000706BF">
            <w:pPr>
              <w:jc w:val="center"/>
            </w:pPr>
            <w:r w:rsidRPr="006374A3">
              <w:t>9,68</w:t>
            </w:r>
          </w:p>
        </w:tc>
      </w:tr>
      <w:tr w:rsidR="00F7213B" w:rsidRPr="006374A3" w14:paraId="6CE2602D" w14:textId="77777777" w:rsidTr="000706BF">
        <w:trPr>
          <w:jc w:val="center"/>
        </w:trPr>
        <w:tc>
          <w:tcPr>
            <w:tcW w:w="2213" w:type="dxa"/>
            <w:vMerge/>
          </w:tcPr>
          <w:p w14:paraId="2BA7BB40" w14:textId="77777777" w:rsidR="00F7213B" w:rsidRPr="006374A3" w:rsidRDefault="00F7213B" w:rsidP="000706BF">
            <w:pPr>
              <w:jc w:val="both"/>
              <w:rPr>
                <w:i/>
                <w:iCs/>
              </w:rPr>
            </w:pPr>
          </w:p>
        </w:tc>
        <w:tc>
          <w:tcPr>
            <w:tcW w:w="4671" w:type="dxa"/>
          </w:tcPr>
          <w:p w14:paraId="5CC758BF" w14:textId="77777777" w:rsidR="00F7213B" w:rsidRPr="006374A3" w:rsidRDefault="00F7213B" w:rsidP="000706BF">
            <w:r w:rsidRPr="006374A3">
              <w:t>30-39 years</w:t>
            </w:r>
          </w:p>
        </w:tc>
        <w:tc>
          <w:tcPr>
            <w:tcW w:w="1366" w:type="dxa"/>
          </w:tcPr>
          <w:p w14:paraId="66A470B3" w14:textId="77777777" w:rsidR="00F7213B" w:rsidRPr="006374A3" w:rsidRDefault="00F7213B" w:rsidP="000706BF">
            <w:pPr>
              <w:jc w:val="center"/>
            </w:pPr>
            <w:r w:rsidRPr="006374A3">
              <w:t>11</w:t>
            </w:r>
          </w:p>
        </w:tc>
        <w:tc>
          <w:tcPr>
            <w:tcW w:w="1378" w:type="dxa"/>
          </w:tcPr>
          <w:p w14:paraId="4D8470A6" w14:textId="77777777" w:rsidR="00F7213B" w:rsidRPr="006374A3" w:rsidRDefault="00F7213B" w:rsidP="000706BF">
            <w:pPr>
              <w:jc w:val="center"/>
            </w:pPr>
            <w:r w:rsidRPr="006374A3">
              <w:t>35,48</w:t>
            </w:r>
          </w:p>
        </w:tc>
      </w:tr>
      <w:tr w:rsidR="00F7213B" w:rsidRPr="006374A3" w14:paraId="613CF2E7" w14:textId="77777777" w:rsidTr="000706BF">
        <w:trPr>
          <w:jc w:val="center"/>
        </w:trPr>
        <w:tc>
          <w:tcPr>
            <w:tcW w:w="2213" w:type="dxa"/>
            <w:vMerge/>
          </w:tcPr>
          <w:p w14:paraId="43909050" w14:textId="77777777" w:rsidR="00F7213B" w:rsidRPr="006374A3" w:rsidRDefault="00F7213B" w:rsidP="000706BF">
            <w:pPr>
              <w:jc w:val="both"/>
              <w:rPr>
                <w:i/>
                <w:iCs/>
              </w:rPr>
            </w:pPr>
          </w:p>
        </w:tc>
        <w:tc>
          <w:tcPr>
            <w:tcW w:w="4671" w:type="dxa"/>
          </w:tcPr>
          <w:p w14:paraId="1BFD318B" w14:textId="77777777" w:rsidR="00F7213B" w:rsidRPr="006374A3" w:rsidRDefault="00F7213B" w:rsidP="000706BF">
            <w:r w:rsidRPr="006374A3">
              <w:t>40-49 years</w:t>
            </w:r>
          </w:p>
        </w:tc>
        <w:tc>
          <w:tcPr>
            <w:tcW w:w="1366" w:type="dxa"/>
          </w:tcPr>
          <w:p w14:paraId="5B626B39" w14:textId="77777777" w:rsidR="00F7213B" w:rsidRPr="006374A3" w:rsidRDefault="00F7213B" w:rsidP="000706BF">
            <w:pPr>
              <w:jc w:val="center"/>
            </w:pPr>
            <w:r w:rsidRPr="006374A3">
              <w:t>9</w:t>
            </w:r>
          </w:p>
        </w:tc>
        <w:tc>
          <w:tcPr>
            <w:tcW w:w="1378" w:type="dxa"/>
          </w:tcPr>
          <w:p w14:paraId="69B85FB8" w14:textId="77777777" w:rsidR="00F7213B" w:rsidRPr="006374A3" w:rsidRDefault="00F7213B" w:rsidP="000706BF">
            <w:pPr>
              <w:jc w:val="center"/>
            </w:pPr>
            <w:r w:rsidRPr="006374A3">
              <w:t>29,03</w:t>
            </w:r>
          </w:p>
        </w:tc>
      </w:tr>
      <w:tr w:rsidR="00F7213B" w:rsidRPr="006374A3" w14:paraId="23EC7ADE" w14:textId="77777777" w:rsidTr="000706BF">
        <w:trPr>
          <w:jc w:val="center"/>
        </w:trPr>
        <w:tc>
          <w:tcPr>
            <w:tcW w:w="2213" w:type="dxa"/>
            <w:vMerge/>
          </w:tcPr>
          <w:p w14:paraId="7A3F78AF" w14:textId="77777777" w:rsidR="00F7213B" w:rsidRPr="006374A3" w:rsidRDefault="00F7213B" w:rsidP="000706BF">
            <w:pPr>
              <w:jc w:val="both"/>
              <w:rPr>
                <w:i/>
                <w:iCs/>
              </w:rPr>
            </w:pPr>
          </w:p>
        </w:tc>
        <w:tc>
          <w:tcPr>
            <w:tcW w:w="4671" w:type="dxa"/>
          </w:tcPr>
          <w:p w14:paraId="7005B992" w14:textId="77777777" w:rsidR="00F7213B" w:rsidRPr="006374A3" w:rsidRDefault="00F7213B" w:rsidP="000706BF">
            <w:r w:rsidRPr="006374A3">
              <w:t>50 years and above</w:t>
            </w:r>
          </w:p>
        </w:tc>
        <w:tc>
          <w:tcPr>
            <w:tcW w:w="1366" w:type="dxa"/>
          </w:tcPr>
          <w:p w14:paraId="26AD1ABD" w14:textId="77777777" w:rsidR="00F7213B" w:rsidRPr="006374A3" w:rsidRDefault="00F7213B" w:rsidP="000706BF">
            <w:pPr>
              <w:jc w:val="center"/>
            </w:pPr>
            <w:r w:rsidRPr="006374A3">
              <w:t>8</w:t>
            </w:r>
          </w:p>
        </w:tc>
        <w:tc>
          <w:tcPr>
            <w:tcW w:w="1378" w:type="dxa"/>
          </w:tcPr>
          <w:p w14:paraId="59E79282" w14:textId="77777777" w:rsidR="00F7213B" w:rsidRPr="006374A3" w:rsidRDefault="00F7213B" w:rsidP="000706BF">
            <w:pPr>
              <w:jc w:val="center"/>
            </w:pPr>
            <w:r w:rsidRPr="006374A3">
              <w:t>25,81</w:t>
            </w:r>
          </w:p>
        </w:tc>
      </w:tr>
      <w:tr w:rsidR="00F7213B" w:rsidRPr="006374A3" w14:paraId="0FC16A09" w14:textId="77777777" w:rsidTr="000706BF">
        <w:trPr>
          <w:jc w:val="center"/>
        </w:trPr>
        <w:tc>
          <w:tcPr>
            <w:tcW w:w="2213" w:type="dxa"/>
            <w:vMerge w:val="restart"/>
            <w:vAlign w:val="center"/>
          </w:tcPr>
          <w:p w14:paraId="423250DE" w14:textId="77777777" w:rsidR="00F7213B" w:rsidRPr="006374A3" w:rsidRDefault="00F7213B" w:rsidP="000706BF">
            <w:pPr>
              <w:jc w:val="center"/>
              <w:rPr>
                <w:i/>
                <w:iCs/>
              </w:rPr>
            </w:pPr>
            <w:r w:rsidRPr="006374A3">
              <w:rPr>
                <w:i/>
                <w:iCs/>
              </w:rPr>
              <w:t>Gender</w:t>
            </w:r>
          </w:p>
        </w:tc>
        <w:tc>
          <w:tcPr>
            <w:tcW w:w="4671" w:type="dxa"/>
          </w:tcPr>
          <w:p w14:paraId="1F5533A9" w14:textId="77777777" w:rsidR="00F7213B" w:rsidRPr="006374A3" w:rsidRDefault="00F7213B" w:rsidP="000706BF">
            <w:r w:rsidRPr="006374A3">
              <w:t>Male</w:t>
            </w:r>
          </w:p>
        </w:tc>
        <w:tc>
          <w:tcPr>
            <w:tcW w:w="1366" w:type="dxa"/>
          </w:tcPr>
          <w:p w14:paraId="22AB9A29" w14:textId="77777777" w:rsidR="00F7213B" w:rsidRPr="006374A3" w:rsidRDefault="00F7213B" w:rsidP="000706BF">
            <w:pPr>
              <w:jc w:val="center"/>
            </w:pPr>
            <w:r w:rsidRPr="006374A3">
              <w:t>2</w:t>
            </w:r>
          </w:p>
        </w:tc>
        <w:tc>
          <w:tcPr>
            <w:tcW w:w="1378" w:type="dxa"/>
          </w:tcPr>
          <w:p w14:paraId="2C45E07A" w14:textId="77777777" w:rsidR="00F7213B" w:rsidRPr="006374A3" w:rsidRDefault="00F7213B" w:rsidP="000706BF">
            <w:pPr>
              <w:jc w:val="center"/>
            </w:pPr>
            <w:r w:rsidRPr="006374A3">
              <w:t>6,45</w:t>
            </w:r>
          </w:p>
        </w:tc>
      </w:tr>
      <w:tr w:rsidR="00F7213B" w:rsidRPr="006374A3" w14:paraId="5F556916" w14:textId="77777777" w:rsidTr="000706BF">
        <w:trPr>
          <w:jc w:val="center"/>
        </w:trPr>
        <w:tc>
          <w:tcPr>
            <w:tcW w:w="2213" w:type="dxa"/>
            <w:vMerge/>
          </w:tcPr>
          <w:p w14:paraId="0A0D9A37" w14:textId="77777777" w:rsidR="00F7213B" w:rsidRPr="006374A3" w:rsidRDefault="00F7213B" w:rsidP="000706BF">
            <w:pPr>
              <w:jc w:val="both"/>
              <w:rPr>
                <w:i/>
                <w:iCs/>
              </w:rPr>
            </w:pPr>
          </w:p>
        </w:tc>
        <w:tc>
          <w:tcPr>
            <w:tcW w:w="4671" w:type="dxa"/>
          </w:tcPr>
          <w:p w14:paraId="46E1D346" w14:textId="77777777" w:rsidR="00F7213B" w:rsidRPr="006374A3" w:rsidRDefault="00F7213B" w:rsidP="000706BF">
            <w:r w:rsidRPr="006374A3">
              <w:t>Female</w:t>
            </w:r>
          </w:p>
        </w:tc>
        <w:tc>
          <w:tcPr>
            <w:tcW w:w="1366" w:type="dxa"/>
          </w:tcPr>
          <w:p w14:paraId="6072ED1C" w14:textId="77777777" w:rsidR="00F7213B" w:rsidRPr="006374A3" w:rsidRDefault="00F7213B" w:rsidP="000706BF">
            <w:pPr>
              <w:jc w:val="center"/>
            </w:pPr>
            <w:r w:rsidRPr="006374A3">
              <w:t>29</w:t>
            </w:r>
          </w:p>
        </w:tc>
        <w:tc>
          <w:tcPr>
            <w:tcW w:w="1378" w:type="dxa"/>
          </w:tcPr>
          <w:p w14:paraId="33FF2C5B" w14:textId="77777777" w:rsidR="00F7213B" w:rsidRPr="006374A3" w:rsidRDefault="00F7213B" w:rsidP="000706BF">
            <w:pPr>
              <w:jc w:val="center"/>
            </w:pPr>
            <w:r w:rsidRPr="006374A3">
              <w:t>93,55</w:t>
            </w:r>
          </w:p>
        </w:tc>
      </w:tr>
      <w:tr w:rsidR="00F7213B" w:rsidRPr="006374A3" w14:paraId="4A50A4AD" w14:textId="77777777" w:rsidTr="000706BF">
        <w:trPr>
          <w:jc w:val="center"/>
        </w:trPr>
        <w:tc>
          <w:tcPr>
            <w:tcW w:w="2213" w:type="dxa"/>
            <w:vMerge w:val="restart"/>
            <w:vAlign w:val="center"/>
          </w:tcPr>
          <w:p w14:paraId="6AAD5C83" w14:textId="77777777" w:rsidR="00F7213B" w:rsidRPr="006374A3" w:rsidRDefault="00F7213B" w:rsidP="000706BF">
            <w:pPr>
              <w:jc w:val="center"/>
              <w:rPr>
                <w:i/>
                <w:iCs/>
              </w:rPr>
            </w:pPr>
            <w:r w:rsidRPr="006374A3">
              <w:rPr>
                <w:i/>
                <w:iCs/>
              </w:rPr>
              <w:t>Education level</w:t>
            </w:r>
          </w:p>
        </w:tc>
        <w:tc>
          <w:tcPr>
            <w:tcW w:w="4671" w:type="dxa"/>
          </w:tcPr>
          <w:p w14:paraId="17C30088" w14:textId="77777777" w:rsidR="00F7213B" w:rsidRPr="006374A3" w:rsidRDefault="00F7213B" w:rsidP="000706BF">
            <w:r w:rsidRPr="006374A3">
              <w:t>Higher education</w:t>
            </w:r>
          </w:p>
        </w:tc>
        <w:tc>
          <w:tcPr>
            <w:tcW w:w="1366" w:type="dxa"/>
          </w:tcPr>
          <w:p w14:paraId="2EF82D4F" w14:textId="77777777" w:rsidR="00F7213B" w:rsidRPr="006374A3" w:rsidRDefault="00F7213B" w:rsidP="000706BF">
            <w:pPr>
              <w:jc w:val="center"/>
            </w:pPr>
            <w:r w:rsidRPr="006374A3">
              <w:t>9</w:t>
            </w:r>
          </w:p>
        </w:tc>
        <w:tc>
          <w:tcPr>
            <w:tcW w:w="1378" w:type="dxa"/>
          </w:tcPr>
          <w:p w14:paraId="01EF099E" w14:textId="77777777" w:rsidR="00F7213B" w:rsidRPr="006374A3" w:rsidRDefault="00F7213B" w:rsidP="000706BF">
            <w:pPr>
              <w:jc w:val="center"/>
            </w:pPr>
            <w:r w:rsidRPr="006374A3">
              <w:t>29,03</w:t>
            </w:r>
          </w:p>
        </w:tc>
      </w:tr>
      <w:tr w:rsidR="00F7213B" w:rsidRPr="006374A3" w14:paraId="7038E4FE" w14:textId="77777777" w:rsidTr="000706BF">
        <w:trPr>
          <w:jc w:val="center"/>
        </w:trPr>
        <w:tc>
          <w:tcPr>
            <w:tcW w:w="2213" w:type="dxa"/>
            <w:vMerge/>
          </w:tcPr>
          <w:p w14:paraId="12CA561F" w14:textId="77777777" w:rsidR="00F7213B" w:rsidRPr="006374A3" w:rsidRDefault="00F7213B" w:rsidP="000706BF">
            <w:pPr>
              <w:jc w:val="both"/>
              <w:rPr>
                <w:i/>
                <w:iCs/>
              </w:rPr>
            </w:pPr>
          </w:p>
        </w:tc>
        <w:tc>
          <w:tcPr>
            <w:tcW w:w="4671" w:type="dxa"/>
          </w:tcPr>
          <w:p w14:paraId="7756A280" w14:textId="77777777" w:rsidR="00F7213B" w:rsidRPr="006374A3" w:rsidRDefault="00F7213B" w:rsidP="000706BF">
            <w:r w:rsidRPr="006374A3">
              <w:t>Postgraduate education</w:t>
            </w:r>
          </w:p>
        </w:tc>
        <w:tc>
          <w:tcPr>
            <w:tcW w:w="1366" w:type="dxa"/>
          </w:tcPr>
          <w:p w14:paraId="51A4EE07" w14:textId="77777777" w:rsidR="00F7213B" w:rsidRPr="006374A3" w:rsidRDefault="00F7213B" w:rsidP="000706BF">
            <w:pPr>
              <w:jc w:val="center"/>
            </w:pPr>
            <w:r w:rsidRPr="006374A3">
              <w:t>18</w:t>
            </w:r>
          </w:p>
        </w:tc>
        <w:tc>
          <w:tcPr>
            <w:tcW w:w="1378" w:type="dxa"/>
          </w:tcPr>
          <w:p w14:paraId="3F4C612E" w14:textId="77777777" w:rsidR="00F7213B" w:rsidRPr="006374A3" w:rsidRDefault="00F7213B" w:rsidP="000706BF">
            <w:pPr>
              <w:jc w:val="center"/>
            </w:pPr>
            <w:r w:rsidRPr="006374A3">
              <w:t>58,06</w:t>
            </w:r>
          </w:p>
        </w:tc>
      </w:tr>
      <w:tr w:rsidR="00F7213B" w:rsidRPr="006374A3" w14:paraId="44BE07E7" w14:textId="77777777" w:rsidTr="000706BF">
        <w:trPr>
          <w:jc w:val="center"/>
        </w:trPr>
        <w:tc>
          <w:tcPr>
            <w:tcW w:w="2213" w:type="dxa"/>
            <w:vMerge/>
          </w:tcPr>
          <w:p w14:paraId="51B5E8D2" w14:textId="77777777" w:rsidR="00F7213B" w:rsidRPr="006374A3" w:rsidRDefault="00F7213B" w:rsidP="000706BF">
            <w:pPr>
              <w:jc w:val="both"/>
              <w:rPr>
                <w:i/>
                <w:iCs/>
              </w:rPr>
            </w:pPr>
          </w:p>
        </w:tc>
        <w:tc>
          <w:tcPr>
            <w:tcW w:w="4671" w:type="dxa"/>
          </w:tcPr>
          <w:p w14:paraId="4AB1A691" w14:textId="77777777" w:rsidR="00F7213B" w:rsidRPr="006374A3" w:rsidRDefault="00F7213B" w:rsidP="000706BF">
            <w:r w:rsidRPr="006374A3">
              <w:t>Academic degree (e.g., PhD), academic title</w:t>
            </w:r>
          </w:p>
        </w:tc>
        <w:tc>
          <w:tcPr>
            <w:tcW w:w="1366" w:type="dxa"/>
          </w:tcPr>
          <w:p w14:paraId="1C4FE032" w14:textId="77777777" w:rsidR="00F7213B" w:rsidRPr="006374A3" w:rsidRDefault="00F7213B" w:rsidP="000706BF">
            <w:pPr>
              <w:jc w:val="center"/>
            </w:pPr>
            <w:r w:rsidRPr="006374A3">
              <w:t>4</w:t>
            </w:r>
          </w:p>
        </w:tc>
        <w:tc>
          <w:tcPr>
            <w:tcW w:w="1378" w:type="dxa"/>
          </w:tcPr>
          <w:p w14:paraId="3F5897A2" w14:textId="77777777" w:rsidR="00F7213B" w:rsidRPr="006374A3" w:rsidRDefault="00F7213B" w:rsidP="000706BF">
            <w:pPr>
              <w:jc w:val="center"/>
            </w:pPr>
            <w:r w:rsidRPr="006374A3">
              <w:t>12,90</w:t>
            </w:r>
          </w:p>
        </w:tc>
      </w:tr>
      <w:tr w:rsidR="00F7213B" w:rsidRPr="006374A3" w14:paraId="227E8D9F" w14:textId="77777777" w:rsidTr="000706BF">
        <w:trPr>
          <w:jc w:val="center"/>
        </w:trPr>
        <w:tc>
          <w:tcPr>
            <w:tcW w:w="2213" w:type="dxa"/>
            <w:vMerge w:val="restart"/>
            <w:vAlign w:val="center"/>
          </w:tcPr>
          <w:p w14:paraId="494211E4" w14:textId="77777777" w:rsidR="00F7213B" w:rsidRPr="006374A3" w:rsidRDefault="00F7213B" w:rsidP="000706BF">
            <w:pPr>
              <w:jc w:val="center"/>
              <w:rPr>
                <w:i/>
                <w:iCs/>
              </w:rPr>
            </w:pPr>
            <w:r w:rsidRPr="006374A3">
              <w:rPr>
                <w:i/>
                <w:iCs/>
              </w:rPr>
              <w:t>Teaching experience</w:t>
            </w:r>
          </w:p>
        </w:tc>
        <w:tc>
          <w:tcPr>
            <w:tcW w:w="4671" w:type="dxa"/>
          </w:tcPr>
          <w:p w14:paraId="06B54407" w14:textId="77777777" w:rsidR="00F7213B" w:rsidRPr="006374A3" w:rsidRDefault="00F7213B" w:rsidP="000706BF">
            <w:r w:rsidRPr="006374A3">
              <w:t>5 years or less</w:t>
            </w:r>
          </w:p>
        </w:tc>
        <w:tc>
          <w:tcPr>
            <w:tcW w:w="1366" w:type="dxa"/>
          </w:tcPr>
          <w:p w14:paraId="72FF7F1B" w14:textId="77777777" w:rsidR="00F7213B" w:rsidRPr="006374A3" w:rsidRDefault="00F7213B" w:rsidP="000706BF">
            <w:pPr>
              <w:jc w:val="center"/>
            </w:pPr>
            <w:r w:rsidRPr="006374A3">
              <w:t>3</w:t>
            </w:r>
          </w:p>
        </w:tc>
        <w:tc>
          <w:tcPr>
            <w:tcW w:w="1378" w:type="dxa"/>
          </w:tcPr>
          <w:p w14:paraId="4EBC2259" w14:textId="77777777" w:rsidR="00F7213B" w:rsidRPr="006374A3" w:rsidRDefault="00F7213B" w:rsidP="000706BF">
            <w:pPr>
              <w:jc w:val="center"/>
            </w:pPr>
            <w:r w:rsidRPr="006374A3">
              <w:t>19,68</w:t>
            </w:r>
          </w:p>
        </w:tc>
      </w:tr>
      <w:tr w:rsidR="00F7213B" w:rsidRPr="006374A3" w14:paraId="40889F54" w14:textId="77777777" w:rsidTr="000706BF">
        <w:trPr>
          <w:jc w:val="center"/>
        </w:trPr>
        <w:tc>
          <w:tcPr>
            <w:tcW w:w="2213" w:type="dxa"/>
            <w:vMerge/>
          </w:tcPr>
          <w:p w14:paraId="6C0BC5B4" w14:textId="77777777" w:rsidR="00F7213B" w:rsidRPr="006374A3" w:rsidRDefault="00F7213B" w:rsidP="000706BF">
            <w:pPr>
              <w:jc w:val="both"/>
            </w:pPr>
          </w:p>
        </w:tc>
        <w:tc>
          <w:tcPr>
            <w:tcW w:w="4671" w:type="dxa"/>
          </w:tcPr>
          <w:p w14:paraId="1AAC8C65" w14:textId="77777777" w:rsidR="00F7213B" w:rsidRPr="006374A3" w:rsidRDefault="00F7213B" w:rsidP="000706BF">
            <w:r w:rsidRPr="006374A3">
              <w:t>6-9 years</w:t>
            </w:r>
          </w:p>
        </w:tc>
        <w:tc>
          <w:tcPr>
            <w:tcW w:w="1366" w:type="dxa"/>
          </w:tcPr>
          <w:p w14:paraId="6892B7DC" w14:textId="77777777" w:rsidR="00F7213B" w:rsidRPr="006374A3" w:rsidRDefault="00F7213B" w:rsidP="000706BF">
            <w:pPr>
              <w:jc w:val="center"/>
            </w:pPr>
            <w:r w:rsidRPr="006374A3">
              <w:t>2</w:t>
            </w:r>
          </w:p>
        </w:tc>
        <w:tc>
          <w:tcPr>
            <w:tcW w:w="1378" w:type="dxa"/>
          </w:tcPr>
          <w:p w14:paraId="5FA46376" w14:textId="77777777" w:rsidR="00F7213B" w:rsidRPr="006374A3" w:rsidRDefault="00F7213B" w:rsidP="000706BF">
            <w:pPr>
              <w:jc w:val="center"/>
            </w:pPr>
            <w:r w:rsidRPr="006374A3">
              <w:t>6,45</w:t>
            </w:r>
          </w:p>
        </w:tc>
      </w:tr>
      <w:tr w:rsidR="00F7213B" w:rsidRPr="006374A3" w14:paraId="741B6616" w14:textId="77777777" w:rsidTr="000706BF">
        <w:trPr>
          <w:jc w:val="center"/>
        </w:trPr>
        <w:tc>
          <w:tcPr>
            <w:tcW w:w="2213" w:type="dxa"/>
            <w:vMerge/>
          </w:tcPr>
          <w:p w14:paraId="54551DD9" w14:textId="77777777" w:rsidR="00F7213B" w:rsidRPr="006374A3" w:rsidRDefault="00F7213B" w:rsidP="000706BF">
            <w:pPr>
              <w:jc w:val="both"/>
            </w:pPr>
          </w:p>
        </w:tc>
        <w:tc>
          <w:tcPr>
            <w:tcW w:w="4671" w:type="dxa"/>
          </w:tcPr>
          <w:p w14:paraId="606700D8" w14:textId="77777777" w:rsidR="00F7213B" w:rsidRPr="006374A3" w:rsidRDefault="00F7213B" w:rsidP="000706BF">
            <w:r w:rsidRPr="006374A3">
              <w:t>10-19 years</w:t>
            </w:r>
          </w:p>
        </w:tc>
        <w:tc>
          <w:tcPr>
            <w:tcW w:w="1366" w:type="dxa"/>
          </w:tcPr>
          <w:p w14:paraId="6A9857B3" w14:textId="77777777" w:rsidR="00F7213B" w:rsidRPr="006374A3" w:rsidRDefault="00F7213B" w:rsidP="000706BF">
            <w:pPr>
              <w:jc w:val="center"/>
            </w:pPr>
            <w:r w:rsidRPr="006374A3">
              <w:t>14</w:t>
            </w:r>
          </w:p>
        </w:tc>
        <w:tc>
          <w:tcPr>
            <w:tcW w:w="1378" w:type="dxa"/>
          </w:tcPr>
          <w:p w14:paraId="71696A2E" w14:textId="77777777" w:rsidR="00F7213B" w:rsidRPr="006374A3" w:rsidRDefault="00F7213B" w:rsidP="000706BF">
            <w:pPr>
              <w:jc w:val="center"/>
            </w:pPr>
            <w:r w:rsidRPr="006374A3">
              <w:t>45,16</w:t>
            </w:r>
          </w:p>
        </w:tc>
      </w:tr>
      <w:tr w:rsidR="00F7213B" w:rsidRPr="006374A3" w14:paraId="3E4183DF" w14:textId="77777777" w:rsidTr="000706BF">
        <w:trPr>
          <w:jc w:val="center"/>
        </w:trPr>
        <w:tc>
          <w:tcPr>
            <w:tcW w:w="2213" w:type="dxa"/>
            <w:vMerge/>
          </w:tcPr>
          <w:p w14:paraId="5A28521A" w14:textId="77777777" w:rsidR="00F7213B" w:rsidRPr="006374A3" w:rsidRDefault="00F7213B" w:rsidP="000706BF">
            <w:pPr>
              <w:jc w:val="both"/>
            </w:pPr>
          </w:p>
        </w:tc>
        <w:tc>
          <w:tcPr>
            <w:tcW w:w="4671" w:type="dxa"/>
          </w:tcPr>
          <w:p w14:paraId="57E28FE0" w14:textId="77777777" w:rsidR="00F7213B" w:rsidRPr="006374A3" w:rsidRDefault="00F7213B" w:rsidP="000706BF">
            <w:r w:rsidRPr="006374A3">
              <w:t>20 years and more</w:t>
            </w:r>
          </w:p>
        </w:tc>
        <w:tc>
          <w:tcPr>
            <w:tcW w:w="1366" w:type="dxa"/>
          </w:tcPr>
          <w:p w14:paraId="29B67BD0" w14:textId="77777777" w:rsidR="00F7213B" w:rsidRPr="006374A3" w:rsidRDefault="00F7213B" w:rsidP="000706BF">
            <w:pPr>
              <w:jc w:val="center"/>
            </w:pPr>
            <w:r w:rsidRPr="006374A3">
              <w:t>12</w:t>
            </w:r>
          </w:p>
        </w:tc>
        <w:tc>
          <w:tcPr>
            <w:tcW w:w="1378" w:type="dxa"/>
          </w:tcPr>
          <w:p w14:paraId="58B8A291" w14:textId="77777777" w:rsidR="00F7213B" w:rsidRPr="006374A3" w:rsidRDefault="00F7213B" w:rsidP="000706BF">
            <w:pPr>
              <w:jc w:val="center"/>
            </w:pPr>
            <w:r w:rsidRPr="006374A3">
              <w:t>38,71</w:t>
            </w:r>
          </w:p>
        </w:tc>
      </w:tr>
      <w:bookmarkEnd w:id="70"/>
    </w:tbl>
    <w:p w14:paraId="726CCAC4" w14:textId="77777777" w:rsidR="00F7213B" w:rsidRPr="00EA05FD" w:rsidRDefault="00F7213B" w:rsidP="00F7213B">
      <w:pPr>
        <w:rPr>
          <w:b/>
          <w:bCs/>
          <w:sz w:val="20"/>
          <w:szCs w:val="20"/>
        </w:rPr>
      </w:pPr>
    </w:p>
    <w:p w14:paraId="52ABA95A" w14:textId="2E5EFC38" w:rsidR="00F7213B" w:rsidRPr="00EA05FD" w:rsidRDefault="00F7213B" w:rsidP="00AA1355">
      <w:pPr>
        <w:ind w:firstLine="709"/>
        <w:jc w:val="both"/>
        <w:rPr>
          <w:sz w:val="28"/>
          <w:szCs w:val="28"/>
        </w:rPr>
      </w:pPr>
      <w:r w:rsidRPr="00EA05FD">
        <w:rPr>
          <w:sz w:val="28"/>
          <w:szCs w:val="28"/>
        </w:rPr>
        <w:t xml:space="preserve">The figure </w:t>
      </w:r>
      <w:r w:rsidR="003A6128">
        <w:rPr>
          <w:sz w:val="28"/>
          <w:szCs w:val="28"/>
        </w:rPr>
        <w:t>6</w:t>
      </w:r>
      <w:r w:rsidRPr="00EA05FD">
        <w:rPr>
          <w:sz w:val="28"/>
          <w:szCs w:val="28"/>
        </w:rPr>
        <w:t xml:space="preserve"> (a, b) below illustrates the composition of the lecturer sample in terms of their university affiliation and academic position.</w:t>
      </w:r>
    </w:p>
    <w:p w14:paraId="1E8CCDF8" w14:textId="77777777" w:rsidR="00F7213B" w:rsidRPr="00EA05FD" w:rsidRDefault="00F7213B" w:rsidP="00F7213B">
      <w:pPr>
        <w:jc w:val="both"/>
        <w:rPr>
          <w:sz w:val="28"/>
          <w:szCs w:val="28"/>
        </w:rPr>
      </w:pPr>
    </w:p>
    <w:p w14:paraId="36519AB1" w14:textId="77777777" w:rsidR="008B75DC" w:rsidRDefault="008B75DC" w:rsidP="00FF69DB">
      <w:pPr>
        <w:pStyle w:val="a7"/>
        <w:tabs>
          <w:tab w:val="left" w:pos="567"/>
          <w:tab w:val="left" w:pos="709"/>
        </w:tabs>
        <w:spacing w:after="0" w:line="240" w:lineRule="auto"/>
        <w:ind w:left="0"/>
        <w:jc w:val="center"/>
        <w:rPr>
          <w:rFonts w:ascii="Times New Roman" w:hAnsi="Times New Roman" w:cs="Times New Roman"/>
          <w:sz w:val="28"/>
          <w:szCs w:val="28"/>
        </w:rPr>
      </w:pPr>
      <w:r w:rsidRPr="008B75DC">
        <w:rPr>
          <w:rFonts w:ascii="Times New Roman" w:hAnsi="Times New Roman" w:cs="Times New Roman"/>
          <w:noProof/>
          <w:sz w:val="28"/>
          <w:szCs w:val="28"/>
        </w:rPr>
        <w:drawing>
          <wp:inline distT="0" distB="0" distL="0" distR="0" wp14:anchorId="3B43030D" wp14:editId="5ADAC175">
            <wp:extent cx="6016498" cy="2669907"/>
            <wp:effectExtent l="0" t="0" r="3810" b="0"/>
            <wp:docPr id="6278432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843296" name=""/>
                    <pic:cNvPicPr/>
                  </pic:nvPicPr>
                  <pic:blipFill>
                    <a:blip r:embed="rId16"/>
                    <a:stretch>
                      <a:fillRect/>
                    </a:stretch>
                  </pic:blipFill>
                  <pic:spPr>
                    <a:xfrm>
                      <a:off x="0" y="0"/>
                      <a:ext cx="6029504" cy="2675679"/>
                    </a:xfrm>
                    <a:prstGeom prst="rect">
                      <a:avLst/>
                    </a:prstGeom>
                  </pic:spPr>
                </pic:pic>
              </a:graphicData>
            </a:graphic>
          </wp:inline>
        </w:drawing>
      </w:r>
    </w:p>
    <w:p w14:paraId="31F00268" w14:textId="77777777" w:rsidR="008B75DC" w:rsidRDefault="008B75DC" w:rsidP="00FF69DB">
      <w:pPr>
        <w:pStyle w:val="a7"/>
        <w:tabs>
          <w:tab w:val="left" w:pos="567"/>
          <w:tab w:val="left" w:pos="709"/>
        </w:tabs>
        <w:spacing w:after="0" w:line="240" w:lineRule="auto"/>
        <w:ind w:left="0"/>
        <w:jc w:val="center"/>
        <w:rPr>
          <w:rFonts w:ascii="Times New Roman" w:hAnsi="Times New Roman" w:cs="Times New Roman"/>
          <w:sz w:val="28"/>
          <w:szCs w:val="28"/>
        </w:rPr>
      </w:pPr>
    </w:p>
    <w:p w14:paraId="51C079D2" w14:textId="3C94C255" w:rsidR="00F7213B" w:rsidRPr="00EA05FD" w:rsidRDefault="00F7213B" w:rsidP="00FF69DB">
      <w:pPr>
        <w:pStyle w:val="a7"/>
        <w:tabs>
          <w:tab w:val="left" w:pos="567"/>
          <w:tab w:val="left" w:pos="709"/>
        </w:tabs>
        <w:spacing w:after="0" w:line="240" w:lineRule="auto"/>
        <w:ind w:left="0"/>
        <w:jc w:val="center"/>
        <w:rPr>
          <w:rFonts w:ascii="Times New Roman" w:hAnsi="Times New Roman" w:cs="Times New Roman"/>
          <w:sz w:val="28"/>
          <w:szCs w:val="28"/>
        </w:rPr>
      </w:pPr>
      <w:r w:rsidRPr="00EA05FD">
        <w:rPr>
          <w:rFonts w:ascii="Times New Roman" w:hAnsi="Times New Roman" w:cs="Times New Roman"/>
          <w:sz w:val="28"/>
          <w:szCs w:val="28"/>
        </w:rPr>
        <w:t xml:space="preserve">Figure </w:t>
      </w:r>
      <w:r w:rsidR="00A96448">
        <w:rPr>
          <w:rFonts w:ascii="Times New Roman" w:hAnsi="Times New Roman" w:cs="Times New Roman"/>
          <w:sz w:val="28"/>
          <w:szCs w:val="28"/>
        </w:rPr>
        <w:t>6</w:t>
      </w:r>
      <w:r w:rsidR="001F3ECB">
        <w:rPr>
          <w:rFonts w:ascii="Times New Roman" w:hAnsi="Times New Roman" w:cs="Times New Roman"/>
          <w:sz w:val="28"/>
          <w:szCs w:val="28"/>
        </w:rPr>
        <w:t xml:space="preserve"> </w:t>
      </w:r>
      <w:r w:rsidR="001F3ECB">
        <w:rPr>
          <w:color w:val="000000" w:themeColor="text1"/>
          <w:sz w:val="28"/>
          <w:szCs w:val="28"/>
          <w:lang w:val="en-GB"/>
        </w:rPr>
        <w:sym w:font="Symbol" w:char="F02D"/>
      </w:r>
      <w:r w:rsidR="001F3ECB">
        <w:rPr>
          <w:color w:val="000000" w:themeColor="text1"/>
          <w:sz w:val="28"/>
          <w:szCs w:val="28"/>
          <w:lang w:val="en-GB"/>
        </w:rPr>
        <w:t xml:space="preserve"> </w:t>
      </w:r>
      <w:r w:rsidRPr="00EA05FD">
        <w:rPr>
          <w:rFonts w:ascii="Times New Roman" w:hAnsi="Times New Roman" w:cs="Times New Roman"/>
          <w:sz w:val="28"/>
          <w:szCs w:val="28"/>
        </w:rPr>
        <w:t>Distribution of Respondents (University Lecturers) According to Their (a) University Affiliation and (b) Academic Position</w:t>
      </w:r>
    </w:p>
    <w:p w14:paraId="600E4E9F" w14:textId="77777777" w:rsidR="00F7213B" w:rsidRPr="00EA05FD" w:rsidRDefault="00F7213B" w:rsidP="00F7213B">
      <w:pPr>
        <w:jc w:val="both"/>
        <w:rPr>
          <w:sz w:val="28"/>
          <w:szCs w:val="28"/>
        </w:rPr>
      </w:pPr>
    </w:p>
    <w:p w14:paraId="1FEB01BB" w14:textId="13F96E80" w:rsidR="00F7213B" w:rsidRPr="00EA05FD" w:rsidRDefault="00F7213B" w:rsidP="00E619FB">
      <w:pPr>
        <w:ind w:firstLine="709"/>
        <w:jc w:val="both"/>
        <w:rPr>
          <w:sz w:val="28"/>
          <w:szCs w:val="28"/>
        </w:rPr>
      </w:pPr>
      <w:r w:rsidRPr="00EA05FD">
        <w:rPr>
          <w:sz w:val="28"/>
          <w:szCs w:val="28"/>
        </w:rPr>
        <w:t xml:space="preserve">As shown in Figure </w:t>
      </w:r>
      <w:r w:rsidR="003A6128">
        <w:rPr>
          <w:sz w:val="28"/>
          <w:szCs w:val="28"/>
        </w:rPr>
        <w:t>6</w:t>
      </w:r>
      <w:r w:rsidRPr="00EA05FD">
        <w:rPr>
          <w:sz w:val="28"/>
          <w:szCs w:val="28"/>
        </w:rPr>
        <w:t xml:space="preserve"> (a), most respondents were from Asfendiyarov Kazakh National Medical University (n = 10, 32.26%), followed by Astana Medical University </w:t>
      </w:r>
      <w:r w:rsidRPr="00EA05FD">
        <w:rPr>
          <w:sz w:val="28"/>
          <w:szCs w:val="28"/>
        </w:rPr>
        <w:lastRenderedPageBreak/>
        <w:t xml:space="preserve">(n = 7, 22.58%). Smaller groups of lecturers represented Al-Farabi Kazakh National University (n = 5, 16.13%), Semey Medical University (n = 4, 12.90%), and Marat Ospanov West Kazakhstan Medical University (n = 5, 16.13%). Figure </w:t>
      </w:r>
      <w:r w:rsidR="00C32C16">
        <w:rPr>
          <w:sz w:val="28"/>
          <w:szCs w:val="28"/>
        </w:rPr>
        <w:t>6</w:t>
      </w:r>
      <w:r w:rsidRPr="00EA05FD">
        <w:rPr>
          <w:sz w:val="28"/>
          <w:szCs w:val="28"/>
        </w:rPr>
        <w:t xml:space="preserve"> (b) presents the distribution of respondents by their academic position. The largest group consisted of senior lecturers (n = 17, 54.84%), followed by lecturers (n = 13, 41.94%). Only one respondent (n = 1, 3.23%) held the position of assistant lecturer, and there were no professors among the participants.</w:t>
      </w:r>
    </w:p>
    <w:p w14:paraId="15AE1FDA" w14:textId="77777777" w:rsidR="00F7213B" w:rsidRPr="00EA05FD" w:rsidRDefault="00F7213B" w:rsidP="00E619FB">
      <w:pPr>
        <w:ind w:firstLine="709"/>
        <w:jc w:val="both"/>
        <w:rPr>
          <w:sz w:val="28"/>
          <w:szCs w:val="28"/>
        </w:rPr>
      </w:pPr>
      <w:r w:rsidRPr="00EA05FD">
        <w:rPr>
          <w:sz w:val="28"/>
          <w:szCs w:val="28"/>
        </w:rPr>
        <w:t>To understand lecturers’ views on the importance of English in medical education, they were asked two key questions. The first question explored whether English proficiency is important for medical graduates at a professional level. Almost all lecturers (96.77%, n = 30) agreed that English is important for medical graduates, while only one respondent (3.23%, n = 1) disagreed. The second question focused on the significance of studying English for Medical Purposes (EMP) for medical students. Again, the majority (96.77%, n = 30) confirmed its importance, with one respondent (3.23%, n = 1) finding it difficult to answer. These results show that nearly all lecturers recognize the essential role of English in both the academic preparation and future professional practice of medical students.</w:t>
      </w:r>
    </w:p>
    <w:p w14:paraId="5408BB85" w14:textId="21475935" w:rsidR="00F7213B" w:rsidRPr="00EA05FD" w:rsidRDefault="00F7213B" w:rsidP="00E619FB">
      <w:pPr>
        <w:ind w:firstLine="709"/>
        <w:jc w:val="both"/>
        <w:rPr>
          <w:sz w:val="28"/>
          <w:szCs w:val="28"/>
        </w:rPr>
      </w:pPr>
      <w:r w:rsidRPr="00EA05FD">
        <w:rPr>
          <w:sz w:val="28"/>
          <w:szCs w:val="28"/>
        </w:rPr>
        <w:t>To gain a clearer understanding of the challenges medical students face and their initial English language level, lecturers were asked which language skill (listening, reading, speaking, or writing) is the most difficult for students and what level of English proficiency students usually have when they enter university</w:t>
      </w:r>
      <w:r w:rsidR="00C32C16">
        <w:rPr>
          <w:sz w:val="28"/>
          <w:szCs w:val="28"/>
        </w:rPr>
        <w:t xml:space="preserve"> (see Figure 7 a,b)</w:t>
      </w:r>
      <w:r w:rsidRPr="00EA05FD">
        <w:rPr>
          <w:sz w:val="28"/>
          <w:szCs w:val="28"/>
        </w:rPr>
        <w:t>.</w:t>
      </w:r>
    </w:p>
    <w:p w14:paraId="6E0EC889" w14:textId="77777777" w:rsidR="00F7213B" w:rsidRPr="00EA05FD" w:rsidRDefault="00F7213B" w:rsidP="00F7213B">
      <w:pPr>
        <w:ind w:firstLine="567"/>
        <w:jc w:val="both"/>
        <w:rPr>
          <w:sz w:val="28"/>
          <w:szCs w:val="28"/>
        </w:rPr>
      </w:pPr>
    </w:p>
    <w:p w14:paraId="09B9B793" w14:textId="786D3002" w:rsidR="0083386E" w:rsidRDefault="00B0142F" w:rsidP="00FF69DB">
      <w:pPr>
        <w:jc w:val="center"/>
        <w:rPr>
          <w:sz w:val="28"/>
          <w:szCs w:val="28"/>
        </w:rPr>
      </w:pPr>
      <w:r w:rsidRPr="00B0142F">
        <w:rPr>
          <w:noProof/>
          <w:sz w:val="28"/>
          <w:szCs w:val="28"/>
        </w:rPr>
        <w:drawing>
          <wp:inline distT="0" distB="0" distL="0" distR="0" wp14:anchorId="0FD7B66A" wp14:editId="71885FB1">
            <wp:extent cx="5871652" cy="2260202"/>
            <wp:effectExtent l="0" t="0" r="0" b="635"/>
            <wp:docPr id="5892179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17905" name=""/>
                    <pic:cNvPicPr/>
                  </pic:nvPicPr>
                  <pic:blipFill>
                    <a:blip r:embed="rId17"/>
                    <a:stretch>
                      <a:fillRect/>
                    </a:stretch>
                  </pic:blipFill>
                  <pic:spPr>
                    <a:xfrm>
                      <a:off x="0" y="0"/>
                      <a:ext cx="5888537" cy="2266702"/>
                    </a:xfrm>
                    <a:prstGeom prst="rect">
                      <a:avLst/>
                    </a:prstGeom>
                  </pic:spPr>
                </pic:pic>
              </a:graphicData>
            </a:graphic>
          </wp:inline>
        </w:drawing>
      </w:r>
    </w:p>
    <w:p w14:paraId="4C9C661F" w14:textId="77777777" w:rsidR="00B0142F" w:rsidRDefault="00B0142F" w:rsidP="00FF69DB">
      <w:pPr>
        <w:jc w:val="center"/>
        <w:rPr>
          <w:sz w:val="28"/>
          <w:szCs w:val="28"/>
        </w:rPr>
      </w:pPr>
    </w:p>
    <w:p w14:paraId="51598754" w14:textId="6B3274DA" w:rsidR="00F7213B" w:rsidRPr="00EA05FD" w:rsidRDefault="00F7213B" w:rsidP="00FF69DB">
      <w:pPr>
        <w:jc w:val="center"/>
        <w:rPr>
          <w:sz w:val="28"/>
          <w:szCs w:val="28"/>
        </w:rPr>
      </w:pPr>
      <w:r w:rsidRPr="00EA05FD">
        <w:rPr>
          <w:sz w:val="28"/>
          <w:szCs w:val="28"/>
        </w:rPr>
        <w:t xml:space="preserve">Figure </w:t>
      </w:r>
      <w:r w:rsidR="00A96448">
        <w:rPr>
          <w:sz w:val="28"/>
          <w:szCs w:val="28"/>
        </w:rPr>
        <w:t>7</w:t>
      </w:r>
      <w:r w:rsidR="0083386E">
        <w:rPr>
          <w:sz w:val="28"/>
          <w:szCs w:val="28"/>
        </w:rPr>
        <w:t xml:space="preserve"> </w:t>
      </w:r>
      <w:r w:rsidR="0083386E">
        <w:rPr>
          <w:color w:val="000000" w:themeColor="text1"/>
          <w:sz w:val="28"/>
          <w:szCs w:val="28"/>
          <w:lang w:val="en-GB"/>
        </w:rPr>
        <w:sym w:font="Symbol" w:char="F02D"/>
      </w:r>
      <w:r w:rsidRPr="00EA05FD">
        <w:rPr>
          <w:sz w:val="28"/>
          <w:szCs w:val="28"/>
        </w:rPr>
        <w:t xml:space="preserve"> Lecturers’ perceptions of (a) the most challenging language skill</w:t>
      </w:r>
      <w:r w:rsidR="00C32C16">
        <w:rPr>
          <w:sz w:val="28"/>
          <w:szCs w:val="28"/>
        </w:rPr>
        <w:t>s</w:t>
      </w:r>
      <w:r w:rsidRPr="00EA05FD">
        <w:rPr>
          <w:sz w:val="28"/>
          <w:szCs w:val="28"/>
        </w:rPr>
        <w:t xml:space="preserve"> for medical students and (b) students’ </w:t>
      </w:r>
      <w:r w:rsidR="00236AC9">
        <w:rPr>
          <w:sz w:val="28"/>
          <w:szCs w:val="28"/>
        </w:rPr>
        <w:t xml:space="preserve">English </w:t>
      </w:r>
      <w:r w:rsidRPr="00EA05FD">
        <w:rPr>
          <w:sz w:val="28"/>
          <w:szCs w:val="28"/>
        </w:rPr>
        <w:t>proficiency level upon university entry</w:t>
      </w:r>
    </w:p>
    <w:p w14:paraId="72A98EFC" w14:textId="77777777" w:rsidR="00F7213B" w:rsidRPr="00EA05FD" w:rsidRDefault="00F7213B" w:rsidP="00F7213B">
      <w:pPr>
        <w:ind w:firstLine="567"/>
        <w:jc w:val="both"/>
        <w:rPr>
          <w:sz w:val="28"/>
          <w:szCs w:val="28"/>
        </w:rPr>
      </w:pPr>
    </w:p>
    <w:p w14:paraId="6DDF41D8" w14:textId="70E2EDB0" w:rsidR="00F7213B" w:rsidRPr="00EA05FD" w:rsidRDefault="00F7213B" w:rsidP="00E619FB">
      <w:pPr>
        <w:ind w:firstLine="709"/>
        <w:jc w:val="both"/>
        <w:rPr>
          <w:sz w:val="28"/>
          <w:szCs w:val="28"/>
        </w:rPr>
      </w:pPr>
      <w:r w:rsidRPr="00EA05FD">
        <w:rPr>
          <w:sz w:val="28"/>
          <w:szCs w:val="28"/>
        </w:rPr>
        <w:t xml:space="preserve">According to Figure </w:t>
      </w:r>
      <w:r w:rsidR="00D5740F">
        <w:rPr>
          <w:sz w:val="28"/>
          <w:szCs w:val="28"/>
        </w:rPr>
        <w:t>7</w:t>
      </w:r>
      <w:r w:rsidRPr="00EA05FD">
        <w:rPr>
          <w:sz w:val="28"/>
          <w:szCs w:val="28"/>
        </w:rPr>
        <w:t xml:space="preserve"> (a and b), most lecturers (58.06%, n = 18) identified speaking as the most difficult English skill for medical students. Listening was mentioned by 32.26% (n = 10) of respondents, while writing was selected by 9.68% (n = 3). None of the lecturers (0.00%) indicated reading as a challenging skill for students. In terms of students’ English proficiency level at university entry, more than half of the lecturers (54.84%, n = 17) reported that students usually have a basic level (A1-A2). Another 41.94% (n = 13) stated that students have an intermediate level (B1-B2), and only 3.23% (n = 1) indicated an advanced level (C1).</w:t>
      </w:r>
    </w:p>
    <w:p w14:paraId="28EDF5AE" w14:textId="643C2C4A" w:rsidR="00F7213B" w:rsidRPr="00EA05FD" w:rsidRDefault="00F7213B" w:rsidP="00E619FB">
      <w:pPr>
        <w:ind w:firstLine="709"/>
        <w:jc w:val="both"/>
        <w:rPr>
          <w:sz w:val="28"/>
          <w:szCs w:val="28"/>
        </w:rPr>
      </w:pPr>
      <w:r w:rsidRPr="00EA05FD">
        <w:rPr>
          <w:sz w:val="28"/>
          <w:szCs w:val="28"/>
        </w:rPr>
        <w:lastRenderedPageBreak/>
        <w:t xml:space="preserve">When asked about the types of textbooks mainly used in the process of teaching English to medical students, the majority of lecturers (48.39%, n = 15) reported that they primarily use Russian editions. Almost the same number of respondents (45.16%, n = 14) indicated that they rely on foreign editions in their teaching practice. Only a small number of lecturers (6.45%, n = 2) stated that they use Kazakhstani editions of textbooks. To obtain more specific information about the teaching materials used in medical universities, lecturers were also asked to list the exact English textbooks they use in their courses. Their responses were summarized to identify the most frequently mentioned titles, authors, and publishers. Table </w:t>
      </w:r>
      <w:r w:rsidR="00D5740F">
        <w:rPr>
          <w:sz w:val="28"/>
          <w:szCs w:val="28"/>
        </w:rPr>
        <w:t>1</w:t>
      </w:r>
      <w:r w:rsidR="00BD3010">
        <w:rPr>
          <w:sz w:val="28"/>
          <w:szCs w:val="28"/>
        </w:rPr>
        <w:t>5</w:t>
      </w:r>
      <w:r w:rsidRPr="00EA05FD">
        <w:rPr>
          <w:sz w:val="28"/>
          <w:szCs w:val="28"/>
        </w:rPr>
        <w:t xml:space="preserve"> below presents the textbooks most commonly used by English language lecturers teaching medical students.</w:t>
      </w:r>
    </w:p>
    <w:p w14:paraId="4BF6D194" w14:textId="77777777" w:rsidR="00F7213B" w:rsidRPr="00EA05FD" w:rsidRDefault="00F7213B" w:rsidP="00E619FB">
      <w:pPr>
        <w:ind w:firstLine="709"/>
        <w:jc w:val="both"/>
        <w:rPr>
          <w:sz w:val="28"/>
          <w:szCs w:val="28"/>
        </w:rPr>
      </w:pPr>
    </w:p>
    <w:p w14:paraId="56D2EB8A" w14:textId="4FDDA1C1" w:rsidR="00F7213B" w:rsidRDefault="00F7213B" w:rsidP="00FF69DB">
      <w:pPr>
        <w:jc w:val="both"/>
        <w:rPr>
          <w:sz w:val="28"/>
          <w:szCs w:val="28"/>
        </w:rPr>
      </w:pPr>
      <w:r w:rsidRPr="00EA05FD">
        <w:rPr>
          <w:sz w:val="28"/>
          <w:szCs w:val="28"/>
        </w:rPr>
        <w:t xml:space="preserve">Table </w:t>
      </w:r>
      <w:r w:rsidR="00913169">
        <w:rPr>
          <w:sz w:val="28"/>
          <w:szCs w:val="28"/>
        </w:rPr>
        <w:t>1</w:t>
      </w:r>
      <w:r w:rsidR="00BD3010">
        <w:rPr>
          <w:sz w:val="28"/>
          <w:szCs w:val="28"/>
        </w:rPr>
        <w:t>5</w:t>
      </w:r>
      <w:r w:rsidR="0083386E">
        <w:rPr>
          <w:sz w:val="28"/>
          <w:szCs w:val="28"/>
        </w:rPr>
        <w:t xml:space="preserve"> </w:t>
      </w:r>
      <w:r w:rsidR="0083386E">
        <w:rPr>
          <w:color w:val="000000" w:themeColor="text1"/>
          <w:sz w:val="28"/>
          <w:szCs w:val="28"/>
          <w:lang w:val="en-GB"/>
        </w:rPr>
        <w:sym w:font="Symbol" w:char="F02D"/>
      </w:r>
      <w:r w:rsidRPr="00EA05FD">
        <w:rPr>
          <w:sz w:val="28"/>
          <w:szCs w:val="28"/>
        </w:rPr>
        <w:t xml:space="preserve"> Textbooks used in the EFL classroom in Kazakhstani Medical Universities as reported by university lecturers</w:t>
      </w:r>
    </w:p>
    <w:p w14:paraId="1E8B12B0" w14:textId="77777777" w:rsidR="0083386E" w:rsidRPr="00EA05FD" w:rsidRDefault="0083386E" w:rsidP="00FF69DB">
      <w:pPr>
        <w:jc w:val="both"/>
        <w:rPr>
          <w:sz w:val="28"/>
          <w:szCs w:val="28"/>
        </w:rPr>
      </w:pPr>
    </w:p>
    <w:tbl>
      <w:tblPr>
        <w:tblStyle w:val="afc"/>
        <w:tblW w:w="9854" w:type="dxa"/>
        <w:tblLayout w:type="fixed"/>
        <w:tblLook w:val="04A0" w:firstRow="1" w:lastRow="0" w:firstColumn="1" w:lastColumn="0" w:noHBand="0" w:noVBand="1"/>
      </w:tblPr>
      <w:tblGrid>
        <w:gridCol w:w="2977"/>
        <w:gridCol w:w="2547"/>
        <w:gridCol w:w="1134"/>
        <w:gridCol w:w="1842"/>
        <w:gridCol w:w="1354"/>
      </w:tblGrid>
      <w:tr w:rsidR="00F7213B" w:rsidRPr="00EA05FD" w14:paraId="38D1576D" w14:textId="77777777" w:rsidTr="000706BF">
        <w:tc>
          <w:tcPr>
            <w:tcW w:w="2977" w:type="dxa"/>
          </w:tcPr>
          <w:p w14:paraId="74A2DFA0" w14:textId="77777777" w:rsidR="00F7213B" w:rsidRPr="0047615B" w:rsidRDefault="00F7213B" w:rsidP="000706BF">
            <w:pPr>
              <w:jc w:val="center"/>
              <w:rPr>
                <w:i/>
                <w:iCs/>
              </w:rPr>
            </w:pPr>
            <w:r w:rsidRPr="0047615B">
              <w:rPr>
                <w:i/>
                <w:iCs/>
              </w:rPr>
              <w:t xml:space="preserve">Textbook title </w:t>
            </w:r>
          </w:p>
          <w:p w14:paraId="2769FCCE" w14:textId="77777777" w:rsidR="00F7213B" w:rsidRPr="0047615B" w:rsidRDefault="00F7213B" w:rsidP="000706BF">
            <w:pPr>
              <w:jc w:val="center"/>
              <w:rPr>
                <w:i/>
                <w:iCs/>
              </w:rPr>
            </w:pPr>
            <w:r w:rsidRPr="0047615B">
              <w:rPr>
                <w:i/>
                <w:iCs/>
              </w:rPr>
              <w:t>[Translation into English]</w:t>
            </w:r>
          </w:p>
        </w:tc>
        <w:tc>
          <w:tcPr>
            <w:tcW w:w="2547" w:type="dxa"/>
          </w:tcPr>
          <w:p w14:paraId="28143218" w14:textId="77777777" w:rsidR="00F7213B" w:rsidRPr="0047615B" w:rsidRDefault="00F7213B" w:rsidP="000706BF">
            <w:pPr>
              <w:jc w:val="center"/>
              <w:rPr>
                <w:i/>
                <w:iCs/>
              </w:rPr>
            </w:pPr>
            <w:r w:rsidRPr="0047615B">
              <w:rPr>
                <w:i/>
                <w:iCs/>
              </w:rPr>
              <w:t>The author(s)</w:t>
            </w:r>
          </w:p>
        </w:tc>
        <w:tc>
          <w:tcPr>
            <w:tcW w:w="1134" w:type="dxa"/>
          </w:tcPr>
          <w:p w14:paraId="29D29298" w14:textId="77777777" w:rsidR="00F7213B" w:rsidRPr="0047615B" w:rsidRDefault="00F7213B" w:rsidP="000706BF">
            <w:pPr>
              <w:jc w:val="center"/>
              <w:rPr>
                <w:i/>
                <w:iCs/>
              </w:rPr>
            </w:pPr>
            <w:r w:rsidRPr="0047615B">
              <w:rPr>
                <w:i/>
                <w:iCs/>
              </w:rPr>
              <w:t>Publication Year</w:t>
            </w:r>
          </w:p>
        </w:tc>
        <w:tc>
          <w:tcPr>
            <w:tcW w:w="1842" w:type="dxa"/>
          </w:tcPr>
          <w:p w14:paraId="0E4E9CD3" w14:textId="77777777" w:rsidR="00F7213B" w:rsidRPr="0047615B" w:rsidRDefault="00F7213B" w:rsidP="000706BF">
            <w:pPr>
              <w:jc w:val="center"/>
              <w:rPr>
                <w:i/>
                <w:iCs/>
              </w:rPr>
            </w:pPr>
            <w:r w:rsidRPr="0047615B">
              <w:rPr>
                <w:i/>
                <w:iCs/>
              </w:rPr>
              <w:t>Publisher [Translation into English]</w:t>
            </w:r>
          </w:p>
        </w:tc>
        <w:tc>
          <w:tcPr>
            <w:tcW w:w="1354" w:type="dxa"/>
          </w:tcPr>
          <w:p w14:paraId="78E308B1" w14:textId="77777777" w:rsidR="00F7213B" w:rsidRPr="0047615B" w:rsidRDefault="00F7213B" w:rsidP="000706BF">
            <w:pPr>
              <w:jc w:val="center"/>
              <w:rPr>
                <w:i/>
                <w:iCs/>
              </w:rPr>
            </w:pPr>
            <w:r w:rsidRPr="0047615B">
              <w:rPr>
                <w:i/>
                <w:iCs/>
              </w:rPr>
              <w:t>Frequency of Mentions</w:t>
            </w:r>
          </w:p>
        </w:tc>
      </w:tr>
      <w:tr w:rsidR="00F7213B" w:rsidRPr="00EA05FD" w14:paraId="4A83B640" w14:textId="77777777" w:rsidTr="000706BF">
        <w:tc>
          <w:tcPr>
            <w:tcW w:w="2977" w:type="dxa"/>
          </w:tcPr>
          <w:p w14:paraId="5213C471" w14:textId="77777777" w:rsidR="00F7213B" w:rsidRPr="00EA05FD" w:rsidRDefault="00F7213B">
            <w:pPr>
              <w:pStyle w:val="a7"/>
              <w:numPr>
                <w:ilvl w:val="0"/>
                <w:numId w:val="56"/>
              </w:numPr>
              <w:spacing w:after="0" w:line="240" w:lineRule="auto"/>
              <w:ind w:left="284" w:hanging="284"/>
              <w:jc w:val="both"/>
              <w:rPr>
                <w:rFonts w:ascii="Times New Roman" w:hAnsi="Times New Roman" w:cs="Times New Roman"/>
              </w:rPr>
            </w:pPr>
            <w:r w:rsidRPr="00EA05FD">
              <w:rPr>
                <w:rFonts w:ascii="Times New Roman" w:hAnsi="Times New Roman" w:cs="Times New Roman"/>
              </w:rPr>
              <w:t>Учебник английского языка для медицинских вузов [Essential English for medical students]</w:t>
            </w:r>
          </w:p>
        </w:tc>
        <w:tc>
          <w:tcPr>
            <w:tcW w:w="2547" w:type="dxa"/>
          </w:tcPr>
          <w:p w14:paraId="5B6406B4" w14:textId="77777777" w:rsidR="00F7213B" w:rsidRPr="00EA05FD" w:rsidRDefault="00F7213B" w:rsidP="000706BF">
            <w:r w:rsidRPr="00EA05FD">
              <w:t>Maslova A.M., Weinstein Z.I., Plebeian L.S.</w:t>
            </w:r>
          </w:p>
        </w:tc>
        <w:tc>
          <w:tcPr>
            <w:tcW w:w="1134" w:type="dxa"/>
          </w:tcPr>
          <w:p w14:paraId="2762178F" w14:textId="77777777" w:rsidR="00F7213B" w:rsidRPr="00EA05FD" w:rsidRDefault="00F7213B" w:rsidP="000706BF">
            <w:pPr>
              <w:jc w:val="center"/>
            </w:pPr>
            <w:r w:rsidRPr="00EA05FD">
              <w:t>2018</w:t>
            </w:r>
          </w:p>
        </w:tc>
        <w:tc>
          <w:tcPr>
            <w:tcW w:w="1842" w:type="dxa"/>
          </w:tcPr>
          <w:p w14:paraId="792E9F90" w14:textId="77777777" w:rsidR="00F7213B" w:rsidRPr="00EA05FD" w:rsidRDefault="00F7213B" w:rsidP="000706BF">
            <w:r w:rsidRPr="00EA05FD">
              <w:t>GEOTAR-media Publishing group (Moscow, Russia)</w:t>
            </w:r>
          </w:p>
        </w:tc>
        <w:tc>
          <w:tcPr>
            <w:tcW w:w="1354" w:type="dxa"/>
          </w:tcPr>
          <w:p w14:paraId="0CAC569E" w14:textId="77777777" w:rsidR="00F7213B" w:rsidRPr="00EA05FD" w:rsidRDefault="00F7213B" w:rsidP="000706BF">
            <w:pPr>
              <w:jc w:val="center"/>
            </w:pPr>
            <w:r w:rsidRPr="00EA05FD">
              <w:t>12</w:t>
            </w:r>
          </w:p>
        </w:tc>
      </w:tr>
      <w:tr w:rsidR="00F7213B" w:rsidRPr="00EA05FD" w14:paraId="6F6DBC4F" w14:textId="77777777" w:rsidTr="000706BF">
        <w:tc>
          <w:tcPr>
            <w:tcW w:w="2977" w:type="dxa"/>
          </w:tcPr>
          <w:p w14:paraId="39F3A0B3" w14:textId="77777777" w:rsidR="00F7213B" w:rsidRPr="00EA05FD" w:rsidRDefault="00F7213B">
            <w:pPr>
              <w:pStyle w:val="a7"/>
              <w:numPr>
                <w:ilvl w:val="0"/>
                <w:numId w:val="56"/>
              </w:numPr>
              <w:spacing w:after="0" w:line="240" w:lineRule="auto"/>
              <w:ind w:left="284" w:hanging="284"/>
              <w:jc w:val="both"/>
              <w:rPr>
                <w:rFonts w:ascii="Times New Roman" w:hAnsi="Times New Roman" w:cs="Times New Roman"/>
              </w:rPr>
            </w:pPr>
            <w:r w:rsidRPr="00EA05FD">
              <w:rPr>
                <w:rFonts w:ascii="Times New Roman" w:hAnsi="Times New Roman" w:cs="Times New Roman"/>
              </w:rPr>
              <w:t>Oxford English for Careers: Medicine 1</w:t>
            </w:r>
          </w:p>
        </w:tc>
        <w:tc>
          <w:tcPr>
            <w:tcW w:w="2547" w:type="dxa"/>
          </w:tcPr>
          <w:p w14:paraId="5268B8A3" w14:textId="77777777" w:rsidR="00F7213B" w:rsidRPr="00EA05FD" w:rsidRDefault="00F7213B" w:rsidP="000706BF">
            <w:r w:rsidRPr="00EA05FD">
              <w:t>Sam McCarter</w:t>
            </w:r>
          </w:p>
        </w:tc>
        <w:tc>
          <w:tcPr>
            <w:tcW w:w="1134" w:type="dxa"/>
          </w:tcPr>
          <w:p w14:paraId="1680153E" w14:textId="77777777" w:rsidR="00F7213B" w:rsidRPr="00EA05FD" w:rsidRDefault="00F7213B" w:rsidP="000706BF">
            <w:pPr>
              <w:jc w:val="center"/>
            </w:pPr>
            <w:r w:rsidRPr="00EA05FD">
              <w:t>2009</w:t>
            </w:r>
          </w:p>
        </w:tc>
        <w:tc>
          <w:tcPr>
            <w:tcW w:w="1842" w:type="dxa"/>
          </w:tcPr>
          <w:p w14:paraId="4ABB9EB3" w14:textId="77777777" w:rsidR="00F7213B" w:rsidRPr="00EA05FD" w:rsidRDefault="00F7213B" w:rsidP="000706BF">
            <w:r w:rsidRPr="00EA05FD">
              <w:t>Oxford University Press (UK)</w:t>
            </w:r>
          </w:p>
        </w:tc>
        <w:tc>
          <w:tcPr>
            <w:tcW w:w="1354" w:type="dxa"/>
          </w:tcPr>
          <w:p w14:paraId="1AC41531" w14:textId="77777777" w:rsidR="00F7213B" w:rsidRPr="00EA05FD" w:rsidRDefault="00F7213B" w:rsidP="000706BF">
            <w:pPr>
              <w:jc w:val="center"/>
            </w:pPr>
            <w:r w:rsidRPr="00EA05FD">
              <w:t>6</w:t>
            </w:r>
          </w:p>
        </w:tc>
      </w:tr>
      <w:tr w:rsidR="00F7213B" w:rsidRPr="00EA05FD" w14:paraId="21BE2C3C" w14:textId="77777777" w:rsidTr="000706BF">
        <w:tc>
          <w:tcPr>
            <w:tcW w:w="2977" w:type="dxa"/>
          </w:tcPr>
          <w:p w14:paraId="5FDE15CA" w14:textId="77777777" w:rsidR="00F7213B" w:rsidRPr="00EA05FD" w:rsidRDefault="00F7213B">
            <w:pPr>
              <w:pStyle w:val="a7"/>
              <w:numPr>
                <w:ilvl w:val="0"/>
                <w:numId w:val="56"/>
              </w:numPr>
              <w:spacing w:after="0" w:line="240" w:lineRule="auto"/>
              <w:ind w:left="284" w:hanging="284"/>
              <w:jc w:val="both"/>
              <w:rPr>
                <w:rFonts w:ascii="Times New Roman" w:hAnsi="Times New Roman" w:cs="Times New Roman"/>
              </w:rPr>
            </w:pPr>
            <w:r w:rsidRPr="00EA05FD">
              <w:rPr>
                <w:rFonts w:ascii="Times New Roman" w:hAnsi="Times New Roman" w:cs="Times New Roman"/>
              </w:rPr>
              <w:t>English in Medicine</w:t>
            </w:r>
          </w:p>
        </w:tc>
        <w:tc>
          <w:tcPr>
            <w:tcW w:w="2547" w:type="dxa"/>
          </w:tcPr>
          <w:p w14:paraId="65F6C038" w14:textId="77777777" w:rsidR="00F7213B" w:rsidRPr="00EA05FD" w:rsidRDefault="00F7213B" w:rsidP="000706BF">
            <w:r w:rsidRPr="00EA05FD">
              <w:t>Eric H. Glendinning, Beverly Holmström</w:t>
            </w:r>
          </w:p>
        </w:tc>
        <w:tc>
          <w:tcPr>
            <w:tcW w:w="1134" w:type="dxa"/>
          </w:tcPr>
          <w:p w14:paraId="46391C61" w14:textId="77777777" w:rsidR="00F7213B" w:rsidRPr="00EA05FD" w:rsidRDefault="00F7213B" w:rsidP="000706BF">
            <w:pPr>
              <w:jc w:val="center"/>
            </w:pPr>
            <w:r w:rsidRPr="00EA05FD">
              <w:t>2005</w:t>
            </w:r>
          </w:p>
        </w:tc>
        <w:tc>
          <w:tcPr>
            <w:tcW w:w="1842" w:type="dxa"/>
          </w:tcPr>
          <w:p w14:paraId="18028EA1" w14:textId="77777777" w:rsidR="00F7213B" w:rsidRPr="00EA05FD" w:rsidRDefault="00F7213B" w:rsidP="000706BF">
            <w:r w:rsidRPr="00EA05FD">
              <w:t>Cambridge University Press (UK)</w:t>
            </w:r>
          </w:p>
        </w:tc>
        <w:tc>
          <w:tcPr>
            <w:tcW w:w="1354" w:type="dxa"/>
          </w:tcPr>
          <w:p w14:paraId="352684B7" w14:textId="77777777" w:rsidR="00F7213B" w:rsidRPr="00EA05FD" w:rsidRDefault="00F7213B" w:rsidP="000706BF">
            <w:pPr>
              <w:jc w:val="center"/>
            </w:pPr>
            <w:r w:rsidRPr="00EA05FD">
              <w:t>2</w:t>
            </w:r>
          </w:p>
        </w:tc>
      </w:tr>
      <w:tr w:rsidR="00F7213B" w:rsidRPr="00EA05FD" w14:paraId="48263D37" w14:textId="77777777" w:rsidTr="000706BF">
        <w:tc>
          <w:tcPr>
            <w:tcW w:w="2977" w:type="dxa"/>
          </w:tcPr>
          <w:p w14:paraId="17B3C5C7" w14:textId="77777777" w:rsidR="00F7213B" w:rsidRPr="00EA05FD" w:rsidRDefault="00F7213B">
            <w:pPr>
              <w:pStyle w:val="a7"/>
              <w:numPr>
                <w:ilvl w:val="0"/>
                <w:numId w:val="56"/>
              </w:numPr>
              <w:spacing w:after="0" w:line="240" w:lineRule="auto"/>
              <w:ind w:left="284" w:hanging="284"/>
              <w:jc w:val="both"/>
              <w:rPr>
                <w:rFonts w:ascii="Times New Roman" w:hAnsi="Times New Roman" w:cs="Times New Roman"/>
              </w:rPr>
            </w:pPr>
            <w:r w:rsidRPr="00EA05FD">
              <w:rPr>
                <w:rFonts w:ascii="Times New Roman" w:hAnsi="Times New Roman" w:cs="Times New Roman"/>
              </w:rPr>
              <w:t>Английский язык. English in Dentistry [English language. English in Dentistry]</w:t>
            </w:r>
          </w:p>
        </w:tc>
        <w:tc>
          <w:tcPr>
            <w:tcW w:w="2547" w:type="dxa"/>
          </w:tcPr>
          <w:p w14:paraId="66B71DCF" w14:textId="77777777" w:rsidR="00F7213B" w:rsidRPr="00EA05FD" w:rsidRDefault="00F7213B" w:rsidP="000706BF">
            <w:r w:rsidRPr="00EA05FD">
              <w:t>Berzegova L. Yu.</w:t>
            </w:r>
          </w:p>
        </w:tc>
        <w:tc>
          <w:tcPr>
            <w:tcW w:w="1134" w:type="dxa"/>
          </w:tcPr>
          <w:p w14:paraId="19FF8916" w14:textId="77777777" w:rsidR="00F7213B" w:rsidRPr="00EA05FD" w:rsidRDefault="00F7213B" w:rsidP="000706BF">
            <w:pPr>
              <w:jc w:val="center"/>
            </w:pPr>
            <w:r w:rsidRPr="00EA05FD">
              <w:t>2013</w:t>
            </w:r>
          </w:p>
        </w:tc>
        <w:tc>
          <w:tcPr>
            <w:tcW w:w="1842" w:type="dxa"/>
          </w:tcPr>
          <w:p w14:paraId="7B3AC045" w14:textId="77777777" w:rsidR="00F7213B" w:rsidRPr="00EA05FD" w:rsidRDefault="00F7213B" w:rsidP="000706BF">
            <w:r w:rsidRPr="00EA05FD">
              <w:t>GEOTAR-media Publishing group (Moscow, Russia)</w:t>
            </w:r>
          </w:p>
        </w:tc>
        <w:tc>
          <w:tcPr>
            <w:tcW w:w="1354" w:type="dxa"/>
          </w:tcPr>
          <w:p w14:paraId="17EF0883" w14:textId="77777777" w:rsidR="00F7213B" w:rsidRPr="00EA05FD" w:rsidRDefault="00F7213B" w:rsidP="000706BF">
            <w:pPr>
              <w:jc w:val="center"/>
            </w:pPr>
            <w:r w:rsidRPr="00EA05FD">
              <w:t>3</w:t>
            </w:r>
          </w:p>
        </w:tc>
      </w:tr>
      <w:tr w:rsidR="00F7213B" w:rsidRPr="00EA05FD" w14:paraId="76BE094E" w14:textId="77777777" w:rsidTr="000706BF">
        <w:tc>
          <w:tcPr>
            <w:tcW w:w="2977" w:type="dxa"/>
          </w:tcPr>
          <w:p w14:paraId="7E074696" w14:textId="77777777" w:rsidR="00F7213B" w:rsidRPr="00EA05FD" w:rsidRDefault="00F7213B">
            <w:pPr>
              <w:pStyle w:val="a7"/>
              <w:numPr>
                <w:ilvl w:val="0"/>
                <w:numId w:val="56"/>
              </w:numPr>
              <w:spacing w:after="0" w:line="240" w:lineRule="auto"/>
              <w:ind w:left="284" w:hanging="284"/>
              <w:jc w:val="both"/>
              <w:rPr>
                <w:rFonts w:ascii="Times New Roman" w:hAnsi="Times New Roman" w:cs="Times New Roman"/>
                <w:lang w:val="ru-RU"/>
              </w:rPr>
            </w:pPr>
            <w:r w:rsidRPr="00EA05FD">
              <w:rPr>
                <w:rFonts w:ascii="Times New Roman" w:hAnsi="Times New Roman" w:cs="Times New Roman"/>
                <w:lang w:val="ru-RU"/>
              </w:rPr>
              <w:t>Английский язык для студентов-стоматологов [</w:t>
            </w:r>
            <w:r w:rsidRPr="00EA05FD">
              <w:rPr>
                <w:rFonts w:ascii="Times New Roman" w:hAnsi="Times New Roman" w:cs="Times New Roman"/>
              </w:rPr>
              <w:t>English</w:t>
            </w:r>
            <w:r w:rsidRPr="00EA05FD">
              <w:rPr>
                <w:rFonts w:ascii="Times New Roman" w:hAnsi="Times New Roman" w:cs="Times New Roman"/>
                <w:lang w:val="ru-RU"/>
              </w:rPr>
              <w:t xml:space="preserve"> </w:t>
            </w:r>
            <w:r w:rsidRPr="00EA05FD">
              <w:rPr>
                <w:rFonts w:ascii="Times New Roman" w:hAnsi="Times New Roman" w:cs="Times New Roman"/>
              </w:rPr>
              <w:t>for</w:t>
            </w:r>
            <w:r w:rsidRPr="00EA05FD">
              <w:rPr>
                <w:rFonts w:ascii="Times New Roman" w:hAnsi="Times New Roman" w:cs="Times New Roman"/>
                <w:lang w:val="ru-RU"/>
              </w:rPr>
              <w:t xml:space="preserve"> </w:t>
            </w:r>
            <w:r w:rsidRPr="00EA05FD">
              <w:rPr>
                <w:rFonts w:ascii="Times New Roman" w:hAnsi="Times New Roman" w:cs="Times New Roman"/>
              </w:rPr>
              <w:t>dental</w:t>
            </w:r>
            <w:r w:rsidRPr="00EA05FD">
              <w:rPr>
                <w:rFonts w:ascii="Times New Roman" w:hAnsi="Times New Roman" w:cs="Times New Roman"/>
                <w:lang w:val="ru-RU"/>
              </w:rPr>
              <w:t xml:space="preserve"> </w:t>
            </w:r>
            <w:r w:rsidRPr="00EA05FD">
              <w:rPr>
                <w:rFonts w:ascii="Times New Roman" w:hAnsi="Times New Roman" w:cs="Times New Roman"/>
              </w:rPr>
              <w:t>students</w:t>
            </w:r>
            <w:r w:rsidRPr="00EA05FD">
              <w:rPr>
                <w:rFonts w:ascii="Times New Roman" w:hAnsi="Times New Roman" w:cs="Times New Roman"/>
                <w:lang w:val="ru-RU"/>
              </w:rPr>
              <w:t>]</w:t>
            </w:r>
          </w:p>
        </w:tc>
        <w:tc>
          <w:tcPr>
            <w:tcW w:w="2547" w:type="dxa"/>
          </w:tcPr>
          <w:p w14:paraId="782BE000" w14:textId="77777777" w:rsidR="00F7213B" w:rsidRPr="00EA05FD" w:rsidRDefault="00F7213B" w:rsidP="000706BF">
            <w:r w:rsidRPr="00EA05FD">
              <w:t>Mukhina, V.V.</w:t>
            </w:r>
          </w:p>
        </w:tc>
        <w:tc>
          <w:tcPr>
            <w:tcW w:w="1134" w:type="dxa"/>
          </w:tcPr>
          <w:p w14:paraId="463D556A" w14:textId="77777777" w:rsidR="00F7213B" w:rsidRPr="00EA05FD" w:rsidRDefault="00F7213B" w:rsidP="000706BF">
            <w:pPr>
              <w:jc w:val="center"/>
            </w:pPr>
            <w:r w:rsidRPr="00EA05FD">
              <w:t>2002</w:t>
            </w:r>
          </w:p>
        </w:tc>
        <w:tc>
          <w:tcPr>
            <w:tcW w:w="1842" w:type="dxa"/>
          </w:tcPr>
          <w:p w14:paraId="3A028F43" w14:textId="77777777" w:rsidR="00F7213B" w:rsidRPr="00EA05FD" w:rsidRDefault="00F7213B" w:rsidP="000706BF">
            <w:r w:rsidRPr="00EA05FD">
              <w:t>Higher school (Moscow, Russia)</w:t>
            </w:r>
          </w:p>
        </w:tc>
        <w:tc>
          <w:tcPr>
            <w:tcW w:w="1354" w:type="dxa"/>
          </w:tcPr>
          <w:p w14:paraId="0F3EC952" w14:textId="77777777" w:rsidR="00F7213B" w:rsidRPr="00EA05FD" w:rsidRDefault="00F7213B" w:rsidP="000706BF">
            <w:pPr>
              <w:jc w:val="center"/>
            </w:pPr>
            <w:r w:rsidRPr="00EA05FD">
              <w:t>3</w:t>
            </w:r>
          </w:p>
        </w:tc>
      </w:tr>
      <w:tr w:rsidR="00F7213B" w:rsidRPr="00EA05FD" w14:paraId="38775F9C" w14:textId="77777777" w:rsidTr="000706BF">
        <w:tc>
          <w:tcPr>
            <w:tcW w:w="2977" w:type="dxa"/>
          </w:tcPr>
          <w:p w14:paraId="7377F037" w14:textId="77777777" w:rsidR="00F7213B" w:rsidRPr="00EA05FD" w:rsidRDefault="00F7213B">
            <w:pPr>
              <w:pStyle w:val="a7"/>
              <w:numPr>
                <w:ilvl w:val="0"/>
                <w:numId w:val="56"/>
              </w:numPr>
              <w:spacing w:after="0" w:line="240" w:lineRule="auto"/>
              <w:ind w:left="284" w:hanging="284"/>
              <w:jc w:val="both"/>
              <w:rPr>
                <w:rFonts w:ascii="Times New Roman" w:hAnsi="Times New Roman" w:cs="Times New Roman"/>
              </w:rPr>
            </w:pPr>
            <w:r w:rsidRPr="00EA05FD">
              <w:rPr>
                <w:rFonts w:ascii="Times New Roman" w:hAnsi="Times New Roman" w:cs="Times New Roman"/>
              </w:rPr>
              <w:t>Check Your English Vocabulary for Medicine: All you need to improve your vocabulary (Check Your Vocabulary)</w:t>
            </w:r>
          </w:p>
        </w:tc>
        <w:tc>
          <w:tcPr>
            <w:tcW w:w="2547" w:type="dxa"/>
          </w:tcPr>
          <w:p w14:paraId="5B4769FC" w14:textId="77777777" w:rsidR="00F7213B" w:rsidRPr="00EA05FD" w:rsidRDefault="00F7213B" w:rsidP="000706BF">
            <w:r w:rsidRPr="00EA05FD">
              <w:t>Rawdon Wyatt</w:t>
            </w:r>
          </w:p>
        </w:tc>
        <w:tc>
          <w:tcPr>
            <w:tcW w:w="1134" w:type="dxa"/>
          </w:tcPr>
          <w:p w14:paraId="5DB9DA10" w14:textId="77777777" w:rsidR="00F7213B" w:rsidRPr="00EA05FD" w:rsidRDefault="00F7213B" w:rsidP="000706BF">
            <w:pPr>
              <w:jc w:val="center"/>
            </w:pPr>
            <w:r w:rsidRPr="00EA05FD">
              <w:t>2006</w:t>
            </w:r>
          </w:p>
        </w:tc>
        <w:tc>
          <w:tcPr>
            <w:tcW w:w="1842" w:type="dxa"/>
          </w:tcPr>
          <w:p w14:paraId="3DEF78C5" w14:textId="77777777" w:rsidR="00F7213B" w:rsidRPr="00EA05FD" w:rsidRDefault="00F7213B" w:rsidP="000706BF">
            <w:r w:rsidRPr="00EA05FD">
              <w:t>A&amp;C Black (London, UK)</w:t>
            </w:r>
          </w:p>
        </w:tc>
        <w:tc>
          <w:tcPr>
            <w:tcW w:w="1354" w:type="dxa"/>
          </w:tcPr>
          <w:p w14:paraId="26F8F90E" w14:textId="77777777" w:rsidR="00F7213B" w:rsidRPr="00EA05FD" w:rsidRDefault="00F7213B" w:rsidP="000706BF">
            <w:pPr>
              <w:jc w:val="center"/>
            </w:pPr>
            <w:r w:rsidRPr="00EA05FD">
              <w:t>1</w:t>
            </w:r>
          </w:p>
        </w:tc>
      </w:tr>
      <w:tr w:rsidR="00F7213B" w:rsidRPr="00EA05FD" w14:paraId="300E6D3F" w14:textId="77777777" w:rsidTr="000706BF">
        <w:tc>
          <w:tcPr>
            <w:tcW w:w="2977" w:type="dxa"/>
          </w:tcPr>
          <w:p w14:paraId="569BAF20" w14:textId="77777777" w:rsidR="00F7213B" w:rsidRPr="00EA05FD" w:rsidRDefault="00F7213B">
            <w:pPr>
              <w:pStyle w:val="a7"/>
              <w:numPr>
                <w:ilvl w:val="0"/>
                <w:numId w:val="56"/>
              </w:numPr>
              <w:spacing w:after="0" w:line="240" w:lineRule="auto"/>
              <w:ind w:left="284" w:hanging="284"/>
              <w:jc w:val="both"/>
              <w:rPr>
                <w:rFonts w:ascii="Times New Roman" w:hAnsi="Times New Roman" w:cs="Times New Roman"/>
              </w:rPr>
            </w:pPr>
            <w:r w:rsidRPr="00EA05FD">
              <w:rPr>
                <w:rFonts w:ascii="Times New Roman" w:hAnsi="Times New Roman" w:cs="Times New Roman"/>
              </w:rPr>
              <w:t>English File</w:t>
            </w:r>
          </w:p>
        </w:tc>
        <w:tc>
          <w:tcPr>
            <w:tcW w:w="2547" w:type="dxa"/>
          </w:tcPr>
          <w:p w14:paraId="2D9A3518" w14:textId="77777777" w:rsidR="00F7213B" w:rsidRPr="00EA05FD" w:rsidRDefault="00F7213B" w:rsidP="000706BF">
            <w:r w:rsidRPr="00EA05FD">
              <w:t>Christina Latham-Koenig, Clive Oxenden, Jerry Lambert, Paul Seligson</w:t>
            </w:r>
          </w:p>
        </w:tc>
        <w:tc>
          <w:tcPr>
            <w:tcW w:w="1134" w:type="dxa"/>
          </w:tcPr>
          <w:p w14:paraId="0FF3A4BA" w14:textId="77777777" w:rsidR="00F7213B" w:rsidRPr="00EA05FD" w:rsidRDefault="00F7213B" w:rsidP="000706BF">
            <w:pPr>
              <w:jc w:val="center"/>
            </w:pPr>
            <w:r w:rsidRPr="00EA05FD">
              <w:t>2019</w:t>
            </w:r>
          </w:p>
        </w:tc>
        <w:tc>
          <w:tcPr>
            <w:tcW w:w="1842" w:type="dxa"/>
          </w:tcPr>
          <w:p w14:paraId="1103203B" w14:textId="77777777" w:rsidR="00F7213B" w:rsidRPr="00EA05FD" w:rsidRDefault="00F7213B" w:rsidP="000706BF">
            <w:r w:rsidRPr="00EA05FD">
              <w:t>Oxford University Press (UK)</w:t>
            </w:r>
          </w:p>
        </w:tc>
        <w:tc>
          <w:tcPr>
            <w:tcW w:w="1354" w:type="dxa"/>
          </w:tcPr>
          <w:p w14:paraId="3FF834CD" w14:textId="77777777" w:rsidR="00F7213B" w:rsidRPr="00EA05FD" w:rsidRDefault="00F7213B" w:rsidP="000706BF">
            <w:pPr>
              <w:jc w:val="center"/>
            </w:pPr>
            <w:r w:rsidRPr="00EA05FD">
              <w:t>1</w:t>
            </w:r>
          </w:p>
        </w:tc>
      </w:tr>
    </w:tbl>
    <w:p w14:paraId="3481DC62" w14:textId="77777777" w:rsidR="00F7213B" w:rsidRPr="00EA05FD" w:rsidRDefault="00F7213B" w:rsidP="00F7213B">
      <w:pPr>
        <w:jc w:val="both"/>
        <w:rPr>
          <w:b/>
          <w:bCs/>
          <w:sz w:val="28"/>
          <w:szCs w:val="28"/>
          <w:lang w:val="ru-RU"/>
        </w:rPr>
      </w:pPr>
    </w:p>
    <w:p w14:paraId="28424850" w14:textId="3AE20FDB" w:rsidR="00D5740F" w:rsidRPr="00EA05FD" w:rsidRDefault="00F7213B" w:rsidP="00E619FB">
      <w:pPr>
        <w:ind w:firstLine="709"/>
        <w:jc w:val="both"/>
        <w:rPr>
          <w:sz w:val="28"/>
          <w:szCs w:val="28"/>
        </w:rPr>
      </w:pPr>
      <w:r w:rsidRPr="00EA05FD">
        <w:rPr>
          <w:sz w:val="28"/>
          <w:szCs w:val="28"/>
        </w:rPr>
        <w:t xml:space="preserve">As shown in Table </w:t>
      </w:r>
      <w:r w:rsidR="00D5740F">
        <w:rPr>
          <w:sz w:val="28"/>
          <w:szCs w:val="28"/>
        </w:rPr>
        <w:t>1</w:t>
      </w:r>
      <w:r w:rsidR="00BD3010">
        <w:rPr>
          <w:sz w:val="28"/>
          <w:szCs w:val="28"/>
        </w:rPr>
        <w:t>5</w:t>
      </w:r>
      <w:r w:rsidRPr="00EA05FD">
        <w:rPr>
          <w:sz w:val="28"/>
          <w:szCs w:val="28"/>
        </w:rPr>
        <w:t xml:space="preserve">, the most frequently mentioned textbook was “Essential English for Medical Students” by Maslova, Weinstein, and Plebeian, published by </w:t>
      </w:r>
      <w:r w:rsidRPr="00EA05FD">
        <w:rPr>
          <w:sz w:val="28"/>
          <w:szCs w:val="28"/>
        </w:rPr>
        <w:lastRenderedPageBreak/>
        <w:t xml:space="preserve">GEOTAR-Media in 2018. It was named by 12 lecturers, making it the most widely used resource. The second most popular textbook was “Oxford English for Careers: Medicine 1” by Sam McCarter (Oxford University Press, 2009), mentioned 6 times. Two textbooks were mentioned 3 times each: “English in Dentistry” by Berzegova (GEOTAR-Media, 2013) and “English for Dental Students” by Mukhina (Higher School, 2002). The textbook “English in Medicine” by Glendinning and Holmström (Cambridge University Press, 2005) was referred to 2 times. Two other books such as “Check Your English Vocabulary for Medicine” by Rawdon Wyatt (A&amp;C Black, 2006) and “English File” by Latham-Koenig, Oxenden, Lambert, and Seligson (Oxford University Press, 2019) were mentioned once each. </w:t>
      </w:r>
    </w:p>
    <w:p w14:paraId="47C222A1" w14:textId="22FA78BD" w:rsidR="00F7213B" w:rsidRPr="00EA05FD" w:rsidRDefault="00D5740F" w:rsidP="003F60E3">
      <w:pPr>
        <w:ind w:firstLine="709"/>
        <w:jc w:val="both"/>
        <w:rPr>
          <w:sz w:val="28"/>
          <w:szCs w:val="28"/>
        </w:rPr>
      </w:pPr>
      <w:r w:rsidRPr="00EA05FD">
        <w:rPr>
          <w:sz w:val="28"/>
          <w:szCs w:val="28"/>
        </w:rPr>
        <w:t>To explore how independent learning is organized in English language courses for medical students and to decide what types of tasks could be included in our model, lecturers were asked two related questions.</w:t>
      </w:r>
      <w:r w:rsidR="00185941">
        <w:rPr>
          <w:sz w:val="28"/>
          <w:szCs w:val="28"/>
        </w:rPr>
        <w:t xml:space="preserve"> </w:t>
      </w:r>
      <w:r w:rsidR="003F60E3" w:rsidRPr="00EA05FD">
        <w:rPr>
          <w:sz w:val="28"/>
          <w:szCs w:val="28"/>
        </w:rPr>
        <w:t>The first question asked what types of independent work they use in the “Foreign Language” course. The list included activities such as note-taking, writing essays or reports, solving medical cases, preparing presentations, recording audio or video tasks, and using interactive tools like crosswords, word searches, or Kahoot games. The second question asked which of these activities lecturers think are the most effective for developing professional foreign language communication skills in medical students</w:t>
      </w:r>
      <w:r w:rsidR="0083386E">
        <w:rPr>
          <w:sz w:val="28"/>
          <w:szCs w:val="28"/>
        </w:rPr>
        <w:t xml:space="preserve"> </w:t>
      </w:r>
      <w:r w:rsidR="003F60E3">
        <w:rPr>
          <w:sz w:val="28"/>
          <w:szCs w:val="28"/>
        </w:rPr>
        <w:t>(see Figure 8)</w:t>
      </w:r>
      <w:r w:rsidR="003F60E3" w:rsidRPr="00EA05FD">
        <w:rPr>
          <w:sz w:val="28"/>
          <w:szCs w:val="28"/>
        </w:rPr>
        <w:t>.</w:t>
      </w:r>
    </w:p>
    <w:p w14:paraId="7DB74A6F" w14:textId="77777777" w:rsidR="00F7213B" w:rsidRPr="00EA05FD" w:rsidRDefault="00F7213B" w:rsidP="00F7213B">
      <w:pPr>
        <w:ind w:firstLine="567"/>
        <w:jc w:val="both"/>
        <w:rPr>
          <w:sz w:val="28"/>
          <w:szCs w:val="28"/>
        </w:rPr>
      </w:pPr>
    </w:p>
    <w:p w14:paraId="12920D25" w14:textId="557EAABC" w:rsidR="0083386E" w:rsidRDefault="00B0142F" w:rsidP="009F3F73">
      <w:pPr>
        <w:jc w:val="center"/>
        <w:rPr>
          <w:sz w:val="28"/>
          <w:szCs w:val="28"/>
        </w:rPr>
      </w:pPr>
      <w:r w:rsidRPr="00B0142F">
        <w:rPr>
          <w:noProof/>
          <w:sz w:val="28"/>
          <w:szCs w:val="28"/>
        </w:rPr>
        <w:drawing>
          <wp:inline distT="0" distB="0" distL="0" distR="0" wp14:anchorId="7768C0F1" wp14:editId="08E172D7">
            <wp:extent cx="5818340" cy="3538212"/>
            <wp:effectExtent l="0" t="0" r="0" b="5715"/>
            <wp:docPr id="18222633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63314" name=""/>
                    <pic:cNvPicPr/>
                  </pic:nvPicPr>
                  <pic:blipFill>
                    <a:blip r:embed="rId18"/>
                    <a:stretch>
                      <a:fillRect/>
                    </a:stretch>
                  </pic:blipFill>
                  <pic:spPr>
                    <a:xfrm>
                      <a:off x="0" y="0"/>
                      <a:ext cx="5841692" cy="3552413"/>
                    </a:xfrm>
                    <a:prstGeom prst="rect">
                      <a:avLst/>
                    </a:prstGeom>
                  </pic:spPr>
                </pic:pic>
              </a:graphicData>
            </a:graphic>
          </wp:inline>
        </w:drawing>
      </w:r>
    </w:p>
    <w:p w14:paraId="1B49E069" w14:textId="77777777" w:rsidR="00B0142F" w:rsidRDefault="00B0142F" w:rsidP="009F3F73">
      <w:pPr>
        <w:jc w:val="center"/>
        <w:rPr>
          <w:sz w:val="28"/>
          <w:szCs w:val="28"/>
        </w:rPr>
      </w:pPr>
    </w:p>
    <w:p w14:paraId="4286268D" w14:textId="0D871735" w:rsidR="00F7213B" w:rsidRPr="00EA05FD" w:rsidRDefault="00F7213B" w:rsidP="009F3F73">
      <w:pPr>
        <w:jc w:val="center"/>
        <w:rPr>
          <w:sz w:val="28"/>
          <w:szCs w:val="28"/>
        </w:rPr>
      </w:pPr>
      <w:r w:rsidRPr="00EA05FD">
        <w:rPr>
          <w:sz w:val="28"/>
          <w:szCs w:val="28"/>
        </w:rPr>
        <w:t xml:space="preserve">Figure </w:t>
      </w:r>
      <w:r w:rsidR="00A96448">
        <w:rPr>
          <w:sz w:val="28"/>
          <w:szCs w:val="28"/>
        </w:rPr>
        <w:t>8</w:t>
      </w:r>
      <w:r w:rsidR="0083386E">
        <w:rPr>
          <w:sz w:val="28"/>
          <w:szCs w:val="28"/>
        </w:rPr>
        <w:t xml:space="preserve"> </w:t>
      </w:r>
      <w:r w:rsidR="0083386E">
        <w:rPr>
          <w:color w:val="000000" w:themeColor="text1"/>
          <w:sz w:val="28"/>
          <w:szCs w:val="28"/>
          <w:lang w:val="en-GB"/>
        </w:rPr>
        <w:sym w:font="Symbol" w:char="F02D"/>
      </w:r>
      <w:r w:rsidR="0083386E">
        <w:rPr>
          <w:color w:val="000000" w:themeColor="text1"/>
          <w:sz w:val="28"/>
          <w:szCs w:val="28"/>
          <w:lang w:val="en-GB"/>
        </w:rPr>
        <w:t xml:space="preserve"> </w:t>
      </w:r>
      <w:r w:rsidRPr="00EA05FD">
        <w:rPr>
          <w:sz w:val="28"/>
          <w:szCs w:val="28"/>
        </w:rPr>
        <w:t>Lecturers’ responses on the types of extracurricular independent work used in English language courses and the most effective types for forming professional foreign language communicative competence of medical students</w:t>
      </w:r>
    </w:p>
    <w:p w14:paraId="39B8853B" w14:textId="77777777" w:rsidR="00D5740F" w:rsidRDefault="00D5740F" w:rsidP="00F7213B">
      <w:pPr>
        <w:ind w:firstLine="567"/>
        <w:jc w:val="both"/>
        <w:rPr>
          <w:sz w:val="28"/>
          <w:szCs w:val="28"/>
        </w:rPr>
      </w:pPr>
    </w:p>
    <w:p w14:paraId="20A6A103" w14:textId="77777777" w:rsidR="00F7213B" w:rsidRPr="00EA05FD" w:rsidRDefault="00F7213B" w:rsidP="00C87A13">
      <w:pPr>
        <w:ind w:firstLine="709"/>
        <w:jc w:val="both"/>
        <w:rPr>
          <w:sz w:val="28"/>
          <w:szCs w:val="28"/>
        </w:rPr>
      </w:pPr>
      <w:r w:rsidRPr="00EA05FD">
        <w:rPr>
          <w:sz w:val="28"/>
          <w:szCs w:val="28"/>
        </w:rPr>
        <w:t xml:space="preserve">According to the results, lecturers reported that the most common types of extracurricular independent work used in English language courses were making </w:t>
      </w:r>
      <w:r w:rsidRPr="00EA05FD">
        <w:rPr>
          <w:sz w:val="28"/>
          <w:szCs w:val="28"/>
        </w:rPr>
        <w:lastRenderedPageBreak/>
        <w:t>presentations (24,32%, n = 27), preparing summaries or reports (15,32%, n = 17), and essay writing (14,41%, n = 16). Other types of independent work included recording dialogues in the form of video clips (12,61%, n = 14) and solving crossword puzzles (9,91%, n = 11). Less frequently used activities were note taking (7,21%, n = 8), solving cases (6,31%, n = 7), recording monologues (3,60%, n = 4), and solving wordsearch puzzles (4,50%, n = 5). Only a few lecturers (1,80%, n = 2) mentioned other types of tasks. When asked which forms of independent work are most effective for forming professional foreign language communicative competence, lecturers most often selected making presentations (29,03%, n = 9) and recording dialogues in the form of video clips (29,03%, n = 9). Some respondents also considered essay writing (12,90%, n = 4) and solving cases (9,68%, n = 3) to be useful. Less frequent answers included preparing summaries or reports (9,68%, n = 3) and solving crossword puzzles (3,23%, n = 1). None of the lecturers chose note taking, wordsearch puzzles, recording monologues, or Kahoot games as effective forms of independent work.</w:t>
      </w:r>
    </w:p>
    <w:p w14:paraId="337BC044" w14:textId="6871C896" w:rsidR="00F7213B" w:rsidRPr="00EA05FD" w:rsidRDefault="00F7213B" w:rsidP="00C87A13">
      <w:pPr>
        <w:ind w:firstLine="709"/>
        <w:jc w:val="both"/>
        <w:rPr>
          <w:sz w:val="28"/>
          <w:szCs w:val="28"/>
          <w:lang w:val="en-GB"/>
        </w:rPr>
      </w:pPr>
      <w:r w:rsidRPr="00EA05FD">
        <w:rPr>
          <w:sz w:val="28"/>
          <w:szCs w:val="28"/>
          <w:lang w:val="en-GB"/>
        </w:rPr>
        <w:t xml:space="preserve">Additionally, we included an open-ended question in our survey, asking respondents, "What difficulties do students face in the process of learning in the 'Foreign Language' course?" This question aimed to provide respondents with the opportunity to elaborate on the challenges students face when learning English. By doing so, </w:t>
      </w:r>
      <w:r w:rsidR="00EF0E1D" w:rsidRPr="00EA05FD">
        <w:rPr>
          <w:sz w:val="28"/>
          <w:szCs w:val="28"/>
          <w:lang w:val="en-GB"/>
        </w:rPr>
        <w:t>lecturers</w:t>
      </w:r>
      <w:r w:rsidRPr="00EA05FD">
        <w:rPr>
          <w:sz w:val="28"/>
          <w:szCs w:val="28"/>
          <w:lang w:val="en-GB"/>
        </w:rPr>
        <w:t xml:space="preserve"> could share their experiences and offer deeper insights into the difficulties students encounter, beyond the scope of closed-ended questions. To analyse the responses, we employed a thematic analysis approach. The </w:t>
      </w:r>
      <w:r w:rsidR="00EF0E1D" w:rsidRPr="00EA05FD">
        <w:rPr>
          <w:sz w:val="28"/>
          <w:szCs w:val="28"/>
          <w:lang w:val="en-GB"/>
        </w:rPr>
        <w:t>lecturers</w:t>
      </w:r>
      <w:r w:rsidRPr="00EA05FD">
        <w:rPr>
          <w:sz w:val="28"/>
          <w:szCs w:val="28"/>
          <w:lang w:val="en-GB"/>
        </w:rPr>
        <w:t xml:space="preserve"> identified a range of issues related to language proficiency and skills development, particularly in speaking and communication:</w:t>
      </w:r>
    </w:p>
    <w:p w14:paraId="2D8BB1D1" w14:textId="0E640782" w:rsidR="00F7213B" w:rsidRPr="00EA05FD" w:rsidRDefault="00F7213B">
      <w:pPr>
        <w:pStyle w:val="a7"/>
        <w:numPr>
          <w:ilvl w:val="0"/>
          <w:numId w:val="57"/>
        </w:numPr>
        <w:tabs>
          <w:tab w:val="left" w:pos="567"/>
          <w:tab w:val="left" w:pos="851"/>
          <w:tab w:val="left" w:pos="993"/>
        </w:tabs>
        <w:spacing w:after="0" w:line="240" w:lineRule="auto"/>
        <w:ind w:left="0" w:firstLine="709"/>
        <w:jc w:val="both"/>
        <w:rPr>
          <w:rFonts w:ascii="Times New Roman" w:eastAsia="Times New Roman" w:hAnsi="Times New Roman" w:cs="Times New Roman"/>
          <w:sz w:val="28"/>
          <w:szCs w:val="28"/>
          <w:lang w:val="en-GB"/>
        </w:rPr>
      </w:pPr>
      <w:r w:rsidRPr="00EA05FD">
        <w:rPr>
          <w:rFonts w:ascii="Times New Roman" w:eastAsia="Times New Roman" w:hAnsi="Times New Roman" w:cs="Times New Roman"/>
          <w:i/>
          <w:iCs/>
          <w:sz w:val="28"/>
          <w:szCs w:val="28"/>
          <w:lang w:val="en-GB"/>
        </w:rPr>
        <w:t xml:space="preserve">Speaking and communication skills (n = 8). </w:t>
      </w:r>
      <w:r w:rsidRPr="00EA05FD">
        <w:rPr>
          <w:rFonts w:ascii="Times New Roman" w:eastAsia="Times New Roman" w:hAnsi="Times New Roman" w:cs="Times New Roman"/>
          <w:sz w:val="28"/>
          <w:szCs w:val="28"/>
          <w:lang w:val="en-GB"/>
        </w:rPr>
        <w:t xml:space="preserve">A significant challenge identified was the fear of speaking, with many </w:t>
      </w:r>
      <w:r w:rsidR="00EF0E1D" w:rsidRPr="00EA05FD">
        <w:rPr>
          <w:rFonts w:ascii="Times New Roman" w:eastAsia="Times New Roman" w:hAnsi="Times New Roman" w:cs="Times New Roman"/>
          <w:sz w:val="28"/>
          <w:szCs w:val="28"/>
          <w:lang w:val="en-GB"/>
        </w:rPr>
        <w:t>lecturers</w:t>
      </w:r>
      <w:r w:rsidRPr="00EA05FD">
        <w:rPr>
          <w:rFonts w:ascii="Times New Roman" w:eastAsia="Times New Roman" w:hAnsi="Times New Roman" w:cs="Times New Roman"/>
          <w:sz w:val="28"/>
          <w:szCs w:val="28"/>
          <w:lang w:val="en-GB"/>
        </w:rPr>
        <w:t xml:space="preserve"> noting that students are often afraid to speak in English. In addition, </w:t>
      </w:r>
      <w:r w:rsidR="00EF0E1D" w:rsidRPr="00EA05FD">
        <w:rPr>
          <w:rFonts w:ascii="Times New Roman" w:eastAsia="Times New Roman" w:hAnsi="Times New Roman" w:cs="Times New Roman"/>
          <w:sz w:val="28"/>
          <w:szCs w:val="28"/>
          <w:lang w:val="en-GB"/>
        </w:rPr>
        <w:t>lecturers</w:t>
      </w:r>
      <w:r w:rsidRPr="00EA05FD">
        <w:rPr>
          <w:rFonts w:ascii="Times New Roman" w:eastAsia="Times New Roman" w:hAnsi="Times New Roman" w:cs="Times New Roman"/>
          <w:sz w:val="28"/>
          <w:szCs w:val="28"/>
          <w:lang w:val="en-GB"/>
        </w:rPr>
        <w:t xml:space="preserve"> highlighted difficulties with pronunciation, oral speech and retelling texts. Some </w:t>
      </w:r>
      <w:r w:rsidR="00EF0E1D" w:rsidRPr="00EA05FD">
        <w:rPr>
          <w:rFonts w:ascii="Times New Roman" w:eastAsia="Times New Roman" w:hAnsi="Times New Roman" w:cs="Times New Roman"/>
          <w:sz w:val="28"/>
          <w:szCs w:val="28"/>
          <w:lang w:val="en-GB"/>
        </w:rPr>
        <w:t>lecturers</w:t>
      </w:r>
      <w:r w:rsidRPr="00EA05FD">
        <w:rPr>
          <w:rFonts w:ascii="Times New Roman" w:eastAsia="Times New Roman" w:hAnsi="Times New Roman" w:cs="Times New Roman"/>
          <w:sz w:val="28"/>
          <w:szCs w:val="28"/>
          <w:lang w:val="en-GB"/>
        </w:rPr>
        <w:t xml:space="preserve"> specifically mentioned students' inability to use medical terms. </w:t>
      </w:r>
      <w:r w:rsidR="00EF0E1D" w:rsidRPr="00EA05FD">
        <w:rPr>
          <w:rFonts w:ascii="Times New Roman" w:eastAsia="Times New Roman" w:hAnsi="Times New Roman" w:cs="Times New Roman"/>
          <w:sz w:val="28"/>
          <w:szCs w:val="28"/>
          <w:lang w:val="en-GB"/>
        </w:rPr>
        <w:t>Lecturers</w:t>
      </w:r>
      <w:r w:rsidRPr="00EA05FD">
        <w:rPr>
          <w:rFonts w:ascii="Times New Roman" w:eastAsia="Times New Roman" w:hAnsi="Times New Roman" w:cs="Times New Roman"/>
          <w:sz w:val="28"/>
          <w:szCs w:val="28"/>
          <w:lang w:val="en-GB"/>
        </w:rPr>
        <w:t xml:space="preserve"> also reported challenges with grammar and listening skills. Example responses: Respondent 1: </w:t>
      </w:r>
      <w:r w:rsidRPr="00EA05FD">
        <w:rPr>
          <w:rFonts w:ascii="Times New Roman" w:eastAsia="Times New Roman" w:hAnsi="Times New Roman" w:cs="Times New Roman"/>
          <w:i/>
          <w:iCs/>
          <w:sz w:val="28"/>
          <w:szCs w:val="28"/>
          <w:lang w:val="en-GB"/>
        </w:rPr>
        <w:t xml:space="preserve">“Afraid to speak”; </w:t>
      </w:r>
      <w:r w:rsidRPr="00EA05FD">
        <w:rPr>
          <w:rFonts w:ascii="Times New Roman" w:eastAsia="Times New Roman" w:hAnsi="Times New Roman" w:cs="Times New Roman"/>
          <w:sz w:val="28"/>
          <w:szCs w:val="28"/>
          <w:lang w:val="en-GB"/>
        </w:rPr>
        <w:t>Respondent 8, 17:</w:t>
      </w:r>
      <w:r w:rsidRPr="00EA05FD">
        <w:rPr>
          <w:rFonts w:ascii="Times New Roman" w:eastAsia="Times New Roman" w:hAnsi="Times New Roman" w:cs="Times New Roman"/>
          <w:i/>
          <w:iCs/>
          <w:sz w:val="28"/>
          <w:szCs w:val="28"/>
          <w:lang w:val="en-GB"/>
        </w:rPr>
        <w:t xml:space="preserve"> “Speaking”; </w:t>
      </w:r>
      <w:r w:rsidRPr="00EA05FD">
        <w:rPr>
          <w:rFonts w:ascii="Times New Roman" w:eastAsia="Times New Roman" w:hAnsi="Times New Roman" w:cs="Times New Roman"/>
          <w:sz w:val="28"/>
          <w:szCs w:val="28"/>
          <w:lang w:val="en-GB"/>
        </w:rPr>
        <w:t xml:space="preserve">Respondent 14: </w:t>
      </w:r>
      <w:r w:rsidRPr="00EA05FD">
        <w:rPr>
          <w:rFonts w:ascii="Times New Roman" w:eastAsia="Times New Roman" w:hAnsi="Times New Roman" w:cs="Times New Roman"/>
          <w:i/>
          <w:iCs/>
          <w:sz w:val="28"/>
          <w:szCs w:val="28"/>
          <w:lang w:val="en-GB"/>
        </w:rPr>
        <w:t xml:space="preserve">“Fear of speaking English language”; </w:t>
      </w:r>
      <w:r w:rsidRPr="00EA05FD">
        <w:rPr>
          <w:rFonts w:ascii="Times New Roman" w:eastAsia="Times New Roman" w:hAnsi="Times New Roman" w:cs="Times New Roman"/>
          <w:sz w:val="28"/>
          <w:szCs w:val="28"/>
          <w:lang w:val="en-GB"/>
        </w:rPr>
        <w:t xml:space="preserve">Respondent 16: </w:t>
      </w:r>
      <w:r w:rsidRPr="00EA05FD">
        <w:rPr>
          <w:rFonts w:ascii="Times New Roman" w:eastAsia="Times New Roman" w:hAnsi="Times New Roman" w:cs="Times New Roman"/>
          <w:i/>
          <w:iCs/>
          <w:sz w:val="28"/>
          <w:szCs w:val="28"/>
          <w:lang w:val="en-GB"/>
        </w:rPr>
        <w:t xml:space="preserve">“Problems with pronunciation, fluent colloquial speech”; </w:t>
      </w:r>
      <w:r w:rsidRPr="00EA05FD">
        <w:rPr>
          <w:rFonts w:ascii="Times New Roman" w:eastAsia="Times New Roman" w:hAnsi="Times New Roman" w:cs="Times New Roman"/>
          <w:sz w:val="28"/>
          <w:szCs w:val="28"/>
          <w:lang w:val="en-GB"/>
        </w:rPr>
        <w:t>Respondent 18:</w:t>
      </w:r>
      <w:r w:rsidRPr="00EA05FD">
        <w:rPr>
          <w:rFonts w:ascii="Times New Roman" w:eastAsia="Times New Roman" w:hAnsi="Times New Roman" w:cs="Times New Roman"/>
          <w:i/>
          <w:iCs/>
          <w:sz w:val="28"/>
          <w:szCs w:val="28"/>
          <w:lang w:val="en-GB"/>
        </w:rPr>
        <w:t xml:space="preserve"> “Problems with oral speech, retelling of the text”; </w:t>
      </w:r>
      <w:r w:rsidRPr="00EA05FD">
        <w:rPr>
          <w:rFonts w:ascii="Times New Roman" w:eastAsia="Times New Roman" w:hAnsi="Times New Roman" w:cs="Times New Roman"/>
          <w:sz w:val="28"/>
          <w:szCs w:val="28"/>
          <w:lang w:val="en-GB"/>
        </w:rPr>
        <w:t>Respondent 20:</w:t>
      </w:r>
      <w:r w:rsidRPr="00EA05FD">
        <w:rPr>
          <w:rFonts w:ascii="Times New Roman" w:eastAsia="Times New Roman" w:hAnsi="Times New Roman" w:cs="Times New Roman"/>
          <w:i/>
          <w:iCs/>
          <w:sz w:val="28"/>
          <w:szCs w:val="28"/>
          <w:lang w:val="en-GB"/>
        </w:rPr>
        <w:t xml:space="preserve"> “Many people cannot verbally present the text”; </w:t>
      </w:r>
      <w:r w:rsidRPr="00EA05FD">
        <w:rPr>
          <w:rFonts w:ascii="Times New Roman" w:eastAsia="Times New Roman" w:hAnsi="Times New Roman" w:cs="Times New Roman"/>
          <w:sz w:val="28"/>
          <w:szCs w:val="28"/>
          <w:lang w:val="en-GB"/>
        </w:rPr>
        <w:t>Respondent 29:</w:t>
      </w:r>
      <w:r w:rsidRPr="00EA05FD">
        <w:rPr>
          <w:rFonts w:ascii="Times New Roman" w:eastAsia="Times New Roman" w:hAnsi="Times New Roman" w:cs="Times New Roman"/>
          <w:i/>
          <w:iCs/>
          <w:sz w:val="28"/>
          <w:szCs w:val="28"/>
          <w:lang w:val="en-GB"/>
        </w:rPr>
        <w:t xml:space="preserve"> “Retelling the text”.</w:t>
      </w:r>
    </w:p>
    <w:p w14:paraId="633172D8" w14:textId="196545A2" w:rsidR="00F7213B" w:rsidRPr="00EA05FD" w:rsidRDefault="00F7213B">
      <w:pPr>
        <w:pStyle w:val="a7"/>
        <w:numPr>
          <w:ilvl w:val="0"/>
          <w:numId w:val="57"/>
        </w:numPr>
        <w:tabs>
          <w:tab w:val="left" w:pos="567"/>
          <w:tab w:val="left" w:pos="851"/>
          <w:tab w:val="left" w:pos="993"/>
        </w:tabs>
        <w:spacing w:after="0" w:line="240" w:lineRule="auto"/>
        <w:ind w:left="0" w:firstLine="709"/>
        <w:jc w:val="both"/>
        <w:rPr>
          <w:rFonts w:ascii="Times New Roman" w:eastAsia="Times New Roman" w:hAnsi="Times New Roman" w:cs="Times New Roman"/>
          <w:sz w:val="28"/>
          <w:szCs w:val="28"/>
          <w:lang w:val="en-GB"/>
        </w:rPr>
      </w:pPr>
      <w:r w:rsidRPr="00EA05FD">
        <w:rPr>
          <w:rFonts w:ascii="Times New Roman" w:eastAsia="Times New Roman" w:hAnsi="Times New Roman" w:cs="Times New Roman"/>
          <w:i/>
          <w:iCs/>
          <w:sz w:val="28"/>
          <w:szCs w:val="28"/>
          <w:lang w:val="en-GB"/>
        </w:rPr>
        <w:t>Resource and time constraints (n = 3).</w:t>
      </w:r>
      <w:r w:rsidRPr="00EA05FD">
        <w:rPr>
          <w:rFonts w:ascii="Times New Roman" w:eastAsia="Times New Roman" w:hAnsi="Times New Roman" w:cs="Times New Roman"/>
          <w:sz w:val="28"/>
          <w:szCs w:val="28"/>
          <w:lang w:val="en-GB"/>
        </w:rPr>
        <w:t xml:space="preserve"> Another significant concern raised by </w:t>
      </w:r>
      <w:r w:rsidR="00EF0E1D" w:rsidRPr="00EA05FD">
        <w:rPr>
          <w:rFonts w:ascii="Times New Roman" w:eastAsia="Times New Roman" w:hAnsi="Times New Roman" w:cs="Times New Roman"/>
          <w:sz w:val="28"/>
          <w:szCs w:val="28"/>
          <w:lang w:val="en-GB"/>
        </w:rPr>
        <w:t>lecturers</w:t>
      </w:r>
      <w:r w:rsidRPr="00EA05FD">
        <w:rPr>
          <w:rFonts w:ascii="Times New Roman" w:eastAsia="Times New Roman" w:hAnsi="Times New Roman" w:cs="Times New Roman"/>
          <w:sz w:val="28"/>
          <w:szCs w:val="28"/>
          <w:lang w:val="en-GB"/>
        </w:rPr>
        <w:t xml:space="preserve"> was the insufficient number of study hours available for instruction. Additionally, </w:t>
      </w:r>
      <w:r w:rsidR="00EF0E1D" w:rsidRPr="00EA05FD">
        <w:rPr>
          <w:rFonts w:ascii="Times New Roman" w:eastAsia="Times New Roman" w:hAnsi="Times New Roman" w:cs="Times New Roman"/>
          <w:sz w:val="28"/>
          <w:szCs w:val="28"/>
          <w:lang w:val="en-GB"/>
        </w:rPr>
        <w:t>lecturers</w:t>
      </w:r>
      <w:r w:rsidRPr="00EA05FD">
        <w:rPr>
          <w:rFonts w:ascii="Times New Roman" w:eastAsia="Times New Roman" w:hAnsi="Times New Roman" w:cs="Times New Roman"/>
          <w:sz w:val="28"/>
          <w:szCs w:val="28"/>
          <w:lang w:val="en-GB"/>
        </w:rPr>
        <w:t xml:space="preserve"> cited a lack of books and methodological literature, implying that students do not have access to enough resources to aid their learning. Another concern was the lack of real practical situations in which students can apply their English skills. Example response: Respondent 3:</w:t>
      </w:r>
      <w:r w:rsidRPr="00EA05FD">
        <w:rPr>
          <w:rFonts w:ascii="Times New Roman" w:eastAsia="Times New Roman" w:hAnsi="Times New Roman" w:cs="Times New Roman"/>
          <w:i/>
          <w:iCs/>
          <w:sz w:val="28"/>
          <w:szCs w:val="28"/>
          <w:lang w:val="en-GB"/>
        </w:rPr>
        <w:t xml:space="preserve"> “Insufficient number of study hours. The lack of real practical situations where students need to apply a foreign language”; </w:t>
      </w:r>
      <w:r w:rsidRPr="00EA05FD">
        <w:rPr>
          <w:rFonts w:ascii="Times New Roman" w:eastAsia="Times New Roman" w:hAnsi="Times New Roman" w:cs="Times New Roman"/>
          <w:sz w:val="28"/>
          <w:szCs w:val="28"/>
          <w:lang w:val="en-GB"/>
        </w:rPr>
        <w:t>Respondent 13:</w:t>
      </w:r>
      <w:r w:rsidRPr="00EA05FD">
        <w:rPr>
          <w:rFonts w:ascii="Times New Roman" w:eastAsia="Times New Roman" w:hAnsi="Times New Roman" w:cs="Times New Roman"/>
          <w:i/>
          <w:iCs/>
          <w:sz w:val="28"/>
          <w:szCs w:val="28"/>
          <w:lang w:val="en-GB"/>
        </w:rPr>
        <w:t xml:space="preserve"> “Provision of educational and methodological literature”; </w:t>
      </w:r>
      <w:r w:rsidRPr="00EA05FD">
        <w:rPr>
          <w:rFonts w:ascii="Times New Roman" w:eastAsia="Times New Roman" w:hAnsi="Times New Roman" w:cs="Times New Roman"/>
          <w:sz w:val="28"/>
          <w:szCs w:val="28"/>
          <w:lang w:val="en-GB"/>
        </w:rPr>
        <w:t xml:space="preserve">Respondent 14: </w:t>
      </w:r>
      <w:r w:rsidRPr="00EA05FD">
        <w:rPr>
          <w:rFonts w:ascii="Times New Roman" w:eastAsia="Times New Roman" w:hAnsi="Times New Roman" w:cs="Times New Roman"/>
          <w:i/>
          <w:iCs/>
          <w:sz w:val="28"/>
          <w:szCs w:val="28"/>
          <w:lang w:val="en-GB"/>
        </w:rPr>
        <w:t>“Lack of time to prepare”.</w:t>
      </w:r>
    </w:p>
    <w:p w14:paraId="7B0FB317" w14:textId="77777777" w:rsidR="00F7213B" w:rsidRPr="00EA05FD" w:rsidRDefault="00F7213B">
      <w:pPr>
        <w:pStyle w:val="a7"/>
        <w:numPr>
          <w:ilvl w:val="0"/>
          <w:numId w:val="57"/>
        </w:numPr>
        <w:tabs>
          <w:tab w:val="left" w:pos="567"/>
          <w:tab w:val="left" w:pos="851"/>
          <w:tab w:val="left" w:pos="993"/>
        </w:tabs>
        <w:spacing w:after="0" w:line="240" w:lineRule="auto"/>
        <w:ind w:left="0" w:firstLine="709"/>
        <w:jc w:val="both"/>
        <w:rPr>
          <w:rFonts w:ascii="Times New Roman" w:eastAsia="Times New Roman" w:hAnsi="Times New Roman" w:cs="Times New Roman"/>
          <w:sz w:val="28"/>
          <w:szCs w:val="28"/>
          <w:lang w:val="en-GB"/>
        </w:rPr>
      </w:pPr>
      <w:r w:rsidRPr="00EA05FD">
        <w:rPr>
          <w:rFonts w:ascii="Times New Roman" w:eastAsia="Times New Roman" w:hAnsi="Times New Roman" w:cs="Times New Roman"/>
          <w:i/>
          <w:iCs/>
          <w:sz w:val="28"/>
          <w:szCs w:val="28"/>
          <w:lang w:val="en-GB"/>
        </w:rPr>
        <w:t>Classroom organization and group dynamics (n = 2).</w:t>
      </w:r>
      <w:r w:rsidRPr="00EA05FD">
        <w:rPr>
          <w:rFonts w:ascii="Times New Roman" w:eastAsia="Times New Roman" w:hAnsi="Times New Roman" w:cs="Times New Roman"/>
          <w:sz w:val="28"/>
          <w:szCs w:val="28"/>
          <w:lang w:val="en-GB"/>
        </w:rPr>
        <w:t xml:space="preserve"> The large number of students in some classes, combined with the inability to separate them by proficiency levels due to class sizes, was another challenge. Furthermore, overloaded class </w:t>
      </w:r>
      <w:r w:rsidRPr="00EA05FD">
        <w:rPr>
          <w:rFonts w:ascii="Times New Roman" w:eastAsia="Times New Roman" w:hAnsi="Times New Roman" w:cs="Times New Roman"/>
          <w:sz w:val="28"/>
          <w:szCs w:val="28"/>
          <w:lang w:val="en-GB"/>
        </w:rPr>
        <w:lastRenderedPageBreak/>
        <w:t>schedules and prioritization of specialized subjects were mentioned as another issue. Example responses:</w:t>
      </w:r>
      <w:r w:rsidRPr="00EA05FD">
        <w:rPr>
          <w:rFonts w:ascii="Times New Roman" w:eastAsia="Times New Roman" w:hAnsi="Times New Roman" w:cs="Times New Roman"/>
          <w:i/>
          <w:iCs/>
          <w:sz w:val="28"/>
          <w:szCs w:val="28"/>
          <w:lang w:val="en-GB"/>
        </w:rPr>
        <w:t xml:space="preserve"> </w:t>
      </w:r>
      <w:r w:rsidRPr="00EA05FD">
        <w:rPr>
          <w:rFonts w:ascii="Times New Roman" w:eastAsia="Times New Roman" w:hAnsi="Times New Roman" w:cs="Times New Roman"/>
          <w:sz w:val="28"/>
          <w:szCs w:val="28"/>
          <w:lang w:val="en-GB"/>
        </w:rPr>
        <w:t>Respondent 18:</w:t>
      </w:r>
      <w:r w:rsidRPr="00EA05FD">
        <w:rPr>
          <w:rFonts w:ascii="Times New Roman" w:eastAsia="Times New Roman" w:hAnsi="Times New Roman" w:cs="Times New Roman"/>
          <w:i/>
          <w:iCs/>
          <w:sz w:val="28"/>
          <w:szCs w:val="28"/>
          <w:lang w:val="en-GB"/>
        </w:rPr>
        <w:t xml:space="preserve"> “Mixing students with different levels of proficiency in the same group.”; </w:t>
      </w:r>
      <w:r w:rsidRPr="00EA05FD">
        <w:rPr>
          <w:rFonts w:ascii="Times New Roman" w:eastAsia="Times New Roman" w:hAnsi="Times New Roman" w:cs="Times New Roman"/>
          <w:sz w:val="28"/>
          <w:szCs w:val="28"/>
          <w:lang w:val="en-GB"/>
        </w:rPr>
        <w:t>Respondent 21:</w:t>
      </w:r>
      <w:r w:rsidRPr="00EA05FD">
        <w:rPr>
          <w:rFonts w:ascii="Times New Roman" w:eastAsia="Times New Roman" w:hAnsi="Times New Roman" w:cs="Times New Roman"/>
          <w:i/>
          <w:iCs/>
          <w:sz w:val="28"/>
          <w:szCs w:val="28"/>
          <w:lang w:val="en-GB"/>
        </w:rPr>
        <w:t xml:space="preserve"> “Different levels of English language proficiency, the inability to separate all students by levels due to their large number studying at the department at the same time, insufficient equipment of classrooms, overloaded class schedules and preferences for special subjects”.</w:t>
      </w:r>
    </w:p>
    <w:p w14:paraId="24566567" w14:textId="40B78551" w:rsidR="00F7213B" w:rsidRPr="00EA05FD" w:rsidRDefault="00F7213B">
      <w:pPr>
        <w:pStyle w:val="a7"/>
        <w:numPr>
          <w:ilvl w:val="0"/>
          <w:numId w:val="57"/>
        </w:numPr>
        <w:tabs>
          <w:tab w:val="left" w:pos="567"/>
          <w:tab w:val="left" w:pos="851"/>
          <w:tab w:val="left" w:pos="993"/>
        </w:tabs>
        <w:spacing w:after="0" w:line="240" w:lineRule="auto"/>
        <w:ind w:left="0" w:firstLine="709"/>
        <w:jc w:val="both"/>
        <w:rPr>
          <w:rFonts w:ascii="Times New Roman" w:eastAsia="Times New Roman" w:hAnsi="Times New Roman" w:cs="Times New Roman"/>
          <w:sz w:val="28"/>
          <w:szCs w:val="28"/>
          <w:lang w:val="en-GB"/>
        </w:rPr>
      </w:pPr>
      <w:r w:rsidRPr="00EA05FD">
        <w:rPr>
          <w:rFonts w:ascii="Times New Roman" w:eastAsia="Times New Roman" w:hAnsi="Times New Roman" w:cs="Times New Roman"/>
          <w:i/>
          <w:iCs/>
          <w:sz w:val="28"/>
          <w:szCs w:val="28"/>
          <w:lang w:val="en-GB"/>
        </w:rPr>
        <w:t>Cognitive and motivation issues (n = 2)</w:t>
      </w:r>
      <w:r w:rsidRPr="00EA05FD">
        <w:rPr>
          <w:rFonts w:ascii="Times New Roman" w:eastAsia="Times New Roman" w:hAnsi="Times New Roman" w:cs="Times New Roman"/>
          <w:sz w:val="28"/>
          <w:szCs w:val="28"/>
          <w:lang w:val="en-GB"/>
        </w:rPr>
        <w:t xml:space="preserve"> were frequently mentioned by </w:t>
      </w:r>
      <w:r w:rsidR="00EF0E1D" w:rsidRPr="00EA05FD">
        <w:rPr>
          <w:rFonts w:ascii="Times New Roman" w:eastAsia="Times New Roman" w:hAnsi="Times New Roman" w:cs="Times New Roman"/>
          <w:sz w:val="28"/>
          <w:szCs w:val="28"/>
          <w:lang w:val="en-GB"/>
        </w:rPr>
        <w:t>lecturers</w:t>
      </w:r>
      <w:r w:rsidRPr="00EA05FD">
        <w:rPr>
          <w:rFonts w:ascii="Times New Roman" w:eastAsia="Times New Roman" w:hAnsi="Times New Roman" w:cs="Times New Roman"/>
          <w:sz w:val="28"/>
          <w:szCs w:val="28"/>
          <w:lang w:val="en-GB"/>
        </w:rPr>
        <w:t xml:space="preserve"> as significant barriers to student learning. A lack of cognitive effort was highlighted, with </w:t>
      </w:r>
      <w:r w:rsidR="00EF0E1D" w:rsidRPr="00EA05FD">
        <w:rPr>
          <w:rFonts w:ascii="Times New Roman" w:eastAsia="Times New Roman" w:hAnsi="Times New Roman" w:cs="Times New Roman"/>
          <w:sz w:val="28"/>
          <w:szCs w:val="28"/>
          <w:lang w:val="en-GB"/>
        </w:rPr>
        <w:t>lecturers</w:t>
      </w:r>
      <w:r w:rsidRPr="00EA05FD">
        <w:rPr>
          <w:rFonts w:ascii="Times New Roman" w:eastAsia="Times New Roman" w:hAnsi="Times New Roman" w:cs="Times New Roman"/>
          <w:sz w:val="28"/>
          <w:szCs w:val="28"/>
          <w:lang w:val="en-GB"/>
        </w:rPr>
        <w:t xml:space="preserve"> noting that students do not actively engage with the material. Many students resort to passive learning strategies, such as copy-pasting or using tools like ChatGPT. In some cases, students were also reported to have difficulty expressing their thoughts freely. Example responses: Respondent 24:</w:t>
      </w:r>
      <w:r w:rsidRPr="00EA05FD">
        <w:rPr>
          <w:rFonts w:ascii="Times New Roman" w:eastAsia="Times New Roman" w:hAnsi="Times New Roman" w:cs="Times New Roman"/>
          <w:i/>
          <w:iCs/>
          <w:sz w:val="28"/>
          <w:szCs w:val="28"/>
          <w:lang w:val="en-GB"/>
        </w:rPr>
        <w:t xml:space="preserve"> “Inability to communicate their thoughts freely”; </w:t>
      </w:r>
      <w:r w:rsidRPr="00EA05FD">
        <w:rPr>
          <w:rFonts w:ascii="Times New Roman" w:eastAsia="Times New Roman" w:hAnsi="Times New Roman" w:cs="Times New Roman"/>
          <w:sz w:val="28"/>
          <w:szCs w:val="28"/>
          <w:lang w:val="en-GB"/>
        </w:rPr>
        <w:t>Respondent 12:</w:t>
      </w:r>
      <w:r w:rsidR="0054166E">
        <w:rPr>
          <w:rFonts w:ascii="Times New Roman" w:eastAsia="Times New Roman" w:hAnsi="Times New Roman" w:cs="Times New Roman"/>
          <w:sz w:val="28"/>
          <w:szCs w:val="28"/>
          <w:lang w:val="en-GB"/>
        </w:rPr>
        <w:t xml:space="preserve"> </w:t>
      </w:r>
      <w:r w:rsidRPr="00EA05FD">
        <w:rPr>
          <w:rFonts w:ascii="Times New Roman" w:eastAsia="Times New Roman" w:hAnsi="Times New Roman" w:cs="Times New Roman"/>
          <w:i/>
          <w:iCs/>
          <w:sz w:val="28"/>
          <w:szCs w:val="28"/>
          <w:lang w:val="en-GB"/>
        </w:rPr>
        <w:t xml:space="preserve">“The main difficulty is that there </w:t>
      </w:r>
      <w:proofErr w:type="gramStart"/>
      <w:r w:rsidRPr="00EA05FD">
        <w:rPr>
          <w:rFonts w:ascii="Times New Roman" w:eastAsia="Times New Roman" w:hAnsi="Times New Roman" w:cs="Times New Roman"/>
          <w:i/>
          <w:iCs/>
          <w:sz w:val="28"/>
          <w:szCs w:val="28"/>
          <w:lang w:val="en-GB"/>
        </w:rPr>
        <w:t>is</w:t>
      </w:r>
      <w:proofErr w:type="gramEnd"/>
      <w:r w:rsidRPr="00EA05FD">
        <w:rPr>
          <w:rFonts w:ascii="Times New Roman" w:eastAsia="Times New Roman" w:hAnsi="Times New Roman" w:cs="Times New Roman"/>
          <w:i/>
          <w:iCs/>
          <w:sz w:val="28"/>
          <w:szCs w:val="28"/>
          <w:lang w:val="en-GB"/>
        </w:rPr>
        <w:t xml:space="preserve"> no habit and skill to comprehend the material and perform cognitive work. Students do not memorize new words and material, and do not use them as an active dictionary. Some students have a weak ability to choose the appropriate material for the IWS and for their own presentation of the material - students use ready-made solutions (copy-paste, ChatGPT, etc.), spending a minimum of cognitive effort.”</w:t>
      </w:r>
    </w:p>
    <w:p w14:paraId="217CF769" w14:textId="04850FED" w:rsidR="00F7213B" w:rsidRPr="00EA05FD" w:rsidRDefault="00F7213B">
      <w:pPr>
        <w:pStyle w:val="a7"/>
        <w:numPr>
          <w:ilvl w:val="0"/>
          <w:numId w:val="57"/>
        </w:numPr>
        <w:tabs>
          <w:tab w:val="left" w:pos="567"/>
          <w:tab w:val="left" w:pos="851"/>
          <w:tab w:val="left" w:pos="993"/>
        </w:tabs>
        <w:spacing w:after="0" w:line="240" w:lineRule="auto"/>
        <w:ind w:left="0" w:firstLine="709"/>
        <w:jc w:val="both"/>
        <w:rPr>
          <w:rFonts w:ascii="Times New Roman" w:eastAsia="Times New Roman" w:hAnsi="Times New Roman" w:cs="Times New Roman"/>
          <w:sz w:val="28"/>
          <w:szCs w:val="28"/>
          <w:lang w:val="en-GB"/>
        </w:rPr>
      </w:pPr>
      <w:r w:rsidRPr="00EA05FD">
        <w:rPr>
          <w:rFonts w:ascii="Times New Roman" w:eastAsia="Times New Roman" w:hAnsi="Times New Roman" w:cs="Times New Roman"/>
          <w:i/>
          <w:iCs/>
          <w:sz w:val="28"/>
          <w:szCs w:val="28"/>
          <w:lang w:val="en-GB"/>
        </w:rPr>
        <w:t xml:space="preserve">Insufficient school preparation (n = 5). </w:t>
      </w:r>
      <w:r w:rsidRPr="00EA05FD">
        <w:rPr>
          <w:rFonts w:ascii="Times New Roman" w:eastAsia="Times New Roman" w:hAnsi="Times New Roman" w:cs="Times New Roman"/>
          <w:sz w:val="28"/>
          <w:szCs w:val="28"/>
          <w:lang w:val="en-GB"/>
        </w:rPr>
        <w:t xml:space="preserve">Finally, </w:t>
      </w:r>
      <w:r w:rsidR="00EF0E1D" w:rsidRPr="00EA05FD">
        <w:rPr>
          <w:rFonts w:ascii="Times New Roman" w:eastAsia="Times New Roman" w:hAnsi="Times New Roman" w:cs="Times New Roman"/>
          <w:sz w:val="28"/>
          <w:szCs w:val="28"/>
          <w:lang w:val="en-GB"/>
        </w:rPr>
        <w:t>lecturers</w:t>
      </w:r>
      <w:r w:rsidRPr="00EA05FD">
        <w:rPr>
          <w:rFonts w:ascii="Times New Roman" w:eastAsia="Times New Roman" w:hAnsi="Times New Roman" w:cs="Times New Roman"/>
          <w:sz w:val="28"/>
          <w:szCs w:val="28"/>
          <w:lang w:val="en-GB"/>
        </w:rPr>
        <w:t xml:space="preserve"> noted that many students, especially those from rural areas, enter the university with a very low level of English proficiency. This poses a significant challenge for </w:t>
      </w:r>
      <w:r w:rsidR="00EF0E1D" w:rsidRPr="00EA05FD">
        <w:rPr>
          <w:rFonts w:ascii="Times New Roman" w:eastAsia="Times New Roman" w:hAnsi="Times New Roman" w:cs="Times New Roman"/>
          <w:sz w:val="28"/>
          <w:szCs w:val="28"/>
          <w:lang w:val="en-GB"/>
        </w:rPr>
        <w:t>lecturers</w:t>
      </w:r>
      <w:r w:rsidRPr="00EA05FD">
        <w:rPr>
          <w:rFonts w:ascii="Times New Roman" w:eastAsia="Times New Roman" w:hAnsi="Times New Roman" w:cs="Times New Roman"/>
          <w:sz w:val="28"/>
          <w:szCs w:val="28"/>
          <w:lang w:val="en-GB"/>
        </w:rPr>
        <w:t xml:space="preserve"> who must help these students improve their language skills. Example responses</w:t>
      </w:r>
      <w:r w:rsidRPr="00EA05FD">
        <w:rPr>
          <w:rFonts w:ascii="Times New Roman" w:eastAsia="Times New Roman" w:hAnsi="Times New Roman" w:cs="Times New Roman"/>
          <w:i/>
          <w:iCs/>
          <w:sz w:val="28"/>
          <w:szCs w:val="28"/>
          <w:lang w:val="en-GB"/>
        </w:rPr>
        <w:t xml:space="preserve">: </w:t>
      </w:r>
      <w:r w:rsidRPr="00EA05FD">
        <w:rPr>
          <w:rFonts w:ascii="Times New Roman" w:eastAsia="Times New Roman" w:hAnsi="Times New Roman" w:cs="Times New Roman"/>
          <w:sz w:val="28"/>
          <w:szCs w:val="28"/>
          <w:lang w:val="en-GB"/>
        </w:rPr>
        <w:t xml:space="preserve">Respondent 4: </w:t>
      </w:r>
      <w:r w:rsidRPr="00EA05FD">
        <w:rPr>
          <w:rFonts w:ascii="Times New Roman" w:eastAsia="Times New Roman" w:hAnsi="Times New Roman" w:cs="Times New Roman"/>
          <w:i/>
          <w:iCs/>
          <w:sz w:val="28"/>
          <w:szCs w:val="28"/>
          <w:lang w:val="en-GB"/>
        </w:rPr>
        <w:t xml:space="preserve">“No basic level”; </w:t>
      </w:r>
      <w:r w:rsidRPr="00EA05FD">
        <w:rPr>
          <w:rFonts w:ascii="Times New Roman" w:eastAsia="Times New Roman" w:hAnsi="Times New Roman" w:cs="Times New Roman"/>
          <w:sz w:val="28"/>
          <w:szCs w:val="28"/>
          <w:lang w:val="en-GB"/>
        </w:rPr>
        <w:t xml:space="preserve">Respondent 10: </w:t>
      </w:r>
      <w:r w:rsidRPr="00EA05FD">
        <w:rPr>
          <w:rFonts w:ascii="Times New Roman" w:eastAsia="Times New Roman" w:hAnsi="Times New Roman" w:cs="Times New Roman"/>
          <w:i/>
          <w:iCs/>
          <w:sz w:val="28"/>
          <w:szCs w:val="28"/>
          <w:lang w:val="en-GB"/>
        </w:rPr>
        <w:t xml:space="preserve">“Weak basic knowledge 70%”; </w:t>
      </w:r>
      <w:r w:rsidRPr="00EA05FD">
        <w:rPr>
          <w:rFonts w:ascii="Times New Roman" w:eastAsia="Times New Roman" w:hAnsi="Times New Roman" w:cs="Times New Roman"/>
          <w:sz w:val="28"/>
          <w:szCs w:val="28"/>
          <w:lang w:val="en-GB"/>
        </w:rPr>
        <w:t>Respondent 23:</w:t>
      </w:r>
      <w:r w:rsidRPr="00EA05FD">
        <w:rPr>
          <w:rFonts w:ascii="Times New Roman" w:eastAsia="Times New Roman" w:hAnsi="Times New Roman" w:cs="Times New Roman"/>
          <w:i/>
          <w:iCs/>
          <w:sz w:val="28"/>
          <w:szCs w:val="28"/>
          <w:lang w:val="en-GB"/>
        </w:rPr>
        <w:t xml:space="preserve"> “Low level of knowledge, difficulties in speaking, listening”; </w:t>
      </w:r>
      <w:r w:rsidRPr="00EA05FD">
        <w:rPr>
          <w:rFonts w:ascii="Times New Roman" w:eastAsia="Times New Roman" w:hAnsi="Times New Roman" w:cs="Times New Roman"/>
          <w:sz w:val="28"/>
          <w:szCs w:val="28"/>
          <w:lang w:val="en-GB"/>
        </w:rPr>
        <w:t xml:space="preserve">Respondent 26: </w:t>
      </w:r>
      <w:r w:rsidRPr="00EA05FD">
        <w:rPr>
          <w:rFonts w:ascii="Times New Roman" w:eastAsia="Times New Roman" w:hAnsi="Times New Roman" w:cs="Times New Roman"/>
          <w:i/>
          <w:iCs/>
          <w:sz w:val="28"/>
          <w:szCs w:val="28"/>
          <w:lang w:val="en-GB"/>
        </w:rPr>
        <w:t xml:space="preserve">“The level of education received at school is low”; </w:t>
      </w:r>
      <w:r w:rsidRPr="00EA05FD">
        <w:rPr>
          <w:rFonts w:ascii="Times New Roman" w:eastAsia="Times New Roman" w:hAnsi="Times New Roman" w:cs="Times New Roman"/>
          <w:sz w:val="28"/>
          <w:szCs w:val="28"/>
          <w:lang w:val="en-GB"/>
        </w:rPr>
        <w:t>Respondent 28:</w:t>
      </w:r>
      <w:r w:rsidRPr="00EA05FD">
        <w:rPr>
          <w:rFonts w:ascii="Times New Roman" w:eastAsia="Times New Roman" w:hAnsi="Times New Roman" w:cs="Times New Roman"/>
          <w:i/>
          <w:iCs/>
          <w:sz w:val="28"/>
          <w:szCs w:val="28"/>
          <w:lang w:val="en-GB"/>
        </w:rPr>
        <w:t xml:space="preserve"> “They have a very low level of English proficiency, as most students come from rural areas”.</w:t>
      </w:r>
    </w:p>
    <w:p w14:paraId="08820CDA" w14:textId="0CA23F33" w:rsidR="00F7213B" w:rsidRPr="00EA05FD" w:rsidRDefault="00F7213B" w:rsidP="0020104F">
      <w:pPr>
        <w:ind w:firstLine="709"/>
        <w:jc w:val="both"/>
        <w:rPr>
          <w:sz w:val="28"/>
          <w:szCs w:val="28"/>
          <w:lang w:val="en-GB"/>
        </w:rPr>
      </w:pPr>
      <w:r w:rsidRPr="00EA05FD">
        <w:rPr>
          <w:sz w:val="28"/>
          <w:szCs w:val="28"/>
          <w:lang w:val="en-GB"/>
        </w:rPr>
        <w:t xml:space="preserve">English Course Improvements. Another open-ended question in the survey aimed to gather </w:t>
      </w:r>
      <w:r w:rsidR="00EF0E1D" w:rsidRPr="00EA05FD">
        <w:rPr>
          <w:sz w:val="28"/>
          <w:szCs w:val="28"/>
          <w:lang w:val="en-GB"/>
        </w:rPr>
        <w:t>lecturers</w:t>
      </w:r>
      <w:r w:rsidRPr="00EA05FD">
        <w:rPr>
          <w:sz w:val="28"/>
          <w:szCs w:val="28"/>
          <w:lang w:val="en-GB"/>
        </w:rPr>
        <w:t xml:space="preserve">' suggestions for improving English courses for medical students. Respondents offered a variety of measures to enhance the quality of these courses, which were grouped into several key categories, as outlined below. These suggestions reflect </w:t>
      </w:r>
      <w:r w:rsidR="00EF0E1D" w:rsidRPr="00EA05FD">
        <w:rPr>
          <w:sz w:val="28"/>
          <w:szCs w:val="28"/>
          <w:lang w:val="en-GB"/>
        </w:rPr>
        <w:t>lecturers</w:t>
      </w:r>
      <w:r w:rsidRPr="00EA05FD">
        <w:rPr>
          <w:sz w:val="28"/>
          <w:szCs w:val="28"/>
          <w:lang w:val="en-GB"/>
        </w:rPr>
        <w:t>' insights into areas for development, ranging from curriculum design to teaching methods and resources:</w:t>
      </w:r>
    </w:p>
    <w:p w14:paraId="0033C730" w14:textId="603F9600" w:rsidR="00F7213B" w:rsidRPr="00EA05FD" w:rsidRDefault="00F7213B">
      <w:pPr>
        <w:numPr>
          <w:ilvl w:val="0"/>
          <w:numId w:val="58"/>
        </w:numPr>
        <w:tabs>
          <w:tab w:val="clear" w:pos="720"/>
          <w:tab w:val="num" w:pos="426"/>
          <w:tab w:val="left" w:pos="993"/>
        </w:tabs>
        <w:ind w:left="0" w:firstLine="709"/>
        <w:jc w:val="both"/>
        <w:rPr>
          <w:sz w:val="28"/>
          <w:szCs w:val="28"/>
          <w:lang w:val="en-GB"/>
        </w:rPr>
      </w:pPr>
      <w:r w:rsidRPr="00EA05FD">
        <w:rPr>
          <w:sz w:val="28"/>
          <w:szCs w:val="28"/>
          <w:lang w:val="en-GB"/>
        </w:rPr>
        <w:t xml:space="preserve">Increasing Instructional Hours and Course Coverage (n = 6). Many respondents stressed the importance of increasing the number of hours dedicated to foreign language instruction. Additionally, suggestions included making English mandatory for students in their first and second years and creating more opportunities for practical engagement, such as through structured projects and discussions. </w:t>
      </w:r>
      <w:r w:rsidR="00EF0E1D" w:rsidRPr="00EA05FD">
        <w:rPr>
          <w:sz w:val="28"/>
          <w:szCs w:val="28"/>
          <w:lang w:val="en-GB"/>
        </w:rPr>
        <w:t>Lecturers</w:t>
      </w:r>
      <w:r w:rsidRPr="00EA05FD">
        <w:rPr>
          <w:sz w:val="28"/>
          <w:szCs w:val="28"/>
          <w:lang w:val="en-GB"/>
        </w:rPr>
        <w:t xml:space="preserve"> recommended incorporating activities like international internships and conferences to allow students to apply the language in real-world scenarios. Example responses: Respondent 1: </w:t>
      </w:r>
      <w:r w:rsidRPr="00EA05FD">
        <w:rPr>
          <w:i/>
          <w:iCs/>
          <w:sz w:val="28"/>
          <w:szCs w:val="28"/>
          <w:lang w:val="en-GB"/>
        </w:rPr>
        <w:t xml:space="preserve">“Give more hours”; </w:t>
      </w:r>
      <w:r w:rsidRPr="00EA05FD">
        <w:rPr>
          <w:sz w:val="28"/>
          <w:szCs w:val="28"/>
          <w:lang w:val="en-GB"/>
        </w:rPr>
        <w:t>Respondent 3:</w:t>
      </w:r>
      <w:r w:rsidRPr="00EA05FD">
        <w:rPr>
          <w:i/>
          <w:iCs/>
          <w:sz w:val="28"/>
          <w:szCs w:val="28"/>
          <w:lang w:val="en-GB"/>
        </w:rPr>
        <w:t xml:space="preserve"> “To increase the number of hours of foreign language teaching. To increase the involvement of students in practical projects in the specialty"; </w:t>
      </w:r>
      <w:r w:rsidRPr="00EA05FD">
        <w:rPr>
          <w:sz w:val="28"/>
          <w:szCs w:val="28"/>
          <w:lang w:val="en-GB"/>
        </w:rPr>
        <w:t>Respondent 4:</w:t>
      </w:r>
      <w:r w:rsidRPr="00EA05FD">
        <w:rPr>
          <w:i/>
          <w:iCs/>
          <w:sz w:val="28"/>
          <w:szCs w:val="28"/>
          <w:lang w:val="en-GB"/>
        </w:rPr>
        <w:t xml:space="preserve"> “To make studying English mandatory for 1st and 2nd year students”; </w:t>
      </w:r>
      <w:r w:rsidRPr="00EA05FD">
        <w:rPr>
          <w:sz w:val="28"/>
          <w:szCs w:val="28"/>
          <w:lang w:val="en-GB"/>
        </w:rPr>
        <w:t>Respondent 10:</w:t>
      </w:r>
      <w:r w:rsidRPr="00EA05FD">
        <w:rPr>
          <w:i/>
          <w:iCs/>
          <w:sz w:val="28"/>
          <w:szCs w:val="28"/>
          <w:lang w:val="en-GB"/>
        </w:rPr>
        <w:t xml:space="preserve"> “To increase the number of hours for teaching English”; </w:t>
      </w:r>
      <w:r w:rsidRPr="00EA05FD">
        <w:rPr>
          <w:sz w:val="28"/>
          <w:szCs w:val="28"/>
          <w:lang w:val="en-GB"/>
        </w:rPr>
        <w:t>Respondent 14:</w:t>
      </w:r>
      <w:r w:rsidRPr="00EA05FD">
        <w:rPr>
          <w:i/>
          <w:iCs/>
          <w:sz w:val="28"/>
          <w:szCs w:val="28"/>
          <w:lang w:val="en-GB"/>
        </w:rPr>
        <w:t xml:space="preserve"> “To allocate hours for IWST”; </w:t>
      </w:r>
      <w:r w:rsidRPr="00EA05FD">
        <w:rPr>
          <w:sz w:val="28"/>
          <w:szCs w:val="28"/>
          <w:lang w:val="en-GB"/>
        </w:rPr>
        <w:t>Respondent 24:</w:t>
      </w:r>
      <w:r w:rsidRPr="00EA05FD">
        <w:rPr>
          <w:i/>
          <w:iCs/>
          <w:sz w:val="28"/>
          <w:szCs w:val="28"/>
          <w:lang w:val="en-GB"/>
        </w:rPr>
        <w:t xml:space="preserve"> “To increase the number of hours”.  </w:t>
      </w:r>
    </w:p>
    <w:p w14:paraId="5D6D348F" w14:textId="11BAB282" w:rsidR="00F7213B" w:rsidRPr="00EA05FD" w:rsidRDefault="00F7213B">
      <w:pPr>
        <w:numPr>
          <w:ilvl w:val="0"/>
          <w:numId w:val="58"/>
        </w:numPr>
        <w:tabs>
          <w:tab w:val="clear" w:pos="720"/>
          <w:tab w:val="num" w:pos="426"/>
          <w:tab w:val="left" w:pos="993"/>
        </w:tabs>
        <w:ind w:left="0" w:firstLine="709"/>
        <w:jc w:val="both"/>
        <w:rPr>
          <w:sz w:val="28"/>
          <w:szCs w:val="28"/>
          <w:lang w:val="en-GB"/>
        </w:rPr>
      </w:pPr>
      <w:r w:rsidRPr="00EA05FD">
        <w:rPr>
          <w:sz w:val="28"/>
          <w:szCs w:val="28"/>
          <w:lang w:val="en-GB"/>
        </w:rPr>
        <w:lastRenderedPageBreak/>
        <w:t xml:space="preserve">Improving Classroom Resources (n = 8). </w:t>
      </w:r>
      <w:r w:rsidR="00EF0E1D" w:rsidRPr="00EA05FD">
        <w:rPr>
          <w:sz w:val="28"/>
          <w:szCs w:val="28"/>
          <w:lang w:val="en-GB"/>
        </w:rPr>
        <w:t>Lecturers</w:t>
      </w:r>
      <w:r w:rsidRPr="00EA05FD">
        <w:rPr>
          <w:sz w:val="28"/>
          <w:szCs w:val="28"/>
          <w:lang w:val="en-GB"/>
        </w:rPr>
        <w:t xml:space="preserve"> pointed out the need for better classroom resources to enhance language learning. Recommendations included providing modern textbooks, audiovisual tools (such as projectors and smart boards), and other technical equipment to support lessons. </w:t>
      </w:r>
      <w:r w:rsidR="00EF0E1D" w:rsidRPr="00EA05FD">
        <w:rPr>
          <w:sz w:val="28"/>
          <w:szCs w:val="28"/>
          <w:lang w:val="en-GB"/>
        </w:rPr>
        <w:t>Lecturers</w:t>
      </w:r>
      <w:r w:rsidRPr="00EA05FD">
        <w:rPr>
          <w:sz w:val="28"/>
          <w:szCs w:val="28"/>
          <w:lang w:val="en-GB"/>
        </w:rPr>
        <w:t xml:space="preserve"> also emphasized the need for specialized materials to cater to the medical field, ensuring that students have access to the resources they need for their specific studies. Example responses: Respondent 5: “</w:t>
      </w:r>
      <w:r w:rsidRPr="00EA05FD">
        <w:rPr>
          <w:i/>
          <w:iCs/>
          <w:sz w:val="28"/>
          <w:szCs w:val="28"/>
          <w:lang w:val="en-GB"/>
        </w:rPr>
        <w:t>Provide the classrooms with books and equipment</w:t>
      </w:r>
      <w:r w:rsidRPr="00EA05FD">
        <w:rPr>
          <w:sz w:val="28"/>
          <w:szCs w:val="28"/>
          <w:lang w:val="en-GB"/>
        </w:rPr>
        <w:t xml:space="preserve">”; Respondent 6: </w:t>
      </w:r>
      <w:r w:rsidRPr="00EA05FD">
        <w:rPr>
          <w:i/>
          <w:iCs/>
          <w:sz w:val="28"/>
          <w:szCs w:val="28"/>
          <w:lang w:val="en-GB"/>
        </w:rPr>
        <w:t xml:space="preserve">“Produce textbooks for them”; </w:t>
      </w:r>
      <w:r w:rsidRPr="00EA05FD">
        <w:rPr>
          <w:sz w:val="28"/>
          <w:szCs w:val="28"/>
          <w:lang w:val="en-GB"/>
        </w:rPr>
        <w:t>Respondent 7: “</w:t>
      </w:r>
      <w:r w:rsidRPr="00EA05FD">
        <w:rPr>
          <w:i/>
          <w:iCs/>
          <w:sz w:val="28"/>
          <w:szCs w:val="28"/>
          <w:lang w:val="en-GB"/>
        </w:rPr>
        <w:t xml:space="preserve">technical support (new projectors that can be connected via Bluetooth or USB) for IWS and for classes”; </w:t>
      </w:r>
      <w:r w:rsidRPr="00EA05FD">
        <w:rPr>
          <w:sz w:val="28"/>
          <w:szCs w:val="28"/>
          <w:lang w:val="en-GB"/>
        </w:rPr>
        <w:t xml:space="preserve">Respondent 11: </w:t>
      </w:r>
      <w:r w:rsidRPr="00EA05FD">
        <w:rPr>
          <w:i/>
          <w:iCs/>
          <w:sz w:val="28"/>
          <w:szCs w:val="28"/>
          <w:lang w:val="en-GB"/>
        </w:rPr>
        <w:t xml:space="preserve">“To purchase a variety of teaching materials for variability in specialties, to provide interactive means of audio visualization of classes (smart boards)”; </w:t>
      </w:r>
      <w:r w:rsidRPr="00EA05FD">
        <w:rPr>
          <w:sz w:val="28"/>
          <w:szCs w:val="28"/>
          <w:lang w:val="en-GB"/>
        </w:rPr>
        <w:t xml:space="preserve">Respondent 13: </w:t>
      </w:r>
      <w:r w:rsidRPr="00EA05FD">
        <w:rPr>
          <w:i/>
          <w:iCs/>
          <w:sz w:val="28"/>
          <w:szCs w:val="28"/>
          <w:lang w:val="en-GB"/>
        </w:rPr>
        <w:t xml:space="preserve">“To provide students with all technical and educational tools”; </w:t>
      </w:r>
      <w:r w:rsidRPr="00EA05FD">
        <w:rPr>
          <w:sz w:val="28"/>
          <w:szCs w:val="28"/>
          <w:lang w:val="en-GB"/>
        </w:rPr>
        <w:t xml:space="preserve">Respondent 15: </w:t>
      </w:r>
      <w:r w:rsidRPr="00EA05FD">
        <w:rPr>
          <w:i/>
          <w:iCs/>
          <w:sz w:val="28"/>
          <w:szCs w:val="28"/>
          <w:lang w:val="en-GB"/>
        </w:rPr>
        <w:t xml:space="preserve">“To equip classrooms for teaching English”; </w:t>
      </w:r>
      <w:r w:rsidRPr="00EA05FD">
        <w:rPr>
          <w:sz w:val="28"/>
          <w:szCs w:val="28"/>
          <w:lang w:val="en-GB"/>
        </w:rPr>
        <w:t xml:space="preserve">Respondent 27: </w:t>
      </w:r>
      <w:r w:rsidRPr="00EA05FD">
        <w:rPr>
          <w:i/>
          <w:iCs/>
          <w:sz w:val="28"/>
          <w:szCs w:val="28"/>
          <w:lang w:val="en-GB"/>
        </w:rPr>
        <w:t xml:space="preserve">“Oxford, Cambridge publications should be used (no possibility)”; </w:t>
      </w:r>
      <w:r w:rsidRPr="00EA05FD">
        <w:rPr>
          <w:sz w:val="28"/>
          <w:szCs w:val="28"/>
          <w:lang w:val="en-GB"/>
        </w:rPr>
        <w:t xml:space="preserve">Respondent 29: </w:t>
      </w:r>
      <w:r w:rsidRPr="00EA05FD">
        <w:rPr>
          <w:i/>
          <w:iCs/>
          <w:sz w:val="28"/>
          <w:szCs w:val="28"/>
          <w:lang w:val="en-GB"/>
        </w:rPr>
        <w:t>“Teaching with modern books”.</w:t>
      </w:r>
    </w:p>
    <w:p w14:paraId="41862DAA" w14:textId="77777777" w:rsidR="00F7213B" w:rsidRPr="00EA05FD" w:rsidRDefault="00F7213B">
      <w:pPr>
        <w:numPr>
          <w:ilvl w:val="0"/>
          <w:numId w:val="58"/>
        </w:numPr>
        <w:tabs>
          <w:tab w:val="clear" w:pos="720"/>
          <w:tab w:val="num" w:pos="426"/>
          <w:tab w:val="left" w:pos="993"/>
        </w:tabs>
        <w:ind w:left="0" w:firstLine="709"/>
        <w:jc w:val="both"/>
        <w:rPr>
          <w:sz w:val="28"/>
          <w:szCs w:val="28"/>
          <w:lang w:val="en-GB"/>
        </w:rPr>
      </w:pPr>
      <w:r w:rsidRPr="00EA05FD">
        <w:rPr>
          <w:sz w:val="28"/>
          <w:szCs w:val="28"/>
          <w:lang w:val="en-GB"/>
        </w:rPr>
        <w:t xml:space="preserve">Enhancing Teaching Methods (n = 5). Several respondents suggested diversifying and modernizing teaching strategies. They highlighted the importance of using active learning techniques, such as interactive games and discussions, to engage students. Role-playing exercises were also proposed to simulate doctor-patient interactions, providing a more practical and immersive learning experience. Example responses: Respondent 16: </w:t>
      </w:r>
      <w:r w:rsidRPr="00EA05FD">
        <w:rPr>
          <w:i/>
          <w:iCs/>
          <w:sz w:val="28"/>
          <w:szCs w:val="28"/>
          <w:lang w:val="en-GB"/>
        </w:rPr>
        <w:t xml:space="preserve">“Role-playing games, interactive learning methods”; </w:t>
      </w:r>
      <w:r w:rsidRPr="00EA05FD">
        <w:rPr>
          <w:sz w:val="28"/>
          <w:szCs w:val="28"/>
          <w:lang w:val="en-GB"/>
        </w:rPr>
        <w:t xml:space="preserve">Respondent 17: </w:t>
      </w:r>
      <w:r w:rsidRPr="00EA05FD">
        <w:rPr>
          <w:i/>
          <w:iCs/>
          <w:sz w:val="28"/>
          <w:szCs w:val="28"/>
          <w:lang w:val="en-GB"/>
        </w:rPr>
        <w:t xml:space="preserve">“Using new technologies (Kahoot, Quizlet, Duolingo)”; </w:t>
      </w:r>
      <w:r w:rsidRPr="00EA05FD">
        <w:rPr>
          <w:sz w:val="28"/>
          <w:szCs w:val="28"/>
          <w:lang w:val="en-GB"/>
        </w:rPr>
        <w:t xml:space="preserve">Respondent 18: </w:t>
      </w:r>
      <w:r w:rsidRPr="00EA05FD">
        <w:rPr>
          <w:i/>
          <w:iCs/>
          <w:sz w:val="28"/>
          <w:szCs w:val="28"/>
          <w:lang w:val="en-GB"/>
        </w:rPr>
        <w:t xml:space="preserve">“Motivate with the help of active learning methods, games, discussions”; </w:t>
      </w:r>
      <w:r w:rsidRPr="00EA05FD">
        <w:rPr>
          <w:sz w:val="28"/>
          <w:szCs w:val="28"/>
          <w:lang w:val="en-GB"/>
        </w:rPr>
        <w:t>Respondent 22:</w:t>
      </w:r>
      <w:r w:rsidRPr="00EA05FD">
        <w:rPr>
          <w:i/>
          <w:iCs/>
          <w:sz w:val="28"/>
          <w:szCs w:val="28"/>
          <w:lang w:val="en-GB"/>
        </w:rPr>
        <w:t xml:space="preserve"> “Use digital learning platforms”; </w:t>
      </w:r>
      <w:r w:rsidRPr="00EA05FD">
        <w:rPr>
          <w:sz w:val="28"/>
          <w:szCs w:val="28"/>
          <w:lang w:val="en-GB"/>
        </w:rPr>
        <w:t xml:space="preserve">Respondent 23: </w:t>
      </w:r>
      <w:r w:rsidRPr="00EA05FD">
        <w:rPr>
          <w:i/>
          <w:iCs/>
          <w:sz w:val="28"/>
          <w:szCs w:val="28"/>
          <w:lang w:val="en-GB"/>
        </w:rPr>
        <w:t>“listening equipment, more interactive whiteboards, speakers”.</w:t>
      </w:r>
    </w:p>
    <w:p w14:paraId="5392A135" w14:textId="4AE30C1D" w:rsidR="00F7213B" w:rsidRPr="00EA05FD" w:rsidRDefault="00F7213B">
      <w:pPr>
        <w:numPr>
          <w:ilvl w:val="0"/>
          <w:numId w:val="58"/>
        </w:numPr>
        <w:tabs>
          <w:tab w:val="clear" w:pos="720"/>
          <w:tab w:val="num" w:pos="426"/>
          <w:tab w:val="left" w:pos="993"/>
        </w:tabs>
        <w:ind w:left="0" w:firstLine="709"/>
        <w:jc w:val="both"/>
        <w:rPr>
          <w:sz w:val="28"/>
          <w:szCs w:val="28"/>
          <w:lang w:val="en-GB"/>
        </w:rPr>
      </w:pPr>
      <w:r w:rsidRPr="00EA05FD">
        <w:rPr>
          <w:sz w:val="28"/>
          <w:szCs w:val="28"/>
          <w:lang w:val="en-GB"/>
        </w:rPr>
        <w:t xml:space="preserve">Focusing on Specialized Content (n = 2). A number of </w:t>
      </w:r>
      <w:r w:rsidR="00EF0E1D" w:rsidRPr="00EA05FD">
        <w:rPr>
          <w:sz w:val="28"/>
          <w:szCs w:val="28"/>
          <w:lang w:val="en-GB"/>
        </w:rPr>
        <w:t>lecturers</w:t>
      </w:r>
      <w:r w:rsidRPr="00EA05FD">
        <w:rPr>
          <w:sz w:val="28"/>
          <w:szCs w:val="28"/>
          <w:lang w:val="en-GB"/>
        </w:rPr>
        <w:t xml:space="preserve"> indicated that the course content should be more closely aligned with the medical field. Suggestions included increasing the inclusion of medical terminology in the curriculum and developing specialized textbooks and teaching materials tailored specifically to healthcare students. This would help ensure that the language taught is relevant to their future professional needs. Example responses: Respondent 20: </w:t>
      </w:r>
      <w:r w:rsidRPr="00EA05FD">
        <w:rPr>
          <w:i/>
          <w:iCs/>
          <w:sz w:val="28"/>
          <w:szCs w:val="28"/>
          <w:lang w:val="en-GB"/>
        </w:rPr>
        <w:t xml:space="preserve">“Introduce more medical terms, develop methodological manuals with a focus on medical terms”; </w:t>
      </w:r>
      <w:r w:rsidRPr="00EA05FD">
        <w:rPr>
          <w:sz w:val="28"/>
          <w:szCs w:val="28"/>
          <w:lang w:val="en-GB"/>
        </w:rPr>
        <w:t xml:space="preserve">Respondent 3: </w:t>
      </w:r>
      <w:r w:rsidRPr="00EA05FD">
        <w:rPr>
          <w:i/>
          <w:iCs/>
          <w:sz w:val="28"/>
          <w:szCs w:val="28"/>
          <w:lang w:val="en-GB"/>
        </w:rPr>
        <w:t xml:space="preserve">“To increase the involvement of students in practical projects in the specialty”. </w:t>
      </w:r>
    </w:p>
    <w:p w14:paraId="3B3F4EE9" w14:textId="60D228EC" w:rsidR="00F7213B" w:rsidRPr="00EA05FD" w:rsidRDefault="00F7213B">
      <w:pPr>
        <w:numPr>
          <w:ilvl w:val="0"/>
          <w:numId w:val="58"/>
        </w:numPr>
        <w:tabs>
          <w:tab w:val="clear" w:pos="720"/>
          <w:tab w:val="num" w:pos="426"/>
          <w:tab w:val="left" w:pos="993"/>
        </w:tabs>
        <w:ind w:left="0" w:firstLine="709"/>
        <w:jc w:val="both"/>
        <w:rPr>
          <w:sz w:val="28"/>
          <w:szCs w:val="28"/>
          <w:lang w:val="en-GB"/>
        </w:rPr>
      </w:pPr>
      <w:r w:rsidRPr="00EA05FD">
        <w:rPr>
          <w:sz w:val="28"/>
          <w:szCs w:val="28"/>
          <w:lang w:val="en-GB"/>
        </w:rPr>
        <w:t xml:space="preserve">Promoting Practical Use of Language (n = 2). </w:t>
      </w:r>
      <w:r w:rsidR="00EF0E1D" w:rsidRPr="00EA05FD">
        <w:rPr>
          <w:sz w:val="28"/>
          <w:szCs w:val="28"/>
          <w:lang w:val="en-GB"/>
        </w:rPr>
        <w:t>Lecturers</w:t>
      </w:r>
      <w:r w:rsidRPr="00EA05FD">
        <w:rPr>
          <w:sz w:val="28"/>
          <w:szCs w:val="28"/>
          <w:lang w:val="en-GB"/>
        </w:rPr>
        <w:t xml:space="preserve"> emphasized the importance of providing students with opportunities to practice English in real-life settings. Some suggestions included creating situations such as internships or communication projects where students can use English in authentic contexts. Others recommended establishing online communication platforms for students to interact with peers from different countries, further enhancing language practice. Example responses: Respondent 3: “</w:t>
      </w:r>
      <w:r w:rsidRPr="00EA05FD">
        <w:rPr>
          <w:i/>
          <w:iCs/>
          <w:sz w:val="28"/>
          <w:szCs w:val="28"/>
          <w:lang w:val="en-GB"/>
        </w:rPr>
        <w:t>Creating real situations for using the language - international internships, communication at conferences, work in projects</w:t>
      </w:r>
      <w:r w:rsidRPr="00EA05FD">
        <w:rPr>
          <w:sz w:val="28"/>
          <w:szCs w:val="28"/>
          <w:lang w:val="en-GB"/>
        </w:rPr>
        <w:t xml:space="preserve">”; Respondent 27: </w:t>
      </w:r>
      <w:r w:rsidRPr="00EA05FD">
        <w:rPr>
          <w:i/>
          <w:iCs/>
          <w:sz w:val="28"/>
          <w:szCs w:val="28"/>
          <w:lang w:val="en-GB"/>
        </w:rPr>
        <w:t>“It is necessary to establish online communication with foreign students (preparation of scientific projects in English, creation of opportunities for participation)”</w:t>
      </w:r>
    </w:p>
    <w:p w14:paraId="06C326A0" w14:textId="77777777" w:rsidR="00F7213B" w:rsidRPr="00EA05FD" w:rsidRDefault="00F7213B">
      <w:pPr>
        <w:numPr>
          <w:ilvl w:val="0"/>
          <w:numId w:val="58"/>
        </w:numPr>
        <w:tabs>
          <w:tab w:val="clear" w:pos="720"/>
          <w:tab w:val="num" w:pos="426"/>
          <w:tab w:val="left" w:pos="993"/>
        </w:tabs>
        <w:ind w:left="0" w:firstLine="709"/>
        <w:jc w:val="both"/>
        <w:rPr>
          <w:sz w:val="28"/>
          <w:szCs w:val="28"/>
          <w:lang w:val="en-GB"/>
        </w:rPr>
      </w:pPr>
      <w:r w:rsidRPr="00EA05FD">
        <w:rPr>
          <w:sz w:val="28"/>
          <w:szCs w:val="28"/>
          <w:lang w:val="en-GB"/>
        </w:rPr>
        <w:lastRenderedPageBreak/>
        <w:t>Motivation and Quality Control (n = 3). To improve student engagement, respondents suggested adopting methods that encourage active participation, such as oral exams rather than written tests. They also recommended creating opportunities for self-directed learning, thereby motivating students to take greater responsibility for their progress and ensuring the overall quality of the learning experience. Example responses: Respondent 26: “</w:t>
      </w:r>
      <w:r w:rsidRPr="00EA05FD">
        <w:rPr>
          <w:i/>
          <w:iCs/>
          <w:sz w:val="28"/>
          <w:szCs w:val="28"/>
          <w:lang w:val="en-GB"/>
        </w:rPr>
        <w:t xml:space="preserve">It is necessary to increase the interest”; </w:t>
      </w:r>
      <w:r w:rsidRPr="00EA05FD">
        <w:rPr>
          <w:sz w:val="28"/>
          <w:szCs w:val="28"/>
          <w:lang w:val="en-GB"/>
        </w:rPr>
        <w:t xml:space="preserve">Respondent 12: </w:t>
      </w:r>
      <w:r w:rsidRPr="00EA05FD">
        <w:rPr>
          <w:i/>
          <w:iCs/>
          <w:sz w:val="28"/>
          <w:szCs w:val="28"/>
          <w:lang w:val="en-GB"/>
        </w:rPr>
        <w:t xml:space="preserve">“Encourage methods that require students to spend cognitive effort and exclude cheating &amp; using the path of least resistance. For example, remove all multiple-choice tests and clearly check all written works for the use of AI and ChatGPT (put 0 score if detected). Instead, enter a knowledge check that requires an active recall, for example, an oral response to a question”; </w:t>
      </w:r>
      <w:r w:rsidRPr="00EA05FD">
        <w:rPr>
          <w:sz w:val="28"/>
          <w:szCs w:val="28"/>
          <w:lang w:val="en-GB"/>
        </w:rPr>
        <w:t xml:space="preserve">Respondent 28: </w:t>
      </w:r>
      <w:r w:rsidRPr="00EA05FD">
        <w:rPr>
          <w:i/>
          <w:iCs/>
          <w:sz w:val="28"/>
          <w:szCs w:val="28"/>
          <w:lang w:val="en-GB"/>
        </w:rPr>
        <w:t>“More additional classes, as well as more self-learning in students themselves”.</w:t>
      </w:r>
    </w:p>
    <w:p w14:paraId="2520CB75" w14:textId="72A48432" w:rsidR="002003A5" w:rsidRDefault="00F7213B" w:rsidP="00C87A13">
      <w:pPr>
        <w:pStyle w:val="a7"/>
        <w:spacing w:after="0" w:line="240" w:lineRule="auto"/>
        <w:ind w:left="0" w:firstLine="709"/>
        <w:jc w:val="both"/>
        <w:rPr>
          <w:rFonts w:ascii="Times New Roman" w:eastAsia="Times New Roman" w:hAnsi="Times New Roman" w:cs="Times New Roman"/>
          <w:sz w:val="28"/>
          <w:szCs w:val="28"/>
          <w:lang w:val="en-GB"/>
        </w:rPr>
      </w:pPr>
      <w:r w:rsidRPr="0047615B">
        <w:rPr>
          <w:rFonts w:ascii="Times New Roman" w:eastAsia="Times New Roman" w:hAnsi="Times New Roman" w:cs="Times New Roman"/>
          <w:i/>
          <w:iCs/>
          <w:sz w:val="28"/>
          <w:szCs w:val="28"/>
          <w:lang w:val="en-GB"/>
        </w:rPr>
        <w:t>To complement the survey results and gain a deeper understanding of the context, interviews with university lecturers were conducted.</w:t>
      </w:r>
      <w:r w:rsidRPr="00EA05FD">
        <w:rPr>
          <w:rFonts w:ascii="Times New Roman" w:eastAsia="Times New Roman" w:hAnsi="Times New Roman" w:cs="Times New Roman"/>
          <w:sz w:val="28"/>
          <w:szCs w:val="28"/>
          <w:lang w:val="en-GB"/>
        </w:rPr>
        <w:t xml:space="preserve"> The purpose was to explore their detailed opinions, teaching experiences, and the challenges they face when teaching English to medical students. While questionnaires provided general trends and quantitative data, interviews allowed for more specific and personal insights. They helped clarify why certain teaching methods are used, what difficulties lecturers encounter, and what improvements they believe are necessary. Table </w:t>
      </w:r>
      <w:r w:rsidR="00185941">
        <w:rPr>
          <w:rFonts w:ascii="Times New Roman" w:eastAsia="Times New Roman" w:hAnsi="Times New Roman" w:cs="Times New Roman"/>
          <w:sz w:val="28"/>
          <w:szCs w:val="28"/>
          <w:lang w:val="en-GB"/>
        </w:rPr>
        <w:t>1</w:t>
      </w:r>
      <w:r w:rsidR="00BD3010">
        <w:rPr>
          <w:rFonts w:ascii="Times New Roman" w:eastAsia="Times New Roman" w:hAnsi="Times New Roman" w:cs="Times New Roman"/>
          <w:sz w:val="28"/>
          <w:szCs w:val="28"/>
          <w:lang w:val="en-GB"/>
        </w:rPr>
        <w:t xml:space="preserve">6 </w:t>
      </w:r>
      <w:r w:rsidRPr="00EA05FD">
        <w:rPr>
          <w:rFonts w:ascii="Times New Roman" w:eastAsia="Times New Roman" w:hAnsi="Times New Roman" w:cs="Times New Roman"/>
          <w:sz w:val="28"/>
          <w:szCs w:val="28"/>
          <w:lang w:val="en-GB"/>
        </w:rPr>
        <w:t xml:space="preserve">presents the demographic and professional profiles of the five interview participants, all of whom are </w:t>
      </w:r>
      <w:r w:rsidR="00EF0E1D" w:rsidRPr="00EA05FD">
        <w:rPr>
          <w:rFonts w:ascii="Times New Roman" w:eastAsia="Times New Roman" w:hAnsi="Times New Roman" w:cs="Times New Roman"/>
          <w:sz w:val="28"/>
          <w:szCs w:val="28"/>
          <w:lang w:val="en-GB"/>
        </w:rPr>
        <w:t>lecturers</w:t>
      </w:r>
      <w:r w:rsidRPr="00EA05FD">
        <w:rPr>
          <w:rFonts w:ascii="Times New Roman" w:eastAsia="Times New Roman" w:hAnsi="Times New Roman" w:cs="Times New Roman"/>
          <w:sz w:val="28"/>
          <w:szCs w:val="28"/>
          <w:lang w:val="en-GB"/>
        </w:rPr>
        <w:t>.</w:t>
      </w:r>
    </w:p>
    <w:p w14:paraId="43B67F0C" w14:textId="77777777" w:rsidR="002003A5" w:rsidRDefault="002003A5" w:rsidP="002003A5">
      <w:pPr>
        <w:pStyle w:val="a7"/>
        <w:spacing w:after="0" w:line="240" w:lineRule="auto"/>
        <w:ind w:left="0" w:firstLine="567"/>
        <w:jc w:val="both"/>
        <w:rPr>
          <w:rFonts w:eastAsia="Times New Roman"/>
          <w:sz w:val="28"/>
          <w:szCs w:val="28"/>
          <w:lang w:val="en-GB"/>
        </w:rPr>
      </w:pPr>
    </w:p>
    <w:p w14:paraId="1F2C60DF" w14:textId="7FF3D423" w:rsidR="00F7213B" w:rsidRDefault="00F7213B" w:rsidP="00FF69DB">
      <w:pPr>
        <w:jc w:val="both"/>
        <w:rPr>
          <w:sz w:val="28"/>
          <w:szCs w:val="28"/>
        </w:rPr>
      </w:pPr>
      <w:r w:rsidRPr="00FF69DB">
        <w:rPr>
          <w:sz w:val="28"/>
          <w:szCs w:val="28"/>
          <w:lang w:val="en-GB"/>
        </w:rPr>
        <w:t xml:space="preserve">Table </w:t>
      </w:r>
      <w:r w:rsidR="002003A5" w:rsidRPr="00FF69DB">
        <w:rPr>
          <w:sz w:val="28"/>
          <w:szCs w:val="28"/>
          <w:lang w:val="en-GB"/>
        </w:rPr>
        <w:t>1</w:t>
      </w:r>
      <w:r w:rsidR="00BD3010">
        <w:rPr>
          <w:sz w:val="28"/>
          <w:szCs w:val="28"/>
          <w:lang w:val="en-GB"/>
        </w:rPr>
        <w:t>6</w:t>
      </w:r>
      <w:r w:rsidR="0020104F">
        <w:rPr>
          <w:sz w:val="28"/>
          <w:szCs w:val="28"/>
          <w:lang w:val="en-GB"/>
        </w:rPr>
        <w:t xml:space="preserve"> </w:t>
      </w:r>
      <w:r w:rsidR="0020104F">
        <w:rPr>
          <w:color w:val="000000" w:themeColor="text1"/>
          <w:sz w:val="28"/>
          <w:szCs w:val="28"/>
          <w:lang w:val="en-GB"/>
        </w:rPr>
        <w:sym w:font="Symbol" w:char="F02D"/>
      </w:r>
      <w:r w:rsidRPr="00FF69DB">
        <w:rPr>
          <w:sz w:val="28"/>
          <w:szCs w:val="28"/>
          <w:lang w:val="en-GB"/>
        </w:rPr>
        <w:t xml:space="preserve"> Profiles of interviewed </w:t>
      </w:r>
      <w:r w:rsidRPr="00FF69DB">
        <w:rPr>
          <w:sz w:val="28"/>
          <w:szCs w:val="28"/>
        </w:rPr>
        <w:t>lecturers</w:t>
      </w:r>
    </w:p>
    <w:p w14:paraId="4D027738" w14:textId="77777777" w:rsidR="0020104F" w:rsidRPr="00FF69DB" w:rsidRDefault="0020104F" w:rsidP="00FF69DB">
      <w:pPr>
        <w:jc w:val="both"/>
        <w:rPr>
          <w:sz w:val="28"/>
          <w:szCs w:val="28"/>
          <w:lang w:val="en-GB"/>
        </w:rPr>
      </w:pPr>
    </w:p>
    <w:tbl>
      <w:tblPr>
        <w:tblStyle w:val="afc"/>
        <w:tblW w:w="9639" w:type="dxa"/>
        <w:jc w:val="center"/>
        <w:tblLook w:val="04A0" w:firstRow="1" w:lastRow="0" w:firstColumn="1" w:lastColumn="0" w:noHBand="0" w:noVBand="1"/>
      </w:tblPr>
      <w:tblGrid>
        <w:gridCol w:w="1843"/>
        <w:gridCol w:w="5670"/>
        <w:gridCol w:w="1129"/>
        <w:gridCol w:w="997"/>
      </w:tblGrid>
      <w:tr w:rsidR="00F7213B" w:rsidRPr="0047615B" w14:paraId="2087483E" w14:textId="77777777" w:rsidTr="000706BF">
        <w:trPr>
          <w:jc w:val="center"/>
        </w:trPr>
        <w:tc>
          <w:tcPr>
            <w:tcW w:w="1843" w:type="dxa"/>
          </w:tcPr>
          <w:p w14:paraId="048D1BB7" w14:textId="77777777" w:rsidR="00F7213B" w:rsidRPr="0047615B" w:rsidRDefault="00F7213B" w:rsidP="000706BF">
            <w:pPr>
              <w:ind w:left="31"/>
              <w:jc w:val="both"/>
              <w:rPr>
                <w:i/>
                <w:iCs/>
                <w:lang w:val="en-GB"/>
              </w:rPr>
            </w:pPr>
            <w:r w:rsidRPr="0047615B">
              <w:rPr>
                <w:i/>
                <w:iCs/>
                <w:lang w:val="en-GB"/>
              </w:rPr>
              <w:t>Variables</w:t>
            </w:r>
          </w:p>
        </w:tc>
        <w:tc>
          <w:tcPr>
            <w:tcW w:w="5670" w:type="dxa"/>
          </w:tcPr>
          <w:p w14:paraId="346CE0A5" w14:textId="77777777" w:rsidR="00F7213B" w:rsidRPr="0047615B" w:rsidRDefault="00F7213B" w:rsidP="000706BF">
            <w:pPr>
              <w:ind w:left="180" w:hanging="142"/>
              <w:jc w:val="both"/>
              <w:rPr>
                <w:i/>
                <w:iCs/>
                <w:lang w:val="en-GB"/>
              </w:rPr>
            </w:pPr>
            <w:r w:rsidRPr="0047615B">
              <w:rPr>
                <w:i/>
                <w:iCs/>
                <w:lang w:val="en-GB"/>
              </w:rPr>
              <w:t>Type</w:t>
            </w:r>
          </w:p>
        </w:tc>
        <w:tc>
          <w:tcPr>
            <w:tcW w:w="1129" w:type="dxa"/>
          </w:tcPr>
          <w:p w14:paraId="4FF2F760" w14:textId="77777777" w:rsidR="00F7213B" w:rsidRPr="0047615B" w:rsidRDefault="00F7213B" w:rsidP="000706BF">
            <w:pPr>
              <w:ind w:left="360" w:hanging="687"/>
              <w:jc w:val="center"/>
              <w:rPr>
                <w:i/>
                <w:iCs/>
                <w:lang w:val="en-GB"/>
              </w:rPr>
            </w:pPr>
            <w:r w:rsidRPr="0047615B">
              <w:rPr>
                <w:i/>
                <w:iCs/>
                <w:lang w:val="en-GB"/>
              </w:rPr>
              <w:t>n</w:t>
            </w:r>
          </w:p>
        </w:tc>
        <w:tc>
          <w:tcPr>
            <w:tcW w:w="997" w:type="dxa"/>
          </w:tcPr>
          <w:p w14:paraId="37090B1F" w14:textId="77777777" w:rsidR="00F7213B" w:rsidRPr="0047615B" w:rsidRDefault="00F7213B" w:rsidP="000706BF">
            <w:pPr>
              <w:ind w:left="360" w:hanging="687"/>
              <w:jc w:val="center"/>
              <w:rPr>
                <w:i/>
                <w:iCs/>
                <w:lang w:val="ru-RU"/>
              </w:rPr>
            </w:pPr>
            <w:r w:rsidRPr="0047615B">
              <w:rPr>
                <w:i/>
                <w:iCs/>
                <w:lang w:val="en-GB"/>
              </w:rPr>
              <w:t xml:space="preserve">% </w:t>
            </w:r>
          </w:p>
          <w:p w14:paraId="70FC77A7" w14:textId="77777777" w:rsidR="00F7213B" w:rsidRPr="0047615B" w:rsidRDefault="00F7213B" w:rsidP="000706BF">
            <w:pPr>
              <w:ind w:left="360" w:hanging="687"/>
              <w:jc w:val="center"/>
              <w:rPr>
                <w:i/>
                <w:iCs/>
                <w:lang w:val="en-GB"/>
              </w:rPr>
            </w:pPr>
            <w:r w:rsidRPr="0047615B">
              <w:rPr>
                <w:i/>
                <w:iCs/>
                <w:lang w:val="en-GB"/>
              </w:rPr>
              <w:t>(n = 5)</w:t>
            </w:r>
          </w:p>
        </w:tc>
      </w:tr>
      <w:tr w:rsidR="00F7213B" w:rsidRPr="0047615B" w14:paraId="3F31B7CA" w14:textId="77777777" w:rsidTr="000706BF">
        <w:trPr>
          <w:jc w:val="center"/>
        </w:trPr>
        <w:tc>
          <w:tcPr>
            <w:tcW w:w="1843" w:type="dxa"/>
            <w:vMerge w:val="restart"/>
            <w:vAlign w:val="center"/>
          </w:tcPr>
          <w:p w14:paraId="00EB2EB2" w14:textId="77777777" w:rsidR="00F7213B" w:rsidRPr="0047615B" w:rsidRDefault="00F7213B" w:rsidP="000706BF">
            <w:pPr>
              <w:ind w:left="31"/>
              <w:jc w:val="both"/>
              <w:rPr>
                <w:i/>
                <w:iCs/>
                <w:lang w:val="en-GB"/>
              </w:rPr>
            </w:pPr>
            <w:r w:rsidRPr="0047615B">
              <w:rPr>
                <w:i/>
                <w:iCs/>
                <w:lang w:val="en-GB"/>
              </w:rPr>
              <w:t>Age group</w:t>
            </w:r>
          </w:p>
        </w:tc>
        <w:tc>
          <w:tcPr>
            <w:tcW w:w="5670" w:type="dxa"/>
          </w:tcPr>
          <w:p w14:paraId="596B10AB" w14:textId="77777777" w:rsidR="00F7213B" w:rsidRPr="0047615B" w:rsidRDefault="00F7213B" w:rsidP="000706BF">
            <w:pPr>
              <w:ind w:left="180" w:hanging="142"/>
              <w:jc w:val="both"/>
              <w:rPr>
                <w:lang w:val="en-GB"/>
              </w:rPr>
            </w:pPr>
            <w:r w:rsidRPr="0047615B">
              <w:rPr>
                <w:lang w:val="en-GB"/>
              </w:rPr>
              <w:t>30-39 years</w:t>
            </w:r>
          </w:p>
        </w:tc>
        <w:tc>
          <w:tcPr>
            <w:tcW w:w="1129" w:type="dxa"/>
          </w:tcPr>
          <w:p w14:paraId="7B6B5E30" w14:textId="77777777" w:rsidR="00F7213B" w:rsidRPr="0047615B" w:rsidRDefault="00F7213B" w:rsidP="000706BF">
            <w:pPr>
              <w:ind w:left="360" w:hanging="687"/>
              <w:jc w:val="center"/>
              <w:rPr>
                <w:lang w:val="en-GB"/>
              </w:rPr>
            </w:pPr>
            <w:r w:rsidRPr="0047615B">
              <w:rPr>
                <w:lang w:val="en-GB"/>
              </w:rPr>
              <w:t>1</w:t>
            </w:r>
          </w:p>
        </w:tc>
        <w:tc>
          <w:tcPr>
            <w:tcW w:w="997" w:type="dxa"/>
          </w:tcPr>
          <w:p w14:paraId="61095C95" w14:textId="77777777" w:rsidR="00F7213B" w:rsidRPr="0047615B" w:rsidRDefault="00F7213B" w:rsidP="000706BF">
            <w:pPr>
              <w:ind w:left="360" w:hanging="687"/>
              <w:jc w:val="center"/>
              <w:rPr>
                <w:lang w:val="en-GB"/>
              </w:rPr>
            </w:pPr>
            <w:r w:rsidRPr="0047615B">
              <w:rPr>
                <w:lang w:val="en-GB"/>
              </w:rPr>
              <w:t>20,00</w:t>
            </w:r>
          </w:p>
        </w:tc>
      </w:tr>
      <w:tr w:rsidR="00F7213B" w:rsidRPr="0047615B" w14:paraId="672C0E40" w14:textId="77777777" w:rsidTr="000706BF">
        <w:trPr>
          <w:jc w:val="center"/>
        </w:trPr>
        <w:tc>
          <w:tcPr>
            <w:tcW w:w="1843" w:type="dxa"/>
            <w:vMerge/>
          </w:tcPr>
          <w:p w14:paraId="71649D4B" w14:textId="77777777" w:rsidR="00F7213B" w:rsidRPr="0047615B" w:rsidRDefault="00F7213B" w:rsidP="000706BF">
            <w:pPr>
              <w:ind w:left="31"/>
              <w:jc w:val="both"/>
              <w:rPr>
                <w:i/>
                <w:iCs/>
                <w:lang w:val="en-GB"/>
              </w:rPr>
            </w:pPr>
          </w:p>
        </w:tc>
        <w:tc>
          <w:tcPr>
            <w:tcW w:w="5670" w:type="dxa"/>
          </w:tcPr>
          <w:p w14:paraId="3BF32914" w14:textId="77777777" w:rsidR="00F7213B" w:rsidRPr="0047615B" w:rsidRDefault="00F7213B" w:rsidP="000706BF">
            <w:pPr>
              <w:ind w:left="180" w:hanging="142"/>
              <w:jc w:val="both"/>
              <w:rPr>
                <w:lang w:val="en-GB"/>
              </w:rPr>
            </w:pPr>
            <w:r w:rsidRPr="0047615B">
              <w:rPr>
                <w:lang w:val="en-GB"/>
              </w:rPr>
              <w:t>40-49 years</w:t>
            </w:r>
          </w:p>
        </w:tc>
        <w:tc>
          <w:tcPr>
            <w:tcW w:w="1129" w:type="dxa"/>
          </w:tcPr>
          <w:p w14:paraId="7A7BAE37" w14:textId="77777777" w:rsidR="00F7213B" w:rsidRPr="0047615B" w:rsidRDefault="00F7213B" w:rsidP="000706BF">
            <w:pPr>
              <w:ind w:left="360" w:hanging="687"/>
              <w:jc w:val="center"/>
              <w:rPr>
                <w:lang w:val="en-GB"/>
              </w:rPr>
            </w:pPr>
            <w:r w:rsidRPr="0047615B">
              <w:rPr>
                <w:lang w:val="en-GB"/>
              </w:rPr>
              <w:t>2</w:t>
            </w:r>
          </w:p>
        </w:tc>
        <w:tc>
          <w:tcPr>
            <w:tcW w:w="997" w:type="dxa"/>
          </w:tcPr>
          <w:p w14:paraId="75D77EE5" w14:textId="77777777" w:rsidR="00F7213B" w:rsidRPr="0047615B" w:rsidRDefault="00F7213B" w:rsidP="000706BF">
            <w:pPr>
              <w:ind w:left="360" w:hanging="687"/>
              <w:jc w:val="center"/>
              <w:rPr>
                <w:lang w:val="en-GB"/>
              </w:rPr>
            </w:pPr>
            <w:r w:rsidRPr="0047615B">
              <w:rPr>
                <w:lang w:val="en-GB"/>
              </w:rPr>
              <w:t>40,00</w:t>
            </w:r>
          </w:p>
        </w:tc>
      </w:tr>
      <w:tr w:rsidR="00F7213B" w:rsidRPr="0047615B" w14:paraId="53E6BE4A" w14:textId="77777777" w:rsidTr="000706BF">
        <w:trPr>
          <w:jc w:val="center"/>
        </w:trPr>
        <w:tc>
          <w:tcPr>
            <w:tcW w:w="1843" w:type="dxa"/>
            <w:vMerge/>
          </w:tcPr>
          <w:p w14:paraId="202B9F38" w14:textId="77777777" w:rsidR="00F7213B" w:rsidRPr="0047615B" w:rsidRDefault="00F7213B" w:rsidP="000706BF">
            <w:pPr>
              <w:ind w:left="31"/>
              <w:jc w:val="both"/>
              <w:rPr>
                <w:i/>
                <w:iCs/>
                <w:lang w:val="en-GB"/>
              </w:rPr>
            </w:pPr>
          </w:p>
        </w:tc>
        <w:tc>
          <w:tcPr>
            <w:tcW w:w="5670" w:type="dxa"/>
          </w:tcPr>
          <w:p w14:paraId="4487E562" w14:textId="77777777" w:rsidR="00F7213B" w:rsidRPr="0047615B" w:rsidRDefault="00F7213B" w:rsidP="000706BF">
            <w:pPr>
              <w:ind w:left="180" w:hanging="142"/>
              <w:jc w:val="both"/>
              <w:rPr>
                <w:lang w:val="en-GB"/>
              </w:rPr>
            </w:pPr>
            <w:r w:rsidRPr="0047615B">
              <w:rPr>
                <w:lang w:val="en-GB"/>
              </w:rPr>
              <w:t>50 years and above</w:t>
            </w:r>
          </w:p>
        </w:tc>
        <w:tc>
          <w:tcPr>
            <w:tcW w:w="1129" w:type="dxa"/>
          </w:tcPr>
          <w:p w14:paraId="2C77C9BA" w14:textId="77777777" w:rsidR="00F7213B" w:rsidRPr="0047615B" w:rsidRDefault="00F7213B" w:rsidP="000706BF">
            <w:pPr>
              <w:ind w:left="360" w:hanging="687"/>
              <w:jc w:val="center"/>
              <w:rPr>
                <w:lang w:val="en-GB"/>
              </w:rPr>
            </w:pPr>
            <w:r w:rsidRPr="0047615B">
              <w:rPr>
                <w:lang w:val="en-GB"/>
              </w:rPr>
              <w:t>2</w:t>
            </w:r>
          </w:p>
        </w:tc>
        <w:tc>
          <w:tcPr>
            <w:tcW w:w="997" w:type="dxa"/>
          </w:tcPr>
          <w:p w14:paraId="0A82B858" w14:textId="77777777" w:rsidR="00F7213B" w:rsidRPr="0047615B" w:rsidRDefault="00F7213B" w:rsidP="000706BF">
            <w:pPr>
              <w:ind w:left="360" w:hanging="687"/>
              <w:jc w:val="center"/>
              <w:rPr>
                <w:lang w:val="en-GB"/>
              </w:rPr>
            </w:pPr>
            <w:r w:rsidRPr="0047615B">
              <w:rPr>
                <w:lang w:val="en-GB"/>
              </w:rPr>
              <w:t>40,00</w:t>
            </w:r>
          </w:p>
        </w:tc>
      </w:tr>
      <w:tr w:rsidR="00F7213B" w:rsidRPr="0047615B" w14:paraId="14492F7E" w14:textId="77777777" w:rsidTr="000706BF">
        <w:trPr>
          <w:jc w:val="center"/>
        </w:trPr>
        <w:tc>
          <w:tcPr>
            <w:tcW w:w="1843" w:type="dxa"/>
            <w:vMerge w:val="restart"/>
            <w:vAlign w:val="center"/>
          </w:tcPr>
          <w:p w14:paraId="561F112C" w14:textId="77777777" w:rsidR="00F7213B" w:rsidRPr="0047615B" w:rsidRDefault="00F7213B" w:rsidP="000706BF">
            <w:pPr>
              <w:ind w:left="31"/>
              <w:jc w:val="both"/>
              <w:rPr>
                <w:i/>
                <w:iCs/>
                <w:lang w:val="en-GB"/>
              </w:rPr>
            </w:pPr>
            <w:r w:rsidRPr="0047615B">
              <w:rPr>
                <w:i/>
                <w:iCs/>
                <w:lang w:val="en-GB"/>
              </w:rPr>
              <w:t>Gender</w:t>
            </w:r>
          </w:p>
        </w:tc>
        <w:tc>
          <w:tcPr>
            <w:tcW w:w="5670" w:type="dxa"/>
          </w:tcPr>
          <w:p w14:paraId="00E29B3B" w14:textId="77777777" w:rsidR="00F7213B" w:rsidRPr="0047615B" w:rsidRDefault="00F7213B" w:rsidP="000706BF">
            <w:pPr>
              <w:ind w:left="180" w:hanging="142"/>
              <w:jc w:val="both"/>
              <w:rPr>
                <w:lang w:val="en-GB"/>
              </w:rPr>
            </w:pPr>
            <w:r w:rsidRPr="0047615B">
              <w:rPr>
                <w:lang w:val="en-GB"/>
              </w:rPr>
              <w:t>Male</w:t>
            </w:r>
          </w:p>
        </w:tc>
        <w:tc>
          <w:tcPr>
            <w:tcW w:w="1129" w:type="dxa"/>
          </w:tcPr>
          <w:p w14:paraId="1069DC89" w14:textId="77777777" w:rsidR="00F7213B" w:rsidRPr="0047615B" w:rsidRDefault="00F7213B" w:rsidP="000706BF">
            <w:pPr>
              <w:ind w:left="360" w:hanging="687"/>
              <w:jc w:val="center"/>
              <w:rPr>
                <w:lang w:val="en-GB"/>
              </w:rPr>
            </w:pPr>
            <w:r w:rsidRPr="0047615B">
              <w:rPr>
                <w:lang w:val="en-GB"/>
              </w:rPr>
              <w:t>0</w:t>
            </w:r>
          </w:p>
        </w:tc>
        <w:tc>
          <w:tcPr>
            <w:tcW w:w="997" w:type="dxa"/>
          </w:tcPr>
          <w:p w14:paraId="483E2CCA" w14:textId="77777777" w:rsidR="00F7213B" w:rsidRPr="0047615B" w:rsidRDefault="00F7213B" w:rsidP="000706BF">
            <w:pPr>
              <w:ind w:left="360" w:hanging="687"/>
              <w:jc w:val="center"/>
              <w:rPr>
                <w:lang w:val="en-GB"/>
              </w:rPr>
            </w:pPr>
            <w:r w:rsidRPr="0047615B">
              <w:rPr>
                <w:lang w:val="en-GB"/>
              </w:rPr>
              <w:t>0,00</w:t>
            </w:r>
          </w:p>
        </w:tc>
      </w:tr>
      <w:tr w:rsidR="00F7213B" w:rsidRPr="0047615B" w14:paraId="522422A6" w14:textId="77777777" w:rsidTr="000706BF">
        <w:trPr>
          <w:jc w:val="center"/>
        </w:trPr>
        <w:tc>
          <w:tcPr>
            <w:tcW w:w="1843" w:type="dxa"/>
            <w:vMerge/>
          </w:tcPr>
          <w:p w14:paraId="56AFB86F" w14:textId="77777777" w:rsidR="00F7213B" w:rsidRPr="0047615B" w:rsidRDefault="00F7213B" w:rsidP="000706BF">
            <w:pPr>
              <w:ind w:left="31"/>
              <w:jc w:val="both"/>
              <w:rPr>
                <w:i/>
                <w:iCs/>
                <w:lang w:val="en-GB"/>
              </w:rPr>
            </w:pPr>
          </w:p>
        </w:tc>
        <w:tc>
          <w:tcPr>
            <w:tcW w:w="5670" w:type="dxa"/>
          </w:tcPr>
          <w:p w14:paraId="2E4354FD" w14:textId="77777777" w:rsidR="00F7213B" w:rsidRPr="0047615B" w:rsidRDefault="00F7213B" w:rsidP="000706BF">
            <w:pPr>
              <w:ind w:left="180" w:hanging="142"/>
              <w:jc w:val="both"/>
              <w:rPr>
                <w:lang w:val="en-GB"/>
              </w:rPr>
            </w:pPr>
            <w:r w:rsidRPr="0047615B">
              <w:rPr>
                <w:lang w:val="en-GB"/>
              </w:rPr>
              <w:t>Female</w:t>
            </w:r>
          </w:p>
        </w:tc>
        <w:tc>
          <w:tcPr>
            <w:tcW w:w="1129" w:type="dxa"/>
          </w:tcPr>
          <w:p w14:paraId="68203F81" w14:textId="77777777" w:rsidR="00F7213B" w:rsidRPr="0047615B" w:rsidRDefault="00F7213B" w:rsidP="000706BF">
            <w:pPr>
              <w:ind w:left="360" w:hanging="687"/>
              <w:jc w:val="center"/>
              <w:rPr>
                <w:lang w:val="en-GB"/>
              </w:rPr>
            </w:pPr>
            <w:r w:rsidRPr="0047615B">
              <w:rPr>
                <w:lang w:val="en-GB"/>
              </w:rPr>
              <w:t>5</w:t>
            </w:r>
          </w:p>
        </w:tc>
        <w:tc>
          <w:tcPr>
            <w:tcW w:w="997" w:type="dxa"/>
          </w:tcPr>
          <w:p w14:paraId="383130A6" w14:textId="77777777" w:rsidR="00F7213B" w:rsidRPr="0047615B" w:rsidRDefault="00F7213B" w:rsidP="000706BF">
            <w:pPr>
              <w:ind w:left="360" w:hanging="687"/>
              <w:jc w:val="center"/>
              <w:rPr>
                <w:lang w:val="en-GB"/>
              </w:rPr>
            </w:pPr>
            <w:r w:rsidRPr="0047615B">
              <w:rPr>
                <w:lang w:val="en-GB"/>
              </w:rPr>
              <w:t>100,00</w:t>
            </w:r>
          </w:p>
        </w:tc>
      </w:tr>
      <w:tr w:rsidR="00F7213B" w:rsidRPr="0047615B" w14:paraId="39FE029D" w14:textId="77777777" w:rsidTr="000706BF">
        <w:trPr>
          <w:jc w:val="center"/>
        </w:trPr>
        <w:tc>
          <w:tcPr>
            <w:tcW w:w="1843" w:type="dxa"/>
            <w:vMerge w:val="restart"/>
            <w:vAlign w:val="center"/>
          </w:tcPr>
          <w:p w14:paraId="4F522C0C" w14:textId="77777777" w:rsidR="00F7213B" w:rsidRPr="0047615B" w:rsidRDefault="00F7213B" w:rsidP="000706BF">
            <w:pPr>
              <w:ind w:left="31"/>
              <w:jc w:val="both"/>
              <w:rPr>
                <w:i/>
                <w:iCs/>
                <w:lang w:val="en-GB"/>
              </w:rPr>
            </w:pPr>
            <w:r w:rsidRPr="0047615B">
              <w:rPr>
                <w:i/>
                <w:iCs/>
                <w:lang w:val="en-GB"/>
              </w:rPr>
              <w:t>Education level</w:t>
            </w:r>
          </w:p>
        </w:tc>
        <w:tc>
          <w:tcPr>
            <w:tcW w:w="5670" w:type="dxa"/>
          </w:tcPr>
          <w:p w14:paraId="1E7097DC" w14:textId="77777777" w:rsidR="00F7213B" w:rsidRPr="0047615B" w:rsidRDefault="00F7213B" w:rsidP="000706BF">
            <w:pPr>
              <w:ind w:left="180" w:hanging="142"/>
              <w:jc w:val="both"/>
              <w:rPr>
                <w:lang w:val="en-GB"/>
              </w:rPr>
            </w:pPr>
            <w:r w:rsidRPr="0047615B">
              <w:rPr>
                <w:lang w:val="en-GB"/>
              </w:rPr>
              <w:t>Higher education</w:t>
            </w:r>
          </w:p>
        </w:tc>
        <w:tc>
          <w:tcPr>
            <w:tcW w:w="1129" w:type="dxa"/>
          </w:tcPr>
          <w:p w14:paraId="607EA20B" w14:textId="77777777" w:rsidR="00F7213B" w:rsidRPr="0047615B" w:rsidRDefault="00F7213B" w:rsidP="000706BF">
            <w:pPr>
              <w:ind w:left="360" w:hanging="687"/>
              <w:jc w:val="center"/>
              <w:rPr>
                <w:lang w:val="en-GB"/>
              </w:rPr>
            </w:pPr>
            <w:r w:rsidRPr="0047615B">
              <w:rPr>
                <w:lang w:val="en-GB"/>
              </w:rPr>
              <w:t>3</w:t>
            </w:r>
          </w:p>
        </w:tc>
        <w:tc>
          <w:tcPr>
            <w:tcW w:w="997" w:type="dxa"/>
          </w:tcPr>
          <w:p w14:paraId="751B7901" w14:textId="77777777" w:rsidR="00F7213B" w:rsidRPr="0047615B" w:rsidRDefault="00F7213B" w:rsidP="000706BF">
            <w:pPr>
              <w:ind w:left="360" w:hanging="687"/>
              <w:jc w:val="center"/>
              <w:rPr>
                <w:lang w:val="en-GB"/>
              </w:rPr>
            </w:pPr>
            <w:r w:rsidRPr="0047615B">
              <w:rPr>
                <w:lang w:val="en-GB"/>
              </w:rPr>
              <w:t>60,00</w:t>
            </w:r>
          </w:p>
        </w:tc>
      </w:tr>
      <w:tr w:rsidR="00F7213B" w:rsidRPr="0047615B" w14:paraId="0A65CE46" w14:textId="77777777" w:rsidTr="000706BF">
        <w:trPr>
          <w:jc w:val="center"/>
        </w:trPr>
        <w:tc>
          <w:tcPr>
            <w:tcW w:w="1843" w:type="dxa"/>
            <w:vMerge/>
          </w:tcPr>
          <w:p w14:paraId="60B72669" w14:textId="77777777" w:rsidR="00F7213B" w:rsidRPr="0047615B" w:rsidRDefault="00F7213B" w:rsidP="000706BF">
            <w:pPr>
              <w:ind w:left="31"/>
              <w:jc w:val="both"/>
              <w:rPr>
                <w:i/>
                <w:iCs/>
                <w:lang w:val="en-GB"/>
              </w:rPr>
            </w:pPr>
          </w:p>
        </w:tc>
        <w:tc>
          <w:tcPr>
            <w:tcW w:w="5670" w:type="dxa"/>
          </w:tcPr>
          <w:p w14:paraId="6D498121" w14:textId="77777777" w:rsidR="00F7213B" w:rsidRPr="0047615B" w:rsidRDefault="00F7213B" w:rsidP="000706BF">
            <w:pPr>
              <w:ind w:left="180" w:hanging="142"/>
              <w:jc w:val="both"/>
              <w:rPr>
                <w:lang w:val="en-GB"/>
              </w:rPr>
            </w:pPr>
            <w:r w:rsidRPr="0047615B">
              <w:rPr>
                <w:lang w:val="en-GB"/>
              </w:rPr>
              <w:t>Postgraduate education</w:t>
            </w:r>
          </w:p>
        </w:tc>
        <w:tc>
          <w:tcPr>
            <w:tcW w:w="1129" w:type="dxa"/>
          </w:tcPr>
          <w:p w14:paraId="37EBB9E9" w14:textId="77777777" w:rsidR="00F7213B" w:rsidRPr="0047615B" w:rsidRDefault="00F7213B" w:rsidP="000706BF">
            <w:pPr>
              <w:ind w:left="360" w:hanging="687"/>
              <w:jc w:val="center"/>
              <w:rPr>
                <w:lang w:val="en-GB"/>
              </w:rPr>
            </w:pPr>
            <w:r w:rsidRPr="0047615B">
              <w:rPr>
                <w:lang w:val="en-GB"/>
              </w:rPr>
              <w:t>2</w:t>
            </w:r>
          </w:p>
        </w:tc>
        <w:tc>
          <w:tcPr>
            <w:tcW w:w="997" w:type="dxa"/>
          </w:tcPr>
          <w:p w14:paraId="69480146" w14:textId="77777777" w:rsidR="00F7213B" w:rsidRPr="0047615B" w:rsidRDefault="00F7213B" w:rsidP="000706BF">
            <w:pPr>
              <w:ind w:left="360" w:hanging="687"/>
              <w:jc w:val="center"/>
              <w:rPr>
                <w:lang w:val="en-GB"/>
              </w:rPr>
            </w:pPr>
            <w:r w:rsidRPr="0047615B">
              <w:rPr>
                <w:lang w:val="en-GB"/>
              </w:rPr>
              <w:t>40,00</w:t>
            </w:r>
          </w:p>
        </w:tc>
      </w:tr>
      <w:tr w:rsidR="00F7213B" w:rsidRPr="0047615B" w14:paraId="5C69356B" w14:textId="77777777" w:rsidTr="000706BF">
        <w:trPr>
          <w:jc w:val="center"/>
        </w:trPr>
        <w:tc>
          <w:tcPr>
            <w:tcW w:w="1843" w:type="dxa"/>
            <w:vMerge w:val="restart"/>
            <w:vAlign w:val="center"/>
          </w:tcPr>
          <w:p w14:paraId="7EA6FFDC" w14:textId="77777777" w:rsidR="00F7213B" w:rsidRPr="0047615B" w:rsidRDefault="00F7213B" w:rsidP="000706BF">
            <w:pPr>
              <w:ind w:left="31"/>
              <w:jc w:val="both"/>
              <w:rPr>
                <w:i/>
                <w:iCs/>
                <w:lang w:val="en-GB"/>
              </w:rPr>
            </w:pPr>
            <w:r w:rsidRPr="0047615B">
              <w:rPr>
                <w:i/>
                <w:iCs/>
                <w:lang w:val="en-GB"/>
              </w:rPr>
              <w:t>Teaching experience</w:t>
            </w:r>
          </w:p>
        </w:tc>
        <w:tc>
          <w:tcPr>
            <w:tcW w:w="5670" w:type="dxa"/>
          </w:tcPr>
          <w:p w14:paraId="67B2901C" w14:textId="77777777" w:rsidR="00F7213B" w:rsidRPr="0047615B" w:rsidRDefault="00F7213B" w:rsidP="000706BF">
            <w:pPr>
              <w:ind w:left="180" w:hanging="142"/>
              <w:jc w:val="both"/>
              <w:rPr>
                <w:lang w:val="en-GB"/>
              </w:rPr>
            </w:pPr>
            <w:r w:rsidRPr="0047615B">
              <w:rPr>
                <w:lang w:val="en-GB"/>
              </w:rPr>
              <w:t>10-19 year</w:t>
            </w:r>
          </w:p>
        </w:tc>
        <w:tc>
          <w:tcPr>
            <w:tcW w:w="1129" w:type="dxa"/>
          </w:tcPr>
          <w:p w14:paraId="484F5F4F" w14:textId="77777777" w:rsidR="00F7213B" w:rsidRPr="0047615B" w:rsidRDefault="00F7213B" w:rsidP="000706BF">
            <w:pPr>
              <w:ind w:left="360" w:hanging="687"/>
              <w:jc w:val="center"/>
              <w:rPr>
                <w:lang w:val="en-GB"/>
              </w:rPr>
            </w:pPr>
            <w:r w:rsidRPr="0047615B">
              <w:rPr>
                <w:lang w:val="en-GB"/>
              </w:rPr>
              <w:t>2</w:t>
            </w:r>
          </w:p>
        </w:tc>
        <w:tc>
          <w:tcPr>
            <w:tcW w:w="997" w:type="dxa"/>
          </w:tcPr>
          <w:p w14:paraId="28082B13" w14:textId="77777777" w:rsidR="00F7213B" w:rsidRPr="0047615B" w:rsidRDefault="00F7213B" w:rsidP="000706BF">
            <w:pPr>
              <w:ind w:left="360" w:hanging="687"/>
              <w:jc w:val="center"/>
              <w:rPr>
                <w:lang w:val="en-GB"/>
              </w:rPr>
            </w:pPr>
            <w:r w:rsidRPr="0047615B">
              <w:rPr>
                <w:lang w:val="en-GB"/>
              </w:rPr>
              <w:t>40,00</w:t>
            </w:r>
          </w:p>
        </w:tc>
      </w:tr>
      <w:tr w:rsidR="00F7213B" w:rsidRPr="0047615B" w14:paraId="29095F45" w14:textId="77777777" w:rsidTr="000706BF">
        <w:trPr>
          <w:jc w:val="center"/>
        </w:trPr>
        <w:tc>
          <w:tcPr>
            <w:tcW w:w="1843" w:type="dxa"/>
            <w:vMerge/>
          </w:tcPr>
          <w:p w14:paraId="4B332895" w14:textId="77777777" w:rsidR="00F7213B" w:rsidRPr="0047615B" w:rsidRDefault="00F7213B" w:rsidP="000706BF">
            <w:pPr>
              <w:ind w:left="31"/>
              <w:jc w:val="both"/>
              <w:rPr>
                <w:i/>
                <w:iCs/>
                <w:lang w:val="en-GB"/>
              </w:rPr>
            </w:pPr>
          </w:p>
        </w:tc>
        <w:tc>
          <w:tcPr>
            <w:tcW w:w="5670" w:type="dxa"/>
          </w:tcPr>
          <w:p w14:paraId="04A8A663" w14:textId="77777777" w:rsidR="00F7213B" w:rsidRPr="0047615B" w:rsidRDefault="00F7213B" w:rsidP="000706BF">
            <w:pPr>
              <w:ind w:left="180" w:hanging="142"/>
              <w:jc w:val="both"/>
              <w:rPr>
                <w:lang w:val="en-GB"/>
              </w:rPr>
            </w:pPr>
            <w:r w:rsidRPr="0047615B">
              <w:rPr>
                <w:lang w:val="en-GB"/>
              </w:rPr>
              <w:t>20 years or more</w:t>
            </w:r>
          </w:p>
        </w:tc>
        <w:tc>
          <w:tcPr>
            <w:tcW w:w="1129" w:type="dxa"/>
          </w:tcPr>
          <w:p w14:paraId="5503D7AA" w14:textId="77777777" w:rsidR="00F7213B" w:rsidRPr="0047615B" w:rsidRDefault="00F7213B" w:rsidP="000706BF">
            <w:pPr>
              <w:ind w:left="360" w:hanging="687"/>
              <w:jc w:val="center"/>
              <w:rPr>
                <w:lang w:val="en-GB"/>
              </w:rPr>
            </w:pPr>
            <w:r w:rsidRPr="0047615B">
              <w:rPr>
                <w:lang w:val="en-GB"/>
              </w:rPr>
              <w:t>3</w:t>
            </w:r>
          </w:p>
        </w:tc>
        <w:tc>
          <w:tcPr>
            <w:tcW w:w="997" w:type="dxa"/>
          </w:tcPr>
          <w:p w14:paraId="0F757B57" w14:textId="77777777" w:rsidR="00F7213B" w:rsidRPr="0047615B" w:rsidRDefault="00F7213B" w:rsidP="000706BF">
            <w:pPr>
              <w:ind w:left="360" w:hanging="687"/>
              <w:jc w:val="center"/>
              <w:rPr>
                <w:lang w:val="en-GB"/>
              </w:rPr>
            </w:pPr>
            <w:r w:rsidRPr="0047615B">
              <w:rPr>
                <w:lang w:val="en-GB"/>
              </w:rPr>
              <w:t>60,00</w:t>
            </w:r>
          </w:p>
        </w:tc>
      </w:tr>
      <w:tr w:rsidR="00F7213B" w:rsidRPr="0047615B" w14:paraId="356BBF72" w14:textId="77777777" w:rsidTr="000706BF">
        <w:trPr>
          <w:jc w:val="center"/>
        </w:trPr>
        <w:tc>
          <w:tcPr>
            <w:tcW w:w="1843" w:type="dxa"/>
            <w:vMerge w:val="restart"/>
            <w:vAlign w:val="center"/>
          </w:tcPr>
          <w:p w14:paraId="6798A96A" w14:textId="77777777" w:rsidR="00F7213B" w:rsidRPr="0047615B" w:rsidRDefault="00F7213B" w:rsidP="000706BF">
            <w:pPr>
              <w:ind w:left="31"/>
              <w:jc w:val="both"/>
              <w:rPr>
                <w:i/>
                <w:iCs/>
                <w:lang w:val="en-GB"/>
              </w:rPr>
            </w:pPr>
            <w:r w:rsidRPr="0047615B">
              <w:rPr>
                <w:i/>
                <w:iCs/>
                <w:lang w:val="en-GB"/>
              </w:rPr>
              <w:t>University</w:t>
            </w:r>
          </w:p>
        </w:tc>
        <w:tc>
          <w:tcPr>
            <w:tcW w:w="5670" w:type="dxa"/>
          </w:tcPr>
          <w:p w14:paraId="66A82F0F" w14:textId="77777777" w:rsidR="00F7213B" w:rsidRPr="0047615B" w:rsidRDefault="00F7213B" w:rsidP="000706BF">
            <w:pPr>
              <w:ind w:left="180" w:hanging="142"/>
              <w:jc w:val="both"/>
              <w:rPr>
                <w:lang w:val="en-GB"/>
              </w:rPr>
            </w:pPr>
            <w:r w:rsidRPr="0047615B">
              <w:rPr>
                <w:lang w:val="en-GB"/>
              </w:rPr>
              <w:t xml:space="preserve">S.D. </w:t>
            </w:r>
            <w:proofErr w:type="spellStart"/>
            <w:r w:rsidRPr="0047615B">
              <w:rPr>
                <w:lang w:val="en-GB"/>
              </w:rPr>
              <w:t>Asfendiyarov</w:t>
            </w:r>
            <w:proofErr w:type="spellEnd"/>
            <w:r w:rsidRPr="0047615B">
              <w:rPr>
                <w:lang w:val="en-GB"/>
              </w:rPr>
              <w:t xml:space="preserve"> Kazakh National Medical University</w:t>
            </w:r>
          </w:p>
        </w:tc>
        <w:tc>
          <w:tcPr>
            <w:tcW w:w="1129" w:type="dxa"/>
          </w:tcPr>
          <w:p w14:paraId="5D222D56" w14:textId="77777777" w:rsidR="00F7213B" w:rsidRPr="0047615B" w:rsidRDefault="00F7213B" w:rsidP="000706BF">
            <w:pPr>
              <w:ind w:left="360" w:hanging="687"/>
              <w:jc w:val="center"/>
              <w:rPr>
                <w:lang w:val="en-GB"/>
              </w:rPr>
            </w:pPr>
            <w:r w:rsidRPr="0047615B">
              <w:rPr>
                <w:lang w:val="en-GB"/>
              </w:rPr>
              <w:t>2</w:t>
            </w:r>
          </w:p>
        </w:tc>
        <w:tc>
          <w:tcPr>
            <w:tcW w:w="997" w:type="dxa"/>
          </w:tcPr>
          <w:p w14:paraId="033222C0" w14:textId="77777777" w:rsidR="00F7213B" w:rsidRPr="0047615B" w:rsidRDefault="00F7213B" w:rsidP="000706BF">
            <w:pPr>
              <w:ind w:left="360" w:hanging="687"/>
              <w:jc w:val="center"/>
              <w:rPr>
                <w:lang w:val="en-GB"/>
              </w:rPr>
            </w:pPr>
            <w:r w:rsidRPr="0047615B">
              <w:rPr>
                <w:lang w:val="en-GB"/>
              </w:rPr>
              <w:t>40,00</w:t>
            </w:r>
          </w:p>
        </w:tc>
      </w:tr>
      <w:tr w:rsidR="00F7213B" w:rsidRPr="0047615B" w14:paraId="198014DD" w14:textId="77777777" w:rsidTr="000706BF">
        <w:trPr>
          <w:jc w:val="center"/>
        </w:trPr>
        <w:tc>
          <w:tcPr>
            <w:tcW w:w="1843" w:type="dxa"/>
            <w:vMerge/>
          </w:tcPr>
          <w:p w14:paraId="019C4BE4" w14:textId="77777777" w:rsidR="00F7213B" w:rsidRPr="0047615B" w:rsidRDefault="00F7213B" w:rsidP="000706BF">
            <w:pPr>
              <w:ind w:left="31"/>
              <w:jc w:val="both"/>
              <w:rPr>
                <w:i/>
                <w:iCs/>
                <w:lang w:val="en-GB"/>
              </w:rPr>
            </w:pPr>
          </w:p>
        </w:tc>
        <w:tc>
          <w:tcPr>
            <w:tcW w:w="5670" w:type="dxa"/>
          </w:tcPr>
          <w:p w14:paraId="64181B47" w14:textId="77777777" w:rsidR="00F7213B" w:rsidRPr="0047615B" w:rsidRDefault="00F7213B" w:rsidP="000706BF">
            <w:pPr>
              <w:ind w:left="180" w:hanging="142"/>
              <w:jc w:val="both"/>
              <w:rPr>
                <w:lang w:val="en-GB"/>
              </w:rPr>
            </w:pPr>
            <w:r w:rsidRPr="0047615B">
              <w:rPr>
                <w:lang w:val="en-GB"/>
              </w:rPr>
              <w:t>Al-Farabi Kazakh National University</w:t>
            </w:r>
          </w:p>
        </w:tc>
        <w:tc>
          <w:tcPr>
            <w:tcW w:w="1129" w:type="dxa"/>
          </w:tcPr>
          <w:p w14:paraId="0BDB6E81" w14:textId="77777777" w:rsidR="00F7213B" w:rsidRPr="0047615B" w:rsidRDefault="00F7213B" w:rsidP="000706BF">
            <w:pPr>
              <w:ind w:left="360" w:hanging="687"/>
              <w:jc w:val="center"/>
              <w:rPr>
                <w:lang w:val="en-GB"/>
              </w:rPr>
            </w:pPr>
            <w:r w:rsidRPr="0047615B">
              <w:rPr>
                <w:lang w:val="en-GB"/>
              </w:rPr>
              <w:t>1</w:t>
            </w:r>
          </w:p>
        </w:tc>
        <w:tc>
          <w:tcPr>
            <w:tcW w:w="997" w:type="dxa"/>
          </w:tcPr>
          <w:p w14:paraId="7C2B0587" w14:textId="77777777" w:rsidR="00F7213B" w:rsidRPr="0047615B" w:rsidRDefault="00F7213B" w:rsidP="000706BF">
            <w:pPr>
              <w:ind w:left="360" w:hanging="687"/>
              <w:jc w:val="center"/>
              <w:rPr>
                <w:lang w:val="en-GB"/>
              </w:rPr>
            </w:pPr>
            <w:r w:rsidRPr="0047615B">
              <w:rPr>
                <w:lang w:val="en-GB"/>
              </w:rPr>
              <w:t>20,00</w:t>
            </w:r>
          </w:p>
        </w:tc>
      </w:tr>
      <w:tr w:rsidR="00F7213B" w:rsidRPr="0047615B" w14:paraId="59A79D91" w14:textId="77777777" w:rsidTr="000706BF">
        <w:trPr>
          <w:jc w:val="center"/>
        </w:trPr>
        <w:tc>
          <w:tcPr>
            <w:tcW w:w="1843" w:type="dxa"/>
            <w:vMerge/>
          </w:tcPr>
          <w:p w14:paraId="61AD2FAF" w14:textId="77777777" w:rsidR="00F7213B" w:rsidRPr="0047615B" w:rsidRDefault="00F7213B" w:rsidP="000706BF">
            <w:pPr>
              <w:ind w:left="31"/>
              <w:jc w:val="both"/>
              <w:rPr>
                <w:i/>
                <w:iCs/>
                <w:lang w:val="en-GB"/>
              </w:rPr>
            </w:pPr>
          </w:p>
        </w:tc>
        <w:tc>
          <w:tcPr>
            <w:tcW w:w="5670" w:type="dxa"/>
          </w:tcPr>
          <w:p w14:paraId="4C0B3EC4" w14:textId="77777777" w:rsidR="00F7213B" w:rsidRPr="0047615B" w:rsidRDefault="00F7213B" w:rsidP="000706BF">
            <w:pPr>
              <w:ind w:left="180" w:hanging="142"/>
              <w:jc w:val="both"/>
              <w:rPr>
                <w:lang w:val="en-GB"/>
              </w:rPr>
            </w:pPr>
            <w:proofErr w:type="spellStart"/>
            <w:r w:rsidRPr="0047615B">
              <w:rPr>
                <w:lang w:val="en-GB"/>
              </w:rPr>
              <w:t>Semey</w:t>
            </w:r>
            <w:proofErr w:type="spellEnd"/>
            <w:r w:rsidRPr="0047615B">
              <w:rPr>
                <w:lang w:val="en-GB"/>
              </w:rPr>
              <w:t xml:space="preserve"> Medical University</w:t>
            </w:r>
          </w:p>
        </w:tc>
        <w:tc>
          <w:tcPr>
            <w:tcW w:w="1129" w:type="dxa"/>
          </w:tcPr>
          <w:p w14:paraId="6673B826" w14:textId="77777777" w:rsidR="00F7213B" w:rsidRPr="0047615B" w:rsidRDefault="00F7213B" w:rsidP="000706BF">
            <w:pPr>
              <w:ind w:left="360" w:hanging="687"/>
              <w:jc w:val="center"/>
              <w:rPr>
                <w:lang w:val="en-GB"/>
              </w:rPr>
            </w:pPr>
            <w:r w:rsidRPr="0047615B">
              <w:rPr>
                <w:lang w:val="en-GB"/>
              </w:rPr>
              <w:t>2</w:t>
            </w:r>
          </w:p>
        </w:tc>
        <w:tc>
          <w:tcPr>
            <w:tcW w:w="997" w:type="dxa"/>
          </w:tcPr>
          <w:p w14:paraId="006C6692" w14:textId="77777777" w:rsidR="00F7213B" w:rsidRPr="0047615B" w:rsidRDefault="00F7213B" w:rsidP="000706BF">
            <w:pPr>
              <w:ind w:left="360" w:hanging="687"/>
              <w:jc w:val="center"/>
              <w:rPr>
                <w:lang w:val="en-GB"/>
              </w:rPr>
            </w:pPr>
            <w:r w:rsidRPr="0047615B">
              <w:rPr>
                <w:lang w:val="en-GB"/>
              </w:rPr>
              <w:t>40,00</w:t>
            </w:r>
          </w:p>
        </w:tc>
      </w:tr>
      <w:tr w:rsidR="00F7213B" w:rsidRPr="0047615B" w14:paraId="40DD0868" w14:textId="77777777" w:rsidTr="000706BF">
        <w:trPr>
          <w:jc w:val="center"/>
        </w:trPr>
        <w:tc>
          <w:tcPr>
            <w:tcW w:w="1843" w:type="dxa"/>
            <w:vMerge w:val="restart"/>
            <w:vAlign w:val="center"/>
          </w:tcPr>
          <w:p w14:paraId="0E54BC2A" w14:textId="77777777" w:rsidR="00F7213B" w:rsidRPr="0047615B" w:rsidRDefault="00F7213B" w:rsidP="000706BF">
            <w:pPr>
              <w:ind w:left="31"/>
              <w:jc w:val="both"/>
              <w:rPr>
                <w:i/>
                <w:iCs/>
                <w:lang w:val="en-GB"/>
              </w:rPr>
            </w:pPr>
            <w:r w:rsidRPr="0047615B">
              <w:rPr>
                <w:i/>
                <w:iCs/>
                <w:lang w:val="en-GB"/>
              </w:rPr>
              <w:t>Position</w:t>
            </w:r>
          </w:p>
        </w:tc>
        <w:tc>
          <w:tcPr>
            <w:tcW w:w="5670" w:type="dxa"/>
          </w:tcPr>
          <w:p w14:paraId="63C35931" w14:textId="77777777" w:rsidR="00F7213B" w:rsidRPr="0047615B" w:rsidRDefault="00F7213B" w:rsidP="000706BF">
            <w:pPr>
              <w:ind w:left="180" w:hanging="142"/>
              <w:jc w:val="both"/>
              <w:rPr>
                <w:lang w:val="en-GB"/>
              </w:rPr>
            </w:pPr>
            <w:r w:rsidRPr="0047615B">
              <w:rPr>
                <w:lang w:val="en-GB"/>
              </w:rPr>
              <w:t>Senior lecturer</w:t>
            </w:r>
          </w:p>
        </w:tc>
        <w:tc>
          <w:tcPr>
            <w:tcW w:w="1129" w:type="dxa"/>
          </w:tcPr>
          <w:p w14:paraId="5841A702" w14:textId="77777777" w:rsidR="00F7213B" w:rsidRPr="0047615B" w:rsidRDefault="00F7213B" w:rsidP="000706BF">
            <w:pPr>
              <w:ind w:left="360" w:hanging="687"/>
              <w:jc w:val="center"/>
              <w:rPr>
                <w:lang w:val="en-GB"/>
              </w:rPr>
            </w:pPr>
            <w:r w:rsidRPr="0047615B">
              <w:rPr>
                <w:lang w:val="en-GB"/>
              </w:rPr>
              <w:t>3</w:t>
            </w:r>
          </w:p>
        </w:tc>
        <w:tc>
          <w:tcPr>
            <w:tcW w:w="997" w:type="dxa"/>
          </w:tcPr>
          <w:p w14:paraId="69B0DB61" w14:textId="77777777" w:rsidR="00F7213B" w:rsidRPr="0047615B" w:rsidRDefault="00F7213B" w:rsidP="000706BF">
            <w:pPr>
              <w:ind w:left="360" w:hanging="687"/>
              <w:jc w:val="center"/>
              <w:rPr>
                <w:lang w:val="en-GB"/>
              </w:rPr>
            </w:pPr>
            <w:r w:rsidRPr="0047615B">
              <w:rPr>
                <w:lang w:val="en-GB"/>
              </w:rPr>
              <w:t>60,00</w:t>
            </w:r>
          </w:p>
        </w:tc>
      </w:tr>
      <w:tr w:rsidR="00F7213B" w:rsidRPr="0047615B" w14:paraId="7E970D87" w14:textId="77777777" w:rsidTr="000706BF">
        <w:trPr>
          <w:jc w:val="center"/>
        </w:trPr>
        <w:tc>
          <w:tcPr>
            <w:tcW w:w="1843" w:type="dxa"/>
            <w:vMerge/>
          </w:tcPr>
          <w:p w14:paraId="7A985465" w14:textId="77777777" w:rsidR="00F7213B" w:rsidRPr="0047615B" w:rsidRDefault="00F7213B" w:rsidP="000706BF">
            <w:pPr>
              <w:ind w:left="31"/>
              <w:jc w:val="both"/>
              <w:rPr>
                <w:i/>
                <w:iCs/>
                <w:lang w:val="en-GB"/>
              </w:rPr>
            </w:pPr>
          </w:p>
        </w:tc>
        <w:tc>
          <w:tcPr>
            <w:tcW w:w="5670" w:type="dxa"/>
          </w:tcPr>
          <w:p w14:paraId="40EAA5FF" w14:textId="77777777" w:rsidR="00F7213B" w:rsidRPr="0047615B" w:rsidRDefault="00F7213B" w:rsidP="000706BF">
            <w:pPr>
              <w:ind w:left="180" w:hanging="142"/>
              <w:jc w:val="both"/>
              <w:rPr>
                <w:lang w:val="en-GB"/>
              </w:rPr>
            </w:pPr>
            <w:r w:rsidRPr="0047615B">
              <w:rPr>
                <w:lang w:val="en-GB"/>
              </w:rPr>
              <w:t>Lecturer</w:t>
            </w:r>
          </w:p>
        </w:tc>
        <w:tc>
          <w:tcPr>
            <w:tcW w:w="1129" w:type="dxa"/>
          </w:tcPr>
          <w:p w14:paraId="04EEF27E" w14:textId="77777777" w:rsidR="00F7213B" w:rsidRPr="0047615B" w:rsidRDefault="00F7213B" w:rsidP="000706BF">
            <w:pPr>
              <w:ind w:left="360" w:hanging="687"/>
              <w:jc w:val="center"/>
              <w:rPr>
                <w:lang w:val="en-GB"/>
              </w:rPr>
            </w:pPr>
            <w:r w:rsidRPr="0047615B">
              <w:rPr>
                <w:lang w:val="en-GB"/>
              </w:rPr>
              <w:t>2</w:t>
            </w:r>
          </w:p>
        </w:tc>
        <w:tc>
          <w:tcPr>
            <w:tcW w:w="997" w:type="dxa"/>
          </w:tcPr>
          <w:p w14:paraId="5DD990DB" w14:textId="77777777" w:rsidR="00F7213B" w:rsidRPr="0047615B" w:rsidRDefault="00F7213B" w:rsidP="000706BF">
            <w:pPr>
              <w:ind w:left="360" w:hanging="687"/>
              <w:jc w:val="center"/>
              <w:rPr>
                <w:lang w:val="en-GB"/>
              </w:rPr>
            </w:pPr>
            <w:r w:rsidRPr="0047615B">
              <w:rPr>
                <w:lang w:val="en-GB"/>
              </w:rPr>
              <w:t>40,00</w:t>
            </w:r>
          </w:p>
        </w:tc>
      </w:tr>
    </w:tbl>
    <w:p w14:paraId="03EEEA6F" w14:textId="77777777" w:rsidR="00F7213B" w:rsidRPr="00EA05FD" w:rsidRDefault="00F7213B" w:rsidP="00F7213B">
      <w:pPr>
        <w:ind w:left="360"/>
        <w:jc w:val="both"/>
        <w:rPr>
          <w:b/>
          <w:bCs/>
          <w:sz w:val="28"/>
          <w:szCs w:val="28"/>
          <w:lang w:val="en-GB"/>
        </w:rPr>
      </w:pPr>
    </w:p>
    <w:p w14:paraId="7FA4577F" w14:textId="0C10CC93" w:rsidR="00F7213B" w:rsidRPr="00EA05FD" w:rsidRDefault="00F7213B" w:rsidP="00C87A13">
      <w:pPr>
        <w:ind w:firstLine="709"/>
        <w:jc w:val="both"/>
        <w:rPr>
          <w:sz w:val="28"/>
          <w:szCs w:val="28"/>
        </w:rPr>
      </w:pPr>
      <w:r w:rsidRPr="00EA05FD">
        <w:rPr>
          <w:sz w:val="28"/>
          <w:szCs w:val="28"/>
          <w:lang w:val="en-GB"/>
        </w:rPr>
        <w:t>In terms of age, 20% of the participants are in the 30-39 age group, while the remaining participants are equally divided between the 40-49 age group (40%</w:t>
      </w:r>
      <w:r w:rsidR="00561FC5" w:rsidRPr="00EA05FD">
        <w:rPr>
          <w:sz w:val="28"/>
          <w:szCs w:val="28"/>
          <w:lang w:val="en-GB"/>
        </w:rPr>
        <w:t>, n = 2</w:t>
      </w:r>
      <w:r w:rsidRPr="00EA05FD">
        <w:rPr>
          <w:sz w:val="28"/>
          <w:szCs w:val="28"/>
          <w:lang w:val="en-GB"/>
        </w:rPr>
        <w:t>) and those aged 50 and above (40%</w:t>
      </w:r>
      <w:r w:rsidR="00561FC5" w:rsidRPr="00EA05FD">
        <w:rPr>
          <w:sz w:val="28"/>
          <w:szCs w:val="28"/>
          <w:lang w:val="en-GB"/>
        </w:rPr>
        <w:t>; n = 2</w:t>
      </w:r>
      <w:r w:rsidRPr="00EA05FD">
        <w:rPr>
          <w:sz w:val="28"/>
          <w:szCs w:val="28"/>
          <w:lang w:val="en-GB"/>
        </w:rPr>
        <w:t>). All interviewees are female (100%). Regarding educational qualifications, 60%</w:t>
      </w:r>
      <w:r w:rsidR="00561FC5" w:rsidRPr="00EA05FD">
        <w:rPr>
          <w:sz w:val="28"/>
          <w:szCs w:val="28"/>
          <w:lang w:val="en-GB"/>
        </w:rPr>
        <w:t xml:space="preserve"> (n = 3)</w:t>
      </w:r>
      <w:r w:rsidRPr="00EA05FD">
        <w:rPr>
          <w:sz w:val="28"/>
          <w:szCs w:val="28"/>
          <w:lang w:val="en-GB"/>
        </w:rPr>
        <w:t xml:space="preserve"> of the participants hold higher education degrees, while the remaining 40%</w:t>
      </w:r>
      <w:r w:rsidR="00561FC5" w:rsidRPr="00EA05FD">
        <w:rPr>
          <w:sz w:val="28"/>
          <w:szCs w:val="28"/>
          <w:lang w:val="en-GB"/>
        </w:rPr>
        <w:t xml:space="preserve"> (n = 2)</w:t>
      </w:r>
      <w:r w:rsidRPr="00EA05FD">
        <w:rPr>
          <w:sz w:val="28"/>
          <w:szCs w:val="28"/>
          <w:lang w:val="en-GB"/>
        </w:rPr>
        <w:t xml:space="preserve"> have postgraduate qualifications. </w:t>
      </w:r>
      <w:r w:rsidRPr="00EA05FD">
        <w:rPr>
          <w:sz w:val="28"/>
          <w:szCs w:val="28"/>
          <w:lang w:val="en-GB"/>
        </w:rPr>
        <w:lastRenderedPageBreak/>
        <w:t xml:space="preserve">In terms of teaching experience, 40% </w:t>
      </w:r>
      <w:r w:rsidR="00561FC5" w:rsidRPr="00EA05FD">
        <w:rPr>
          <w:sz w:val="28"/>
          <w:szCs w:val="28"/>
          <w:lang w:val="en-GB"/>
        </w:rPr>
        <w:t xml:space="preserve">(n = 2) </w:t>
      </w:r>
      <w:r w:rsidRPr="00EA05FD">
        <w:rPr>
          <w:sz w:val="28"/>
          <w:szCs w:val="28"/>
          <w:lang w:val="en-GB"/>
        </w:rPr>
        <w:t xml:space="preserve">have 10-19 years of experience, and 60% </w:t>
      </w:r>
      <w:r w:rsidR="00561FC5" w:rsidRPr="00EA05FD">
        <w:rPr>
          <w:sz w:val="28"/>
          <w:szCs w:val="28"/>
          <w:lang w:val="en-GB"/>
        </w:rPr>
        <w:t xml:space="preserve">(n = 3) </w:t>
      </w:r>
      <w:r w:rsidRPr="00EA05FD">
        <w:rPr>
          <w:sz w:val="28"/>
          <w:szCs w:val="28"/>
          <w:lang w:val="en-GB"/>
        </w:rPr>
        <w:t xml:space="preserve">have 20 or more years in the field. The </w:t>
      </w:r>
      <w:r w:rsidR="00EF0E1D" w:rsidRPr="00EA05FD">
        <w:rPr>
          <w:sz w:val="28"/>
          <w:szCs w:val="28"/>
          <w:lang w:val="en-GB"/>
        </w:rPr>
        <w:t>lecturers</w:t>
      </w:r>
      <w:r w:rsidRPr="00EA05FD">
        <w:rPr>
          <w:sz w:val="28"/>
          <w:szCs w:val="28"/>
          <w:lang w:val="en-GB"/>
        </w:rPr>
        <w:t xml:space="preserve"> represent three different universities: S.D. </w:t>
      </w:r>
      <w:proofErr w:type="spellStart"/>
      <w:r w:rsidRPr="00EA05FD">
        <w:rPr>
          <w:sz w:val="28"/>
          <w:szCs w:val="28"/>
          <w:lang w:val="en-GB"/>
        </w:rPr>
        <w:t>Asfendiyarov</w:t>
      </w:r>
      <w:proofErr w:type="spellEnd"/>
      <w:r w:rsidRPr="00EA05FD">
        <w:rPr>
          <w:sz w:val="28"/>
          <w:szCs w:val="28"/>
          <w:lang w:val="en-GB"/>
        </w:rPr>
        <w:t xml:space="preserve"> Kazakh National Medical University (40%</w:t>
      </w:r>
      <w:r w:rsidR="00561FC5" w:rsidRPr="00EA05FD">
        <w:rPr>
          <w:sz w:val="28"/>
          <w:szCs w:val="28"/>
          <w:lang w:val="en-GB"/>
        </w:rPr>
        <w:t>, n = 2</w:t>
      </w:r>
      <w:r w:rsidRPr="00EA05FD">
        <w:rPr>
          <w:sz w:val="28"/>
          <w:szCs w:val="28"/>
          <w:lang w:val="en-GB"/>
        </w:rPr>
        <w:t>), Al-Farabi Kazakh National University (20%</w:t>
      </w:r>
      <w:r w:rsidR="002008DF" w:rsidRPr="00EA05FD">
        <w:rPr>
          <w:sz w:val="28"/>
          <w:szCs w:val="28"/>
          <w:lang w:val="en-GB"/>
        </w:rPr>
        <w:t>, n = 1</w:t>
      </w:r>
      <w:r w:rsidRPr="00EA05FD">
        <w:rPr>
          <w:sz w:val="28"/>
          <w:szCs w:val="28"/>
          <w:lang w:val="en-GB"/>
        </w:rPr>
        <w:t xml:space="preserve">), and </w:t>
      </w:r>
      <w:proofErr w:type="spellStart"/>
      <w:r w:rsidRPr="00EA05FD">
        <w:rPr>
          <w:sz w:val="28"/>
          <w:szCs w:val="28"/>
          <w:lang w:val="en-GB"/>
        </w:rPr>
        <w:t>Semey</w:t>
      </w:r>
      <w:proofErr w:type="spellEnd"/>
      <w:r w:rsidRPr="00EA05FD">
        <w:rPr>
          <w:sz w:val="28"/>
          <w:szCs w:val="28"/>
          <w:lang w:val="en-GB"/>
        </w:rPr>
        <w:t xml:space="preserve"> Medical University (40%</w:t>
      </w:r>
      <w:r w:rsidR="002008DF" w:rsidRPr="00EA05FD">
        <w:rPr>
          <w:sz w:val="28"/>
          <w:szCs w:val="28"/>
          <w:lang w:val="en-GB"/>
        </w:rPr>
        <w:t>, n = 2</w:t>
      </w:r>
      <w:r w:rsidRPr="00EA05FD">
        <w:rPr>
          <w:sz w:val="28"/>
          <w:szCs w:val="28"/>
          <w:lang w:val="en-GB"/>
        </w:rPr>
        <w:t>). Their professional roles are predominantly senior lecturers (60%</w:t>
      </w:r>
      <w:r w:rsidR="00561FC5" w:rsidRPr="00EA05FD">
        <w:rPr>
          <w:sz w:val="28"/>
          <w:szCs w:val="28"/>
          <w:lang w:val="en-GB"/>
        </w:rPr>
        <w:t>, n = 3</w:t>
      </w:r>
      <w:r w:rsidRPr="00EA05FD">
        <w:rPr>
          <w:sz w:val="28"/>
          <w:szCs w:val="28"/>
          <w:lang w:val="en-GB"/>
        </w:rPr>
        <w:t>), with the remainder serving as lecturers (40%</w:t>
      </w:r>
      <w:r w:rsidR="002008DF" w:rsidRPr="00EA05FD">
        <w:rPr>
          <w:sz w:val="28"/>
          <w:szCs w:val="28"/>
          <w:lang w:val="en-GB"/>
        </w:rPr>
        <w:t>; n = 2</w:t>
      </w:r>
      <w:r w:rsidRPr="00EA05FD">
        <w:rPr>
          <w:sz w:val="28"/>
          <w:szCs w:val="28"/>
          <w:lang w:val="en-GB"/>
        </w:rPr>
        <w:t>).</w:t>
      </w:r>
    </w:p>
    <w:p w14:paraId="25D8CAC3" w14:textId="3FA186CD" w:rsidR="002905B6" w:rsidRPr="00EA05FD" w:rsidRDefault="004B5357" w:rsidP="00C87A13">
      <w:pPr>
        <w:ind w:firstLine="709"/>
        <w:jc w:val="both"/>
        <w:rPr>
          <w:sz w:val="28"/>
          <w:szCs w:val="28"/>
          <w:lang w:val="en-GB"/>
        </w:rPr>
      </w:pPr>
      <w:r>
        <w:rPr>
          <w:sz w:val="28"/>
          <w:szCs w:val="28"/>
          <w:lang w:val="en-GB"/>
        </w:rPr>
        <w:t>As summarized in Table 1</w:t>
      </w:r>
      <w:r w:rsidR="00BD3010">
        <w:rPr>
          <w:sz w:val="28"/>
          <w:szCs w:val="28"/>
          <w:lang w:val="en-GB"/>
        </w:rPr>
        <w:t>7</w:t>
      </w:r>
      <w:r>
        <w:rPr>
          <w:sz w:val="28"/>
          <w:szCs w:val="28"/>
          <w:lang w:val="en-GB"/>
        </w:rPr>
        <w:t>, t</w:t>
      </w:r>
      <w:r w:rsidR="00B5285A" w:rsidRPr="00EA05FD">
        <w:rPr>
          <w:sz w:val="28"/>
          <w:szCs w:val="28"/>
          <w:lang w:val="en-GB"/>
        </w:rPr>
        <w:t>o explore both the challenges students face in learning English at university and possible improvements to the course, lecturers were asked two</w:t>
      </w:r>
      <w:r w:rsidR="00B57BCF" w:rsidRPr="00EA05FD">
        <w:rPr>
          <w:sz w:val="28"/>
          <w:szCs w:val="28"/>
          <w:lang w:val="en-GB"/>
        </w:rPr>
        <w:t xml:space="preserve"> key</w:t>
      </w:r>
      <w:r w:rsidR="00B5285A" w:rsidRPr="00EA05FD">
        <w:rPr>
          <w:sz w:val="28"/>
          <w:szCs w:val="28"/>
          <w:lang w:val="en-GB"/>
        </w:rPr>
        <w:t xml:space="preserve"> questions: what difficulties students most often face when learning English at university (listening, reading, speaking, or writing), and how the content of a foreign language course can be improved.</w:t>
      </w:r>
      <w:r w:rsidR="00B57BCF" w:rsidRPr="00EA05FD">
        <w:rPr>
          <w:sz w:val="28"/>
          <w:szCs w:val="28"/>
          <w:lang w:val="en-GB"/>
        </w:rPr>
        <w:t xml:space="preserve"> </w:t>
      </w:r>
    </w:p>
    <w:p w14:paraId="24C166C1" w14:textId="77777777" w:rsidR="00B5285A" w:rsidRPr="00EA05FD" w:rsidRDefault="00B5285A" w:rsidP="002905B6">
      <w:pPr>
        <w:ind w:firstLine="567"/>
        <w:jc w:val="both"/>
        <w:rPr>
          <w:sz w:val="28"/>
          <w:szCs w:val="28"/>
          <w:lang w:val="en-GB"/>
        </w:rPr>
      </w:pPr>
    </w:p>
    <w:p w14:paraId="25C0D9CB" w14:textId="1D4F3BE9" w:rsidR="00F7213B" w:rsidRDefault="00F7213B" w:rsidP="00FF69DB">
      <w:pPr>
        <w:jc w:val="both"/>
        <w:rPr>
          <w:sz w:val="28"/>
          <w:szCs w:val="28"/>
          <w:lang w:val="en-GB"/>
        </w:rPr>
      </w:pPr>
      <w:r w:rsidRPr="00EA05FD">
        <w:rPr>
          <w:sz w:val="28"/>
          <w:szCs w:val="28"/>
          <w:lang w:val="en-GB"/>
        </w:rPr>
        <w:t xml:space="preserve">Table </w:t>
      </w:r>
      <w:r w:rsidR="002003A5">
        <w:rPr>
          <w:sz w:val="28"/>
          <w:szCs w:val="28"/>
          <w:lang w:val="en-GB"/>
        </w:rPr>
        <w:t>1</w:t>
      </w:r>
      <w:r w:rsidR="00BD3010">
        <w:rPr>
          <w:sz w:val="28"/>
          <w:szCs w:val="28"/>
          <w:lang w:val="en-GB"/>
        </w:rPr>
        <w:t>7</w:t>
      </w:r>
      <w:r w:rsidR="0020104F">
        <w:rPr>
          <w:sz w:val="28"/>
          <w:szCs w:val="28"/>
          <w:lang w:val="en-GB"/>
        </w:rPr>
        <w:t xml:space="preserve"> </w:t>
      </w:r>
      <w:r w:rsidR="0020104F">
        <w:rPr>
          <w:color w:val="000000" w:themeColor="text1"/>
          <w:sz w:val="28"/>
          <w:szCs w:val="28"/>
          <w:lang w:val="en-GB"/>
        </w:rPr>
        <w:sym w:font="Symbol" w:char="F02D"/>
      </w:r>
      <w:r w:rsidRPr="00EA05FD">
        <w:rPr>
          <w:sz w:val="28"/>
          <w:szCs w:val="28"/>
          <w:lang w:val="en-GB"/>
        </w:rPr>
        <w:t xml:space="preserve"> </w:t>
      </w:r>
      <w:r w:rsidR="002905B6" w:rsidRPr="00EA05FD">
        <w:rPr>
          <w:sz w:val="28"/>
          <w:szCs w:val="28"/>
          <w:lang w:val="en-GB"/>
        </w:rPr>
        <w:t>Lecturers’ Perspectives on Students’ Learning Difficulties and Recommendations for Course Improvement</w:t>
      </w:r>
    </w:p>
    <w:p w14:paraId="187E576C" w14:textId="77777777" w:rsidR="0020104F" w:rsidRPr="00EA05FD" w:rsidRDefault="0020104F" w:rsidP="00FF69DB">
      <w:pPr>
        <w:jc w:val="both"/>
        <w:rPr>
          <w:sz w:val="28"/>
          <w:szCs w:val="28"/>
          <w:lang w:val="en-GB"/>
        </w:rPr>
      </w:pPr>
    </w:p>
    <w:tbl>
      <w:tblPr>
        <w:tblStyle w:val="afc"/>
        <w:tblW w:w="9639" w:type="dxa"/>
        <w:tblLook w:val="04A0" w:firstRow="1" w:lastRow="0" w:firstColumn="1" w:lastColumn="0" w:noHBand="0" w:noVBand="1"/>
      </w:tblPr>
      <w:tblGrid>
        <w:gridCol w:w="2122"/>
        <w:gridCol w:w="7517"/>
      </w:tblGrid>
      <w:tr w:rsidR="00F7213B" w:rsidRPr="0047615B" w14:paraId="37642AA6" w14:textId="77777777" w:rsidTr="000706BF">
        <w:tc>
          <w:tcPr>
            <w:tcW w:w="2122" w:type="dxa"/>
            <w:tcBorders>
              <w:left w:val="nil"/>
              <w:bottom w:val="single" w:sz="8" w:space="0" w:color="000000"/>
              <w:right w:val="nil"/>
            </w:tcBorders>
          </w:tcPr>
          <w:p w14:paraId="72701A95" w14:textId="77777777" w:rsidR="00F7213B" w:rsidRPr="0047615B" w:rsidRDefault="00F7213B" w:rsidP="000706BF">
            <w:pPr>
              <w:rPr>
                <w:i/>
                <w:iCs/>
                <w:lang w:val="en-GB"/>
              </w:rPr>
            </w:pPr>
            <w:r w:rsidRPr="0047615B">
              <w:rPr>
                <w:i/>
                <w:iCs/>
                <w:lang w:val="en-GB"/>
              </w:rPr>
              <w:t>Questions</w:t>
            </w:r>
          </w:p>
        </w:tc>
        <w:tc>
          <w:tcPr>
            <w:tcW w:w="7517" w:type="dxa"/>
            <w:tcBorders>
              <w:left w:val="nil"/>
              <w:bottom w:val="single" w:sz="8" w:space="0" w:color="000000"/>
              <w:right w:val="nil"/>
            </w:tcBorders>
          </w:tcPr>
          <w:p w14:paraId="51B8BE2A" w14:textId="77777777" w:rsidR="00F7213B" w:rsidRPr="0047615B" w:rsidRDefault="00F7213B" w:rsidP="000706BF">
            <w:pPr>
              <w:ind w:left="42"/>
              <w:jc w:val="both"/>
              <w:rPr>
                <w:i/>
                <w:iCs/>
                <w:lang w:val="en-GB"/>
              </w:rPr>
            </w:pPr>
            <w:r w:rsidRPr="0047615B">
              <w:rPr>
                <w:i/>
                <w:iCs/>
                <w:lang w:val="en-GB"/>
              </w:rPr>
              <w:t>Results &amp; Examples</w:t>
            </w:r>
          </w:p>
        </w:tc>
      </w:tr>
      <w:tr w:rsidR="00F7213B" w:rsidRPr="0047615B" w14:paraId="65200CC2" w14:textId="77777777" w:rsidTr="000706BF">
        <w:tc>
          <w:tcPr>
            <w:tcW w:w="2122" w:type="dxa"/>
            <w:tcBorders>
              <w:top w:val="single" w:sz="8" w:space="0" w:color="000000"/>
              <w:left w:val="nil"/>
              <w:bottom w:val="single" w:sz="4" w:space="0" w:color="auto"/>
              <w:right w:val="nil"/>
            </w:tcBorders>
          </w:tcPr>
          <w:p w14:paraId="18C4F088" w14:textId="77777777" w:rsidR="00F7213B" w:rsidRPr="0047615B" w:rsidRDefault="00F7213B" w:rsidP="000706BF">
            <w:pPr>
              <w:rPr>
                <w:lang w:val="en-GB"/>
              </w:rPr>
            </w:pPr>
            <w:r w:rsidRPr="0047615B">
              <w:rPr>
                <w:lang w:val="en-GB"/>
              </w:rPr>
              <w:t>What difficulties do students most often face when learning English at university? (listening, reading, speaking or writing)</w:t>
            </w:r>
          </w:p>
        </w:tc>
        <w:tc>
          <w:tcPr>
            <w:tcW w:w="7517" w:type="dxa"/>
            <w:tcBorders>
              <w:top w:val="single" w:sz="8" w:space="0" w:color="000000"/>
              <w:left w:val="nil"/>
              <w:bottom w:val="single" w:sz="4" w:space="0" w:color="auto"/>
              <w:right w:val="nil"/>
            </w:tcBorders>
          </w:tcPr>
          <w:p w14:paraId="564C5D28" w14:textId="04DBA160" w:rsidR="00F7213B" w:rsidRPr="0047615B" w:rsidRDefault="00F7213B" w:rsidP="000706BF">
            <w:pPr>
              <w:ind w:left="42"/>
              <w:jc w:val="both"/>
              <w:rPr>
                <w:lang w:val="en-GB"/>
              </w:rPr>
            </w:pPr>
            <w:r w:rsidRPr="0047615B">
              <w:rPr>
                <w:lang w:val="en-GB"/>
              </w:rPr>
              <w:t xml:space="preserve">Students face several challenges when learning English at university. The most common difficulty is speaking (mentioned by 5 </w:t>
            </w:r>
            <w:r w:rsidR="00EF0E1D" w:rsidRPr="0047615B">
              <w:rPr>
                <w:lang w:val="en-GB"/>
              </w:rPr>
              <w:t>lecturers</w:t>
            </w:r>
            <w:r w:rsidRPr="0047615B">
              <w:rPr>
                <w:lang w:val="en-GB"/>
              </w:rPr>
              <w:t xml:space="preserve">). Writing (mentioned by 3 </w:t>
            </w:r>
            <w:r w:rsidR="00EF0E1D" w:rsidRPr="0047615B">
              <w:rPr>
                <w:lang w:val="en-GB"/>
              </w:rPr>
              <w:t>lecturers</w:t>
            </w:r>
            <w:r w:rsidRPr="0047615B">
              <w:rPr>
                <w:lang w:val="en-GB"/>
              </w:rPr>
              <w:t xml:space="preserve">) is another major challenge, particularly because of grammar issues and limited foundational skills. Listening (mentioned by 1 teacher) can also be difficult, especially for students who have weaker English backgrounds. </w:t>
            </w:r>
          </w:p>
          <w:p w14:paraId="4A9EB9DF" w14:textId="77777777" w:rsidR="00F7213B" w:rsidRPr="0047615B" w:rsidRDefault="00F7213B" w:rsidP="000706BF">
            <w:pPr>
              <w:ind w:left="42"/>
              <w:jc w:val="both"/>
              <w:rPr>
                <w:lang w:val="en-GB"/>
              </w:rPr>
            </w:pPr>
          </w:p>
          <w:p w14:paraId="2656A5B6" w14:textId="6E0B3BBF" w:rsidR="00F7213B" w:rsidRPr="004B5357" w:rsidRDefault="00F7213B" w:rsidP="004B5357">
            <w:pPr>
              <w:ind w:left="42"/>
              <w:jc w:val="both"/>
              <w:rPr>
                <w:lang w:val="en-GB"/>
              </w:rPr>
            </w:pPr>
            <w:r w:rsidRPr="0047615B">
              <w:rPr>
                <w:lang w:val="en-GB"/>
              </w:rPr>
              <w:t>Representative Examples:</w:t>
            </w:r>
            <w:r w:rsidR="004B5357">
              <w:rPr>
                <w:lang w:val="en-GB"/>
              </w:rPr>
              <w:t xml:space="preserve"> </w:t>
            </w:r>
            <w:r w:rsidRPr="0047615B">
              <w:rPr>
                <w:i/>
                <w:iCs/>
                <w:lang w:val="en-GB"/>
              </w:rPr>
              <w:t>“…in terms of speech, it is difficult for these people, first, and second. . .there are also difficulties in terms of the writing”, "…speaking skills because we have a lot of different terminology…", “…the majority of our students are students with A2 level…as you know, for a person with A2 level, everything is difficult…they understand what they hear but it is difficult for them to speak…”, “…first, it is speaking what they find difficult and second … writing is also difficult”, “…the main problem is their listening and grammatical errors, this is writing … it's all due to the fact that they have a weak school base”.</w:t>
            </w:r>
          </w:p>
        </w:tc>
      </w:tr>
      <w:tr w:rsidR="00F7213B" w:rsidRPr="0047615B" w14:paraId="387AB786" w14:textId="77777777" w:rsidTr="000706BF">
        <w:tc>
          <w:tcPr>
            <w:tcW w:w="2122" w:type="dxa"/>
            <w:tcBorders>
              <w:left w:val="nil"/>
              <w:right w:val="nil"/>
            </w:tcBorders>
          </w:tcPr>
          <w:p w14:paraId="19965FEC" w14:textId="77777777" w:rsidR="00F7213B" w:rsidRPr="0047615B" w:rsidRDefault="00F7213B" w:rsidP="000706BF">
            <w:pPr>
              <w:rPr>
                <w:lang w:val="en-GB"/>
              </w:rPr>
            </w:pPr>
            <w:r w:rsidRPr="0047615B">
              <w:rPr>
                <w:lang w:val="en-GB"/>
              </w:rPr>
              <w:t>How do you think the content of a foreign language course can be improved?</w:t>
            </w:r>
          </w:p>
        </w:tc>
        <w:tc>
          <w:tcPr>
            <w:tcW w:w="7517" w:type="dxa"/>
            <w:tcBorders>
              <w:left w:val="nil"/>
              <w:right w:val="nil"/>
            </w:tcBorders>
          </w:tcPr>
          <w:p w14:paraId="38EA945C" w14:textId="41E16D80" w:rsidR="00F7213B" w:rsidRPr="0047615B" w:rsidRDefault="00EF0E1D" w:rsidP="000706BF">
            <w:pPr>
              <w:ind w:left="42"/>
              <w:jc w:val="both"/>
              <w:rPr>
                <w:lang w:val="en-GB"/>
              </w:rPr>
            </w:pPr>
            <w:r w:rsidRPr="0047615B">
              <w:rPr>
                <w:lang w:val="en-GB"/>
              </w:rPr>
              <w:t>Lecturers</w:t>
            </w:r>
            <w:r w:rsidR="00F7213B" w:rsidRPr="0047615B">
              <w:rPr>
                <w:lang w:val="en-GB"/>
              </w:rPr>
              <w:t xml:space="preserve"> suggested improving the course by inviting foreign </w:t>
            </w:r>
            <w:r w:rsidRPr="0047615B">
              <w:rPr>
                <w:lang w:val="en-GB"/>
              </w:rPr>
              <w:t>lecturers</w:t>
            </w:r>
            <w:r w:rsidR="00F7213B" w:rsidRPr="0047615B">
              <w:rPr>
                <w:lang w:val="en-GB"/>
              </w:rPr>
              <w:t>, creating debate clubs, and increasing teaching hours, as three hours per week is insufficient.</w:t>
            </w:r>
          </w:p>
          <w:p w14:paraId="1A4A6D08" w14:textId="77777777" w:rsidR="00F7213B" w:rsidRPr="0047615B" w:rsidRDefault="00F7213B" w:rsidP="000706BF">
            <w:pPr>
              <w:ind w:left="42"/>
              <w:jc w:val="both"/>
              <w:rPr>
                <w:lang w:val="en-GB"/>
              </w:rPr>
            </w:pPr>
          </w:p>
          <w:p w14:paraId="6DA6F10F" w14:textId="5CA42F61" w:rsidR="00F7213B" w:rsidRPr="004B5357" w:rsidRDefault="00F7213B" w:rsidP="004B5357">
            <w:pPr>
              <w:ind w:left="42"/>
              <w:jc w:val="both"/>
              <w:rPr>
                <w:lang w:val="en-GB"/>
              </w:rPr>
            </w:pPr>
            <w:r w:rsidRPr="0047615B">
              <w:rPr>
                <w:lang w:val="en-GB"/>
              </w:rPr>
              <w:t>Representative Examples:</w:t>
            </w:r>
            <w:r w:rsidR="004B5357">
              <w:rPr>
                <w:lang w:val="en-GB"/>
              </w:rPr>
              <w:t xml:space="preserve"> </w:t>
            </w:r>
            <w:r w:rsidRPr="0047615B">
              <w:rPr>
                <w:i/>
                <w:iCs/>
                <w:lang w:val="en-GB"/>
              </w:rPr>
              <w:t xml:space="preserve">“…invite foreign </w:t>
            </w:r>
            <w:r w:rsidR="00EF0E1D" w:rsidRPr="0047615B">
              <w:rPr>
                <w:i/>
                <w:iCs/>
                <w:lang w:val="en-GB"/>
              </w:rPr>
              <w:t>lecturers</w:t>
            </w:r>
            <w:r w:rsidRPr="0047615B">
              <w:rPr>
                <w:i/>
                <w:iCs/>
                <w:lang w:val="en-GB"/>
              </w:rPr>
              <w:t xml:space="preserve"> and create a debate club…”, “…number of hours … we have classes once a week, that is, for three hours… it seems to me that this is not enough”, “…increase the duration…for example, let's say in the first year, then the third year and then the fifth year...”, “…allocate more hours for our course, because it's not just learning medical English, but we need to improve their conversational skills more…”, “…find the connection between…what students need when they graduate from university and what they are studying…”</w:t>
            </w:r>
          </w:p>
        </w:tc>
      </w:tr>
    </w:tbl>
    <w:p w14:paraId="56DF58E2" w14:textId="77777777" w:rsidR="00F7213B" w:rsidRPr="00EA05FD" w:rsidRDefault="00F7213B" w:rsidP="00F7213B">
      <w:pPr>
        <w:ind w:left="360"/>
        <w:jc w:val="both"/>
        <w:rPr>
          <w:sz w:val="28"/>
          <w:szCs w:val="28"/>
          <w:lang w:val="en-GB"/>
        </w:rPr>
      </w:pPr>
    </w:p>
    <w:p w14:paraId="5161C1B3" w14:textId="67DE70C6" w:rsidR="00F7213B" w:rsidRPr="00EA05FD" w:rsidRDefault="00F7213B" w:rsidP="00C87A13">
      <w:pPr>
        <w:ind w:firstLine="709"/>
        <w:jc w:val="both"/>
        <w:rPr>
          <w:sz w:val="28"/>
          <w:szCs w:val="28"/>
          <w:lang w:val="en-GB"/>
        </w:rPr>
      </w:pPr>
      <w:r w:rsidRPr="00EA05FD">
        <w:rPr>
          <w:sz w:val="28"/>
          <w:szCs w:val="28"/>
          <w:lang w:val="en-GB"/>
        </w:rPr>
        <w:t xml:space="preserve">The results show that students most commonly face difficulties with speaking, as identified by 5 </w:t>
      </w:r>
      <w:r w:rsidR="00EF0E1D" w:rsidRPr="00EA05FD">
        <w:rPr>
          <w:sz w:val="28"/>
          <w:szCs w:val="28"/>
          <w:lang w:val="en-GB"/>
        </w:rPr>
        <w:t>lecturers</w:t>
      </w:r>
      <w:r w:rsidRPr="00EA05FD">
        <w:rPr>
          <w:sz w:val="28"/>
          <w:szCs w:val="28"/>
          <w:lang w:val="en-GB"/>
        </w:rPr>
        <w:t xml:space="preserve">. Writing was also mentioned as a significant challenge by 3 </w:t>
      </w:r>
      <w:r w:rsidR="00EF0E1D" w:rsidRPr="00EA05FD">
        <w:rPr>
          <w:sz w:val="28"/>
          <w:szCs w:val="28"/>
          <w:lang w:val="en-GB"/>
        </w:rPr>
        <w:t>lecturers</w:t>
      </w:r>
      <w:r w:rsidRPr="00EA05FD">
        <w:rPr>
          <w:sz w:val="28"/>
          <w:szCs w:val="28"/>
          <w:lang w:val="en-GB"/>
        </w:rPr>
        <w:t xml:space="preserve">, particularly due to grammar issues and limited foundational skills. Listening, noted by 1 teacher, can be difficult for students with weaker English </w:t>
      </w:r>
      <w:r w:rsidRPr="00EA05FD">
        <w:rPr>
          <w:sz w:val="28"/>
          <w:szCs w:val="28"/>
          <w:lang w:val="en-GB"/>
        </w:rPr>
        <w:lastRenderedPageBreak/>
        <w:t xml:space="preserve">backgrounds, especially when it comes to understanding spoken content. These challenges are reflected in the representative examples provided by </w:t>
      </w:r>
      <w:r w:rsidR="00EF0E1D" w:rsidRPr="00EA05FD">
        <w:rPr>
          <w:sz w:val="28"/>
          <w:szCs w:val="28"/>
          <w:lang w:val="en-GB"/>
        </w:rPr>
        <w:t>lecturers</w:t>
      </w:r>
      <w:r w:rsidRPr="00EA05FD">
        <w:rPr>
          <w:sz w:val="28"/>
          <w:szCs w:val="28"/>
          <w:lang w:val="en-GB"/>
        </w:rPr>
        <w:t>, which highlight the difficulty students face in speaking, writing, and understanding spoken English, particularly at lower proficiency levels.</w:t>
      </w:r>
    </w:p>
    <w:p w14:paraId="312668A4" w14:textId="4FA6AFE0" w:rsidR="004972EB" w:rsidRPr="00EA05FD" w:rsidRDefault="00F7213B" w:rsidP="00C87A13">
      <w:pPr>
        <w:ind w:firstLine="709"/>
        <w:jc w:val="both"/>
        <w:rPr>
          <w:sz w:val="28"/>
          <w:szCs w:val="28"/>
          <w:lang w:val="en-GB"/>
        </w:rPr>
      </w:pPr>
      <w:r w:rsidRPr="00EA05FD">
        <w:rPr>
          <w:sz w:val="28"/>
          <w:szCs w:val="28"/>
          <w:lang w:val="en-GB"/>
        </w:rPr>
        <w:t xml:space="preserve">As for course improvements, </w:t>
      </w:r>
      <w:r w:rsidR="00EF0E1D" w:rsidRPr="00EA05FD">
        <w:rPr>
          <w:sz w:val="28"/>
          <w:szCs w:val="28"/>
          <w:lang w:val="en-GB"/>
        </w:rPr>
        <w:t>lecturers</w:t>
      </w:r>
      <w:r w:rsidRPr="00EA05FD">
        <w:rPr>
          <w:sz w:val="28"/>
          <w:szCs w:val="28"/>
          <w:lang w:val="en-GB"/>
        </w:rPr>
        <w:t xml:space="preserve"> suggested several measures to enhance the learning experience. These included inviting foreign </w:t>
      </w:r>
      <w:r w:rsidR="00EF0E1D" w:rsidRPr="00EA05FD">
        <w:rPr>
          <w:sz w:val="28"/>
          <w:szCs w:val="28"/>
          <w:lang w:val="en-GB"/>
        </w:rPr>
        <w:t>lecturers</w:t>
      </w:r>
      <w:r w:rsidRPr="00EA05FD">
        <w:rPr>
          <w:sz w:val="28"/>
          <w:szCs w:val="28"/>
          <w:lang w:val="en-GB"/>
        </w:rPr>
        <w:t xml:space="preserve">, creating debate clubs, and increasing the number of teaching hours. </w:t>
      </w:r>
      <w:r w:rsidR="00EF0E1D" w:rsidRPr="00EA05FD">
        <w:rPr>
          <w:sz w:val="28"/>
          <w:szCs w:val="28"/>
          <w:lang w:val="en-GB"/>
        </w:rPr>
        <w:t>Lecturers</w:t>
      </w:r>
      <w:r w:rsidRPr="00EA05FD">
        <w:rPr>
          <w:sz w:val="28"/>
          <w:szCs w:val="28"/>
          <w:lang w:val="en-GB"/>
        </w:rPr>
        <w:t xml:space="preserve"> emphasized that the current three hours per week were insufficient to adequately address both medical English and conversational skills, and they proposed increasing the duration of the course, especially in the early years. They also stressed the importance of aligning course content with students' future professional needs, ensuring it is relevant to their academic and career goals.</w:t>
      </w:r>
    </w:p>
    <w:p w14:paraId="6E4CA255" w14:textId="77777777" w:rsidR="004972EB" w:rsidRPr="00EA05FD" w:rsidRDefault="004972EB" w:rsidP="00C87A13">
      <w:pPr>
        <w:ind w:firstLine="709"/>
      </w:pPr>
    </w:p>
    <w:p w14:paraId="2E481309" w14:textId="6A27F7BB" w:rsidR="00A252D3" w:rsidRPr="00EA05FD" w:rsidRDefault="00EF6954" w:rsidP="00C87A13">
      <w:pPr>
        <w:pStyle w:val="2"/>
        <w:spacing w:before="0" w:after="0" w:line="240" w:lineRule="auto"/>
        <w:ind w:firstLine="709"/>
        <w:jc w:val="both"/>
        <w:rPr>
          <w:rFonts w:ascii="Times New Roman" w:hAnsi="Times New Roman" w:cs="Times New Roman"/>
          <w:b/>
          <w:bCs/>
          <w:color w:val="000000" w:themeColor="text1"/>
          <w:sz w:val="28"/>
          <w:szCs w:val="28"/>
          <w:lang w:val="en-GB"/>
        </w:rPr>
      </w:pPr>
      <w:bookmarkStart w:id="71" w:name="_Toc227232809"/>
      <w:bookmarkStart w:id="72" w:name="_Toc228318276"/>
      <w:r w:rsidRPr="00EA05FD">
        <w:rPr>
          <w:rFonts w:ascii="Times New Roman" w:hAnsi="Times New Roman" w:cs="Times New Roman"/>
          <w:b/>
          <w:color w:val="000000" w:themeColor="text1"/>
          <w:sz w:val="28"/>
          <w:szCs w:val="28"/>
        </w:rPr>
        <w:t xml:space="preserve">3.2 </w:t>
      </w:r>
      <w:r w:rsidR="00085B09" w:rsidRPr="00EA05FD">
        <w:rPr>
          <w:rFonts w:ascii="Times New Roman" w:hAnsi="Times New Roman" w:cs="Times New Roman"/>
          <w:b/>
          <w:bCs/>
          <w:color w:val="000000" w:themeColor="text1"/>
          <w:sz w:val="28"/>
          <w:szCs w:val="28"/>
        </w:rPr>
        <w:t xml:space="preserve">Experimental </w:t>
      </w:r>
      <w:r w:rsidR="0083448F" w:rsidRPr="00EA05FD">
        <w:rPr>
          <w:rFonts w:ascii="Times New Roman" w:hAnsi="Times New Roman" w:cs="Times New Roman"/>
          <w:b/>
          <w:bCs/>
          <w:color w:val="000000" w:themeColor="text1"/>
          <w:sz w:val="28"/>
          <w:szCs w:val="28"/>
        </w:rPr>
        <w:t xml:space="preserve">Teaching </w:t>
      </w:r>
      <w:r w:rsidR="00085B09" w:rsidRPr="00EA05FD">
        <w:rPr>
          <w:rFonts w:ascii="Times New Roman" w:hAnsi="Times New Roman" w:cs="Times New Roman"/>
          <w:b/>
          <w:bCs/>
          <w:color w:val="000000" w:themeColor="text1"/>
          <w:sz w:val="28"/>
          <w:szCs w:val="28"/>
        </w:rPr>
        <w:t>for Developing Medical Students’ Professional Foreign Language Communicative Competence</w:t>
      </w:r>
      <w:bookmarkEnd w:id="71"/>
      <w:bookmarkEnd w:id="72"/>
    </w:p>
    <w:p w14:paraId="0EE208AC" w14:textId="18E7A162" w:rsidR="00A27863" w:rsidRPr="00EA05FD" w:rsidRDefault="00C97A5B" w:rsidP="00C87A13">
      <w:pPr>
        <w:ind w:firstLine="709"/>
        <w:jc w:val="both"/>
        <w:rPr>
          <w:sz w:val="28"/>
          <w:szCs w:val="28"/>
          <w:lang w:val="en-GB"/>
        </w:rPr>
      </w:pPr>
      <w:r w:rsidRPr="00EA05FD">
        <w:rPr>
          <w:sz w:val="28"/>
          <w:szCs w:val="28"/>
          <w:lang w:val="en-GB"/>
        </w:rPr>
        <w:t xml:space="preserve">The </w:t>
      </w:r>
      <w:r w:rsidR="00461893" w:rsidRPr="00EA05FD">
        <w:rPr>
          <w:sz w:val="28"/>
          <w:szCs w:val="28"/>
          <w:lang w:val="en-GB"/>
        </w:rPr>
        <w:t>goal</w:t>
      </w:r>
      <w:r w:rsidRPr="00EA05FD">
        <w:rPr>
          <w:sz w:val="28"/>
          <w:szCs w:val="28"/>
          <w:lang w:val="en-GB"/>
        </w:rPr>
        <w:t xml:space="preserve"> of any experimental research </w:t>
      </w:r>
      <w:r w:rsidR="002C5BC0" w:rsidRPr="00EA05FD">
        <w:rPr>
          <w:sz w:val="28"/>
          <w:szCs w:val="28"/>
          <w:lang w:val="en-GB"/>
        </w:rPr>
        <w:t xml:space="preserve">in </w:t>
      </w:r>
      <w:r w:rsidR="00D6326D" w:rsidRPr="00EA05FD">
        <w:rPr>
          <w:sz w:val="28"/>
          <w:szCs w:val="28"/>
          <w:lang w:val="en-GB"/>
        </w:rPr>
        <w:t xml:space="preserve">foreign language </w:t>
      </w:r>
      <w:r w:rsidR="002C5BC0" w:rsidRPr="00EA05FD">
        <w:rPr>
          <w:sz w:val="28"/>
          <w:szCs w:val="28"/>
          <w:lang w:val="en-GB"/>
        </w:rPr>
        <w:t xml:space="preserve">education is </w:t>
      </w:r>
      <w:r w:rsidR="00264C63" w:rsidRPr="00EA05FD">
        <w:rPr>
          <w:sz w:val="28"/>
          <w:szCs w:val="28"/>
          <w:lang w:val="en-GB"/>
        </w:rPr>
        <w:t>about</w:t>
      </w:r>
      <w:r w:rsidR="002C5BC0" w:rsidRPr="00EA05FD">
        <w:rPr>
          <w:sz w:val="28"/>
          <w:szCs w:val="28"/>
          <w:lang w:val="en-GB"/>
        </w:rPr>
        <w:t xml:space="preserve"> design</w:t>
      </w:r>
      <w:r w:rsidR="00264C63" w:rsidRPr="00EA05FD">
        <w:rPr>
          <w:sz w:val="28"/>
          <w:szCs w:val="28"/>
          <w:lang w:val="en-GB"/>
        </w:rPr>
        <w:t>ing</w:t>
      </w:r>
      <w:r w:rsidR="002C5BC0" w:rsidRPr="00EA05FD">
        <w:rPr>
          <w:sz w:val="28"/>
          <w:szCs w:val="28"/>
          <w:lang w:val="en-GB"/>
        </w:rPr>
        <w:t xml:space="preserve"> and employ</w:t>
      </w:r>
      <w:r w:rsidR="00264C63" w:rsidRPr="00EA05FD">
        <w:rPr>
          <w:sz w:val="28"/>
          <w:szCs w:val="28"/>
          <w:lang w:val="en-GB"/>
        </w:rPr>
        <w:t>ing</w:t>
      </w:r>
      <w:r w:rsidR="002C5BC0" w:rsidRPr="00EA05FD">
        <w:rPr>
          <w:sz w:val="28"/>
          <w:szCs w:val="28"/>
          <w:lang w:val="en-GB"/>
        </w:rPr>
        <w:t xml:space="preserve"> different treatments</w:t>
      </w:r>
      <w:r w:rsidR="001D6B00" w:rsidRPr="00EA05FD">
        <w:rPr>
          <w:sz w:val="28"/>
          <w:szCs w:val="28"/>
          <w:lang w:val="en-GB"/>
        </w:rPr>
        <w:t>, along with</w:t>
      </w:r>
      <w:r w:rsidR="00264C63" w:rsidRPr="00EA05FD">
        <w:rPr>
          <w:sz w:val="28"/>
          <w:szCs w:val="28"/>
          <w:lang w:val="en-GB"/>
        </w:rPr>
        <w:t xml:space="preserve"> studying their effects</w:t>
      </w:r>
      <w:r w:rsidR="001D6B00" w:rsidRPr="00EA05FD">
        <w:rPr>
          <w:sz w:val="28"/>
          <w:szCs w:val="28"/>
          <w:lang w:val="en-GB"/>
        </w:rPr>
        <w:t xml:space="preserve"> </w:t>
      </w:r>
      <w:r w:rsidR="008A0D1E" w:rsidRPr="00EA05FD">
        <w:rPr>
          <w:sz w:val="28"/>
          <w:szCs w:val="28"/>
          <w:lang w:val="en-GB"/>
        </w:rPr>
        <w:t>[</w:t>
      </w:r>
      <w:r w:rsidR="004D430A">
        <w:rPr>
          <w:sz w:val="28"/>
          <w:szCs w:val="28"/>
          <w:lang w:val="en-GB"/>
        </w:rPr>
        <w:t>69</w:t>
      </w:r>
      <w:r w:rsidR="009B5ECD">
        <w:rPr>
          <w:sz w:val="28"/>
          <w:szCs w:val="28"/>
          <w:lang w:val="en-GB"/>
        </w:rPr>
        <w:t>,</w:t>
      </w:r>
      <w:r w:rsidR="008A0D1E" w:rsidRPr="00EA05FD">
        <w:rPr>
          <w:sz w:val="28"/>
          <w:szCs w:val="28"/>
          <w:lang w:val="en-GB"/>
        </w:rPr>
        <w:t xml:space="preserve"> p.</w:t>
      </w:r>
      <w:r w:rsidR="009B5ECD">
        <w:rPr>
          <w:sz w:val="28"/>
          <w:szCs w:val="28"/>
          <w:lang w:val="en-GB"/>
        </w:rPr>
        <w:t xml:space="preserve"> </w:t>
      </w:r>
      <w:r w:rsidR="008A0D1E" w:rsidRPr="00EA05FD">
        <w:rPr>
          <w:sz w:val="28"/>
          <w:szCs w:val="28"/>
          <w:lang w:val="en-GB"/>
        </w:rPr>
        <w:t xml:space="preserve"> 11].</w:t>
      </w:r>
      <w:r w:rsidR="001D6B00" w:rsidRPr="00EA05FD">
        <w:rPr>
          <w:sz w:val="28"/>
          <w:szCs w:val="28"/>
          <w:lang w:val="en-GB"/>
        </w:rPr>
        <w:t xml:space="preserve"> </w:t>
      </w:r>
      <w:r w:rsidR="00461893" w:rsidRPr="00EA05FD">
        <w:rPr>
          <w:sz w:val="28"/>
          <w:szCs w:val="28"/>
          <w:lang w:val="en-GB"/>
        </w:rPr>
        <w:t>To achi</w:t>
      </w:r>
      <w:r w:rsidR="00D6326D" w:rsidRPr="00EA05FD">
        <w:rPr>
          <w:sz w:val="28"/>
          <w:szCs w:val="28"/>
          <w:lang w:val="en-GB"/>
        </w:rPr>
        <w:t xml:space="preserve">eve this goal, we implemented the intervention-based study approach as a basis for our experimental verification of the </w:t>
      </w:r>
      <w:r w:rsidR="00EC3F24" w:rsidRPr="00EA05FD">
        <w:rPr>
          <w:sz w:val="28"/>
          <w:szCs w:val="28"/>
          <w:lang w:val="en-GB"/>
        </w:rPr>
        <w:t>effectiveness</w:t>
      </w:r>
      <w:r w:rsidR="00D6326D" w:rsidRPr="00EA05FD">
        <w:rPr>
          <w:sz w:val="28"/>
          <w:szCs w:val="28"/>
          <w:lang w:val="en-GB"/>
        </w:rPr>
        <w:t xml:space="preserve"> of our methodological model for developing medical students’ professional foreign language communicative competence. </w:t>
      </w:r>
    </w:p>
    <w:p w14:paraId="538FE903" w14:textId="0926F450" w:rsidR="00376B26" w:rsidRPr="00EA05FD" w:rsidRDefault="0061469C" w:rsidP="00C87A13">
      <w:pPr>
        <w:ind w:firstLine="709"/>
        <w:jc w:val="both"/>
        <w:rPr>
          <w:color w:val="000000"/>
          <w:sz w:val="28"/>
          <w:szCs w:val="28"/>
          <w:lang w:val="en-GB"/>
        </w:rPr>
      </w:pPr>
      <w:r w:rsidRPr="00EA05FD">
        <w:rPr>
          <w:sz w:val="28"/>
          <w:szCs w:val="28"/>
        </w:rPr>
        <w:t xml:space="preserve">We designed our own syllabus for the Foreign Language course, which was used during the experimental teaching stage. </w:t>
      </w:r>
      <w:r w:rsidR="00376B26" w:rsidRPr="00EA05FD">
        <w:rPr>
          <w:color w:val="000000"/>
          <w:sz w:val="28"/>
          <w:szCs w:val="28"/>
          <w:lang w:val="en-GB"/>
        </w:rPr>
        <w:t>Graves (2000) argues that goals are a way of expressing main intentions and learning outcomes intended to be achieved by the end of the course</w:t>
      </w:r>
      <w:r w:rsidR="008A0D1E" w:rsidRPr="00EA05FD">
        <w:rPr>
          <w:color w:val="000000"/>
          <w:sz w:val="28"/>
          <w:szCs w:val="28"/>
          <w:lang w:val="en-GB"/>
        </w:rPr>
        <w:t xml:space="preserve"> [</w:t>
      </w:r>
      <w:r w:rsidR="004D430A">
        <w:rPr>
          <w:color w:val="000000"/>
          <w:sz w:val="28"/>
          <w:szCs w:val="28"/>
          <w:lang w:val="en-GB"/>
        </w:rPr>
        <w:t>66</w:t>
      </w:r>
      <w:r w:rsidR="009B5ECD">
        <w:rPr>
          <w:color w:val="000000"/>
          <w:sz w:val="28"/>
          <w:szCs w:val="28"/>
          <w:lang w:val="en-GB"/>
        </w:rPr>
        <w:t>,</w:t>
      </w:r>
      <w:r w:rsidR="008A0D1E" w:rsidRPr="00EA05FD">
        <w:rPr>
          <w:color w:val="000000"/>
          <w:sz w:val="28"/>
          <w:szCs w:val="28"/>
          <w:lang w:val="en-GB"/>
        </w:rPr>
        <w:t xml:space="preserve"> p.</w:t>
      </w:r>
      <w:r w:rsidR="009B5ECD">
        <w:rPr>
          <w:color w:val="000000"/>
          <w:sz w:val="28"/>
          <w:szCs w:val="28"/>
          <w:lang w:val="en-GB"/>
        </w:rPr>
        <w:t xml:space="preserve"> </w:t>
      </w:r>
      <w:r w:rsidR="008A0D1E" w:rsidRPr="00EA05FD">
        <w:rPr>
          <w:color w:val="000000"/>
          <w:sz w:val="28"/>
          <w:szCs w:val="28"/>
          <w:lang w:val="en-GB"/>
        </w:rPr>
        <w:t>75]</w:t>
      </w:r>
      <w:r w:rsidR="00376B26" w:rsidRPr="00EA05FD">
        <w:rPr>
          <w:color w:val="000000"/>
          <w:sz w:val="28"/>
          <w:szCs w:val="28"/>
          <w:lang w:val="en-GB"/>
        </w:rPr>
        <w:t xml:space="preserve">. Using the metaphor of travel, he says that a course is a path and goals are the destination that </w:t>
      </w:r>
      <w:r w:rsidR="00EF0E1D" w:rsidRPr="00EA05FD">
        <w:rPr>
          <w:color w:val="000000"/>
          <w:sz w:val="28"/>
          <w:szCs w:val="28"/>
          <w:lang w:val="en-GB"/>
        </w:rPr>
        <w:t>lecturers</w:t>
      </w:r>
      <w:r w:rsidR="00376B26" w:rsidRPr="00EA05FD">
        <w:rPr>
          <w:color w:val="000000"/>
          <w:sz w:val="28"/>
          <w:szCs w:val="28"/>
          <w:lang w:val="en-GB"/>
        </w:rPr>
        <w:t xml:space="preserve"> and students strive for. Meanwhile, the objectives act as intermediate points on this path. The formulation of goals helps the teacher to focus on the priorities of the course and not deviate from the intended direction. However, if in the course of teaching it turns out that the chosen goals do not correspond to the level or needs of students, they should be clarified or reformulated. Graves emphasizes that goals should be clear, realistic, and achievable, taking into account student levels, time, and available resources. They set the direction, but should not be too general or vague. It is important that the goals reflect what students need to achieve by the end of the course and serve as a criterion for learning success. Thus, the goals, according to Graves, are a guideline that helps to design, implement and evaluate the course as an integrated system.</w:t>
      </w:r>
    </w:p>
    <w:p w14:paraId="05D92326" w14:textId="50F8B3C6" w:rsidR="00116B65" w:rsidRPr="00EA05FD" w:rsidRDefault="00376B26" w:rsidP="00C87A13">
      <w:pPr>
        <w:ind w:firstLine="709"/>
        <w:jc w:val="both"/>
        <w:rPr>
          <w:sz w:val="28"/>
          <w:szCs w:val="28"/>
        </w:rPr>
      </w:pPr>
      <w:r w:rsidRPr="00EA05FD">
        <w:rPr>
          <w:sz w:val="28"/>
          <w:szCs w:val="28"/>
        </w:rPr>
        <w:t>Our</w:t>
      </w:r>
      <w:r w:rsidR="0061469C" w:rsidRPr="00EA05FD">
        <w:rPr>
          <w:sz w:val="28"/>
          <w:szCs w:val="28"/>
        </w:rPr>
        <w:t xml:space="preserve"> syllabus was aimed at developing the professional foreign language communicative competence of medical students which is the main goal of our research. </w:t>
      </w:r>
      <w:r w:rsidR="00E617D1" w:rsidRPr="00EA05FD">
        <w:rPr>
          <w:color w:val="000000"/>
          <w:sz w:val="28"/>
          <w:szCs w:val="28"/>
          <w:lang w:val="en-GB"/>
        </w:rPr>
        <w:t>According to Stamgaliyeva, the content of the “Foreign Language” course for students of non-linguistic majors should be professionally relevant and focused on the development of professional communicative skills</w:t>
      </w:r>
      <w:r w:rsidR="008A0D1E" w:rsidRPr="00EA05FD">
        <w:rPr>
          <w:color w:val="000000"/>
          <w:sz w:val="28"/>
          <w:szCs w:val="28"/>
          <w:lang w:val="en-GB"/>
        </w:rPr>
        <w:t xml:space="preserve"> [</w:t>
      </w:r>
      <w:r w:rsidR="004D430A">
        <w:rPr>
          <w:color w:val="000000"/>
          <w:sz w:val="28"/>
          <w:szCs w:val="28"/>
          <w:lang w:val="en-GB"/>
        </w:rPr>
        <w:t>16</w:t>
      </w:r>
      <w:r w:rsidR="009B5ECD">
        <w:rPr>
          <w:color w:val="000000"/>
          <w:sz w:val="28"/>
          <w:szCs w:val="28"/>
          <w:lang w:val="en-GB"/>
        </w:rPr>
        <w:t>,</w:t>
      </w:r>
      <w:r w:rsidR="008A0D1E" w:rsidRPr="00EA05FD">
        <w:rPr>
          <w:color w:val="000000"/>
          <w:sz w:val="28"/>
          <w:szCs w:val="28"/>
          <w:lang w:val="en-GB"/>
        </w:rPr>
        <w:t xml:space="preserve"> p.</w:t>
      </w:r>
      <w:r w:rsidR="009B5ECD">
        <w:rPr>
          <w:color w:val="000000"/>
          <w:sz w:val="28"/>
          <w:szCs w:val="28"/>
          <w:lang w:val="en-GB"/>
        </w:rPr>
        <w:t xml:space="preserve"> </w:t>
      </w:r>
      <w:r w:rsidR="008A0D1E" w:rsidRPr="00EA05FD">
        <w:rPr>
          <w:color w:val="000000"/>
          <w:sz w:val="28"/>
          <w:szCs w:val="28"/>
          <w:lang w:val="en-GB"/>
        </w:rPr>
        <w:t>47]</w:t>
      </w:r>
      <w:r w:rsidR="00E617D1" w:rsidRPr="00EA05FD">
        <w:rPr>
          <w:color w:val="000000"/>
          <w:sz w:val="28"/>
          <w:szCs w:val="28"/>
          <w:lang w:val="en-GB"/>
        </w:rPr>
        <w:t xml:space="preserve">. </w:t>
      </w:r>
      <w:r w:rsidR="002D79BE" w:rsidRPr="00EA05FD">
        <w:rPr>
          <w:color w:val="000000"/>
          <w:sz w:val="28"/>
          <w:szCs w:val="28"/>
          <w:lang w:val="en-GB"/>
        </w:rPr>
        <w:t xml:space="preserve">At the same time, </w:t>
      </w:r>
      <w:proofErr w:type="spellStart"/>
      <w:r w:rsidR="00E617D1" w:rsidRPr="00EA05FD">
        <w:rPr>
          <w:color w:val="000000"/>
          <w:sz w:val="28"/>
          <w:szCs w:val="28"/>
          <w:lang w:val="en-GB"/>
        </w:rPr>
        <w:t>Stamgalieva</w:t>
      </w:r>
      <w:proofErr w:type="spellEnd"/>
      <w:r w:rsidR="00E617D1" w:rsidRPr="00EA05FD">
        <w:rPr>
          <w:color w:val="000000"/>
          <w:sz w:val="28"/>
          <w:szCs w:val="28"/>
          <w:lang w:val="en-GB"/>
        </w:rPr>
        <w:t xml:space="preserve"> </w:t>
      </w:r>
      <w:r w:rsidR="002D79BE" w:rsidRPr="00EA05FD">
        <w:rPr>
          <w:color w:val="000000"/>
          <w:sz w:val="28"/>
          <w:szCs w:val="28"/>
          <w:lang w:val="en-GB"/>
        </w:rPr>
        <w:t xml:space="preserve">also </w:t>
      </w:r>
      <w:r w:rsidR="00E617D1" w:rsidRPr="00EA05FD">
        <w:rPr>
          <w:color w:val="000000"/>
          <w:sz w:val="28"/>
          <w:szCs w:val="28"/>
          <w:lang w:val="en-GB"/>
        </w:rPr>
        <w:t>believes that in order to prepare the university graduates to go abroad for a business trip, the foreign language course should also cover social needs such as arriving at airport, booking and buying tickets, accommodation, buying or ordering food, doing shopping</w:t>
      </w:r>
      <w:r w:rsidR="008A0D1E" w:rsidRPr="00EA05FD">
        <w:rPr>
          <w:color w:val="000000"/>
          <w:sz w:val="28"/>
          <w:szCs w:val="28"/>
          <w:lang w:val="en-GB"/>
        </w:rPr>
        <w:t xml:space="preserve"> [</w:t>
      </w:r>
      <w:r w:rsidR="004D430A">
        <w:rPr>
          <w:color w:val="000000"/>
          <w:sz w:val="28"/>
          <w:szCs w:val="28"/>
          <w:lang w:val="en-GB"/>
        </w:rPr>
        <w:t>16</w:t>
      </w:r>
      <w:r w:rsidR="009B5ECD">
        <w:rPr>
          <w:color w:val="000000"/>
          <w:sz w:val="28"/>
          <w:szCs w:val="28"/>
          <w:lang w:val="en-GB"/>
        </w:rPr>
        <w:t>,</w:t>
      </w:r>
      <w:r w:rsidR="008A0D1E" w:rsidRPr="00EA05FD">
        <w:rPr>
          <w:color w:val="000000"/>
          <w:sz w:val="28"/>
          <w:szCs w:val="28"/>
          <w:lang w:val="en-GB"/>
        </w:rPr>
        <w:t xml:space="preserve"> p.</w:t>
      </w:r>
      <w:r w:rsidR="009B5ECD">
        <w:rPr>
          <w:color w:val="000000"/>
          <w:sz w:val="28"/>
          <w:szCs w:val="28"/>
          <w:lang w:val="en-GB"/>
        </w:rPr>
        <w:t xml:space="preserve"> </w:t>
      </w:r>
      <w:r w:rsidR="008A0D1E" w:rsidRPr="00EA05FD">
        <w:rPr>
          <w:color w:val="000000"/>
          <w:sz w:val="28"/>
          <w:szCs w:val="28"/>
          <w:lang w:val="en-GB"/>
        </w:rPr>
        <w:t xml:space="preserve">32]. </w:t>
      </w:r>
      <w:r w:rsidR="00E617D1" w:rsidRPr="00EA05FD">
        <w:rPr>
          <w:color w:val="000000"/>
          <w:sz w:val="28"/>
          <w:szCs w:val="28"/>
          <w:lang w:val="en-GB"/>
        </w:rPr>
        <w:t xml:space="preserve">These situations are not related to the professional </w:t>
      </w:r>
      <w:r w:rsidR="00E617D1" w:rsidRPr="00EA05FD">
        <w:rPr>
          <w:color w:val="000000"/>
          <w:sz w:val="28"/>
          <w:szCs w:val="28"/>
          <w:lang w:val="en-GB"/>
        </w:rPr>
        <w:lastRenderedPageBreak/>
        <w:t xml:space="preserve">sphere directly, but inability to interact in such situations might pose significant problems for a person going abroad. We agree with both authors and </w:t>
      </w:r>
      <w:r w:rsidR="00E617D1" w:rsidRPr="00EA05FD">
        <w:rPr>
          <w:sz w:val="28"/>
          <w:szCs w:val="28"/>
        </w:rPr>
        <w:t>therefore, our</w:t>
      </w:r>
      <w:r w:rsidR="0061469C" w:rsidRPr="00EA05FD">
        <w:rPr>
          <w:sz w:val="28"/>
          <w:szCs w:val="28"/>
        </w:rPr>
        <w:t xml:space="preserve"> course was divided into several modules. Each module included topics that combined general English with medical-professional content. We made this decision because our students had only three contact hours per week, and spending all this time on general English would not bring real progress. Most students had already learned basic grammar and vocabulary at school, so they needed more practice in using English for medical purposes. Therefore, we focused on creating lessons that connected language learning with real communication in medical </w:t>
      </w:r>
      <w:r w:rsidR="00B77071" w:rsidRPr="00EA05FD">
        <w:rPr>
          <w:sz w:val="28"/>
          <w:szCs w:val="28"/>
        </w:rPr>
        <w:t>settings.</w:t>
      </w:r>
    </w:p>
    <w:p w14:paraId="66D12506" w14:textId="3B89F1B9" w:rsidR="00A66078" w:rsidRPr="00EA05FD" w:rsidRDefault="00A66078" w:rsidP="00C87A13">
      <w:pPr>
        <w:ind w:firstLine="709"/>
        <w:jc w:val="both"/>
        <w:rPr>
          <w:sz w:val="28"/>
          <w:szCs w:val="28"/>
        </w:rPr>
      </w:pPr>
      <w:r w:rsidRPr="00EA05FD">
        <w:rPr>
          <w:sz w:val="28"/>
          <w:szCs w:val="28"/>
        </w:rPr>
        <w:t xml:space="preserve">The experimental teaching was organized to empirically verify the effectiveness of the proposed </w:t>
      </w:r>
      <w:r w:rsidR="00945841" w:rsidRPr="00EA05FD">
        <w:rPr>
          <w:sz w:val="28"/>
          <w:szCs w:val="28"/>
        </w:rPr>
        <w:t>model based on principled eclectic approach</w:t>
      </w:r>
      <w:r w:rsidRPr="00EA05FD">
        <w:rPr>
          <w:sz w:val="28"/>
          <w:szCs w:val="28"/>
        </w:rPr>
        <w:t xml:space="preserve"> in developing medical students’ professional foreign language communicative competence. This stage aimed to identify how the integration of medical content</w:t>
      </w:r>
      <w:r w:rsidR="00C83EF4" w:rsidRPr="00EA05FD">
        <w:rPr>
          <w:sz w:val="28"/>
          <w:szCs w:val="28"/>
        </w:rPr>
        <w:t xml:space="preserve"> and</w:t>
      </w:r>
      <w:r w:rsidRPr="00EA05FD">
        <w:rPr>
          <w:sz w:val="28"/>
          <w:szCs w:val="28"/>
        </w:rPr>
        <w:t xml:space="preserve"> interactive learning techniques</w:t>
      </w:r>
      <w:r w:rsidR="00C83EF4" w:rsidRPr="00EA05FD">
        <w:rPr>
          <w:sz w:val="28"/>
          <w:szCs w:val="28"/>
        </w:rPr>
        <w:t xml:space="preserve"> </w:t>
      </w:r>
      <w:r w:rsidRPr="00EA05FD">
        <w:rPr>
          <w:sz w:val="28"/>
          <w:szCs w:val="28"/>
        </w:rPr>
        <w:t xml:space="preserve">affects students’ ability to communicate effectively in professional medical contexts. </w:t>
      </w:r>
    </w:p>
    <w:p w14:paraId="00865211" w14:textId="77777777" w:rsidR="00A66078" w:rsidRPr="00EA05FD" w:rsidRDefault="00A66078" w:rsidP="00C87A13">
      <w:pPr>
        <w:ind w:firstLine="709"/>
        <w:jc w:val="both"/>
        <w:rPr>
          <w:sz w:val="28"/>
          <w:szCs w:val="28"/>
        </w:rPr>
      </w:pPr>
      <w:r w:rsidRPr="00EA05FD">
        <w:rPr>
          <w:sz w:val="28"/>
          <w:szCs w:val="28"/>
        </w:rPr>
        <w:t>To address these objectives, the study sought to answer the following research questions:</w:t>
      </w:r>
    </w:p>
    <w:p w14:paraId="3C070575" w14:textId="20C499EF" w:rsidR="00A66078" w:rsidRPr="00EA05FD" w:rsidRDefault="00A66078" w:rsidP="00C87A13">
      <w:pPr>
        <w:ind w:firstLine="709"/>
        <w:jc w:val="both"/>
        <w:rPr>
          <w:sz w:val="28"/>
          <w:szCs w:val="28"/>
        </w:rPr>
      </w:pPr>
      <w:r w:rsidRPr="00EA05FD">
        <w:rPr>
          <w:sz w:val="28"/>
          <w:szCs w:val="28"/>
        </w:rPr>
        <w:t xml:space="preserve">RQ1: Does </w:t>
      </w:r>
      <w:r w:rsidR="00B77071" w:rsidRPr="00EA05FD">
        <w:rPr>
          <w:sz w:val="28"/>
          <w:szCs w:val="28"/>
        </w:rPr>
        <w:t>introducing</w:t>
      </w:r>
      <w:r w:rsidRPr="00EA05FD">
        <w:rPr>
          <w:sz w:val="28"/>
          <w:szCs w:val="28"/>
        </w:rPr>
        <w:t xml:space="preserve"> medical topics into a university-level English course lead to a more significant improvement in students’ doctor</w:t>
      </w:r>
      <w:r w:rsidR="00181B8E" w:rsidRPr="00EA05FD">
        <w:rPr>
          <w:sz w:val="28"/>
          <w:szCs w:val="28"/>
        </w:rPr>
        <w:t>-</w:t>
      </w:r>
      <w:r w:rsidRPr="00EA05FD">
        <w:rPr>
          <w:sz w:val="28"/>
          <w:szCs w:val="28"/>
        </w:rPr>
        <w:t>patient communication skills compared to a traditional General English course</w:t>
      </w:r>
      <w:r w:rsidR="00B77071" w:rsidRPr="00EA05FD">
        <w:rPr>
          <w:sz w:val="28"/>
          <w:szCs w:val="28"/>
        </w:rPr>
        <w:t xml:space="preserve"> with limited ESP content and practice</w:t>
      </w:r>
      <w:r w:rsidRPr="00EA05FD">
        <w:rPr>
          <w:sz w:val="28"/>
          <w:szCs w:val="28"/>
        </w:rPr>
        <w:t>?</w:t>
      </w:r>
    </w:p>
    <w:p w14:paraId="74692495" w14:textId="77777777" w:rsidR="00A66078" w:rsidRPr="00EA05FD" w:rsidRDefault="00A66078" w:rsidP="00C87A13">
      <w:pPr>
        <w:ind w:firstLine="709"/>
        <w:jc w:val="both"/>
        <w:rPr>
          <w:sz w:val="28"/>
          <w:szCs w:val="28"/>
        </w:rPr>
      </w:pPr>
      <w:r w:rsidRPr="00EA05FD">
        <w:rPr>
          <w:sz w:val="28"/>
          <w:szCs w:val="28"/>
        </w:rPr>
        <w:t>RQ2: How do students perceive video-creation assignments as a form of independent work within a university-level English course?</w:t>
      </w:r>
    </w:p>
    <w:p w14:paraId="00AD4D96" w14:textId="77777777" w:rsidR="00A66078" w:rsidRPr="00EA05FD" w:rsidRDefault="00A66078" w:rsidP="00C87A13">
      <w:pPr>
        <w:ind w:firstLine="709"/>
        <w:jc w:val="both"/>
        <w:rPr>
          <w:sz w:val="28"/>
          <w:szCs w:val="28"/>
        </w:rPr>
      </w:pPr>
      <w:r w:rsidRPr="00EA05FD">
        <w:rPr>
          <w:sz w:val="28"/>
          <w:szCs w:val="28"/>
        </w:rPr>
        <w:t>RQ3: What improvements can be made to the university-level English course at Kazakhstani medical universities to better meet students’ professional communication needs?</w:t>
      </w:r>
    </w:p>
    <w:p w14:paraId="1C3B8DA6" w14:textId="0059C463" w:rsidR="00A66078" w:rsidRPr="009F30E3" w:rsidRDefault="00A66078" w:rsidP="00C87A13">
      <w:pPr>
        <w:ind w:firstLine="709"/>
        <w:jc w:val="both"/>
        <w:rPr>
          <w:i/>
          <w:iCs/>
          <w:color w:val="000000" w:themeColor="text1"/>
          <w:sz w:val="28"/>
          <w:szCs w:val="28"/>
          <w:lang w:val="en-GB"/>
        </w:rPr>
      </w:pPr>
      <w:r w:rsidRPr="009F30E3">
        <w:rPr>
          <w:i/>
          <w:iCs/>
          <w:sz w:val="28"/>
          <w:szCs w:val="28"/>
        </w:rPr>
        <w:t>Based on these questions, the following hypothesis was formulated:</w:t>
      </w:r>
      <w:r w:rsidR="006A13BB" w:rsidRPr="009F30E3">
        <w:rPr>
          <w:i/>
          <w:iCs/>
          <w:color w:val="000000" w:themeColor="text1"/>
          <w:sz w:val="28"/>
          <w:szCs w:val="28"/>
          <w:lang w:val="en-GB"/>
        </w:rPr>
        <w:t xml:space="preserve"> The formation of professional foreign language communicative competence in medical students will be effective if the learning process is based on a methodological model that reflects its structure as a system of interconnected subcompetencies, including foreign language communicative, sociocultural, medically-oriented metalinguistic, and professional communicative subcompetencies and is grounded in principled eclectic approach, which is the informed and purposeful combination of different teaching methods and approaches through the use of authentic materials and professionally oriented tasks, then this will lead to an improvement in students’ competence, including their professional communication skills and their readiness to use a foreign language in medical contexts, as it ensures a close connection between language learning and profession-related communication practice.</w:t>
      </w:r>
    </w:p>
    <w:p w14:paraId="33B5E060" w14:textId="37741E2C" w:rsidR="00A66078" w:rsidRPr="00EA05FD" w:rsidRDefault="00A66078" w:rsidP="00C87A13">
      <w:pPr>
        <w:ind w:firstLine="709"/>
        <w:jc w:val="both"/>
        <w:rPr>
          <w:sz w:val="28"/>
          <w:szCs w:val="28"/>
          <w:lang w:val="kk-KZ"/>
        </w:rPr>
      </w:pPr>
      <w:r w:rsidRPr="00EA05FD">
        <w:rPr>
          <w:sz w:val="28"/>
          <w:szCs w:val="28"/>
        </w:rPr>
        <w:t xml:space="preserve">To test this hypothesis, </w:t>
      </w:r>
      <w:r w:rsidR="00EE1EF3" w:rsidRPr="00EA05FD">
        <w:rPr>
          <w:sz w:val="28"/>
          <w:szCs w:val="28"/>
        </w:rPr>
        <w:t>four</w:t>
      </w:r>
      <w:r w:rsidRPr="00EA05FD">
        <w:rPr>
          <w:sz w:val="28"/>
          <w:szCs w:val="28"/>
        </w:rPr>
        <w:t xml:space="preserve"> groups of medical students were </w:t>
      </w:r>
      <w:r w:rsidR="00850B45">
        <w:rPr>
          <w:sz w:val="28"/>
          <w:szCs w:val="28"/>
        </w:rPr>
        <w:t>chosen</w:t>
      </w:r>
      <w:r w:rsidR="00EE1EF3" w:rsidRPr="00EA05FD">
        <w:rPr>
          <w:sz w:val="28"/>
          <w:szCs w:val="28"/>
        </w:rPr>
        <w:t>. There were two groups treated as</w:t>
      </w:r>
      <w:r w:rsidRPr="00EA05FD">
        <w:rPr>
          <w:sz w:val="28"/>
          <w:szCs w:val="28"/>
        </w:rPr>
        <w:t xml:space="preserve"> the Experimental Group (EG) and</w:t>
      </w:r>
      <w:r w:rsidR="00EE1EF3" w:rsidRPr="00EA05FD">
        <w:rPr>
          <w:sz w:val="28"/>
          <w:szCs w:val="28"/>
        </w:rPr>
        <w:t xml:space="preserve"> two groups as</w:t>
      </w:r>
      <w:r w:rsidRPr="00EA05FD">
        <w:rPr>
          <w:sz w:val="28"/>
          <w:szCs w:val="28"/>
        </w:rPr>
        <w:t xml:space="preserve"> the Control Group (CG)</w:t>
      </w:r>
      <w:r w:rsidR="00335A3A" w:rsidRPr="00EA05FD">
        <w:rPr>
          <w:sz w:val="28"/>
          <w:szCs w:val="28"/>
        </w:rPr>
        <w:t>.</w:t>
      </w:r>
      <w:r w:rsidRPr="00EA05FD">
        <w:rPr>
          <w:sz w:val="28"/>
          <w:szCs w:val="28"/>
        </w:rPr>
        <w:t xml:space="preserve"> </w:t>
      </w:r>
      <w:r w:rsidR="00EE1EF3" w:rsidRPr="00EA05FD">
        <w:rPr>
          <w:sz w:val="28"/>
          <w:szCs w:val="28"/>
        </w:rPr>
        <w:t>We used a convenience sampling method because random assignment was not possible. The students had already been tested by the faculty and placed into their English groups before the experiment. Therefore, we worked with these existing (intact) groups.</w:t>
      </w:r>
      <w:r w:rsidR="00EA5D20" w:rsidRPr="00EA05FD">
        <w:rPr>
          <w:sz w:val="28"/>
          <w:szCs w:val="28"/>
        </w:rPr>
        <w:t xml:space="preserve"> This type of research design is known as a quasi-experimental design, which means that the researcher cannot randomly assign students to groups</w:t>
      </w:r>
      <w:r w:rsidR="008A0D1E" w:rsidRPr="00EA05FD">
        <w:rPr>
          <w:sz w:val="28"/>
          <w:szCs w:val="28"/>
        </w:rPr>
        <w:t xml:space="preserve"> [</w:t>
      </w:r>
      <w:r w:rsidR="00274F03">
        <w:rPr>
          <w:sz w:val="28"/>
          <w:szCs w:val="28"/>
        </w:rPr>
        <w:t>69</w:t>
      </w:r>
      <w:r w:rsidR="009B5ECD">
        <w:rPr>
          <w:sz w:val="28"/>
          <w:szCs w:val="28"/>
        </w:rPr>
        <w:t>,</w:t>
      </w:r>
      <w:r w:rsidR="008A0D1E" w:rsidRPr="00EA05FD">
        <w:rPr>
          <w:sz w:val="28"/>
          <w:szCs w:val="28"/>
        </w:rPr>
        <w:t xml:space="preserve"> p.</w:t>
      </w:r>
      <w:r w:rsidR="009B5ECD">
        <w:rPr>
          <w:sz w:val="28"/>
          <w:szCs w:val="28"/>
        </w:rPr>
        <w:t xml:space="preserve"> </w:t>
      </w:r>
      <w:r w:rsidR="008A0D1E" w:rsidRPr="00EA05FD">
        <w:rPr>
          <w:sz w:val="28"/>
          <w:szCs w:val="28"/>
        </w:rPr>
        <w:t xml:space="preserve">275]. </w:t>
      </w:r>
      <w:r w:rsidR="00EA5D20" w:rsidRPr="00EA05FD">
        <w:rPr>
          <w:sz w:val="28"/>
          <w:szCs w:val="28"/>
        </w:rPr>
        <w:t xml:space="preserve">Instead, the study is conducted using already formed groups, and the comparison </w:t>
      </w:r>
      <w:r w:rsidR="00EA5D20" w:rsidRPr="00EA05FD">
        <w:rPr>
          <w:sz w:val="28"/>
          <w:szCs w:val="28"/>
        </w:rPr>
        <w:lastRenderedPageBreak/>
        <w:t>is made between those receiving the new instructional model and those studying traditionally. Although this limits full control over all variables, it is a common and appropriate approach in real educational settings where intact classes must be used.</w:t>
      </w:r>
      <w:r w:rsidR="00EE1EF3" w:rsidRPr="00EA05FD">
        <w:rPr>
          <w:sz w:val="28"/>
          <w:szCs w:val="28"/>
        </w:rPr>
        <w:t xml:space="preserve"> The groups in our study were mostly at strong </w:t>
      </w:r>
      <w:r w:rsidR="00C32678" w:rsidRPr="00EA05FD">
        <w:rPr>
          <w:sz w:val="28"/>
          <w:szCs w:val="28"/>
        </w:rPr>
        <w:t>e</w:t>
      </w:r>
      <w:r w:rsidR="00EE1EF3" w:rsidRPr="00EA05FD">
        <w:rPr>
          <w:sz w:val="28"/>
          <w:szCs w:val="28"/>
        </w:rPr>
        <w:t xml:space="preserve">lementary </w:t>
      </w:r>
      <w:r w:rsidR="00C32678" w:rsidRPr="00EA05FD">
        <w:rPr>
          <w:sz w:val="28"/>
          <w:szCs w:val="28"/>
        </w:rPr>
        <w:t xml:space="preserve">language </w:t>
      </w:r>
      <w:r w:rsidR="00EE1EF3" w:rsidRPr="00EA05FD">
        <w:rPr>
          <w:sz w:val="28"/>
          <w:szCs w:val="28"/>
        </w:rPr>
        <w:t xml:space="preserve">proficiency levels. </w:t>
      </w:r>
      <w:r w:rsidRPr="00EA05FD">
        <w:rPr>
          <w:sz w:val="28"/>
          <w:szCs w:val="28"/>
        </w:rPr>
        <w:t xml:space="preserve">The experimental training introduced a series of integrated lessons combining general communicative tasks with professionally oriented medical English materials. Both groups studied the same number of hours and followed a comparable course structure; however, the </w:t>
      </w:r>
      <w:r w:rsidR="00A2463F" w:rsidRPr="00EA05FD">
        <w:rPr>
          <w:sz w:val="28"/>
          <w:szCs w:val="28"/>
        </w:rPr>
        <w:t>e</w:t>
      </w:r>
      <w:r w:rsidRPr="00EA05FD">
        <w:rPr>
          <w:sz w:val="28"/>
          <w:szCs w:val="28"/>
        </w:rPr>
        <w:t xml:space="preserve">xperimental </w:t>
      </w:r>
      <w:r w:rsidR="00A2463F" w:rsidRPr="00EA05FD">
        <w:rPr>
          <w:sz w:val="28"/>
          <w:szCs w:val="28"/>
        </w:rPr>
        <w:t>g</w:t>
      </w:r>
      <w:r w:rsidRPr="00EA05FD">
        <w:rPr>
          <w:sz w:val="28"/>
          <w:szCs w:val="28"/>
        </w:rPr>
        <w:t>roup</w:t>
      </w:r>
      <w:r w:rsidR="00A2463F" w:rsidRPr="00EA05FD">
        <w:rPr>
          <w:sz w:val="28"/>
          <w:szCs w:val="28"/>
        </w:rPr>
        <w:t>s</w:t>
      </w:r>
      <w:r w:rsidRPr="00EA05FD">
        <w:rPr>
          <w:sz w:val="28"/>
          <w:szCs w:val="28"/>
        </w:rPr>
        <w:t xml:space="preserve"> received additional input through medical-thematic materials, situational dialogues, and simulation-based communicative tasks designed to mirror doctor</w:t>
      </w:r>
      <w:r w:rsidR="008644F2" w:rsidRPr="00EA05FD">
        <w:rPr>
          <w:sz w:val="28"/>
          <w:szCs w:val="28"/>
        </w:rPr>
        <w:t>-</w:t>
      </w:r>
      <w:r w:rsidRPr="00EA05FD">
        <w:rPr>
          <w:sz w:val="28"/>
          <w:szCs w:val="28"/>
        </w:rPr>
        <w:t>patient interactions.</w:t>
      </w:r>
      <w:r w:rsidR="00EE1EF3" w:rsidRPr="00EA05FD">
        <w:rPr>
          <w:sz w:val="28"/>
          <w:szCs w:val="28"/>
        </w:rPr>
        <w:t xml:space="preserve"> </w:t>
      </w:r>
    </w:p>
    <w:p w14:paraId="05EB7B8E" w14:textId="1F9B9E83" w:rsidR="0054206E" w:rsidRPr="00EA05FD" w:rsidRDefault="00A22576" w:rsidP="00C87A13">
      <w:pPr>
        <w:ind w:firstLine="709"/>
        <w:jc w:val="both"/>
        <w:rPr>
          <w:sz w:val="28"/>
          <w:szCs w:val="28"/>
          <w:lang w:val="kk-KZ"/>
        </w:rPr>
      </w:pP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instructional</w:t>
      </w:r>
      <w:proofErr w:type="spellEnd"/>
      <w:r w:rsidRPr="00EA05FD">
        <w:rPr>
          <w:sz w:val="28"/>
          <w:szCs w:val="28"/>
          <w:lang w:val="kk-KZ"/>
        </w:rPr>
        <w:t xml:space="preserve"> </w:t>
      </w:r>
      <w:proofErr w:type="spellStart"/>
      <w:r w:rsidRPr="00EA05FD">
        <w:rPr>
          <w:sz w:val="28"/>
          <w:szCs w:val="28"/>
          <w:lang w:val="kk-KZ"/>
        </w:rPr>
        <w:t>period</w:t>
      </w:r>
      <w:proofErr w:type="spellEnd"/>
      <w:r w:rsidRPr="00EA05FD">
        <w:rPr>
          <w:sz w:val="28"/>
          <w:szCs w:val="28"/>
          <w:lang w:val="kk-KZ"/>
        </w:rPr>
        <w:t xml:space="preserve"> </w:t>
      </w:r>
      <w:proofErr w:type="spellStart"/>
      <w:r w:rsidRPr="00EA05FD">
        <w:rPr>
          <w:sz w:val="28"/>
          <w:szCs w:val="28"/>
          <w:lang w:val="kk-KZ"/>
        </w:rPr>
        <w:t>lasted</w:t>
      </w:r>
      <w:proofErr w:type="spellEnd"/>
      <w:r w:rsidRPr="00EA05FD">
        <w:rPr>
          <w:sz w:val="28"/>
          <w:szCs w:val="28"/>
          <w:lang w:val="kk-KZ"/>
        </w:rPr>
        <w:t xml:space="preserve"> 15 </w:t>
      </w:r>
      <w:proofErr w:type="spellStart"/>
      <w:r w:rsidRPr="00EA05FD">
        <w:rPr>
          <w:sz w:val="28"/>
          <w:szCs w:val="28"/>
          <w:lang w:val="kk-KZ"/>
        </w:rPr>
        <w:t>weeks</w:t>
      </w:r>
      <w:proofErr w:type="spellEnd"/>
      <w:r w:rsidRPr="00EA05FD">
        <w:rPr>
          <w:sz w:val="28"/>
          <w:szCs w:val="28"/>
          <w:lang w:val="kk-KZ"/>
        </w:rPr>
        <w:t xml:space="preserve">. </w:t>
      </w:r>
      <w:proofErr w:type="spellStart"/>
      <w:r w:rsidRPr="00EA05FD">
        <w:rPr>
          <w:sz w:val="28"/>
          <w:szCs w:val="28"/>
          <w:lang w:val="kk-KZ"/>
        </w:rPr>
        <w:t>In</w:t>
      </w:r>
      <w:proofErr w:type="spellEnd"/>
      <w:r w:rsidRPr="00EA05FD">
        <w:rPr>
          <w:sz w:val="28"/>
          <w:szCs w:val="28"/>
          <w:lang w:val="kk-KZ"/>
        </w:rPr>
        <w:t xml:space="preserve"> </w:t>
      </w:r>
      <w:proofErr w:type="spellStart"/>
      <w:r w:rsidRPr="00EA05FD">
        <w:rPr>
          <w:sz w:val="28"/>
          <w:szCs w:val="28"/>
          <w:lang w:val="kk-KZ"/>
        </w:rPr>
        <w:t>addition</w:t>
      </w:r>
      <w:proofErr w:type="spellEnd"/>
      <w:r w:rsidRPr="00EA05FD">
        <w:rPr>
          <w:sz w:val="28"/>
          <w:szCs w:val="28"/>
          <w:lang w:val="kk-KZ"/>
        </w:rPr>
        <w:t xml:space="preserve"> </w:t>
      </w:r>
      <w:proofErr w:type="spellStart"/>
      <w:r w:rsidRPr="00EA05FD">
        <w:rPr>
          <w:sz w:val="28"/>
          <w:szCs w:val="28"/>
          <w:lang w:val="kk-KZ"/>
        </w:rPr>
        <w:t>to</w:t>
      </w:r>
      <w:proofErr w:type="spellEnd"/>
      <w:r w:rsidRPr="00EA05FD">
        <w:rPr>
          <w:sz w:val="28"/>
          <w:szCs w:val="28"/>
          <w:lang w:val="kk-KZ"/>
        </w:rPr>
        <w:t xml:space="preserve"> </w:t>
      </w:r>
      <w:proofErr w:type="spellStart"/>
      <w:r w:rsidRPr="00EA05FD">
        <w:rPr>
          <w:sz w:val="28"/>
          <w:szCs w:val="28"/>
          <w:lang w:val="kk-KZ"/>
        </w:rPr>
        <w:t>regular</w:t>
      </w:r>
      <w:proofErr w:type="spellEnd"/>
      <w:r w:rsidRPr="00EA05FD">
        <w:rPr>
          <w:sz w:val="28"/>
          <w:szCs w:val="28"/>
          <w:lang w:val="kk-KZ"/>
        </w:rPr>
        <w:t xml:space="preserve"> </w:t>
      </w:r>
      <w:proofErr w:type="spellStart"/>
      <w:r w:rsidRPr="00EA05FD">
        <w:rPr>
          <w:sz w:val="28"/>
          <w:szCs w:val="28"/>
          <w:lang w:val="kk-KZ"/>
        </w:rPr>
        <w:t>classes</w:t>
      </w:r>
      <w:proofErr w:type="spellEnd"/>
      <w:r w:rsidRPr="00EA05FD">
        <w:rPr>
          <w:sz w:val="28"/>
          <w:szCs w:val="28"/>
          <w:lang w:val="kk-KZ"/>
        </w:rPr>
        <w:t xml:space="preserve">, </w:t>
      </w:r>
      <w:proofErr w:type="spellStart"/>
      <w:r w:rsidRPr="00EA05FD">
        <w:rPr>
          <w:sz w:val="28"/>
          <w:szCs w:val="28"/>
          <w:lang w:val="kk-KZ"/>
        </w:rPr>
        <w:t>the</w:t>
      </w:r>
      <w:proofErr w:type="spellEnd"/>
      <w:r w:rsidRPr="00EA05FD">
        <w:rPr>
          <w:sz w:val="28"/>
          <w:szCs w:val="28"/>
          <w:lang w:val="kk-KZ"/>
        </w:rPr>
        <w:t xml:space="preserve"> </w:t>
      </w:r>
      <w:proofErr w:type="spellStart"/>
      <w:r w:rsidRPr="00EA05FD">
        <w:rPr>
          <w:sz w:val="28"/>
          <w:szCs w:val="28"/>
          <w:lang w:val="kk-KZ"/>
        </w:rPr>
        <w:t>syllabus</w:t>
      </w:r>
      <w:proofErr w:type="spellEnd"/>
      <w:r w:rsidRPr="00EA05FD">
        <w:rPr>
          <w:sz w:val="28"/>
          <w:szCs w:val="28"/>
          <w:lang w:val="kk-KZ"/>
        </w:rPr>
        <w:t xml:space="preserve"> </w:t>
      </w:r>
      <w:proofErr w:type="spellStart"/>
      <w:r w:rsidRPr="00EA05FD">
        <w:rPr>
          <w:sz w:val="28"/>
          <w:szCs w:val="28"/>
          <w:lang w:val="kk-KZ"/>
        </w:rPr>
        <w:t>included</w:t>
      </w:r>
      <w:proofErr w:type="spellEnd"/>
      <w:r w:rsidRPr="00EA05FD">
        <w:rPr>
          <w:sz w:val="28"/>
          <w:szCs w:val="28"/>
          <w:lang w:val="kk-KZ"/>
        </w:rPr>
        <w:t xml:space="preserve"> </w:t>
      </w:r>
      <w:proofErr w:type="spellStart"/>
      <w:r w:rsidRPr="00EA05FD">
        <w:rPr>
          <w:sz w:val="28"/>
          <w:szCs w:val="28"/>
          <w:lang w:val="kk-KZ"/>
        </w:rPr>
        <w:t>several</w:t>
      </w:r>
      <w:proofErr w:type="spellEnd"/>
      <w:r w:rsidRPr="00EA05FD">
        <w:rPr>
          <w:sz w:val="28"/>
          <w:szCs w:val="28"/>
          <w:lang w:val="kk-KZ"/>
        </w:rPr>
        <w:t xml:space="preserve"> </w:t>
      </w:r>
      <w:proofErr w:type="spellStart"/>
      <w:r w:rsidRPr="00EA05FD">
        <w:rPr>
          <w:sz w:val="28"/>
          <w:szCs w:val="28"/>
          <w:lang w:val="kk-KZ"/>
        </w:rPr>
        <w:t>Independent</w:t>
      </w:r>
      <w:proofErr w:type="spellEnd"/>
      <w:r w:rsidRPr="00EA05FD">
        <w:rPr>
          <w:sz w:val="28"/>
          <w:szCs w:val="28"/>
          <w:lang w:val="kk-KZ"/>
        </w:rPr>
        <w:t xml:space="preserve"> </w:t>
      </w:r>
      <w:proofErr w:type="spellStart"/>
      <w:r w:rsidRPr="00EA05FD">
        <w:rPr>
          <w:sz w:val="28"/>
          <w:szCs w:val="28"/>
          <w:lang w:val="kk-KZ"/>
        </w:rPr>
        <w:t>Work</w:t>
      </w:r>
      <w:proofErr w:type="spellEnd"/>
      <w:r w:rsidRPr="00EA05FD">
        <w:rPr>
          <w:sz w:val="28"/>
          <w:szCs w:val="28"/>
          <w:lang w:val="kk-KZ"/>
        </w:rPr>
        <w:t xml:space="preserve"> </w:t>
      </w:r>
      <w:proofErr w:type="spellStart"/>
      <w:r w:rsidRPr="00EA05FD">
        <w:rPr>
          <w:sz w:val="28"/>
          <w:szCs w:val="28"/>
          <w:lang w:val="kk-KZ"/>
        </w:rPr>
        <w:t>of</w:t>
      </w:r>
      <w:proofErr w:type="spellEnd"/>
      <w:r w:rsidRPr="00EA05FD">
        <w:rPr>
          <w:sz w:val="28"/>
          <w:szCs w:val="28"/>
          <w:lang w:val="kk-KZ"/>
        </w:rPr>
        <w:t xml:space="preserve"> </w:t>
      </w:r>
      <w:proofErr w:type="spellStart"/>
      <w:r w:rsidRPr="00EA05FD">
        <w:rPr>
          <w:sz w:val="28"/>
          <w:szCs w:val="28"/>
          <w:lang w:val="kk-KZ"/>
        </w:rPr>
        <w:t>Students</w:t>
      </w:r>
      <w:proofErr w:type="spellEnd"/>
      <w:r w:rsidRPr="00EA05FD">
        <w:rPr>
          <w:sz w:val="28"/>
          <w:szCs w:val="28"/>
          <w:lang w:val="kk-KZ"/>
        </w:rPr>
        <w:t xml:space="preserve"> (IWS) </w:t>
      </w:r>
      <w:proofErr w:type="spellStart"/>
      <w:r w:rsidRPr="00EA05FD">
        <w:rPr>
          <w:sz w:val="28"/>
          <w:szCs w:val="28"/>
          <w:lang w:val="kk-KZ"/>
        </w:rPr>
        <w:t>tasks</w:t>
      </w:r>
      <w:proofErr w:type="spellEnd"/>
      <w:r w:rsidRPr="00EA05FD">
        <w:rPr>
          <w:sz w:val="28"/>
          <w:szCs w:val="28"/>
          <w:lang w:val="kk-KZ"/>
        </w:rPr>
        <w:t xml:space="preserve">. </w:t>
      </w:r>
      <w:proofErr w:type="spellStart"/>
      <w:r w:rsidRPr="00EA05FD">
        <w:rPr>
          <w:sz w:val="28"/>
          <w:szCs w:val="28"/>
          <w:lang w:val="kk-KZ"/>
        </w:rPr>
        <w:t>These</w:t>
      </w:r>
      <w:proofErr w:type="spellEnd"/>
      <w:r w:rsidRPr="00EA05FD">
        <w:rPr>
          <w:sz w:val="28"/>
          <w:szCs w:val="28"/>
          <w:lang w:val="kk-KZ"/>
        </w:rPr>
        <w:t xml:space="preserve"> </w:t>
      </w:r>
      <w:proofErr w:type="spellStart"/>
      <w:r w:rsidRPr="00EA05FD">
        <w:rPr>
          <w:sz w:val="28"/>
          <w:szCs w:val="28"/>
          <w:lang w:val="kk-KZ"/>
        </w:rPr>
        <w:t>tasks</w:t>
      </w:r>
      <w:proofErr w:type="spellEnd"/>
      <w:r w:rsidRPr="00EA05FD">
        <w:rPr>
          <w:sz w:val="28"/>
          <w:szCs w:val="28"/>
          <w:lang w:val="kk-KZ"/>
        </w:rPr>
        <w:t xml:space="preserve"> </w:t>
      </w:r>
      <w:proofErr w:type="spellStart"/>
      <w:r w:rsidRPr="00EA05FD">
        <w:rPr>
          <w:sz w:val="28"/>
          <w:szCs w:val="28"/>
          <w:lang w:val="kk-KZ"/>
        </w:rPr>
        <w:t>required</w:t>
      </w:r>
      <w:proofErr w:type="spellEnd"/>
      <w:r w:rsidRPr="00EA05FD">
        <w:rPr>
          <w:sz w:val="28"/>
          <w:szCs w:val="28"/>
          <w:lang w:val="kk-KZ"/>
        </w:rPr>
        <w:t xml:space="preserve"> </w:t>
      </w:r>
      <w:proofErr w:type="spellStart"/>
      <w:r w:rsidRPr="00EA05FD">
        <w:rPr>
          <w:sz w:val="28"/>
          <w:szCs w:val="28"/>
          <w:lang w:val="kk-KZ"/>
        </w:rPr>
        <w:t>students</w:t>
      </w:r>
      <w:proofErr w:type="spellEnd"/>
      <w:r w:rsidRPr="00EA05FD">
        <w:rPr>
          <w:sz w:val="28"/>
          <w:szCs w:val="28"/>
          <w:lang w:val="kk-KZ"/>
        </w:rPr>
        <w:t xml:space="preserve"> </w:t>
      </w:r>
      <w:proofErr w:type="spellStart"/>
      <w:r w:rsidRPr="00EA05FD">
        <w:rPr>
          <w:sz w:val="28"/>
          <w:szCs w:val="28"/>
          <w:lang w:val="kk-KZ"/>
        </w:rPr>
        <w:t>to</w:t>
      </w:r>
      <w:proofErr w:type="spellEnd"/>
      <w:r w:rsidRPr="00EA05FD">
        <w:rPr>
          <w:sz w:val="28"/>
          <w:szCs w:val="28"/>
          <w:lang w:val="kk-KZ"/>
        </w:rPr>
        <w:t xml:space="preserve"> </w:t>
      </w:r>
      <w:proofErr w:type="spellStart"/>
      <w:r w:rsidRPr="00EA05FD">
        <w:rPr>
          <w:sz w:val="28"/>
          <w:szCs w:val="28"/>
          <w:lang w:val="kk-KZ"/>
        </w:rPr>
        <w:t>work</w:t>
      </w:r>
      <w:proofErr w:type="spellEnd"/>
      <w:r w:rsidRPr="00EA05FD">
        <w:rPr>
          <w:sz w:val="28"/>
          <w:szCs w:val="28"/>
          <w:lang w:val="kk-KZ"/>
        </w:rPr>
        <w:t xml:space="preserve"> </w:t>
      </w:r>
      <w:proofErr w:type="spellStart"/>
      <w:r w:rsidRPr="00EA05FD">
        <w:rPr>
          <w:sz w:val="28"/>
          <w:szCs w:val="28"/>
          <w:lang w:val="kk-KZ"/>
        </w:rPr>
        <w:t>in</w:t>
      </w:r>
      <w:proofErr w:type="spellEnd"/>
      <w:r w:rsidRPr="00EA05FD">
        <w:rPr>
          <w:sz w:val="28"/>
          <w:szCs w:val="28"/>
          <w:lang w:val="kk-KZ"/>
        </w:rPr>
        <w:t xml:space="preserve"> </w:t>
      </w:r>
      <w:proofErr w:type="spellStart"/>
      <w:r w:rsidRPr="00EA05FD">
        <w:rPr>
          <w:sz w:val="28"/>
          <w:szCs w:val="28"/>
          <w:lang w:val="kk-KZ"/>
        </w:rPr>
        <w:t>pairs</w:t>
      </w:r>
      <w:proofErr w:type="spellEnd"/>
      <w:r w:rsidRPr="00EA05FD">
        <w:rPr>
          <w:sz w:val="28"/>
          <w:szCs w:val="28"/>
          <w:lang w:val="kk-KZ"/>
        </w:rPr>
        <w:t xml:space="preserve"> </w:t>
      </w:r>
      <w:proofErr w:type="spellStart"/>
      <w:r w:rsidRPr="00EA05FD">
        <w:rPr>
          <w:sz w:val="28"/>
          <w:szCs w:val="28"/>
          <w:lang w:val="kk-KZ"/>
        </w:rPr>
        <w:t>or</w:t>
      </w:r>
      <w:proofErr w:type="spellEnd"/>
      <w:r w:rsidRPr="00EA05FD">
        <w:rPr>
          <w:sz w:val="28"/>
          <w:szCs w:val="28"/>
          <w:lang w:val="kk-KZ"/>
        </w:rPr>
        <w:t xml:space="preserve"> </w:t>
      </w:r>
      <w:proofErr w:type="spellStart"/>
      <w:r w:rsidRPr="00EA05FD">
        <w:rPr>
          <w:sz w:val="28"/>
          <w:szCs w:val="28"/>
          <w:lang w:val="kk-KZ"/>
        </w:rPr>
        <w:t>small</w:t>
      </w:r>
      <w:proofErr w:type="spellEnd"/>
      <w:r w:rsidRPr="00EA05FD">
        <w:rPr>
          <w:sz w:val="28"/>
          <w:szCs w:val="28"/>
          <w:lang w:val="kk-KZ"/>
        </w:rPr>
        <w:t xml:space="preserve"> </w:t>
      </w:r>
      <w:proofErr w:type="spellStart"/>
      <w:r w:rsidRPr="00EA05FD">
        <w:rPr>
          <w:sz w:val="28"/>
          <w:szCs w:val="28"/>
          <w:lang w:val="kk-KZ"/>
        </w:rPr>
        <w:t>groups</w:t>
      </w:r>
      <w:proofErr w:type="spellEnd"/>
      <w:r w:rsidRPr="00EA05FD">
        <w:rPr>
          <w:sz w:val="28"/>
          <w:szCs w:val="28"/>
          <w:lang w:val="kk-KZ"/>
        </w:rPr>
        <w:t xml:space="preserve"> </w:t>
      </w:r>
      <w:proofErr w:type="spellStart"/>
      <w:r w:rsidRPr="00EA05FD">
        <w:rPr>
          <w:sz w:val="28"/>
          <w:szCs w:val="28"/>
          <w:lang w:val="kk-KZ"/>
        </w:rPr>
        <w:t>to</w:t>
      </w:r>
      <w:proofErr w:type="spellEnd"/>
      <w:r w:rsidRPr="00EA05FD">
        <w:rPr>
          <w:sz w:val="28"/>
          <w:szCs w:val="28"/>
          <w:lang w:val="kk-KZ"/>
        </w:rPr>
        <w:t xml:space="preserve"> </w:t>
      </w:r>
      <w:proofErr w:type="spellStart"/>
      <w:r w:rsidRPr="00EA05FD">
        <w:rPr>
          <w:sz w:val="28"/>
          <w:szCs w:val="28"/>
          <w:lang w:val="kk-KZ"/>
        </w:rPr>
        <w:t>write</w:t>
      </w:r>
      <w:proofErr w:type="spellEnd"/>
      <w:r w:rsidRPr="00EA05FD">
        <w:rPr>
          <w:sz w:val="28"/>
          <w:szCs w:val="28"/>
          <w:lang w:val="kk-KZ"/>
        </w:rPr>
        <w:t xml:space="preserve"> </w:t>
      </w:r>
      <w:proofErr w:type="spellStart"/>
      <w:r w:rsidRPr="00EA05FD">
        <w:rPr>
          <w:sz w:val="28"/>
          <w:szCs w:val="28"/>
          <w:lang w:val="kk-KZ"/>
        </w:rPr>
        <w:t>short</w:t>
      </w:r>
      <w:proofErr w:type="spellEnd"/>
      <w:r w:rsidRPr="00EA05FD">
        <w:rPr>
          <w:sz w:val="28"/>
          <w:szCs w:val="28"/>
          <w:lang w:val="kk-KZ"/>
        </w:rPr>
        <w:t xml:space="preserve"> </w:t>
      </w:r>
      <w:proofErr w:type="spellStart"/>
      <w:r w:rsidRPr="00EA05FD">
        <w:rPr>
          <w:sz w:val="28"/>
          <w:szCs w:val="28"/>
          <w:lang w:val="kk-KZ"/>
        </w:rPr>
        <w:t>scripts</w:t>
      </w:r>
      <w:proofErr w:type="spellEnd"/>
      <w:r w:rsidRPr="00EA05FD">
        <w:rPr>
          <w:sz w:val="28"/>
          <w:szCs w:val="28"/>
          <w:lang w:val="kk-KZ"/>
        </w:rPr>
        <w:t xml:space="preserve">, </w:t>
      </w:r>
      <w:proofErr w:type="spellStart"/>
      <w:r w:rsidRPr="00EA05FD">
        <w:rPr>
          <w:sz w:val="28"/>
          <w:szCs w:val="28"/>
          <w:lang w:val="kk-KZ"/>
        </w:rPr>
        <w:t>prepare</w:t>
      </w:r>
      <w:proofErr w:type="spellEnd"/>
      <w:r w:rsidRPr="00EA05FD">
        <w:rPr>
          <w:sz w:val="28"/>
          <w:szCs w:val="28"/>
          <w:lang w:val="kk-KZ"/>
        </w:rPr>
        <w:t xml:space="preserve"> </w:t>
      </w:r>
      <w:proofErr w:type="spellStart"/>
      <w:r w:rsidRPr="00EA05FD">
        <w:rPr>
          <w:sz w:val="28"/>
          <w:szCs w:val="28"/>
          <w:lang w:val="kk-KZ"/>
        </w:rPr>
        <w:t>presentations</w:t>
      </w:r>
      <w:proofErr w:type="spellEnd"/>
      <w:r w:rsidR="00893974" w:rsidRPr="00EA05FD">
        <w:rPr>
          <w:sz w:val="28"/>
          <w:szCs w:val="28"/>
        </w:rPr>
        <w:t xml:space="preserve"> </w:t>
      </w:r>
      <w:proofErr w:type="spellStart"/>
      <w:r w:rsidRPr="00EA05FD">
        <w:rPr>
          <w:sz w:val="28"/>
          <w:szCs w:val="28"/>
          <w:lang w:val="kk-KZ"/>
        </w:rPr>
        <w:t>and</w:t>
      </w:r>
      <w:proofErr w:type="spellEnd"/>
      <w:r w:rsidRPr="00EA05FD">
        <w:rPr>
          <w:sz w:val="28"/>
          <w:szCs w:val="28"/>
          <w:lang w:val="kk-KZ"/>
        </w:rPr>
        <w:t xml:space="preserve"> </w:t>
      </w:r>
      <w:proofErr w:type="spellStart"/>
      <w:r w:rsidRPr="00EA05FD">
        <w:rPr>
          <w:sz w:val="28"/>
          <w:szCs w:val="28"/>
          <w:lang w:val="kk-KZ"/>
        </w:rPr>
        <w:t>record</w:t>
      </w:r>
      <w:proofErr w:type="spellEnd"/>
      <w:r w:rsidRPr="00EA05FD">
        <w:rPr>
          <w:sz w:val="28"/>
          <w:szCs w:val="28"/>
          <w:lang w:val="kk-KZ"/>
        </w:rPr>
        <w:t xml:space="preserve"> </w:t>
      </w:r>
      <w:proofErr w:type="spellStart"/>
      <w:r w:rsidRPr="00EA05FD">
        <w:rPr>
          <w:sz w:val="28"/>
          <w:szCs w:val="28"/>
          <w:lang w:val="kk-KZ"/>
        </w:rPr>
        <w:t>videos</w:t>
      </w:r>
      <w:proofErr w:type="spellEnd"/>
      <w:r w:rsidRPr="00EA05FD">
        <w:rPr>
          <w:sz w:val="28"/>
          <w:szCs w:val="28"/>
          <w:lang w:val="kk-KZ"/>
        </w:rPr>
        <w:t xml:space="preserve">. </w:t>
      </w:r>
      <w:proofErr w:type="spellStart"/>
      <w:r w:rsidRPr="00EA05FD">
        <w:rPr>
          <w:sz w:val="28"/>
          <w:szCs w:val="28"/>
          <w:lang w:val="kk-KZ"/>
        </w:rPr>
        <w:t>Each</w:t>
      </w:r>
      <w:proofErr w:type="spellEnd"/>
      <w:r w:rsidRPr="00EA05FD">
        <w:rPr>
          <w:sz w:val="28"/>
          <w:szCs w:val="28"/>
          <w:lang w:val="kk-KZ"/>
        </w:rPr>
        <w:t xml:space="preserve"> </w:t>
      </w:r>
      <w:proofErr w:type="spellStart"/>
      <w:r w:rsidRPr="00EA05FD">
        <w:rPr>
          <w:sz w:val="28"/>
          <w:szCs w:val="28"/>
          <w:lang w:val="kk-KZ"/>
        </w:rPr>
        <w:t>task</w:t>
      </w:r>
      <w:proofErr w:type="spellEnd"/>
      <w:r w:rsidRPr="00EA05FD">
        <w:rPr>
          <w:sz w:val="28"/>
          <w:szCs w:val="28"/>
          <w:lang w:val="kk-KZ"/>
        </w:rPr>
        <w:t xml:space="preserve"> </w:t>
      </w:r>
      <w:proofErr w:type="spellStart"/>
      <w:r w:rsidRPr="00EA05FD">
        <w:rPr>
          <w:sz w:val="28"/>
          <w:szCs w:val="28"/>
          <w:lang w:val="kk-KZ"/>
        </w:rPr>
        <w:t>focused</w:t>
      </w:r>
      <w:proofErr w:type="spellEnd"/>
      <w:r w:rsidRPr="00EA05FD">
        <w:rPr>
          <w:sz w:val="28"/>
          <w:szCs w:val="28"/>
          <w:lang w:val="kk-KZ"/>
        </w:rPr>
        <w:t xml:space="preserve"> </w:t>
      </w:r>
      <w:proofErr w:type="spellStart"/>
      <w:r w:rsidRPr="00EA05FD">
        <w:rPr>
          <w:sz w:val="28"/>
          <w:szCs w:val="28"/>
          <w:lang w:val="kk-KZ"/>
        </w:rPr>
        <w:t>on</w:t>
      </w:r>
      <w:proofErr w:type="spellEnd"/>
      <w:r w:rsidRPr="00EA05FD">
        <w:rPr>
          <w:sz w:val="28"/>
          <w:szCs w:val="28"/>
          <w:lang w:val="kk-KZ"/>
        </w:rPr>
        <w:t xml:space="preserve"> </w:t>
      </w:r>
      <w:proofErr w:type="spellStart"/>
      <w:r w:rsidRPr="00EA05FD">
        <w:rPr>
          <w:sz w:val="28"/>
          <w:szCs w:val="28"/>
          <w:lang w:val="kk-KZ"/>
        </w:rPr>
        <w:t>practical</w:t>
      </w:r>
      <w:proofErr w:type="spellEnd"/>
      <w:r w:rsidRPr="00EA05FD">
        <w:rPr>
          <w:sz w:val="28"/>
          <w:szCs w:val="28"/>
          <w:lang w:val="kk-KZ"/>
        </w:rPr>
        <w:t xml:space="preserve"> </w:t>
      </w:r>
      <w:proofErr w:type="spellStart"/>
      <w:r w:rsidRPr="00EA05FD">
        <w:rPr>
          <w:sz w:val="28"/>
          <w:szCs w:val="28"/>
          <w:lang w:val="kk-KZ"/>
        </w:rPr>
        <w:t>communication</w:t>
      </w:r>
      <w:proofErr w:type="spellEnd"/>
      <w:r w:rsidRPr="00EA05FD">
        <w:rPr>
          <w:sz w:val="28"/>
          <w:szCs w:val="28"/>
          <w:lang w:val="kk-KZ"/>
        </w:rPr>
        <w:t xml:space="preserve"> </w:t>
      </w:r>
      <w:proofErr w:type="spellStart"/>
      <w:r w:rsidRPr="00EA05FD">
        <w:rPr>
          <w:sz w:val="28"/>
          <w:szCs w:val="28"/>
          <w:lang w:val="kk-KZ"/>
        </w:rPr>
        <w:t>situations</w:t>
      </w:r>
      <w:proofErr w:type="spellEnd"/>
      <w:r w:rsidRPr="00EA05FD">
        <w:rPr>
          <w:sz w:val="28"/>
          <w:szCs w:val="28"/>
          <w:lang w:val="kk-KZ"/>
        </w:rPr>
        <w:t xml:space="preserve">. </w:t>
      </w:r>
      <w:proofErr w:type="spellStart"/>
      <w:r w:rsidRPr="00EA05FD">
        <w:rPr>
          <w:sz w:val="28"/>
          <w:szCs w:val="28"/>
          <w:lang w:val="kk-KZ"/>
        </w:rPr>
        <w:t>For</w:t>
      </w:r>
      <w:proofErr w:type="spellEnd"/>
      <w:r w:rsidRPr="00EA05FD">
        <w:rPr>
          <w:sz w:val="28"/>
          <w:szCs w:val="28"/>
          <w:lang w:val="kk-KZ"/>
        </w:rPr>
        <w:t xml:space="preserve"> </w:t>
      </w:r>
      <w:proofErr w:type="spellStart"/>
      <w:r w:rsidRPr="00EA05FD">
        <w:rPr>
          <w:sz w:val="28"/>
          <w:szCs w:val="28"/>
          <w:lang w:val="kk-KZ"/>
        </w:rPr>
        <w:t>example</w:t>
      </w:r>
      <w:proofErr w:type="spellEnd"/>
      <w:r w:rsidRPr="00EA05FD">
        <w:rPr>
          <w:sz w:val="28"/>
          <w:szCs w:val="28"/>
          <w:lang w:val="kk-KZ"/>
        </w:rPr>
        <w:t xml:space="preserve">, </w:t>
      </w:r>
      <w:proofErr w:type="spellStart"/>
      <w:r w:rsidRPr="00EA05FD">
        <w:rPr>
          <w:sz w:val="28"/>
          <w:szCs w:val="28"/>
          <w:lang w:val="kk-KZ"/>
        </w:rPr>
        <w:t>students</w:t>
      </w:r>
      <w:proofErr w:type="spellEnd"/>
      <w:r w:rsidRPr="00EA05FD">
        <w:rPr>
          <w:sz w:val="28"/>
          <w:szCs w:val="28"/>
          <w:lang w:val="kk-KZ"/>
        </w:rPr>
        <w:t xml:space="preserve"> </w:t>
      </w:r>
      <w:proofErr w:type="spellStart"/>
      <w:r w:rsidRPr="00EA05FD">
        <w:rPr>
          <w:sz w:val="28"/>
          <w:szCs w:val="28"/>
          <w:lang w:val="kk-KZ"/>
        </w:rPr>
        <w:t>made</w:t>
      </w:r>
      <w:proofErr w:type="spellEnd"/>
      <w:r w:rsidRPr="00EA05FD">
        <w:rPr>
          <w:sz w:val="28"/>
          <w:szCs w:val="28"/>
          <w:lang w:val="kk-KZ"/>
        </w:rPr>
        <w:t xml:space="preserve"> a </w:t>
      </w:r>
      <w:proofErr w:type="spellStart"/>
      <w:r w:rsidRPr="00EA05FD">
        <w:rPr>
          <w:sz w:val="28"/>
          <w:szCs w:val="28"/>
          <w:lang w:val="kk-KZ"/>
        </w:rPr>
        <w:t>short</w:t>
      </w:r>
      <w:proofErr w:type="spellEnd"/>
      <w:r w:rsidRPr="00EA05FD">
        <w:rPr>
          <w:sz w:val="28"/>
          <w:szCs w:val="28"/>
          <w:lang w:val="kk-KZ"/>
        </w:rPr>
        <w:t xml:space="preserve"> </w:t>
      </w:r>
      <w:proofErr w:type="spellStart"/>
      <w:r w:rsidRPr="00EA05FD">
        <w:rPr>
          <w:sz w:val="28"/>
          <w:szCs w:val="28"/>
          <w:lang w:val="kk-KZ"/>
        </w:rPr>
        <w:t>video</w:t>
      </w:r>
      <w:proofErr w:type="spellEnd"/>
      <w:r w:rsidRPr="00EA05FD">
        <w:rPr>
          <w:sz w:val="28"/>
          <w:szCs w:val="28"/>
          <w:lang w:val="kk-KZ"/>
        </w:rPr>
        <w:t xml:space="preserve"> </w:t>
      </w:r>
      <w:proofErr w:type="spellStart"/>
      <w:r w:rsidRPr="00EA05FD">
        <w:rPr>
          <w:sz w:val="28"/>
          <w:szCs w:val="28"/>
          <w:lang w:val="kk-KZ"/>
        </w:rPr>
        <w:t>about</w:t>
      </w:r>
      <w:proofErr w:type="spellEnd"/>
      <w:r w:rsidRPr="00EA05FD">
        <w:rPr>
          <w:sz w:val="28"/>
          <w:szCs w:val="28"/>
          <w:lang w:val="kk-KZ"/>
        </w:rPr>
        <w:t xml:space="preserve"> </w:t>
      </w:r>
      <w:proofErr w:type="spellStart"/>
      <w:r w:rsidRPr="00EA05FD">
        <w:rPr>
          <w:sz w:val="28"/>
          <w:szCs w:val="28"/>
          <w:lang w:val="kk-KZ"/>
        </w:rPr>
        <w:t>their</w:t>
      </w:r>
      <w:proofErr w:type="spellEnd"/>
      <w:r w:rsidRPr="00EA05FD">
        <w:rPr>
          <w:sz w:val="28"/>
          <w:szCs w:val="28"/>
          <w:lang w:val="kk-KZ"/>
        </w:rPr>
        <w:t xml:space="preserve"> </w:t>
      </w:r>
      <w:proofErr w:type="spellStart"/>
      <w:r w:rsidRPr="00EA05FD">
        <w:rPr>
          <w:sz w:val="28"/>
          <w:szCs w:val="28"/>
          <w:lang w:val="kk-KZ"/>
        </w:rPr>
        <w:t>daily</w:t>
      </w:r>
      <w:proofErr w:type="spellEnd"/>
      <w:r w:rsidRPr="00EA05FD">
        <w:rPr>
          <w:sz w:val="28"/>
          <w:szCs w:val="28"/>
          <w:lang w:val="kk-KZ"/>
        </w:rPr>
        <w:t xml:space="preserve"> </w:t>
      </w:r>
      <w:proofErr w:type="spellStart"/>
      <w:r w:rsidRPr="00EA05FD">
        <w:rPr>
          <w:sz w:val="28"/>
          <w:szCs w:val="28"/>
          <w:lang w:val="kk-KZ"/>
        </w:rPr>
        <w:t>routine</w:t>
      </w:r>
      <w:proofErr w:type="spellEnd"/>
      <w:r w:rsidRPr="00EA05FD">
        <w:rPr>
          <w:sz w:val="28"/>
          <w:szCs w:val="28"/>
          <w:lang w:val="kk-KZ"/>
        </w:rPr>
        <w:t xml:space="preserve">, </w:t>
      </w:r>
      <w:proofErr w:type="spellStart"/>
      <w:r w:rsidRPr="00EA05FD">
        <w:rPr>
          <w:sz w:val="28"/>
          <w:szCs w:val="28"/>
          <w:lang w:val="kk-KZ"/>
        </w:rPr>
        <w:t>prepared</w:t>
      </w:r>
      <w:proofErr w:type="spellEnd"/>
      <w:r w:rsidRPr="00EA05FD">
        <w:rPr>
          <w:sz w:val="28"/>
          <w:szCs w:val="28"/>
          <w:lang w:val="kk-KZ"/>
        </w:rPr>
        <w:t xml:space="preserve"> a </w:t>
      </w:r>
      <w:r w:rsidR="00893974" w:rsidRPr="00EA05FD">
        <w:rPr>
          <w:sz w:val="28"/>
          <w:szCs w:val="28"/>
        </w:rPr>
        <w:t>video</w:t>
      </w:r>
      <w:r w:rsidRPr="00EA05FD">
        <w:rPr>
          <w:sz w:val="28"/>
          <w:szCs w:val="28"/>
          <w:lang w:val="kk-KZ"/>
        </w:rPr>
        <w:t xml:space="preserve"> </w:t>
      </w:r>
      <w:proofErr w:type="spellStart"/>
      <w:r w:rsidRPr="00EA05FD">
        <w:rPr>
          <w:sz w:val="28"/>
          <w:szCs w:val="28"/>
          <w:lang w:val="kk-KZ"/>
        </w:rPr>
        <w:t>on</w:t>
      </w:r>
      <w:proofErr w:type="spellEnd"/>
      <w:r w:rsidRPr="00EA05FD">
        <w:rPr>
          <w:sz w:val="28"/>
          <w:szCs w:val="28"/>
          <w:lang w:val="kk-KZ"/>
        </w:rPr>
        <w:t xml:space="preserve"> </w:t>
      </w:r>
      <w:proofErr w:type="spellStart"/>
      <w:r w:rsidRPr="00EA05FD">
        <w:rPr>
          <w:sz w:val="28"/>
          <w:szCs w:val="28"/>
          <w:lang w:val="kk-KZ"/>
        </w:rPr>
        <w:t>patient</w:t>
      </w:r>
      <w:proofErr w:type="spellEnd"/>
      <w:r w:rsidRPr="00EA05FD">
        <w:rPr>
          <w:sz w:val="28"/>
          <w:szCs w:val="28"/>
          <w:lang w:val="kk-KZ"/>
        </w:rPr>
        <w:t xml:space="preserve"> </w:t>
      </w:r>
      <w:proofErr w:type="spellStart"/>
      <w:r w:rsidRPr="00EA05FD">
        <w:rPr>
          <w:sz w:val="28"/>
          <w:szCs w:val="28"/>
          <w:lang w:val="kk-KZ"/>
        </w:rPr>
        <w:t>registration</w:t>
      </w:r>
      <w:proofErr w:type="spellEnd"/>
      <w:r w:rsidRPr="00EA05FD">
        <w:rPr>
          <w:sz w:val="28"/>
          <w:szCs w:val="28"/>
          <w:lang w:val="kk-KZ"/>
        </w:rPr>
        <w:t xml:space="preserve">, </w:t>
      </w:r>
      <w:proofErr w:type="spellStart"/>
      <w:r w:rsidRPr="00EA05FD">
        <w:rPr>
          <w:sz w:val="28"/>
          <w:szCs w:val="28"/>
          <w:lang w:val="kk-KZ"/>
        </w:rPr>
        <w:t>presented</w:t>
      </w:r>
      <w:proofErr w:type="spellEnd"/>
      <w:r w:rsidRPr="00EA05FD">
        <w:rPr>
          <w:sz w:val="28"/>
          <w:szCs w:val="28"/>
          <w:lang w:val="kk-KZ"/>
        </w:rPr>
        <w:t xml:space="preserve"> a </w:t>
      </w:r>
      <w:proofErr w:type="spellStart"/>
      <w:r w:rsidRPr="00EA05FD">
        <w:rPr>
          <w:sz w:val="28"/>
          <w:szCs w:val="28"/>
          <w:lang w:val="kk-KZ"/>
        </w:rPr>
        <w:t>patient</w:t>
      </w:r>
      <w:proofErr w:type="spellEnd"/>
      <w:r w:rsidRPr="00EA05FD">
        <w:rPr>
          <w:sz w:val="28"/>
          <w:szCs w:val="28"/>
          <w:lang w:val="kk-KZ"/>
        </w:rPr>
        <w:t xml:space="preserve"> </w:t>
      </w:r>
      <w:proofErr w:type="spellStart"/>
      <w:r w:rsidRPr="00EA05FD">
        <w:rPr>
          <w:sz w:val="28"/>
          <w:szCs w:val="28"/>
          <w:lang w:val="kk-KZ"/>
        </w:rPr>
        <w:t>case</w:t>
      </w:r>
      <w:proofErr w:type="spellEnd"/>
      <w:r w:rsidRPr="00EA05FD">
        <w:rPr>
          <w:sz w:val="28"/>
          <w:szCs w:val="28"/>
          <w:lang w:val="kk-KZ"/>
        </w:rPr>
        <w:t xml:space="preserve">, </w:t>
      </w:r>
      <w:proofErr w:type="spellStart"/>
      <w:r w:rsidRPr="00EA05FD">
        <w:rPr>
          <w:sz w:val="28"/>
          <w:szCs w:val="28"/>
          <w:lang w:val="kk-KZ"/>
        </w:rPr>
        <w:t>and</w:t>
      </w:r>
      <w:proofErr w:type="spellEnd"/>
      <w:r w:rsidRPr="00EA05FD">
        <w:rPr>
          <w:sz w:val="28"/>
          <w:szCs w:val="28"/>
          <w:lang w:val="kk-KZ"/>
        </w:rPr>
        <w:t xml:space="preserve"> </w:t>
      </w:r>
      <w:proofErr w:type="spellStart"/>
      <w:r w:rsidRPr="00EA05FD">
        <w:rPr>
          <w:sz w:val="28"/>
          <w:szCs w:val="28"/>
          <w:lang w:val="kk-KZ"/>
        </w:rPr>
        <w:t>recorded</w:t>
      </w:r>
      <w:proofErr w:type="spellEnd"/>
      <w:r w:rsidRPr="00EA05FD">
        <w:rPr>
          <w:sz w:val="28"/>
          <w:szCs w:val="28"/>
          <w:lang w:val="kk-KZ"/>
        </w:rPr>
        <w:t xml:space="preserve"> a </w:t>
      </w:r>
      <w:proofErr w:type="spellStart"/>
      <w:r w:rsidRPr="00EA05FD">
        <w:rPr>
          <w:sz w:val="28"/>
          <w:szCs w:val="28"/>
          <w:lang w:val="kk-KZ"/>
        </w:rPr>
        <w:t>short</w:t>
      </w:r>
      <w:proofErr w:type="spellEnd"/>
      <w:r w:rsidRPr="00EA05FD">
        <w:rPr>
          <w:sz w:val="28"/>
          <w:szCs w:val="28"/>
          <w:lang w:val="kk-KZ"/>
        </w:rPr>
        <w:t xml:space="preserve"> </w:t>
      </w:r>
      <w:proofErr w:type="spellStart"/>
      <w:r w:rsidRPr="00EA05FD">
        <w:rPr>
          <w:sz w:val="28"/>
          <w:szCs w:val="28"/>
          <w:lang w:val="kk-KZ"/>
        </w:rPr>
        <w:t>doctor</w:t>
      </w:r>
      <w:proofErr w:type="spellEnd"/>
      <w:r w:rsidRPr="00EA05FD">
        <w:rPr>
          <w:sz w:val="28"/>
          <w:szCs w:val="28"/>
        </w:rPr>
        <w:t>-</w:t>
      </w:r>
      <w:proofErr w:type="spellStart"/>
      <w:r w:rsidRPr="00EA05FD">
        <w:rPr>
          <w:sz w:val="28"/>
          <w:szCs w:val="28"/>
          <w:lang w:val="kk-KZ"/>
        </w:rPr>
        <w:t>patient</w:t>
      </w:r>
      <w:proofErr w:type="spellEnd"/>
      <w:r w:rsidRPr="00EA05FD">
        <w:rPr>
          <w:sz w:val="28"/>
          <w:szCs w:val="28"/>
          <w:lang w:val="kk-KZ"/>
        </w:rPr>
        <w:t xml:space="preserve"> </w:t>
      </w:r>
      <w:proofErr w:type="spellStart"/>
      <w:r w:rsidRPr="00EA05FD">
        <w:rPr>
          <w:sz w:val="28"/>
          <w:szCs w:val="28"/>
          <w:lang w:val="kk-KZ"/>
        </w:rPr>
        <w:t>conversation</w:t>
      </w:r>
      <w:proofErr w:type="spellEnd"/>
      <w:r w:rsidRPr="00EA05FD">
        <w:rPr>
          <w:sz w:val="28"/>
          <w:szCs w:val="28"/>
          <w:lang w:val="kk-KZ"/>
        </w:rPr>
        <w:t xml:space="preserve">. </w:t>
      </w:r>
      <w:proofErr w:type="spellStart"/>
      <w:r w:rsidRPr="00EA05FD">
        <w:rPr>
          <w:sz w:val="28"/>
          <w:szCs w:val="28"/>
          <w:lang w:val="kk-KZ"/>
        </w:rPr>
        <w:t>These</w:t>
      </w:r>
      <w:proofErr w:type="spellEnd"/>
      <w:r w:rsidRPr="00EA05FD">
        <w:rPr>
          <w:sz w:val="28"/>
          <w:szCs w:val="28"/>
          <w:lang w:val="kk-KZ"/>
        </w:rPr>
        <w:t xml:space="preserve"> </w:t>
      </w:r>
      <w:proofErr w:type="spellStart"/>
      <w:r w:rsidRPr="00EA05FD">
        <w:rPr>
          <w:sz w:val="28"/>
          <w:szCs w:val="28"/>
          <w:lang w:val="kk-KZ"/>
        </w:rPr>
        <w:t>activities</w:t>
      </w:r>
      <w:proofErr w:type="spellEnd"/>
      <w:r w:rsidRPr="00EA05FD">
        <w:rPr>
          <w:sz w:val="28"/>
          <w:szCs w:val="28"/>
          <w:lang w:val="kk-KZ"/>
        </w:rPr>
        <w:t xml:space="preserve"> </w:t>
      </w:r>
      <w:proofErr w:type="spellStart"/>
      <w:r w:rsidRPr="00EA05FD">
        <w:rPr>
          <w:sz w:val="28"/>
          <w:szCs w:val="28"/>
          <w:lang w:val="kk-KZ"/>
        </w:rPr>
        <w:t>helped</w:t>
      </w:r>
      <w:proofErr w:type="spellEnd"/>
      <w:r w:rsidRPr="00EA05FD">
        <w:rPr>
          <w:sz w:val="28"/>
          <w:szCs w:val="28"/>
          <w:lang w:val="kk-KZ"/>
        </w:rPr>
        <w:t xml:space="preserve"> </w:t>
      </w:r>
      <w:proofErr w:type="spellStart"/>
      <w:r w:rsidRPr="00EA05FD">
        <w:rPr>
          <w:sz w:val="28"/>
          <w:szCs w:val="28"/>
          <w:lang w:val="kk-KZ"/>
        </w:rPr>
        <w:t>students</w:t>
      </w:r>
      <w:proofErr w:type="spellEnd"/>
      <w:r w:rsidRPr="00EA05FD">
        <w:rPr>
          <w:sz w:val="28"/>
          <w:szCs w:val="28"/>
          <w:lang w:val="kk-KZ"/>
        </w:rPr>
        <w:t xml:space="preserve"> </w:t>
      </w:r>
      <w:proofErr w:type="spellStart"/>
      <w:r w:rsidRPr="00EA05FD">
        <w:rPr>
          <w:sz w:val="28"/>
          <w:szCs w:val="28"/>
          <w:lang w:val="kk-KZ"/>
        </w:rPr>
        <w:t>practice</w:t>
      </w:r>
      <w:proofErr w:type="spellEnd"/>
      <w:r w:rsidRPr="00EA05FD">
        <w:rPr>
          <w:sz w:val="28"/>
          <w:szCs w:val="28"/>
          <w:lang w:val="kk-KZ"/>
        </w:rPr>
        <w:t xml:space="preserve"> </w:t>
      </w:r>
      <w:proofErr w:type="spellStart"/>
      <w:r w:rsidRPr="00EA05FD">
        <w:rPr>
          <w:sz w:val="28"/>
          <w:szCs w:val="28"/>
          <w:lang w:val="kk-KZ"/>
        </w:rPr>
        <w:t>speaking</w:t>
      </w:r>
      <w:proofErr w:type="spellEnd"/>
      <w:r w:rsidRPr="00EA05FD">
        <w:rPr>
          <w:sz w:val="28"/>
          <w:szCs w:val="28"/>
          <w:lang w:val="kk-KZ"/>
        </w:rPr>
        <w:t xml:space="preserve">, </w:t>
      </w:r>
      <w:proofErr w:type="spellStart"/>
      <w:r w:rsidRPr="00EA05FD">
        <w:rPr>
          <w:sz w:val="28"/>
          <w:szCs w:val="28"/>
          <w:lang w:val="kk-KZ"/>
        </w:rPr>
        <w:t>develop</w:t>
      </w:r>
      <w:proofErr w:type="spellEnd"/>
      <w:r w:rsidRPr="00EA05FD">
        <w:rPr>
          <w:sz w:val="28"/>
          <w:szCs w:val="28"/>
          <w:lang w:val="kk-KZ"/>
        </w:rPr>
        <w:t xml:space="preserve"> </w:t>
      </w:r>
      <w:proofErr w:type="spellStart"/>
      <w:r w:rsidRPr="00EA05FD">
        <w:rPr>
          <w:sz w:val="28"/>
          <w:szCs w:val="28"/>
          <w:lang w:val="kk-KZ"/>
        </w:rPr>
        <w:t>basic</w:t>
      </w:r>
      <w:proofErr w:type="spellEnd"/>
      <w:r w:rsidRPr="00EA05FD">
        <w:rPr>
          <w:sz w:val="28"/>
          <w:szCs w:val="28"/>
          <w:lang w:val="kk-KZ"/>
        </w:rPr>
        <w:t xml:space="preserve"> </w:t>
      </w:r>
      <w:proofErr w:type="spellStart"/>
      <w:r w:rsidRPr="00EA05FD">
        <w:rPr>
          <w:sz w:val="28"/>
          <w:szCs w:val="28"/>
          <w:lang w:val="kk-KZ"/>
        </w:rPr>
        <w:t>research</w:t>
      </w:r>
      <w:proofErr w:type="spellEnd"/>
      <w:r w:rsidRPr="00EA05FD">
        <w:rPr>
          <w:sz w:val="28"/>
          <w:szCs w:val="28"/>
          <w:lang w:val="kk-KZ"/>
        </w:rPr>
        <w:t xml:space="preserve"> </w:t>
      </w:r>
      <w:proofErr w:type="spellStart"/>
      <w:r w:rsidRPr="00EA05FD">
        <w:rPr>
          <w:sz w:val="28"/>
          <w:szCs w:val="28"/>
          <w:lang w:val="kk-KZ"/>
        </w:rPr>
        <w:t>skills</w:t>
      </w:r>
      <w:proofErr w:type="spellEnd"/>
      <w:r w:rsidRPr="00EA05FD">
        <w:rPr>
          <w:sz w:val="28"/>
          <w:szCs w:val="28"/>
          <w:lang w:val="kk-KZ"/>
        </w:rPr>
        <w:t xml:space="preserve">, </w:t>
      </w:r>
      <w:proofErr w:type="spellStart"/>
      <w:r w:rsidRPr="00EA05FD">
        <w:rPr>
          <w:sz w:val="28"/>
          <w:szCs w:val="28"/>
          <w:lang w:val="kk-KZ"/>
        </w:rPr>
        <w:t>and</w:t>
      </w:r>
      <w:proofErr w:type="spellEnd"/>
      <w:r w:rsidRPr="00EA05FD">
        <w:rPr>
          <w:sz w:val="28"/>
          <w:szCs w:val="28"/>
          <w:lang w:val="kk-KZ"/>
        </w:rPr>
        <w:t xml:space="preserve"> </w:t>
      </w:r>
      <w:proofErr w:type="spellStart"/>
      <w:r w:rsidRPr="00EA05FD">
        <w:rPr>
          <w:sz w:val="28"/>
          <w:szCs w:val="28"/>
          <w:lang w:val="kk-KZ"/>
        </w:rPr>
        <w:t>apply</w:t>
      </w:r>
      <w:proofErr w:type="spellEnd"/>
      <w:r w:rsidRPr="00EA05FD">
        <w:rPr>
          <w:sz w:val="28"/>
          <w:szCs w:val="28"/>
          <w:lang w:val="kk-KZ"/>
        </w:rPr>
        <w:t xml:space="preserve"> </w:t>
      </w:r>
      <w:proofErr w:type="spellStart"/>
      <w:r w:rsidRPr="00EA05FD">
        <w:rPr>
          <w:sz w:val="28"/>
          <w:szCs w:val="28"/>
          <w:lang w:val="kk-KZ"/>
        </w:rPr>
        <w:t>language</w:t>
      </w:r>
      <w:proofErr w:type="spellEnd"/>
      <w:r w:rsidRPr="00EA05FD">
        <w:rPr>
          <w:sz w:val="28"/>
          <w:szCs w:val="28"/>
          <w:lang w:val="kk-KZ"/>
        </w:rPr>
        <w:t xml:space="preserve"> </w:t>
      </w:r>
      <w:proofErr w:type="spellStart"/>
      <w:r w:rsidRPr="00EA05FD">
        <w:rPr>
          <w:sz w:val="28"/>
          <w:szCs w:val="28"/>
          <w:lang w:val="kk-KZ"/>
        </w:rPr>
        <w:t>in</w:t>
      </w:r>
      <w:proofErr w:type="spellEnd"/>
      <w:r w:rsidRPr="00EA05FD">
        <w:rPr>
          <w:sz w:val="28"/>
          <w:szCs w:val="28"/>
          <w:lang w:val="kk-KZ"/>
        </w:rPr>
        <w:t xml:space="preserve"> </w:t>
      </w:r>
      <w:proofErr w:type="spellStart"/>
      <w:r w:rsidRPr="00EA05FD">
        <w:rPr>
          <w:sz w:val="28"/>
          <w:szCs w:val="28"/>
          <w:lang w:val="kk-KZ"/>
        </w:rPr>
        <w:t>simple</w:t>
      </w:r>
      <w:proofErr w:type="spellEnd"/>
      <w:r w:rsidRPr="00EA05FD">
        <w:rPr>
          <w:sz w:val="28"/>
          <w:szCs w:val="28"/>
          <w:lang w:val="kk-KZ"/>
        </w:rPr>
        <w:t xml:space="preserve"> </w:t>
      </w:r>
      <w:proofErr w:type="spellStart"/>
      <w:r w:rsidRPr="00EA05FD">
        <w:rPr>
          <w:sz w:val="28"/>
          <w:szCs w:val="28"/>
          <w:lang w:val="kk-KZ"/>
        </w:rPr>
        <w:t>medical</w:t>
      </w:r>
      <w:proofErr w:type="spellEnd"/>
      <w:r w:rsidRPr="00EA05FD">
        <w:rPr>
          <w:sz w:val="28"/>
          <w:szCs w:val="28"/>
          <w:lang w:val="kk-KZ"/>
        </w:rPr>
        <w:t xml:space="preserve"> </w:t>
      </w:r>
      <w:proofErr w:type="spellStart"/>
      <w:r w:rsidRPr="00EA05FD">
        <w:rPr>
          <w:sz w:val="28"/>
          <w:szCs w:val="28"/>
          <w:lang w:val="kk-KZ"/>
        </w:rPr>
        <w:t>contexts</w:t>
      </w:r>
      <w:proofErr w:type="spellEnd"/>
      <w:r w:rsidRPr="00EA05FD">
        <w:rPr>
          <w:sz w:val="28"/>
          <w:szCs w:val="28"/>
          <w:lang w:val="kk-KZ"/>
        </w:rPr>
        <w:t>.</w:t>
      </w:r>
      <w:r w:rsidR="00390279" w:rsidRPr="00EA05FD">
        <w:t xml:space="preserve"> </w:t>
      </w:r>
    </w:p>
    <w:p w14:paraId="449179B2" w14:textId="6DFFCE45" w:rsidR="00753A5F" w:rsidRPr="00EA05FD" w:rsidRDefault="00A66078" w:rsidP="00C87A13">
      <w:pPr>
        <w:ind w:firstLine="709"/>
        <w:jc w:val="both"/>
        <w:rPr>
          <w:sz w:val="28"/>
          <w:szCs w:val="28"/>
        </w:rPr>
      </w:pPr>
      <w:r w:rsidRPr="00EA05FD">
        <w:rPr>
          <w:sz w:val="28"/>
          <w:szCs w:val="28"/>
        </w:rPr>
        <w:t>Quantitative results</w:t>
      </w:r>
      <w:r w:rsidR="002D5AE3" w:rsidRPr="00EA05FD">
        <w:rPr>
          <w:sz w:val="28"/>
          <w:szCs w:val="28"/>
        </w:rPr>
        <w:t xml:space="preserve"> of pre and post testing</w:t>
      </w:r>
      <w:r w:rsidRPr="00EA05FD">
        <w:rPr>
          <w:sz w:val="28"/>
          <w:szCs w:val="28"/>
        </w:rPr>
        <w:t xml:space="preserve"> were analyzed statistically to measure the significance of progress between the groups, while qualitative data (from</w:t>
      </w:r>
      <w:r w:rsidR="00367660" w:rsidRPr="00EA05FD">
        <w:rPr>
          <w:sz w:val="28"/>
          <w:szCs w:val="28"/>
        </w:rPr>
        <w:t xml:space="preserve"> post survey</w:t>
      </w:r>
      <w:r w:rsidRPr="00EA05FD">
        <w:rPr>
          <w:sz w:val="28"/>
          <w:szCs w:val="28"/>
        </w:rPr>
        <w:t xml:space="preserve">) were used to interpret students’ attitudes toward new forms of learning, such as video-based assignments and </w:t>
      </w:r>
      <w:r w:rsidR="00367660" w:rsidRPr="00EA05FD">
        <w:rPr>
          <w:sz w:val="28"/>
          <w:szCs w:val="28"/>
        </w:rPr>
        <w:t xml:space="preserve">case-based </w:t>
      </w:r>
      <w:r w:rsidRPr="00EA05FD">
        <w:rPr>
          <w:sz w:val="28"/>
          <w:szCs w:val="28"/>
        </w:rPr>
        <w:t>activities.</w:t>
      </w:r>
      <w:r w:rsidR="00721BD2" w:rsidRPr="00EA05FD">
        <w:rPr>
          <w:sz w:val="28"/>
          <w:szCs w:val="28"/>
        </w:rPr>
        <w:t xml:space="preserve"> </w:t>
      </w:r>
      <w:r w:rsidR="002D5AE3" w:rsidRPr="00EA05FD">
        <w:rPr>
          <w:sz w:val="28"/>
          <w:szCs w:val="28"/>
        </w:rPr>
        <w:t>To assess the development of medical students’ professional foreign language communicative competence, a set of diagnostic tools was designed and administered at both the pre-experimental and post-experimental stages.</w:t>
      </w:r>
      <w:r w:rsidR="00721BD2" w:rsidRPr="00EA05FD">
        <w:rPr>
          <w:sz w:val="28"/>
          <w:szCs w:val="28"/>
        </w:rPr>
        <w:t xml:space="preserve"> </w:t>
      </w:r>
      <w:r w:rsidR="002D5AE3" w:rsidRPr="00EA05FD">
        <w:rPr>
          <w:sz w:val="28"/>
          <w:szCs w:val="28"/>
        </w:rPr>
        <w:t>These instruments included four sub-tests, each corresponding to a structural component of the competence model:</w:t>
      </w:r>
      <w:r w:rsidR="00721BD2" w:rsidRPr="00EA05FD">
        <w:rPr>
          <w:sz w:val="28"/>
          <w:szCs w:val="28"/>
        </w:rPr>
        <w:t xml:space="preserve"> </w:t>
      </w:r>
      <w:r w:rsidR="00616CEE" w:rsidRPr="00616CEE">
        <w:rPr>
          <w:sz w:val="28"/>
          <w:szCs w:val="28"/>
        </w:rPr>
        <w:t>Foreign Language Communicative Subcompetence (FLCSC)</w:t>
      </w:r>
      <w:r w:rsidR="00616CEE">
        <w:rPr>
          <w:sz w:val="28"/>
          <w:szCs w:val="28"/>
        </w:rPr>
        <w:t xml:space="preserve">, </w:t>
      </w:r>
      <w:r w:rsidR="00616CEE" w:rsidRPr="00616CEE">
        <w:rPr>
          <w:sz w:val="28"/>
          <w:szCs w:val="28"/>
        </w:rPr>
        <w:t>Sociocultural Subcompetence (SSC)</w:t>
      </w:r>
      <w:r w:rsidR="00616CEE">
        <w:rPr>
          <w:sz w:val="28"/>
          <w:szCs w:val="28"/>
        </w:rPr>
        <w:t xml:space="preserve">, </w:t>
      </w:r>
      <w:r w:rsidR="00616CEE" w:rsidRPr="00616CEE">
        <w:rPr>
          <w:sz w:val="28"/>
          <w:szCs w:val="28"/>
        </w:rPr>
        <w:t>Medically-Oriented Metalinguistic Subcompetence (MMSC)</w:t>
      </w:r>
      <w:r w:rsidR="00616CEE">
        <w:rPr>
          <w:sz w:val="28"/>
          <w:szCs w:val="28"/>
        </w:rPr>
        <w:t xml:space="preserve">, </w:t>
      </w:r>
      <w:r w:rsidR="00616CEE" w:rsidRPr="00616CEE">
        <w:rPr>
          <w:sz w:val="28"/>
          <w:szCs w:val="28"/>
        </w:rPr>
        <w:t>Professional  Communicative Subcompetence (PCSC)</w:t>
      </w:r>
      <w:r w:rsidR="00616CEE">
        <w:rPr>
          <w:sz w:val="28"/>
          <w:szCs w:val="28"/>
        </w:rPr>
        <w:t xml:space="preserve"> </w:t>
      </w:r>
      <w:r w:rsidR="002D5AE3" w:rsidRPr="00EA05FD">
        <w:rPr>
          <w:sz w:val="28"/>
          <w:szCs w:val="28"/>
        </w:rPr>
        <w:t>Each sub-test was aimed at measuring students’ ability to understand, produce, and interact in English within professional and semi-professional contexts.</w:t>
      </w:r>
    </w:p>
    <w:p w14:paraId="32846BBE" w14:textId="177C0692" w:rsidR="00BD6E28" w:rsidRPr="00EE4600" w:rsidRDefault="00C93013" w:rsidP="00EE4600">
      <w:pPr>
        <w:ind w:firstLine="709"/>
        <w:jc w:val="both"/>
        <w:rPr>
          <w:bCs/>
          <w:i/>
          <w:iCs/>
          <w:sz w:val="28"/>
          <w:szCs w:val="28"/>
          <w:lang w:val="kk-KZ"/>
        </w:rPr>
      </w:pPr>
      <w:r w:rsidRPr="009F30E3">
        <w:rPr>
          <w:bCs/>
          <w:i/>
          <w:iCs/>
          <w:sz w:val="28"/>
          <w:szCs w:val="28"/>
        </w:rPr>
        <w:t xml:space="preserve">In order to assess the initial state of medical students’ Professional Foreign Language Communicative </w:t>
      </w:r>
      <w:r w:rsidR="00780B9A" w:rsidRPr="009F30E3">
        <w:rPr>
          <w:bCs/>
          <w:i/>
          <w:iCs/>
          <w:sz w:val="28"/>
          <w:szCs w:val="28"/>
        </w:rPr>
        <w:t>C</w:t>
      </w:r>
      <w:r w:rsidRPr="009F30E3">
        <w:rPr>
          <w:bCs/>
          <w:i/>
          <w:iCs/>
          <w:sz w:val="28"/>
          <w:szCs w:val="28"/>
        </w:rPr>
        <w:t>ompetence (PFLCC) and to determine the effectiveness of the experimental teaching, the diagnostic test was administered twice: before the experiment (pre-test) and after its completion (post-test).</w:t>
      </w:r>
      <w:r w:rsidR="00EE4600">
        <w:rPr>
          <w:bCs/>
          <w:i/>
          <w:iCs/>
          <w:sz w:val="28"/>
          <w:szCs w:val="28"/>
          <w:lang w:val="en-US"/>
        </w:rPr>
        <w:t xml:space="preserve"> </w:t>
      </w:r>
      <w:r w:rsidR="00893C39" w:rsidRPr="009F30E3">
        <w:rPr>
          <w:bCs/>
          <w:i/>
          <w:iCs/>
          <w:sz w:val="28"/>
          <w:szCs w:val="28"/>
        </w:rPr>
        <w:t>Part 1. Language Test</w:t>
      </w:r>
      <w:r w:rsidR="005E3F10" w:rsidRPr="009F30E3">
        <w:rPr>
          <w:bCs/>
          <w:i/>
          <w:iCs/>
          <w:sz w:val="28"/>
          <w:szCs w:val="28"/>
        </w:rPr>
        <w:t xml:space="preserve"> </w:t>
      </w:r>
      <w:r w:rsidR="005D34A1" w:rsidRPr="009F30E3">
        <w:rPr>
          <w:bCs/>
          <w:i/>
          <w:iCs/>
          <w:sz w:val="28"/>
          <w:szCs w:val="28"/>
        </w:rPr>
        <w:t>(10</w:t>
      </w:r>
      <w:r w:rsidR="00876EC1" w:rsidRPr="009F30E3">
        <w:rPr>
          <w:bCs/>
          <w:i/>
          <w:iCs/>
          <w:sz w:val="28"/>
          <w:szCs w:val="28"/>
        </w:rPr>
        <w:t xml:space="preserve"> multiple-choice items</w:t>
      </w:r>
      <w:r w:rsidR="005E3F10" w:rsidRPr="009F30E3">
        <w:rPr>
          <w:bCs/>
          <w:i/>
          <w:iCs/>
          <w:sz w:val="28"/>
          <w:szCs w:val="28"/>
        </w:rPr>
        <w:t>)</w:t>
      </w:r>
      <w:r w:rsidR="00893C39" w:rsidRPr="009F30E3">
        <w:rPr>
          <w:bCs/>
          <w:i/>
          <w:iCs/>
          <w:sz w:val="28"/>
          <w:szCs w:val="28"/>
        </w:rPr>
        <w:t xml:space="preserve">: </w:t>
      </w:r>
      <w:r w:rsidR="00893C39" w:rsidRPr="00EA05FD">
        <w:rPr>
          <w:sz w:val="28"/>
          <w:szCs w:val="28"/>
        </w:rPr>
        <w:t>Students chose appropriate doctor-patient questions from multiple-choice items to check understanding of: asking about the reason for a clinic visit; asking about pain onset, duration, location, medication history.</w:t>
      </w:r>
      <w:r w:rsidR="00876EC1" w:rsidRPr="00EA05FD">
        <w:rPr>
          <w:sz w:val="28"/>
          <w:szCs w:val="28"/>
        </w:rPr>
        <w:t xml:space="preserve"> </w:t>
      </w:r>
      <w:r w:rsidR="00DE7CB6" w:rsidRPr="00DE7CB6">
        <w:rPr>
          <w:sz w:val="28"/>
          <w:szCs w:val="28"/>
        </w:rPr>
        <w:t>Each item has one correct answer, and each correct answer is awarded 1 point.</w:t>
      </w:r>
      <w:r w:rsidR="00EE4600">
        <w:rPr>
          <w:bCs/>
          <w:i/>
          <w:iCs/>
          <w:sz w:val="28"/>
          <w:szCs w:val="28"/>
          <w:lang w:val="en-US"/>
        </w:rPr>
        <w:t xml:space="preserve"> </w:t>
      </w:r>
      <w:r w:rsidR="00C56D5F" w:rsidRPr="009F30E3">
        <w:rPr>
          <w:i/>
          <w:iCs/>
          <w:sz w:val="28"/>
          <w:szCs w:val="28"/>
        </w:rPr>
        <w:t>Part 2. C</w:t>
      </w:r>
      <w:r w:rsidR="0091405A" w:rsidRPr="009F30E3">
        <w:rPr>
          <w:i/>
          <w:iCs/>
          <w:sz w:val="28"/>
          <w:szCs w:val="28"/>
        </w:rPr>
        <w:t>ontrolled gap-fill task based on a doctor</w:t>
      </w:r>
      <w:r w:rsidR="00BB6134" w:rsidRPr="009F30E3">
        <w:rPr>
          <w:i/>
          <w:iCs/>
          <w:sz w:val="28"/>
          <w:szCs w:val="28"/>
        </w:rPr>
        <w:t>-</w:t>
      </w:r>
      <w:r w:rsidR="0091405A" w:rsidRPr="009F30E3">
        <w:rPr>
          <w:i/>
          <w:iCs/>
          <w:sz w:val="28"/>
          <w:szCs w:val="28"/>
        </w:rPr>
        <w:t>patient dialogue</w:t>
      </w:r>
      <w:r w:rsidR="00C56D5F" w:rsidRPr="009F30E3">
        <w:rPr>
          <w:i/>
          <w:iCs/>
          <w:sz w:val="28"/>
          <w:szCs w:val="28"/>
        </w:rPr>
        <w:t xml:space="preserve"> (10 items)</w:t>
      </w:r>
      <w:r w:rsidR="0091405A" w:rsidRPr="009F30E3">
        <w:rPr>
          <w:i/>
          <w:iCs/>
          <w:sz w:val="28"/>
          <w:szCs w:val="28"/>
        </w:rPr>
        <w:t>.</w:t>
      </w:r>
      <w:r w:rsidR="0091405A" w:rsidRPr="00EA05FD">
        <w:rPr>
          <w:sz w:val="28"/>
          <w:szCs w:val="28"/>
        </w:rPr>
        <w:t xml:space="preserve"> Students had to complete the dialogue by choosing appropriate words from a box (e.g. hurts, belly, burning, gastritis, recovery). This subtask assessed their knowledge of high-frequency medical vocabulary and their ability to use it in context when talking about common conditions such as stomach pain and gastritis.</w:t>
      </w:r>
      <w:r w:rsidR="00DE7CB6">
        <w:rPr>
          <w:sz w:val="28"/>
          <w:szCs w:val="28"/>
          <w:lang w:val="kk-KZ"/>
        </w:rPr>
        <w:t xml:space="preserve"> </w:t>
      </w:r>
      <w:proofErr w:type="spellStart"/>
      <w:r w:rsidR="00DE7CB6" w:rsidRPr="00DE7CB6">
        <w:rPr>
          <w:sz w:val="28"/>
          <w:szCs w:val="28"/>
          <w:lang w:val="kk-KZ"/>
        </w:rPr>
        <w:t>Each</w:t>
      </w:r>
      <w:proofErr w:type="spellEnd"/>
      <w:r w:rsidR="00DE7CB6" w:rsidRPr="00DE7CB6">
        <w:rPr>
          <w:sz w:val="28"/>
          <w:szCs w:val="28"/>
          <w:lang w:val="kk-KZ"/>
        </w:rPr>
        <w:t xml:space="preserve"> </w:t>
      </w:r>
      <w:proofErr w:type="spellStart"/>
      <w:r w:rsidR="00DE7CB6" w:rsidRPr="00DE7CB6">
        <w:rPr>
          <w:sz w:val="28"/>
          <w:szCs w:val="28"/>
          <w:lang w:val="kk-KZ"/>
        </w:rPr>
        <w:t>item</w:t>
      </w:r>
      <w:proofErr w:type="spellEnd"/>
      <w:r w:rsidR="00DE7CB6" w:rsidRPr="00DE7CB6">
        <w:rPr>
          <w:sz w:val="28"/>
          <w:szCs w:val="28"/>
          <w:lang w:val="kk-KZ"/>
        </w:rPr>
        <w:t xml:space="preserve"> </w:t>
      </w:r>
      <w:proofErr w:type="spellStart"/>
      <w:r w:rsidR="00DE7CB6" w:rsidRPr="00DE7CB6">
        <w:rPr>
          <w:sz w:val="28"/>
          <w:szCs w:val="28"/>
          <w:lang w:val="kk-KZ"/>
        </w:rPr>
        <w:t>has</w:t>
      </w:r>
      <w:proofErr w:type="spellEnd"/>
      <w:r w:rsidR="00DE7CB6" w:rsidRPr="00DE7CB6">
        <w:rPr>
          <w:sz w:val="28"/>
          <w:szCs w:val="28"/>
          <w:lang w:val="kk-KZ"/>
        </w:rPr>
        <w:t xml:space="preserve"> </w:t>
      </w:r>
      <w:proofErr w:type="spellStart"/>
      <w:r w:rsidR="00DE7CB6" w:rsidRPr="00DE7CB6">
        <w:rPr>
          <w:sz w:val="28"/>
          <w:szCs w:val="28"/>
          <w:lang w:val="kk-KZ"/>
        </w:rPr>
        <w:t>one</w:t>
      </w:r>
      <w:proofErr w:type="spellEnd"/>
      <w:r w:rsidR="00DE7CB6" w:rsidRPr="00DE7CB6">
        <w:rPr>
          <w:sz w:val="28"/>
          <w:szCs w:val="28"/>
          <w:lang w:val="kk-KZ"/>
        </w:rPr>
        <w:t xml:space="preserve"> </w:t>
      </w:r>
      <w:proofErr w:type="spellStart"/>
      <w:r w:rsidR="00DE7CB6" w:rsidRPr="00DE7CB6">
        <w:rPr>
          <w:sz w:val="28"/>
          <w:szCs w:val="28"/>
          <w:lang w:val="kk-KZ"/>
        </w:rPr>
        <w:t>correct</w:t>
      </w:r>
      <w:proofErr w:type="spellEnd"/>
      <w:r w:rsidR="00DE7CB6" w:rsidRPr="00DE7CB6">
        <w:rPr>
          <w:sz w:val="28"/>
          <w:szCs w:val="28"/>
          <w:lang w:val="kk-KZ"/>
        </w:rPr>
        <w:t xml:space="preserve"> </w:t>
      </w:r>
      <w:proofErr w:type="spellStart"/>
      <w:r w:rsidR="00DE7CB6" w:rsidRPr="00DE7CB6">
        <w:rPr>
          <w:sz w:val="28"/>
          <w:szCs w:val="28"/>
          <w:lang w:val="kk-KZ"/>
        </w:rPr>
        <w:t>answer</w:t>
      </w:r>
      <w:proofErr w:type="spellEnd"/>
      <w:r w:rsidR="00DE7CB6" w:rsidRPr="00DE7CB6">
        <w:rPr>
          <w:sz w:val="28"/>
          <w:szCs w:val="28"/>
          <w:lang w:val="kk-KZ"/>
        </w:rPr>
        <w:t xml:space="preserve">, </w:t>
      </w:r>
      <w:proofErr w:type="spellStart"/>
      <w:r w:rsidR="00DE7CB6" w:rsidRPr="00DE7CB6">
        <w:rPr>
          <w:sz w:val="28"/>
          <w:szCs w:val="28"/>
          <w:lang w:val="kk-KZ"/>
        </w:rPr>
        <w:t>and</w:t>
      </w:r>
      <w:proofErr w:type="spellEnd"/>
      <w:r w:rsidR="00DE7CB6" w:rsidRPr="00DE7CB6">
        <w:rPr>
          <w:sz w:val="28"/>
          <w:szCs w:val="28"/>
          <w:lang w:val="kk-KZ"/>
        </w:rPr>
        <w:t xml:space="preserve"> </w:t>
      </w:r>
      <w:proofErr w:type="spellStart"/>
      <w:r w:rsidR="00DE7CB6" w:rsidRPr="00DE7CB6">
        <w:rPr>
          <w:sz w:val="28"/>
          <w:szCs w:val="28"/>
          <w:lang w:val="kk-KZ"/>
        </w:rPr>
        <w:t>each</w:t>
      </w:r>
      <w:proofErr w:type="spellEnd"/>
      <w:r w:rsidR="00DE7CB6" w:rsidRPr="00DE7CB6">
        <w:rPr>
          <w:sz w:val="28"/>
          <w:szCs w:val="28"/>
          <w:lang w:val="kk-KZ"/>
        </w:rPr>
        <w:t xml:space="preserve"> </w:t>
      </w:r>
      <w:proofErr w:type="spellStart"/>
      <w:r w:rsidR="00DE7CB6" w:rsidRPr="00DE7CB6">
        <w:rPr>
          <w:sz w:val="28"/>
          <w:szCs w:val="28"/>
          <w:lang w:val="kk-KZ"/>
        </w:rPr>
        <w:t>correct</w:t>
      </w:r>
      <w:proofErr w:type="spellEnd"/>
      <w:r w:rsidR="00DE7CB6" w:rsidRPr="00DE7CB6">
        <w:rPr>
          <w:sz w:val="28"/>
          <w:szCs w:val="28"/>
          <w:lang w:val="kk-KZ"/>
        </w:rPr>
        <w:t xml:space="preserve"> </w:t>
      </w:r>
      <w:proofErr w:type="spellStart"/>
      <w:r w:rsidR="00DE7CB6" w:rsidRPr="00DE7CB6">
        <w:rPr>
          <w:sz w:val="28"/>
          <w:szCs w:val="28"/>
          <w:lang w:val="kk-KZ"/>
        </w:rPr>
        <w:t>answer</w:t>
      </w:r>
      <w:proofErr w:type="spellEnd"/>
      <w:r w:rsidR="00DE7CB6" w:rsidRPr="00DE7CB6">
        <w:rPr>
          <w:sz w:val="28"/>
          <w:szCs w:val="28"/>
          <w:lang w:val="kk-KZ"/>
        </w:rPr>
        <w:t xml:space="preserve"> </w:t>
      </w:r>
      <w:proofErr w:type="spellStart"/>
      <w:r w:rsidR="00DE7CB6" w:rsidRPr="00DE7CB6">
        <w:rPr>
          <w:sz w:val="28"/>
          <w:szCs w:val="28"/>
          <w:lang w:val="kk-KZ"/>
        </w:rPr>
        <w:t>is</w:t>
      </w:r>
      <w:proofErr w:type="spellEnd"/>
      <w:r w:rsidR="00DE7CB6" w:rsidRPr="00DE7CB6">
        <w:rPr>
          <w:sz w:val="28"/>
          <w:szCs w:val="28"/>
          <w:lang w:val="kk-KZ"/>
        </w:rPr>
        <w:t xml:space="preserve"> </w:t>
      </w:r>
      <w:proofErr w:type="spellStart"/>
      <w:r w:rsidR="00DE7CB6" w:rsidRPr="00DE7CB6">
        <w:rPr>
          <w:sz w:val="28"/>
          <w:szCs w:val="28"/>
          <w:lang w:val="kk-KZ"/>
        </w:rPr>
        <w:t>awarded</w:t>
      </w:r>
      <w:proofErr w:type="spellEnd"/>
      <w:r w:rsidR="00DE7CB6" w:rsidRPr="00DE7CB6">
        <w:rPr>
          <w:sz w:val="28"/>
          <w:szCs w:val="28"/>
          <w:lang w:val="kk-KZ"/>
        </w:rPr>
        <w:t xml:space="preserve"> 1 </w:t>
      </w:r>
      <w:proofErr w:type="spellStart"/>
      <w:r w:rsidR="00DE7CB6" w:rsidRPr="00DE7CB6">
        <w:rPr>
          <w:sz w:val="28"/>
          <w:szCs w:val="28"/>
          <w:lang w:val="kk-KZ"/>
        </w:rPr>
        <w:t>point</w:t>
      </w:r>
      <w:proofErr w:type="spellEnd"/>
      <w:r w:rsidR="00DE7CB6" w:rsidRPr="00DE7CB6">
        <w:rPr>
          <w:sz w:val="28"/>
          <w:szCs w:val="28"/>
          <w:lang w:val="kk-KZ"/>
        </w:rPr>
        <w:t>.</w:t>
      </w:r>
      <w:r w:rsidR="00EE4600">
        <w:rPr>
          <w:bCs/>
          <w:i/>
          <w:iCs/>
          <w:sz w:val="28"/>
          <w:szCs w:val="28"/>
          <w:lang w:val="en-US"/>
        </w:rPr>
        <w:t xml:space="preserve"> </w:t>
      </w:r>
      <w:r w:rsidR="0056557C" w:rsidRPr="009F30E3">
        <w:rPr>
          <w:bCs/>
          <w:i/>
          <w:iCs/>
          <w:sz w:val="28"/>
          <w:szCs w:val="28"/>
        </w:rPr>
        <w:t xml:space="preserve">Part </w:t>
      </w:r>
      <w:r w:rsidR="00C56D5F" w:rsidRPr="009F30E3">
        <w:rPr>
          <w:bCs/>
          <w:i/>
          <w:iCs/>
          <w:sz w:val="28"/>
          <w:szCs w:val="28"/>
        </w:rPr>
        <w:t>3</w:t>
      </w:r>
      <w:r w:rsidR="0056557C" w:rsidRPr="009F30E3">
        <w:rPr>
          <w:bCs/>
          <w:i/>
          <w:iCs/>
          <w:sz w:val="28"/>
          <w:szCs w:val="28"/>
        </w:rPr>
        <w:t>. Reading Test</w:t>
      </w:r>
      <w:r w:rsidR="006410C5" w:rsidRPr="009F30E3">
        <w:rPr>
          <w:bCs/>
          <w:i/>
          <w:iCs/>
          <w:sz w:val="28"/>
          <w:szCs w:val="28"/>
        </w:rPr>
        <w:t xml:space="preserve"> (5 open-ended </w:t>
      </w:r>
      <w:r w:rsidR="005013A3" w:rsidRPr="009F30E3">
        <w:rPr>
          <w:bCs/>
          <w:i/>
          <w:iCs/>
          <w:sz w:val="28"/>
          <w:szCs w:val="28"/>
        </w:rPr>
        <w:t>question items</w:t>
      </w:r>
      <w:r w:rsidR="006410C5" w:rsidRPr="009F30E3">
        <w:rPr>
          <w:bCs/>
          <w:i/>
          <w:iCs/>
          <w:sz w:val="28"/>
          <w:szCs w:val="28"/>
        </w:rPr>
        <w:t>)</w:t>
      </w:r>
      <w:r w:rsidR="0056557C" w:rsidRPr="009F30E3">
        <w:rPr>
          <w:bCs/>
          <w:i/>
          <w:iCs/>
          <w:sz w:val="28"/>
          <w:szCs w:val="28"/>
        </w:rPr>
        <w:t>:</w:t>
      </w:r>
      <w:r w:rsidR="0056557C" w:rsidRPr="00EA05FD">
        <w:rPr>
          <w:b/>
          <w:sz w:val="28"/>
          <w:szCs w:val="28"/>
        </w:rPr>
        <w:t xml:space="preserve"> </w:t>
      </w:r>
      <w:r w:rsidR="0056557C" w:rsidRPr="00EA05FD">
        <w:rPr>
          <w:sz w:val="28"/>
          <w:szCs w:val="28"/>
        </w:rPr>
        <w:lastRenderedPageBreak/>
        <w:t xml:space="preserve">Students read a short medical text and answered five comprehension questions, checking their ability to identify: definition, symptoms, diagnosis, treatment, risk groups. </w:t>
      </w:r>
      <w:r w:rsidR="00B66CC1" w:rsidRPr="00B66CC1">
        <w:rPr>
          <w:sz w:val="28"/>
          <w:szCs w:val="28"/>
        </w:rPr>
        <w:t>Each answer is awarded up to 2 points: 2 points for a fully correct answer, 1 point for a partially correct answer, and 0 points for an incorrect or missing answer.</w:t>
      </w:r>
      <w:r w:rsidR="00EE4600">
        <w:rPr>
          <w:bCs/>
          <w:i/>
          <w:iCs/>
          <w:sz w:val="28"/>
          <w:szCs w:val="28"/>
          <w:lang w:val="en-US"/>
        </w:rPr>
        <w:t xml:space="preserve"> </w:t>
      </w:r>
      <w:r w:rsidR="00BD6E28" w:rsidRPr="009F30E3">
        <w:rPr>
          <w:bCs/>
          <w:i/>
          <w:iCs/>
          <w:sz w:val="28"/>
          <w:szCs w:val="28"/>
        </w:rPr>
        <w:t xml:space="preserve">Part </w:t>
      </w:r>
      <w:r w:rsidR="00C56D5F" w:rsidRPr="009F30E3">
        <w:rPr>
          <w:bCs/>
          <w:i/>
          <w:iCs/>
          <w:sz w:val="28"/>
          <w:szCs w:val="28"/>
        </w:rPr>
        <w:t>4</w:t>
      </w:r>
      <w:r w:rsidR="00BD6E28" w:rsidRPr="009F30E3">
        <w:rPr>
          <w:bCs/>
          <w:i/>
          <w:iCs/>
          <w:sz w:val="28"/>
          <w:szCs w:val="28"/>
        </w:rPr>
        <w:t>. Completing a Dialogue</w:t>
      </w:r>
      <w:r w:rsidR="006410C5" w:rsidRPr="009F30E3">
        <w:rPr>
          <w:bCs/>
          <w:i/>
          <w:iCs/>
          <w:sz w:val="28"/>
          <w:szCs w:val="28"/>
        </w:rPr>
        <w:t xml:space="preserve"> (</w:t>
      </w:r>
      <w:r w:rsidR="005013A3" w:rsidRPr="009F30E3">
        <w:rPr>
          <w:bCs/>
          <w:i/>
          <w:iCs/>
          <w:sz w:val="28"/>
          <w:szCs w:val="28"/>
        </w:rPr>
        <w:t>5 gap-filling question</w:t>
      </w:r>
      <w:r w:rsidR="006410C5" w:rsidRPr="009F30E3">
        <w:rPr>
          <w:bCs/>
          <w:i/>
          <w:iCs/>
          <w:sz w:val="28"/>
          <w:szCs w:val="28"/>
        </w:rPr>
        <w:t xml:space="preserve"> items)</w:t>
      </w:r>
      <w:r w:rsidR="00BD6E28" w:rsidRPr="009F30E3">
        <w:rPr>
          <w:bCs/>
          <w:i/>
          <w:iCs/>
          <w:sz w:val="28"/>
          <w:szCs w:val="28"/>
        </w:rPr>
        <w:t xml:space="preserve">: </w:t>
      </w:r>
      <w:r w:rsidR="00BD6E28" w:rsidRPr="00EA05FD">
        <w:rPr>
          <w:sz w:val="28"/>
          <w:szCs w:val="28"/>
        </w:rPr>
        <w:t xml:space="preserve">Students completed a short doctor-patient dialogue by inserting appropriate functional phrases, assessing: discourse patterns, lexical chunks, accuracy of standard medical interview questions. </w:t>
      </w:r>
      <w:r w:rsidR="00B66CC1" w:rsidRPr="00B66CC1">
        <w:rPr>
          <w:sz w:val="28"/>
          <w:szCs w:val="28"/>
        </w:rPr>
        <w:t>Each answer is awarded up to 2 points: 2 points for a fully correct answer, 1 point for a partially correct answer, and 0 points for an incorrect or missing answer.</w:t>
      </w:r>
      <w:r w:rsidR="00EE4600">
        <w:rPr>
          <w:bCs/>
          <w:i/>
          <w:iCs/>
          <w:sz w:val="28"/>
          <w:szCs w:val="28"/>
          <w:lang w:val="en-US"/>
        </w:rPr>
        <w:t xml:space="preserve"> </w:t>
      </w:r>
      <w:r w:rsidR="00BD6E28" w:rsidRPr="009F30E3">
        <w:rPr>
          <w:bCs/>
          <w:i/>
          <w:iCs/>
          <w:sz w:val="28"/>
          <w:szCs w:val="28"/>
        </w:rPr>
        <w:t xml:space="preserve">Part </w:t>
      </w:r>
      <w:r w:rsidR="00C56D5F" w:rsidRPr="009F30E3">
        <w:rPr>
          <w:bCs/>
          <w:i/>
          <w:iCs/>
          <w:sz w:val="28"/>
          <w:szCs w:val="28"/>
        </w:rPr>
        <w:t>5</w:t>
      </w:r>
      <w:r w:rsidR="00BD6E28" w:rsidRPr="009F30E3">
        <w:rPr>
          <w:bCs/>
          <w:i/>
          <w:iCs/>
          <w:sz w:val="28"/>
          <w:szCs w:val="28"/>
        </w:rPr>
        <w:t xml:space="preserve">. Situational Dialogue (Speaking Interaction): </w:t>
      </w:r>
      <w:r w:rsidR="00BD6E28" w:rsidRPr="00EA05FD">
        <w:rPr>
          <w:sz w:val="28"/>
          <w:szCs w:val="28"/>
        </w:rPr>
        <w:t>This task aims to evaluate students’ ability to express opinions, agree or disagree, provide arguments, and achieve a communicative goal through negotiation and decision-making.</w:t>
      </w:r>
    </w:p>
    <w:p w14:paraId="67FE9E80" w14:textId="3A84E137" w:rsidR="00712A27" w:rsidRPr="0020104F" w:rsidRDefault="00BD6E28" w:rsidP="0020104F">
      <w:pPr>
        <w:ind w:firstLine="709"/>
        <w:jc w:val="both"/>
        <w:rPr>
          <w:sz w:val="28"/>
          <w:szCs w:val="28"/>
          <w:lang w:val="en-US"/>
        </w:rPr>
      </w:pPr>
      <w:r w:rsidRPr="00EA05FD">
        <w:rPr>
          <w:i/>
          <w:sz w:val="28"/>
          <w:szCs w:val="28"/>
        </w:rPr>
        <w:t>Instructions for students:</w:t>
      </w:r>
      <w:r w:rsidR="00417D72" w:rsidRPr="00EA05FD">
        <w:rPr>
          <w:i/>
          <w:sz w:val="28"/>
          <w:szCs w:val="28"/>
        </w:rPr>
        <w:t xml:space="preserve"> </w:t>
      </w:r>
      <w:r w:rsidR="00417D72" w:rsidRPr="00EA05FD">
        <w:rPr>
          <w:sz w:val="28"/>
          <w:szCs w:val="28"/>
        </w:rPr>
        <w:t>You are at a medical centre. Student A is the doctor, and Student B is the patient who thinks they might have a cold. Make a short dialogue (about 2</w:t>
      </w:r>
      <w:r w:rsidR="0019021F" w:rsidRPr="00EA05FD">
        <w:rPr>
          <w:sz w:val="28"/>
          <w:szCs w:val="28"/>
        </w:rPr>
        <w:t>-</w:t>
      </w:r>
      <w:r w:rsidR="00417D72" w:rsidRPr="00EA05FD">
        <w:rPr>
          <w:sz w:val="28"/>
          <w:szCs w:val="28"/>
        </w:rPr>
        <w:t>3 minutes). Discuss the patient’s symptoms (e.g., cough, sore throat, runny nose, fever), how long they have been ill, and what makes the symptoms better or worse. During the conversation, ask and answer simple questions, give suggestions (rest, hot tea, medicine), agree or disagree politely, and decide together what the patient should do next. Try to speak naturally without reading. Your goal is to communicate clearly and reach a simple medical recommendation.</w:t>
      </w:r>
      <w:r w:rsidR="00EE4600">
        <w:rPr>
          <w:sz w:val="28"/>
          <w:szCs w:val="28"/>
          <w:lang w:val="en-US"/>
        </w:rPr>
        <w:t xml:space="preserve"> </w:t>
      </w:r>
      <w:r w:rsidR="00712A27" w:rsidRPr="00EA05FD">
        <w:rPr>
          <w:sz w:val="28"/>
          <w:szCs w:val="28"/>
        </w:rPr>
        <w:t>The following criteria</w:t>
      </w:r>
      <w:r w:rsidR="00185941">
        <w:rPr>
          <w:sz w:val="28"/>
          <w:szCs w:val="28"/>
        </w:rPr>
        <w:t xml:space="preserve"> (</w:t>
      </w:r>
      <w:r w:rsidR="002E77F1">
        <w:rPr>
          <w:sz w:val="28"/>
          <w:szCs w:val="28"/>
        </w:rPr>
        <w:t xml:space="preserve">see </w:t>
      </w:r>
      <w:r w:rsidR="00185941">
        <w:rPr>
          <w:sz w:val="28"/>
          <w:szCs w:val="28"/>
        </w:rPr>
        <w:t xml:space="preserve">Table </w:t>
      </w:r>
      <w:r w:rsidR="002E77F1">
        <w:rPr>
          <w:sz w:val="28"/>
          <w:szCs w:val="28"/>
        </w:rPr>
        <w:t>18</w:t>
      </w:r>
      <w:r w:rsidR="00185941">
        <w:rPr>
          <w:sz w:val="28"/>
          <w:szCs w:val="28"/>
        </w:rPr>
        <w:t>)</w:t>
      </w:r>
      <w:r w:rsidR="00712A27" w:rsidRPr="00EA05FD">
        <w:rPr>
          <w:sz w:val="28"/>
          <w:szCs w:val="28"/>
        </w:rPr>
        <w:t xml:space="preserve"> were used for accessing students’ performance.</w:t>
      </w:r>
    </w:p>
    <w:p w14:paraId="17CC9CC4" w14:textId="77777777" w:rsidR="00F41FD0" w:rsidRPr="00EA05FD" w:rsidRDefault="00F41FD0" w:rsidP="00F33C26">
      <w:pPr>
        <w:ind w:firstLine="567"/>
        <w:jc w:val="both"/>
        <w:rPr>
          <w:sz w:val="28"/>
          <w:szCs w:val="28"/>
        </w:rPr>
      </w:pPr>
    </w:p>
    <w:p w14:paraId="2869448C" w14:textId="72702241" w:rsidR="00402F7B" w:rsidRDefault="00F41FD0" w:rsidP="00FF69DB">
      <w:pPr>
        <w:jc w:val="both"/>
        <w:rPr>
          <w:sz w:val="28"/>
          <w:szCs w:val="28"/>
        </w:rPr>
      </w:pPr>
      <w:r w:rsidRPr="00EA05FD">
        <w:rPr>
          <w:sz w:val="28"/>
          <w:szCs w:val="28"/>
        </w:rPr>
        <w:t xml:space="preserve">Table </w:t>
      </w:r>
      <w:r w:rsidR="002E77F1">
        <w:rPr>
          <w:sz w:val="28"/>
          <w:szCs w:val="28"/>
        </w:rPr>
        <w:t>18</w:t>
      </w:r>
      <w:r w:rsidR="0020104F">
        <w:rPr>
          <w:sz w:val="28"/>
          <w:szCs w:val="28"/>
        </w:rPr>
        <w:t xml:space="preserve"> </w:t>
      </w:r>
      <w:r w:rsidR="0020104F">
        <w:rPr>
          <w:color w:val="000000" w:themeColor="text1"/>
          <w:sz w:val="28"/>
          <w:szCs w:val="28"/>
          <w:lang w:val="en-GB"/>
        </w:rPr>
        <w:sym w:font="Symbol" w:char="F02D"/>
      </w:r>
      <w:r w:rsidRPr="00EA05FD">
        <w:rPr>
          <w:sz w:val="28"/>
          <w:szCs w:val="28"/>
        </w:rPr>
        <w:t xml:space="preserve"> Criteria for Assessing Students’ Doctor</w:t>
      </w:r>
      <w:r w:rsidR="0019021F" w:rsidRPr="00EA05FD">
        <w:rPr>
          <w:sz w:val="28"/>
          <w:szCs w:val="28"/>
        </w:rPr>
        <w:t>-</w:t>
      </w:r>
      <w:r w:rsidRPr="00EA05FD">
        <w:rPr>
          <w:sz w:val="28"/>
          <w:szCs w:val="28"/>
        </w:rPr>
        <w:t>Patient Dialogues</w:t>
      </w:r>
    </w:p>
    <w:p w14:paraId="532E83D8" w14:textId="77777777" w:rsidR="0020104F" w:rsidRPr="00EA05FD" w:rsidRDefault="0020104F" w:rsidP="00FF69DB">
      <w:pPr>
        <w:jc w:val="both"/>
        <w:rPr>
          <w:sz w:val="28"/>
          <w:szCs w:val="28"/>
        </w:rPr>
      </w:pPr>
    </w:p>
    <w:tbl>
      <w:tblPr>
        <w:tblStyle w:val="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455"/>
        <w:gridCol w:w="2455"/>
        <w:gridCol w:w="2455"/>
      </w:tblGrid>
      <w:tr w:rsidR="00402F7B" w:rsidRPr="009F30E3" w14:paraId="3CB79553" w14:textId="77777777" w:rsidTr="00402F7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3" w:type="dxa"/>
            <w:tcBorders>
              <w:bottom w:val="none" w:sz="0" w:space="0" w:color="auto"/>
              <w:right w:val="none" w:sz="0" w:space="0" w:color="auto"/>
            </w:tcBorders>
            <w:shd w:val="clear" w:color="auto" w:fill="auto"/>
            <w:hideMark/>
          </w:tcPr>
          <w:p w14:paraId="0A5A6E79" w14:textId="77777777" w:rsidR="00402F7B" w:rsidRPr="009F30E3" w:rsidRDefault="00402F7B" w:rsidP="00402F7B">
            <w:pPr>
              <w:jc w:val="center"/>
              <w:rPr>
                <w:color w:val="000000"/>
                <w:sz w:val="24"/>
              </w:rPr>
            </w:pPr>
            <w:r w:rsidRPr="009F30E3">
              <w:rPr>
                <w:rStyle w:val="ad"/>
                <w:rFonts w:eastAsiaTheme="majorEastAsia"/>
                <w:b w:val="0"/>
                <w:bCs w:val="0"/>
                <w:color w:val="000000"/>
                <w:sz w:val="24"/>
              </w:rPr>
              <w:t>Criterion</w:t>
            </w:r>
          </w:p>
        </w:tc>
        <w:tc>
          <w:tcPr>
            <w:tcW w:w="2455" w:type="dxa"/>
            <w:tcBorders>
              <w:bottom w:val="none" w:sz="0" w:space="0" w:color="auto"/>
            </w:tcBorders>
            <w:shd w:val="clear" w:color="auto" w:fill="auto"/>
            <w:hideMark/>
          </w:tcPr>
          <w:p w14:paraId="4A4CDA6B" w14:textId="77777777" w:rsidR="00402F7B" w:rsidRPr="009F30E3" w:rsidRDefault="00402F7B" w:rsidP="00402F7B">
            <w:pPr>
              <w:jc w:val="both"/>
              <w:cnfStyle w:val="100000000000" w:firstRow="1" w:lastRow="0" w:firstColumn="0" w:lastColumn="0" w:oddVBand="0" w:evenVBand="0" w:oddHBand="0" w:evenHBand="0" w:firstRowFirstColumn="0" w:firstRowLastColumn="0" w:lastRowFirstColumn="0" w:lastRowLastColumn="0"/>
              <w:rPr>
                <w:color w:val="000000"/>
                <w:sz w:val="24"/>
              </w:rPr>
            </w:pPr>
            <w:r w:rsidRPr="009F30E3">
              <w:rPr>
                <w:rStyle w:val="ad"/>
                <w:rFonts w:eastAsiaTheme="majorEastAsia"/>
                <w:b w:val="0"/>
                <w:bCs w:val="0"/>
                <w:color w:val="000000"/>
                <w:sz w:val="24"/>
              </w:rPr>
              <w:t>0 points</w:t>
            </w:r>
          </w:p>
        </w:tc>
        <w:tc>
          <w:tcPr>
            <w:tcW w:w="2455" w:type="dxa"/>
            <w:tcBorders>
              <w:bottom w:val="none" w:sz="0" w:space="0" w:color="auto"/>
            </w:tcBorders>
            <w:shd w:val="clear" w:color="auto" w:fill="auto"/>
            <w:hideMark/>
          </w:tcPr>
          <w:p w14:paraId="01641923" w14:textId="77777777" w:rsidR="00402F7B" w:rsidRPr="009F30E3" w:rsidRDefault="00402F7B" w:rsidP="00402F7B">
            <w:pPr>
              <w:jc w:val="both"/>
              <w:cnfStyle w:val="100000000000" w:firstRow="1" w:lastRow="0" w:firstColumn="0" w:lastColumn="0" w:oddVBand="0" w:evenVBand="0" w:oddHBand="0" w:evenHBand="0" w:firstRowFirstColumn="0" w:firstRowLastColumn="0" w:lastRowFirstColumn="0" w:lastRowLastColumn="0"/>
              <w:rPr>
                <w:color w:val="000000"/>
                <w:sz w:val="24"/>
              </w:rPr>
            </w:pPr>
            <w:r w:rsidRPr="009F30E3">
              <w:rPr>
                <w:rStyle w:val="ad"/>
                <w:rFonts w:eastAsiaTheme="majorEastAsia"/>
                <w:b w:val="0"/>
                <w:bCs w:val="0"/>
                <w:color w:val="000000"/>
                <w:sz w:val="24"/>
              </w:rPr>
              <w:t>1 point</w:t>
            </w:r>
          </w:p>
        </w:tc>
        <w:tc>
          <w:tcPr>
            <w:tcW w:w="2455" w:type="dxa"/>
            <w:tcBorders>
              <w:bottom w:val="none" w:sz="0" w:space="0" w:color="auto"/>
            </w:tcBorders>
            <w:shd w:val="clear" w:color="auto" w:fill="auto"/>
            <w:hideMark/>
          </w:tcPr>
          <w:p w14:paraId="7824F428" w14:textId="77777777" w:rsidR="00402F7B" w:rsidRPr="009F30E3" w:rsidRDefault="00402F7B" w:rsidP="00402F7B">
            <w:pPr>
              <w:jc w:val="both"/>
              <w:cnfStyle w:val="100000000000" w:firstRow="1" w:lastRow="0" w:firstColumn="0" w:lastColumn="0" w:oddVBand="0" w:evenVBand="0" w:oddHBand="0" w:evenHBand="0" w:firstRowFirstColumn="0" w:firstRowLastColumn="0" w:lastRowFirstColumn="0" w:lastRowLastColumn="0"/>
              <w:rPr>
                <w:color w:val="000000"/>
                <w:sz w:val="24"/>
              </w:rPr>
            </w:pPr>
            <w:r w:rsidRPr="009F30E3">
              <w:rPr>
                <w:rStyle w:val="ad"/>
                <w:rFonts w:eastAsiaTheme="majorEastAsia"/>
                <w:b w:val="0"/>
                <w:bCs w:val="0"/>
                <w:color w:val="000000"/>
                <w:sz w:val="24"/>
              </w:rPr>
              <w:t>2 points</w:t>
            </w:r>
          </w:p>
        </w:tc>
      </w:tr>
      <w:tr w:rsidR="00402F7B" w:rsidRPr="009F30E3" w14:paraId="23E873A0" w14:textId="77777777" w:rsidTr="00402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none" w:sz="0" w:space="0" w:color="auto"/>
            </w:tcBorders>
            <w:shd w:val="clear" w:color="auto" w:fill="auto"/>
            <w:hideMark/>
          </w:tcPr>
          <w:p w14:paraId="69E85AA8" w14:textId="77777777" w:rsidR="00402F7B" w:rsidRPr="009F30E3" w:rsidRDefault="00402F7B" w:rsidP="00402F7B">
            <w:pPr>
              <w:jc w:val="left"/>
              <w:rPr>
                <w:color w:val="000000"/>
                <w:sz w:val="24"/>
              </w:rPr>
            </w:pPr>
            <w:r w:rsidRPr="009F30E3">
              <w:rPr>
                <w:rStyle w:val="ad"/>
                <w:rFonts w:eastAsiaTheme="majorEastAsia"/>
                <w:b w:val="0"/>
                <w:bCs w:val="0"/>
                <w:color w:val="000000"/>
                <w:sz w:val="24"/>
              </w:rPr>
              <w:t>1. Task Completion</w:t>
            </w:r>
          </w:p>
        </w:tc>
        <w:tc>
          <w:tcPr>
            <w:tcW w:w="2455" w:type="dxa"/>
            <w:shd w:val="clear" w:color="auto" w:fill="auto"/>
            <w:hideMark/>
          </w:tcPr>
          <w:p w14:paraId="11EAC024" w14:textId="77777777" w:rsidR="00402F7B" w:rsidRPr="009F30E3" w:rsidRDefault="00402F7B" w:rsidP="00402F7B">
            <w:pPr>
              <w:jc w:val="both"/>
              <w:cnfStyle w:val="000000100000" w:firstRow="0" w:lastRow="0" w:firstColumn="0" w:lastColumn="0" w:oddVBand="0" w:evenVBand="0" w:oddHBand="1" w:evenHBand="0" w:firstRowFirstColumn="0" w:firstRowLastColumn="0" w:lastRowFirstColumn="0" w:lastRowLastColumn="0"/>
              <w:rPr>
                <w:color w:val="000000"/>
              </w:rPr>
            </w:pPr>
            <w:r w:rsidRPr="009F30E3">
              <w:rPr>
                <w:color w:val="000000"/>
              </w:rPr>
              <w:t>The student does not address the task or respond appropriately to the situation</w:t>
            </w:r>
          </w:p>
        </w:tc>
        <w:tc>
          <w:tcPr>
            <w:tcW w:w="2455" w:type="dxa"/>
            <w:shd w:val="clear" w:color="auto" w:fill="auto"/>
            <w:hideMark/>
          </w:tcPr>
          <w:p w14:paraId="75D9E823" w14:textId="77777777" w:rsidR="00402F7B" w:rsidRPr="009F30E3" w:rsidRDefault="00402F7B" w:rsidP="00402F7B">
            <w:pPr>
              <w:jc w:val="both"/>
              <w:cnfStyle w:val="000000100000" w:firstRow="0" w:lastRow="0" w:firstColumn="0" w:lastColumn="0" w:oddVBand="0" w:evenVBand="0" w:oddHBand="1" w:evenHBand="0" w:firstRowFirstColumn="0" w:firstRowLastColumn="0" w:lastRowFirstColumn="0" w:lastRowLastColumn="0"/>
              <w:rPr>
                <w:color w:val="000000"/>
              </w:rPr>
            </w:pPr>
            <w:r w:rsidRPr="009F30E3">
              <w:rPr>
                <w:color w:val="000000"/>
              </w:rPr>
              <w:t>The student partially addresses the task but misses key details</w:t>
            </w:r>
          </w:p>
        </w:tc>
        <w:tc>
          <w:tcPr>
            <w:tcW w:w="2455" w:type="dxa"/>
            <w:shd w:val="clear" w:color="auto" w:fill="auto"/>
            <w:hideMark/>
          </w:tcPr>
          <w:p w14:paraId="43AB765C" w14:textId="77777777" w:rsidR="00402F7B" w:rsidRPr="009F30E3" w:rsidRDefault="00402F7B" w:rsidP="00402F7B">
            <w:pPr>
              <w:jc w:val="both"/>
              <w:cnfStyle w:val="000000100000" w:firstRow="0" w:lastRow="0" w:firstColumn="0" w:lastColumn="0" w:oddVBand="0" w:evenVBand="0" w:oddHBand="1" w:evenHBand="0" w:firstRowFirstColumn="0" w:firstRowLastColumn="0" w:lastRowFirstColumn="0" w:lastRowLastColumn="0"/>
              <w:rPr>
                <w:color w:val="000000"/>
              </w:rPr>
            </w:pPr>
            <w:r w:rsidRPr="009F30E3">
              <w:rPr>
                <w:color w:val="000000"/>
              </w:rPr>
              <w:t>The student responds fully and appropriately to the task and situation</w:t>
            </w:r>
          </w:p>
        </w:tc>
      </w:tr>
      <w:tr w:rsidR="00402F7B" w:rsidRPr="009F30E3" w14:paraId="405F430F" w14:textId="77777777" w:rsidTr="00402F7B">
        <w:tc>
          <w:tcPr>
            <w:cnfStyle w:val="001000000000" w:firstRow="0" w:lastRow="0" w:firstColumn="1" w:lastColumn="0" w:oddVBand="0" w:evenVBand="0" w:oddHBand="0" w:evenHBand="0" w:firstRowFirstColumn="0" w:firstRowLastColumn="0" w:lastRowFirstColumn="0" w:lastRowLastColumn="0"/>
            <w:tcW w:w="2263" w:type="dxa"/>
            <w:tcBorders>
              <w:right w:val="none" w:sz="0" w:space="0" w:color="auto"/>
            </w:tcBorders>
            <w:shd w:val="clear" w:color="auto" w:fill="auto"/>
            <w:hideMark/>
          </w:tcPr>
          <w:p w14:paraId="27A8908D" w14:textId="77777777" w:rsidR="00402F7B" w:rsidRPr="009F30E3" w:rsidRDefault="00402F7B" w:rsidP="00402F7B">
            <w:pPr>
              <w:jc w:val="left"/>
              <w:rPr>
                <w:color w:val="000000"/>
                <w:sz w:val="24"/>
              </w:rPr>
            </w:pPr>
            <w:r w:rsidRPr="009F30E3">
              <w:rPr>
                <w:rStyle w:val="ad"/>
                <w:rFonts w:eastAsiaTheme="majorEastAsia"/>
                <w:b w:val="0"/>
                <w:bCs w:val="0"/>
                <w:color w:val="000000"/>
                <w:sz w:val="24"/>
              </w:rPr>
              <w:t>2. Medical Vocabulary</w:t>
            </w:r>
          </w:p>
        </w:tc>
        <w:tc>
          <w:tcPr>
            <w:tcW w:w="2455" w:type="dxa"/>
            <w:hideMark/>
          </w:tcPr>
          <w:p w14:paraId="08BE3962" w14:textId="77777777" w:rsidR="00402F7B" w:rsidRPr="009F30E3" w:rsidRDefault="00402F7B" w:rsidP="00402F7B">
            <w:pPr>
              <w:jc w:val="both"/>
              <w:cnfStyle w:val="000000000000" w:firstRow="0" w:lastRow="0" w:firstColumn="0" w:lastColumn="0" w:oddVBand="0" w:evenVBand="0" w:oddHBand="0" w:evenHBand="0" w:firstRowFirstColumn="0" w:firstRowLastColumn="0" w:lastRowFirstColumn="0" w:lastRowLastColumn="0"/>
              <w:rPr>
                <w:color w:val="000000"/>
              </w:rPr>
            </w:pPr>
            <w:r w:rsidRPr="009F30E3">
              <w:rPr>
                <w:color w:val="000000"/>
              </w:rPr>
              <w:t>No or incorrect use of medical terms</w:t>
            </w:r>
          </w:p>
        </w:tc>
        <w:tc>
          <w:tcPr>
            <w:tcW w:w="2455" w:type="dxa"/>
            <w:hideMark/>
          </w:tcPr>
          <w:p w14:paraId="04AC1502" w14:textId="77777777" w:rsidR="00402F7B" w:rsidRPr="009F30E3" w:rsidRDefault="00402F7B" w:rsidP="00402F7B">
            <w:pPr>
              <w:jc w:val="both"/>
              <w:cnfStyle w:val="000000000000" w:firstRow="0" w:lastRow="0" w:firstColumn="0" w:lastColumn="0" w:oddVBand="0" w:evenVBand="0" w:oddHBand="0" w:evenHBand="0" w:firstRowFirstColumn="0" w:firstRowLastColumn="0" w:lastRowFirstColumn="0" w:lastRowLastColumn="0"/>
              <w:rPr>
                <w:color w:val="000000"/>
              </w:rPr>
            </w:pPr>
            <w:r w:rsidRPr="009F30E3">
              <w:rPr>
                <w:color w:val="000000"/>
              </w:rPr>
              <w:t>Some correct medical terms used, but with errors or hesitation</w:t>
            </w:r>
          </w:p>
        </w:tc>
        <w:tc>
          <w:tcPr>
            <w:tcW w:w="2455" w:type="dxa"/>
            <w:hideMark/>
          </w:tcPr>
          <w:p w14:paraId="58AEAE3D" w14:textId="77777777" w:rsidR="00402F7B" w:rsidRPr="009F30E3" w:rsidRDefault="00402F7B" w:rsidP="00402F7B">
            <w:pPr>
              <w:jc w:val="both"/>
              <w:cnfStyle w:val="000000000000" w:firstRow="0" w:lastRow="0" w:firstColumn="0" w:lastColumn="0" w:oddVBand="0" w:evenVBand="0" w:oddHBand="0" w:evenHBand="0" w:firstRowFirstColumn="0" w:firstRowLastColumn="0" w:lastRowFirstColumn="0" w:lastRowLastColumn="0"/>
              <w:rPr>
                <w:color w:val="000000"/>
              </w:rPr>
            </w:pPr>
            <w:r w:rsidRPr="009F30E3">
              <w:rPr>
                <w:color w:val="000000"/>
              </w:rPr>
              <w:t>Uses relevant medical terms correctly and confidently</w:t>
            </w:r>
          </w:p>
        </w:tc>
      </w:tr>
      <w:tr w:rsidR="00402F7B" w:rsidRPr="009F30E3" w14:paraId="0FF9A134" w14:textId="77777777" w:rsidTr="00402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none" w:sz="0" w:space="0" w:color="auto"/>
            </w:tcBorders>
            <w:shd w:val="clear" w:color="auto" w:fill="auto"/>
            <w:hideMark/>
          </w:tcPr>
          <w:p w14:paraId="219C7BAE" w14:textId="77777777" w:rsidR="00402F7B" w:rsidRPr="009F30E3" w:rsidRDefault="00402F7B" w:rsidP="00402F7B">
            <w:pPr>
              <w:jc w:val="left"/>
              <w:rPr>
                <w:color w:val="000000"/>
                <w:sz w:val="24"/>
              </w:rPr>
            </w:pPr>
            <w:r w:rsidRPr="009F30E3">
              <w:rPr>
                <w:rStyle w:val="ad"/>
                <w:rFonts w:eastAsiaTheme="majorEastAsia"/>
                <w:b w:val="0"/>
                <w:bCs w:val="0"/>
                <w:color w:val="000000"/>
                <w:sz w:val="24"/>
              </w:rPr>
              <w:t>3. Communication Strategies</w:t>
            </w:r>
          </w:p>
        </w:tc>
        <w:tc>
          <w:tcPr>
            <w:tcW w:w="2455" w:type="dxa"/>
            <w:shd w:val="clear" w:color="auto" w:fill="auto"/>
            <w:hideMark/>
          </w:tcPr>
          <w:p w14:paraId="0B4184E7" w14:textId="77777777" w:rsidR="00402F7B" w:rsidRPr="009F30E3" w:rsidRDefault="00402F7B" w:rsidP="00402F7B">
            <w:pPr>
              <w:jc w:val="both"/>
              <w:cnfStyle w:val="000000100000" w:firstRow="0" w:lastRow="0" w:firstColumn="0" w:lastColumn="0" w:oddVBand="0" w:evenVBand="0" w:oddHBand="1" w:evenHBand="0" w:firstRowFirstColumn="0" w:firstRowLastColumn="0" w:lastRowFirstColumn="0" w:lastRowLastColumn="0"/>
              <w:rPr>
                <w:color w:val="000000"/>
              </w:rPr>
            </w:pPr>
            <w:r w:rsidRPr="009F30E3">
              <w:rPr>
                <w:color w:val="000000"/>
              </w:rPr>
              <w:t>No attempts to clarify, explain, or show empathy</w:t>
            </w:r>
          </w:p>
        </w:tc>
        <w:tc>
          <w:tcPr>
            <w:tcW w:w="2455" w:type="dxa"/>
            <w:shd w:val="clear" w:color="auto" w:fill="auto"/>
            <w:hideMark/>
          </w:tcPr>
          <w:p w14:paraId="6B94385B" w14:textId="77777777" w:rsidR="00402F7B" w:rsidRPr="009F30E3" w:rsidRDefault="00402F7B" w:rsidP="00402F7B">
            <w:pPr>
              <w:jc w:val="both"/>
              <w:cnfStyle w:val="000000100000" w:firstRow="0" w:lastRow="0" w:firstColumn="0" w:lastColumn="0" w:oddVBand="0" w:evenVBand="0" w:oddHBand="1" w:evenHBand="0" w:firstRowFirstColumn="0" w:firstRowLastColumn="0" w:lastRowFirstColumn="0" w:lastRowLastColumn="0"/>
              <w:rPr>
                <w:color w:val="000000"/>
              </w:rPr>
            </w:pPr>
            <w:r w:rsidRPr="009F30E3">
              <w:rPr>
                <w:color w:val="000000"/>
              </w:rPr>
              <w:t>Some attempts at explanation or politeness, inconsistent</w:t>
            </w:r>
          </w:p>
        </w:tc>
        <w:tc>
          <w:tcPr>
            <w:tcW w:w="2455" w:type="dxa"/>
            <w:shd w:val="clear" w:color="auto" w:fill="auto"/>
            <w:hideMark/>
          </w:tcPr>
          <w:p w14:paraId="3042DBDE" w14:textId="77777777" w:rsidR="00402F7B" w:rsidRPr="009F30E3" w:rsidRDefault="00402F7B" w:rsidP="00402F7B">
            <w:pPr>
              <w:jc w:val="both"/>
              <w:cnfStyle w:val="000000100000" w:firstRow="0" w:lastRow="0" w:firstColumn="0" w:lastColumn="0" w:oddVBand="0" w:evenVBand="0" w:oddHBand="1" w:evenHBand="0" w:firstRowFirstColumn="0" w:firstRowLastColumn="0" w:lastRowFirstColumn="0" w:lastRowLastColumn="0"/>
              <w:rPr>
                <w:color w:val="000000"/>
              </w:rPr>
            </w:pPr>
            <w:r w:rsidRPr="009F30E3">
              <w:rPr>
                <w:color w:val="000000"/>
              </w:rPr>
              <w:t>Effective use of politeness, explanation, and clarification throughout</w:t>
            </w:r>
          </w:p>
        </w:tc>
      </w:tr>
      <w:tr w:rsidR="00402F7B" w:rsidRPr="009F30E3" w14:paraId="37A5CAE8" w14:textId="77777777" w:rsidTr="00402F7B">
        <w:tc>
          <w:tcPr>
            <w:cnfStyle w:val="001000000000" w:firstRow="0" w:lastRow="0" w:firstColumn="1" w:lastColumn="0" w:oddVBand="0" w:evenVBand="0" w:oddHBand="0" w:evenHBand="0" w:firstRowFirstColumn="0" w:firstRowLastColumn="0" w:lastRowFirstColumn="0" w:lastRowLastColumn="0"/>
            <w:tcW w:w="2263" w:type="dxa"/>
            <w:tcBorders>
              <w:right w:val="none" w:sz="0" w:space="0" w:color="auto"/>
            </w:tcBorders>
            <w:shd w:val="clear" w:color="auto" w:fill="auto"/>
            <w:hideMark/>
          </w:tcPr>
          <w:p w14:paraId="76A9FB4A" w14:textId="77777777" w:rsidR="00402F7B" w:rsidRPr="009F30E3" w:rsidRDefault="00402F7B" w:rsidP="00402F7B">
            <w:pPr>
              <w:jc w:val="left"/>
              <w:rPr>
                <w:color w:val="000000"/>
                <w:sz w:val="24"/>
              </w:rPr>
            </w:pPr>
            <w:r w:rsidRPr="009F30E3">
              <w:rPr>
                <w:rStyle w:val="ad"/>
                <w:rFonts w:eastAsiaTheme="majorEastAsia"/>
                <w:b w:val="0"/>
                <w:bCs w:val="0"/>
                <w:color w:val="000000"/>
                <w:sz w:val="24"/>
              </w:rPr>
              <w:t>4. Fluency &amp; Pronunciation</w:t>
            </w:r>
          </w:p>
        </w:tc>
        <w:tc>
          <w:tcPr>
            <w:tcW w:w="2455" w:type="dxa"/>
            <w:hideMark/>
          </w:tcPr>
          <w:p w14:paraId="721A36F2" w14:textId="77777777" w:rsidR="00402F7B" w:rsidRPr="009F30E3" w:rsidRDefault="00402F7B" w:rsidP="00402F7B">
            <w:pPr>
              <w:jc w:val="both"/>
              <w:cnfStyle w:val="000000000000" w:firstRow="0" w:lastRow="0" w:firstColumn="0" w:lastColumn="0" w:oddVBand="0" w:evenVBand="0" w:oddHBand="0" w:evenHBand="0" w:firstRowFirstColumn="0" w:firstRowLastColumn="0" w:lastRowFirstColumn="0" w:lastRowLastColumn="0"/>
              <w:rPr>
                <w:color w:val="000000"/>
              </w:rPr>
            </w:pPr>
            <w:r w:rsidRPr="009F30E3">
              <w:rPr>
                <w:color w:val="000000"/>
              </w:rPr>
              <w:t>Difficult to understand; frequent breakdowns</w:t>
            </w:r>
          </w:p>
        </w:tc>
        <w:tc>
          <w:tcPr>
            <w:tcW w:w="2455" w:type="dxa"/>
            <w:hideMark/>
          </w:tcPr>
          <w:p w14:paraId="72BAE5DC" w14:textId="77777777" w:rsidR="00402F7B" w:rsidRPr="009F30E3" w:rsidRDefault="00402F7B" w:rsidP="00402F7B">
            <w:pPr>
              <w:jc w:val="both"/>
              <w:cnfStyle w:val="000000000000" w:firstRow="0" w:lastRow="0" w:firstColumn="0" w:lastColumn="0" w:oddVBand="0" w:evenVBand="0" w:oddHBand="0" w:evenHBand="0" w:firstRowFirstColumn="0" w:firstRowLastColumn="0" w:lastRowFirstColumn="0" w:lastRowLastColumn="0"/>
              <w:rPr>
                <w:color w:val="000000"/>
              </w:rPr>
            </w:pPr>
            <w:r w:rsidRPr="009F30E3">
              <w:rPr>
                <w:color w:val="000000"/>
              </w:rPr>
              <w:t>Mostly understandable, but with hesitations or mispronunciation</w:t>
            </w:r>
          </w:p>
        </w:tc>
        <w:tc>
          <w:tcPr>
            <w:tcW w:w="2455" w:type="dxa"/>
            <w:hideMark/>
          </w:tcPr>
          <w:p w14:paraId="0711242F" w14:textId="77777777" w:rsidR="00402F7B" w:rsidRPr="009F30E3" w:rsidRDefault="00402F7B" w:rsidP="00402F7B">
            <w:pPr>
              <w:jc w:val="both"/>
              <w:cnfStyle w:val="000000000000" w:firstRow="0" w:lastRow="0" w:firstColumn="0" w:lastColumn="0" w:oddVBand="0" w:evenVBand="0" w:oddHBand="0" w:evenHBand="0" w:firstRowFirstColumn="0" w:firstRowLastColumn="0" w:lastRowFirstColumn="0" w:lastRowLastColumn="0"/>
              <w:rPr>
                <w:color w:val="000000"/>
              </w:rPr>
            </w:pPr>
            <w:r w:rsidRPr="009F30E3">
              <w:rPr>
                <w:color w:val="000000"/>
              </w:rPr>
              <w:t>Clear and fluent speech with natural pacing and minor errors</w:t>
            </w:r>
          </w:p>
        </w:tc>
      </w:tr>
      <w:tr w:rsidR="008C6619" w:rsidRPr="009F30E3" w14:paraId="26DD2EFA" w14:textId="77777777" w:rsidTr="006E6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hideMark/>
          </w:tcPr>
          <w:p w14:paraId="6E660A15" w14:textId="77777777" w:rsidR="00402F7B" w:rsidRPr="009F30E3" w:rsidRDefault="00402F7B" w:rsidP="00402F7B">
            <w:pPr>
              <w:jc w:val="left"/>
              <w:rPr>
                <w:color w:val="000000"/>
                <w:sz w:val="24"/>
              </w:rPr>
            </w:pPr>
            <w:r w:rsidRPr="009F30E3">
              <w:rPr>
                <w:rStyle w:val="ad"/>
                <w:rFonts w:eastAsiaTheme="majorEastAsia"/>
                <w:b w:val="0"/>
                <w:bCs w:val="0"/>
                <w:color w:val="000000"/>
                <w:sz w:val="24"/>
              </w:rPr>
              <w:t>5. Coherence &amp; Logic</w:t>
            </w:r>
          </w:p>
        </w:tc>
        <w:tc>
          <w:tcPr>
            <w:tcW w:w="2455" w:type="dxa"/>
            <w:shd w:val="clear" w:color="auto" w:fill="auto"/>
            <w:hideMark/>
          </w:tcPr>
          <w:p w14:paraId="5B9DC5BB" w14:textId="77777777" w:rsidR="00402F7B" w:rsidRPr="009F30E3" w:rsidRDefault="00402F7B" w:rsidP="00402F7B">
            <w:pPr>
              <w:jc w:val="both"/>
              <w:cnfStyle w:val="000000100000" w:firstRow="0" w:lastRow="0" w:firstColumn="0" w:lastColumn="0" w:oddVBand="0" w:evenVBand="0" w:oddHBand="1" w:evenHBand="0" w:firstRowFirstColumn="0" w:firstRowLastColumn="0" w:lastRowFirstColumn="0" w:lastRowLastColumn="0"/>
              <w:rPr>
                <w:color w:val="000000"/>
              </w:rPr>
            </w:pPr>
            <w:r w:rsidRPr="009F30E3">
              <w:rPr>
                <w:color w:val="000000"/>
              </w:rPr>
              <w:t>Ideas are unclear or poorly organized</w:t>
            </w:r>
          </w:p>
        </w:tc>
        <w:tc>
          <w:tcPr>
            <w:tcW w:w="2455" w:type="dxa"/>
            <w:shd w:val="clear" w:color="auto" w:fill="auto"/>
            <w:hideMark/>
          </w:tcPr>
          <w:p w14:paraId="4EB78BBF" w14:textId="77777777" w:rsidR="00402F7B" w:rsidRPr="009F30E3" w:rsidRDefault="00402F7B" w:rsidP="00402F7B">
            <w:pPr>
              <w:jc w:val="both"/>
              <w:cnfStyle w:val="000000100000" w:firstRow="0" w:lastRow="0" w:firstColumn="0" w:lastColumn="0" w:oddVBand="0" w:evenVBand="0" w:oddHBand="1" w:evenHBand="0" w:firstRowFirstColumn="0" w:firstRowLastColumn="0" w:lastRowFirstColumn="0" w:lastRowLastColumn="0"/>
              <w:rPr>
                <w:color w:val="000000"/>
              </w:rPr>
            </w:pPr>
            <w:r w:rsidRPr="009F30E3">
              <w:rPr>
                <w:color w:val="000000"/>
              </w:rPr>
              <w:t>Ideas are somewhat organized, but may lack clarity</w:t>
            </w:r>
          </w:p>
        </w:tc>
        <w:tc>
          <w:tcPr>
            <w:tcW w:w="2455" w:type="dxa"/>
            <w:shd w:val="clear" w:color="auto" w:fill="auto"/>
            <w:hideMark/>
          </w:tcPr>
          <w:p w14:paraId="7278FF0B" w14:textId="77777777" w:rsidR="00402F7B" w:rsidRPr="009F30E3" w:rsidRDefault="00402F7B" w:rsidP="00402F7B">
            <w:pPr>
              <w:jc w:val="both"/>
              <w:cnfStyle w:val="000000100000" w:firstRow="0" w:lastRow="0" w:firstColumn="0" w:lastColumn="0" w:oddVBand="0" w:evenVBand="0" w:oddHBand="1" w:evenHBand="0" w:firstRowFirstColumn="0" w:firstRowLastColumn="0" w:lastRowFirstColumn="0" w:lastRowLastColumn="0"/>
              <w:rPr>
                <w:color w:val="000000"/>
              </w:rPr>
            </w:pPr>
            <w:r w:rsidRPr="009F30E3">
              <w:rPr>
                <w:color w:val="000000"/>
              </w:rPr>
              <w:t>Ideas are well organized and easy to follow</w:t>
            </w:r>
          </w:p>
        </w:tc>
      </w:tr>
    </w:tbl>
    <w:p w14:paraId="6571475A" w14:textId="4F2AF809" w:rsidR="00402F7B" w:rsidRPr="00EA05FD" w:rsidRDefault="003A67B5" w:rsidP="0020104F">
      <w:pPr>
        <w:ind w:firstLine="709"/>
        <w:jc w:val="both"/>
        <w:rPr>
          <w:sz w:val="28"/>
          <w:szCs w:val="28"/>
        </w:rPr>
      </w:pPr>
      <w:r w:rsidRPr="00EA05FD">
        <w:rPr>
          <w:sz w:val="28"/>
          <w:szCs w:val="28"/>
        </w:rPr>
        <w:t xml:space="preserve">To evaluate students’ performance in doctor-patient role-play dialogues, four basic criteria were used. Task Completion checks whether the student understood the task and performed it correctly (for example, asking the right questions or giving advice). Medical Vocabulary looks at how well the student used medical terms and </w:t>
      </w:r>
      <w:r w:rsidRPr="00EA05FD">
        <w:rPr>
          <w:sz w:val="28"/>
          <w:szCs w:val="28"/>
        </w:rPr>
        <w:lastRenderedPageBreak/>
        <w:t xml:space="preserve">phrases. Communication Strategies assesses whether the student was able to keep the conversation going by asking questions, responding clearly, </w:t>
      </w:r>
      <w:r w:rsidR="00715CE6" w:rsidRPr="00EA05FD">
        <w:rPr>
          <w:sz w:val="28"/>
          <w:szCs w:val="28"/>
        </w:rPr>
        <w:t>showing empathy and</w:t>
      </w:r>
      <w:r w:rsidRPr="00EA05FD">
        <w:rPr>
          <w:sz w:val="28"/>
          <w:szCs w:val="28"/>
        </w:rPr>
        <w:t xml:space="preserve"> solving communication problems. Finally, Fluency and Pronunciation </w:t>
      </w:r>
      <w:r w:rsidR="00715CE6" w:rsidRPr="00EA05FD">
        <w:rPr>
          <w:sz w:val="28"/>
          <w:szCs w:val="28"/>
        </w:rPr>
        <w:t>focus</w:t>
      </w:r>
      <w:r w:rsidRPr="00EA05FD">
        <w:rPr>
          <w:sz w:val="28"/>
          <w:szCs w:val="28"/>
        </w:rPr>
        <w:t xml:space="preserve"> on how smoothly and clearly the student speaks. Each criterion is scored from 0 to 2, where 0 means the skill is not shown, 1 means it is partly shown, and 2 means it is fully shown.</w:t>
      </w:r>
    </w:p>
    <w:p w14:paraId="65B932DD" w14:textId="7965760E" w:rsidR="00F33C26" w:rsidRPr="00EA05FD" w:rsidRDefault="00D71BCA" w:rsidP="00C87A13">
      <w:pPr>
        <w:ind w:firstLine="709"/>
        <w:jc w:val="both"/>
        <w:rPr>
          <w:rFonts w:eastAsiaTheme="majorEastAsia"/>
          <w:color w:val="000000" w:themeColor="text1"/>
          <w:sz w:val="28"/>
          <w:szCs w:val="28"/>
        </w:rPr>
      </w:pPr>
      <w:r w:rsidRPr="00EA05FD">
        <w:rPr>
          <w:rFonts w:eastAsiaTheme="majorEastAsia"/>
          <w:color w:val="000000" w:themeColor="text1"/>
          <w:sz w:val="28"/>
          <w:szCs w:val="28"/>
          <w:lang w:val="en-GB"/>
        </w:rPr>
        <w:t>Content validity is the degree to which a test or measuring tool fully and adequately covers the topic being studied, which is determined by experts based on their professional judgment, without using numerical indicators</w:t>
      </w:r>
      <w:r w:rsidR="005013A3" w:rsidRPr="00EA05FD">
        <w:rPr>
          <w:rFonts w:eastAsiaTheme="majorEastAsia"/>
          <w:color w:val="000000" w:themeColor="text1"/>
          <w:sz w:val="28"/>
          <w:szCs w:val="28"/>
          <w:lang w:val="en-GB"/>
        </w:rPr>
        <w:t xml:space="preserve"> [</w:t>
      </w:r>
      <w:r w:rsidR="00451AB4">
        <w:rPr>
          <w:rFonts w:eastAsiaTheme="majorEastAsia"/>
          <w:color w:val="000000" w:themeColor="text1"/>
          <w:sz w:val="28"/>
          <w:szCs w:val="28"/>
          <w:lang w:val="en-GB"/>
        </w:rPr>
        <w:t>114</w:t>
      </w:r>
      <w:r w:rsidR="009B5ECD">
        <w:rPr>
          <w:rFonts w:eastAsiaTheme="majorEastAsia"/>
          <w:color w:val="000000" w:themeColor="text1"/>
          <w:sz w:val="28"/>
          <w:szCs w:val="28"/>
          <w:lang w:val="en-GB"/>
        </w:rPr>
        <w:t>,</w:t>
      </w:r>
      <w:r w:rsidR="005013A3" w:rsidRPr="00EA05FD">
        <w:rPr>
          <w:rFonts w:eastAsiaTheme="majorEastAsia"/>
          <w:color w:val="000000" w:themeColor="text1"/>
          <w:sz w:val="28"/>
          <w:szCs w:val="28"/>
          <w:lang w:val="en-GB"/>
        </w:rPr>
        <w:t xml:space="preserve"> p.74]</w:t>
      </w:r>
      <w:r w:rsidR="00503732" w:rsidRPr="00EA05FD">
        <w:rPr>
          <w:rFonts w:eastAsiaTheme="majorEastAsia"/>
          <w:color w:val="000000" w:themeColor="text1"/>
          <w:sz w:val="28"/>
          <w:szCs w:val="28"/>
          <w:lang w:val="en-GB"/>
        </w:rPr>
        <w:t xml:space="preserve">. </w:t>
      </w:r>
      <w:r w:rsidR="009E6A64" w:rsidRPr="00EA05FD">
        <w:rPr>
          <w:rFonts w:eastAsiaTheme="majorEastAsia"/>
          <w:color w:val="000000" w:themeColor="text1"/>
          <w:sz w:val="28"/>
          <w:szCs w:val="28"/>
          <w:lang w:val="en-GB"/>
        </w:rPr>
        <w:t xml:space="preserve">The content validation method was chosen because it allows to determine how well the test tasks really reflect the goals and content of the training. Unlike statistical methods, this approach focuses on meaningful correspondence rather than numerical indicators. To verify the validity, it is important that the test covers all the key components of the competence being studied and does not contain inappropriate elements. The </w:t>
      </w:r>
      <w:r w:rsidR="00B81E73" w:rsidRPr="00EA05FD">
        <w:rPr>
          <w:rFonts w:eastAsiaTheme="majorEastAsia"/>
          <w:color w:val="000000" w:themeColor="text1"/>
          <w:sz w:val="28"/>
          <w:szCs w:val="28"/>
        </w:rPr>
        <w:t xml:space="preserve">content validity </w:t>
      </w:r>
      <w:r w:rsidR="0001335C" w:rsidRPr="00EA05FD">
        <w:rPr>
          <w:rFonts w:eastAsiaTheme="majorEastAsia"/>
          <w:color w:val="000000" w:themeColor="text1"/>
          <w:sz w:val="28"/>
          <w:szCs w:val="28"/>
        </w:rPr>
        <w:t>judgment</w:t>
      </w:r>
      <w:r w:rsidR="009E6A64" w:rsidRPr="00EA05FD">
        <w:rPr>
          <w:rFonts w:eastAsiaTheme="majorEastAsia"/>
          <w:color w:val="000000" w:themeColor="text1"/>
          <w:sz w:val="28"/>
          <w:szCs w:val="28"/>
          <w:lang w:val="en-GB"/>
        </w:rPr>
        <w:t xml:space="preserve"> was conducted by three independent English language </w:t>
      </w:r>
      <w:r w:rsidR="00EF0E1D" w:rsidRPr="00EA05FD">
        <w:rPr>
          <w:rFonts w:eastAsiaTheme="majorEastAsia"/>
          <w:color w:val="000000" w:themeColor="text1"/>
          <w:sz w:val="28"/>
          <w:szCs w:val="28"/>
          <w:lang w:val="en-GB"/>
        </w:rPr>
        <w:t>lecturers</w:t>
      </w:r>
      <w:r w:rsidR="009E6A64" w:rsidRPr="00EA05FD">
        <w:rPr>
          <w:rFonts w:eastAsiaTheme="majorEastAsia"/>
          <w:color w:val="000000" w:themeColor="text1"/>
          <w:sz w:val="28"/>
          <w:szCs w:val="28"/>
          <w:lang w:val="en-GB"/>
        </w:rPr>
        <w:t>, which allowed us to obtain an expert opinion and make the necessary adjustments.</w:t>
      </w:r>
      <w:r w:rsidR="0001335C" w:rsidRPr="00EA05FD">
        <w:rPr>
          <w:rFonts w:eastAsiaTheme="majorEastAsia"/>
          <w:color w:val="000000" w:themeColor="text1"/>
          <w:sz w:val="28"/>
          <w:szCs w:val="28"/>
          <w:lang w:val="en-GB"/>
        </w:rPr>
        <w:t xml:space="preserve"> </w:t>
      </w:r>
    </w:p>
    <w:p w14:paraId="269F7D89" w14:textId="5F85D373" w:rsidR="00304EAD" w:rsidRPr="00EA05FD" w:rsidRDefault="008161F3" w:rsidP="00C87A13">
      <w:pPr>
        <w:ind w:firstLine="709"/>
        <w:jc w:val="both"/>
        <w:rPr>
          <w:rFonts w:eastAsiaTheme="majorEastAsia"/>
          <w:color w:val="000000" w:themeColor="text1"/>
          <w:sz w:val="28"/>
          <w:szCs w:val="28"/>
        </w:rPr>
      </w:pPr>
      <w:r w:rsidRPr="00EA05FD">
        <w:rPr>
          <w:rFonts w:eastAsiaTheme="majorEastAsia"/>
          <w:color w:val="000000" w:themeColor="text1"/>
          <w:sz w:val="28"/>
          <w:szCs w:val="28"/>
        </w:rPr>
        <w:t>To sum up, the experimental teaching combined different methods and tasks that supported students’ professional language development. The diagnostic test was given before and after the experiment to check students’ improvement. The following section shows the results and discusses their effectiveness.</w:t>
      </w:r>
    </w:p>
    <w:p w14:paraId="2ADAF397" w14:textId="77777777" w:rsidR="003A501A" w:rsidRPr="00EA05FD" w:rsidRDefault="003A501A" w:rsidP="00C87A13">
      <w:pPr>
        <w:ind w:firstLine="709"/>
        <w:jc w:val="both"/>
        <w:rPr>
          <w:rFonts w:eastAsiaTheme="majorEastAsia"/>
          <w:color w:val="000000" w:themeColor="text1"/>
          <w:sz w:val="28"/>
          <w:szCs w:val="28"/>
          <w:lang w:val="kk-KZ"/>
        </w:rPr>
      </w:pPr>
    </w:p>
    <w:p w14:paraId="51BA7216" w14:textId="21046D4C" w:rsidR="00304EAD" w:rsidRPr="00EA05FD" w:rsidRDefault="00304EAD" w:rsidP="00C87A13">
      <w:pPr>
        <w:pStyle w:val="2"/>
        <w:spacing w:before="0" w:after="0" w:line="240" w:lineRule="auto"/>
        <w:ind w:firstLine="709"/>
        <w:jc w:val="both"/>
        <w:rPr>
          <w:rFonts w:ascii="Times New Roman" w:hAnsi="Times New Roman" w:cs="Times New Roman"/>
          <w:b/>
          <w:color w:val="auto"/>
          <w:sz w:val="28"/>
          <w:szCs w:val="28"/>
        </w:rPr>
      </w:pPr>
      <w:bookmarkStart w:id="73" w:name="_Toc206239676"/>
      <w:bookmarkStart w:id="74" w:name="_Toc206239840"/>
      <w:bookmarkStart w:id="75" w:name="_Toc227232810"/>
      <w:bookmarkStart w:id="76" w:name="_Toc228318277"/>
      <w:bookmarkStart w:id="77" w:name="OLE_LINK7"/>
      <w:r w:rsidRPr="00EA05FD">
        <w:rPr>
          <w:rFonts w:ascii="Times New Roman" w:hAnsi="Times New Roman" w:cs="Times New Roman"/>
          <w:b/>
          <w:color w:val="000000" w:themeColor="text1"/>
          <w:sz w:val="28"/>
          <w:szCs w:val="28"/>
        </w:rPr>
        <w:t xml:space="preserve">3.3 </w:t>
      </w:r>
      <w:bookmarkEnd w:id="73"/>
      <w:bookmarkEnd w:id="74"/>
      <w:r w:rsidR="00006D63" w:rsidRPr="00EA05FD">
        <w:rPr>
          <w:rFonts w:ascii="Times New Roman" w:hAnsi="Times New Roman" w:cs="Times New Roman"/>
          <w:b/>
          <w:bCs/>
          <w:color w:val="000000" w:themeColor="text1"/>
          <w:sz w:val="28"/>
          <w:szCs w:val="28"/>
        </w:rPr>
        <w:t>Analysis and Interpretation of the Results of Experimental Teaching</w:t>
      </w:r>
      <w:bookmarkEnd w:id="75"/>
      <w:bookmarkEnd w:id="76"/>
    </w:p>
    <w:p w14:paraId="3D565AA0" w14:textId="62974C84" w:rsidR="00A252D3" w:rsidRPr="00EA05FD" w:rsidRDefault="00FC6BA7" w:rsidP="00C87A13">
      <w:pPr>
        <w:ind w:firstLine="709"/>
        <w:jc w:val="both"/>
        <w:rPr>
          <w:color w:val="000000"/>
          <w:sz w:val="28"/>
          <w:szCs w:val="28"/>
        </w:rPr>
      </w:pPr>
      <w:r w:rsidRPr="00EA05FD">
        <w:rPr>
          <w:color w:val="000000"/>
          <w:sz w:val="28"/>
          <w:szCs w:val="28"/>
        </w:rPr>
        <w:t xml:space="preserve">This section presents the results of the experimental teaching and evaluates the effectiveness of the proposed </w:t>
      </w:r>
      <w:r w:rsidR="00945841" w:rsidRPr="00EA05FD">
        <w:rPr>
          <w:color w:val="000000"/>
          <w:sz w:val="28"/>
          <w:szCs w:val="28"/>
        </w:rPr>
        <w:t>model based on principled eclectic approach</w:t>
      </w:r>
      <w:r w:rsidRPr="00EA05FD">
        <w:rPr>
          <w:color w:val="000000"/>
          <w:sz w:val="28"/>
          <w:szCs w:val="28"/>
        </w:rPr>
        <w:t xml:space="preserve"> in developing medical students’ professional foreign language communicative competence. The analysis is based on the comparison of pre-test and post-test data, supported by both quantitative and qualitative findings.</w:t>
      </w:r>
    </w:p>
    <w:p w14:paraId="7B9B3847" w14:textId="73E08620" w:rsidR="001C03C2" w:rsidRPr="00EA05FD" w:rsidRDefault="00D52C2D" w:rsidP="00C87A13">
      <w:pPr>
        <w:ind w:firstLine="709"/>
        <w:jc w:val="both"/>
        <w:rPr>
          <w:color w:val="000000"/>
          <w:sz w:val="28"/>
          <w:szCs w:val="28"/>
        </w:rPr>
      </w:pPr>
      <w:r w:rsidRPr="00EA05FD">
        <w:rPr>
          <w:color w:val="000000"/>
          <w:sz w:val="28"/>
          <w:szCs w:val="28"/>
        </w:rPr>
        <w:t xml:space="preserve">The experimental study was conducted in the spring semester of the 2023- 2024 academic year. </w:t>
      </w:r>
      <w:r w:rsidR="009D1205" w:rsidRPr="00EA05FD">
        <w:rPr>
          <w:color w:val="000000"/>
          <w:sz w:val="28"/>
          <w:szCs w:val="28"/>
        </w:rPr>
        <w:t xml:space="preserve">The experimental base of the study was the Faculty of Medicine at Al-Farabi Kazakh National University. </w:t>
      </w:r>
      <w:r w:rsidRPr="00EA05FD">
        <w:rPr>
          <w:color w:val="000000"/>
          <w:sz w:val="28"/>
          <w:szCs w:val="28"/>
        </w:rPr>
        <w:t>A total of four groups participated in the research: two experimental groups and two control groups</w:t>
      </w:r>
      <w:r w:rsidR="002E77F1">
        <w:rPr>
          <w:color w:val="000000"/>
          <w:sz w:val="28"/>
          <w:szCs w:val="28"/>
        </w:rPr>
        <w:t xml:space="preserve"> (see Table 19)</w:t>
      </w:r>
      <w:r w:rsidRPr="00EA05FD">
        <w:rPr>
          <w:color w:val="000000"/>
          <w:sz w:val="28"/>
          <w:szCs w:val="28"/>
        </w:rPr>
        <w:t xml:space="preserve">. </w:t>
      </w:r>
    </w:p>
    <w:p w14:paraId="1E4D7754" w14:textId="77777777" w:rsidR="009F2D8B" w:rsidRPr="00EA05FD" w:rsidRDefault="009F2D8B" w:rsidP="001C03C2">
      <w:pPr>
        <w:ind w:firstLine="567"/>
        <w:jc w:val="both"/>
        <w:rPr>
          <w:color w:val="000000"/>
          <w:sz w:val="28"/>
          <w:szCs w:val="28"/>
        </w:rPr>
      </w:pPr>
    </w:p>
    <w:p w14:paraId="6816D600" w14:textId="6316E09A" w:rsidR="005B05CB" w:rsidRDefault="00667DFA" w:rsidP="00FF69DB">
      <w:pPr>
        <w:jc w:val="both"/>
        <w:rPr>
          <w:color w:val="000000"/>
          <w:sz w:val="28"/>
          <w:szCs w:val="28"/>
        </w:rPr>
      </w:pPr>
      <w:r w:rsidRPr="00EA05FD">
        <w:rPr>
          <w:color w:val="000000"/>
          <w:sz w:val="28"/>
          <w:szCs w:val="28"/>
        </w:rPr>
        <w:t xml:space="preserve">Table </w:t>
      </w:r>
      <w:r w:rsidR="002E77F1">
        <w:rPr>
          <w:color w:val="000000"/>
          <w:sz w:val="28"/>
          <w:szCs w:val="28"/>
        </w:rPr>
        <w:t>19</w:t>
      </w:r>
      <w:r w:rsidR="0020104F">
        <w:rPr>
          <w:color w:val="000000"/>
          <w:sz w:val="28"/>
          <w:szCs w:val="28"/>
        </w:rPr>
        <w:t xml:space="preserve"> </w:t>
      </w:r>
      <w:r w:rsidR="0020104F">
        <w:rPr>
          <w:color w:val="000000" w:themeColor="text1"/>
          <w:sz w:val="28"/>
          <w:szCs w:val="28"/>
          <w:lang w:val="en-GB"/>
        </w:rPr>
        <w:sym w:font="Symbol" w:char="F02D"/>
      </w:r>
      <w:r w:rsidRPr="00EA05FD">
        <w:rPr>
          <w:color w:val="000000"/>
          <w:sz w:val="28"/>
          <w:szCs w:val="28"/>
        </w:rPr>
        <w:t xml:space="preserve"> Composition of Experimental and Control Groups</w:t>
      </w:r>
    </w:p>
    <w:p w14:paraId="5E2E8159" w14:textId="77777777" w:rsidR="0020104F" w:rsidRPr="00EA05FD" w:rsidRDefault="0020104F" w:rsidP="00FF69DB">
      <w:pPr>
        <w:jc w:val="both"/>
        <w:rPr>
          <w:color w:val="000000"/>
          <w:sz w:val="28"/>
          <w:szCs w:val="28"/>
        </w:rPr>
      </w:pPr>
    </w:p>
    <w:tbl>
      <w:tblPr>
        <w:tblStyle w:val="afc"/>
        <w:tblW w:w="9639" w:type="dxa"/>
        <w:tblLook w:val="04A0" w:firstRow="1" w:lastRow="0" w:firstColumn="1" w:lastColumn="0" w:noHBand="0" w:noVBand="1"/>
      </w:tblPr>
      <w:tblGrid>
        <w:gridCol w:w="2972"/>
        <w:gridCol w:w="1276"/>
        <w:gridCol w:w="2835"/>
        <w:gridCol w:w="2556"/>
      </w:tblGrid>
      <w:tr w:rsidR="005B05CB" w:rsidRPr="00075026" w14:paraId="334B69E8" w14:textId="77777777" w:rsidTr="005B05CB">
        <w:tc>
          <w:tcPr>
            <w:tcW w:w="2972" w:type="dxa"/>
            <w:hideMark/>
          </w:tcPr>
          <w:p w14:paraId="2C30007D" w14:textId="77777777" w:rsidR="005B05CB" w:rsidRPr="00075026" w:rsidRDefault="005B05CB">
            <w:pPr>
              <w:jc w:val="center"/>
              <w:rPr>
                <w:i/>
                <w:iCs/>
              </w:rPr>
            </w:pPr>
            <w:r w:rsidRPr="00075026">
              <w:rPr>
                <w:i/>
                <w:iCs/>
              </w:rPr>
              <w:t>Group Type</w:t>
            </w:r>
          </w:p>
        </w:tc>
        <w:tc>
          <w:tcPr>
            <w:tcW w:w="1276" w:type="dxa"/>
            <w:hideMark/>
          </w:tcPr>
          <w:p w14:paraId="488F96BF" w14:textId="77777777" w:rsidR="005B05CB" w:rsidRPr="00075026" w:rsidRDefault="005B05CB">
            <w:pPr>
              <w:jc w:val="center"/>
              <w:rPr>
                <w:i/>
                <w:iCs/>
              </w:rPr>
            </w:pPr>
            <w:r w:rsidRPr="00075026">
              <w:rPr>
                <w:i/>
                <w:iCs/>
              </w:rPr>
              <w:t>Group ID</w:t>
            </w:r>
          </w:p>
        </w:tc>
        <w:tc>
          <w:tcPr>
            <w:tcW w:w="2835" w:type="dxa"/>
            <w:hideMark/>
          </w:tcPr>
          <w:p w14:paraId="47970756" w14:textId="77777777" w:rsidR="005B05CB" w:rsidRPr="00075026" w:rsidRDefault="005B05CB">
            <w:pPr>
              <w:jc w:val="center"/>
              <w:rPr>
                <w:i/>
                <w:iCs/>
              </w:rPr>
            </w:pPr>
            <w:r w:rsidRPr="00075026">
              <w:rPr>
                <w:i/>
                <w:iCs/>
              </w:rPr>
              <w:t>Number of Students</w:t>
            </w:r>
          </w:p>
        </w:tc>
        <w:tc>
          <w:tcPr>
            <w:tcW w:w="2556" w:type="dxa"/>
            <w:hideMark/>
          </w:tcPr>
          <w:p w14:paraId="080141F1" w14:textId="77777777" w:rsidR="005B05CB" w:rsidRPr="00075026" w:rsidRDefault="005B05CB">
            <w:pPr>
              <w:jc w:val="center"/>
              <w:rPr>
                <w:i/>
                <w:iCs/>
              </w:rPr>
            </w:pPr>
            <w:r w:rsidRPr="00075026">
              <w:rPr>
                <w:i/>
                <w:iCs/>
              </w:rPr>
              <w:t>Total Students</w:t>
            </w:r>
          </w:p>
        </w:tc>
      </w:tr>
      <w:tr w:rsidR="005B05CB" w:rsidRPr="00075026" w14:paraId="40C795A2" w14:textId="77777777" w:rsidTr="005B05CB">
        <w:tc>
          <w:tcPr>
            <w:tcW w:w="2972" w:type="dxa"/>
            <w:vMerge w:val="restart"/>
            <w:vAlign w:val="center"/>
            <w:hideMark/>
          </w:tcPr>
          <w:p w14:paraId="6F2ABB53" w14:textId="77777777" w:rsidR="005B05CB" w:rsidRPr="00075026" w:rsidRDefault="005B05CB" w:rsidP="005B05CB">
            <w:pPr>
              <w:rPr>
                <w:i/>
                <w:iCs/>
              </w:rPr>
            </w:pPr>
            <w:r w:rsidRPr="00075026">
              <w:rPr>
                <w:rStyle w:val="ad"/>
                <w:rFonts w:eastAsiaTheme="majorEastAsia"/>
                <w:b w:val="0"/>
                <w:bCs w:val="0"/>
                <w:i/>
                <w:iCs/>
              </w:rPr>
              <w:t>Experimental Group (EG)</w:t>
            </w:r>
          </w:p>
        </w:tc>
        <w:tc>
          <w:tcPr>
            <w:tcW w:w="1276" w:type="dxa"/>
            <w:vAlign w:val="center"/>
            <w:hideMark/>
          </w:tcPr>
          <w:p w14:paraId="55615B62" w14:textId="77777777" w:rsidR="005B05CB" w:rsidRPr="00075026" w:rsidRDefault="005B05CB" w:rsidP="005B05CB">
            <w:pPr>
              <w:jc w:val="center"/>
            </w:pPr>
            <w:r w:rsidRPr="00075026">
              <w:t>EG-1</w:t>
            </w:r>
          </w:p>
        </w:tc>
        <w:tc>
          <w:tcPr>
            <w:tcW w:w="2835" w:type="dxa"/>
            <w:vAlign w:val="center"/>
            <w:hideMark/>
          </w:tcPr>
          <w:p w14:paraId="12FB9E96" w14:textId="33D6B249" w:rsidR="005B05CB" w:rsidRPr="00075026" w:rsidRDefault="00A00646" w:rsidP="005B05CB">
            <w:pPr>
              <w:jc w:val="center"/>
            </w:pPr>
            <w:r w:rsidRPr="00075026">
              <w:t>6</w:t>
            </w:r>
          </w:p>
        </w:tc>
        <w:tc>
          <w:tcPr>
            <w:tcW w:w="2556" w:type="dxa"/>
            <w:vMerge w:val="restart"/>
            <w:vAlign w:val="center"/>
            <w:hideMark/>
          </w:tcPr>
          <w:p w14:paraId="59FFAE1E" w14:textId="77777777" w:rsidR="005B05CB" w:rsidRPr="00075026" w:rsidRDefault="005B05CB" w:rsidP="005B05CB">
            <w:pPr>
              <w:jc w:val="center"/>
            </w:pPr>
            <w:r w:rsidRPr="00075026">
              <w:t>17</w:t>
            </w:r>
          </w:p>
        </w:tc>
      </w:tr>
      <w:tr w:rsidR="005B05CB" w:rsidRPr="00075026" w14:paraId="6923F15E" w14:textId="77777777" w:rsidTr="005B05CB">
        <w:tc>
          <w:tcPr>
            <w:tcW w:w="2972" w:type="dxa"/>
            <w:vMerge/>
            <w:vAlign w:val="center"/>
            <w:hideMark/>
          </w:tcPr>
          <w:p w14:paraId="43C42E6F" w14:textId="77777777" w:rsidR="005B05CB" w:rsidRPr="00075026" w:rsidRDefault="005B05CB" w:rsidP="005B05CB">
            <w:pPr>
              <w:rPr>
                <w:i/>
                <w:iCs/>
              </w:rPr>
            </w:pPr>
          </w:p>
        </w:tc>
        <w:tc>
          <w:tcPr>
            <w:tcW w:w="1276" w:type="dxa"/>
            <w:vAlign w:val="center"/>
            <w:hideMark/>
          </w:tcPr>
          <w:p w14:paraId="58363635" w14:textId="77777777" w:rsidR="005B05CB" w:rsidRPr="00075026" w:rsidRDefault="005B05CB" w:rsidP="005B05CB">
            <w:pPr>
              <w:jc w:val="center"/>
            </w:pPr>
            <w:r w:rsidRPr="00075026">
              <w:t>EG-2</w:t>
            </w:r>
          </w:p>
        </w:tc>
        <w:tc>
          <w:tcPr>
            <w:tcW w:w="2835" w:type="dxa"/>
            <w:vAlign w:val="center"/>
            <w:hideMark/>
          </w:tcPr>
          <w:p w14:paraId="32CA7FF2" w14:textId="1645EB3F" w:rsidR="005B05CB" w:rsidRPr="00075026" w:rsidRDefault="00A00646" w:rsidP="005B05CB">
            <w:pPr>
              <w:jc w:val="center"/>
            </w:pPr>
            <w:r w:rsidRPr="00075026">
              <w:t>11</w:t>
            </w:r>
          </w:p>
        </w:tc>
        <w:tc>
          <w:tcPr>
            <w:tcW w:w="2556" w:type="dxa"/>
            <w:vMerge/>
            <w:vAlign w:val="center"/>
            <w:hideMark/>
          </w:tcPr>
          <w:p w14:paraId="1D9B47F3" w14:textId="77777777" w:rsidR="005B05CB" w:rsidRPr="00075026" w:rsidRDefault="005B05CB" w:rsidP="005B05CB">
            <w:pPr>
              <w:jc w:val="center"/>
            </w:pPr>
          </w:p>
        </w:tc>
      </w:tr>
      <w:tr w:rsidR="005B05CB" w:rsidRPr="00075026" w14:paraId="4CA639EC" w14:textId="77777777" w:rsidTr="005B05CB">
        <w:tc>
          <w:tcPr>
            <w:tcW w:w="2972" w:type="dxa"/>
            <w:vMerge w:val="restart"/>
            <w:vAlign w:val="center"/>
            <w:hideMark/>
          </w:tcPr>
          <w:p w14:paraId="22EF96EA" w14:textId="77777777" w:rsidR="005B05CB" w:rsidRPr="00075026" w:rsidRDefault="005B05CB" w:rsidP="005B05CB">
            <w:pPr>
              <w:rPr>
                <w:i/>
                <w:iCs/>
              </w:rPr>
            </w:pPr>
            <w:r w:rsidRPr="00075026">
              <w:rPr>
                <w:rStyle w:val="ad"/>
                <w:rFonts w:eastAsiaTheme="majorEastAsia"/>
                <w:b w:val="0"/>
                <w:bCs w:val="0"/>
                <w:i/>
                <w:iCs/>
              </w:rPr>
              <w:t>Control Group (CG)</w:t>
            </w:r>
          </w:p>
        </w:tc>
        <w:tc>
          <w:tcPr>
            <w:tcW w:w="1276" w:type="dxa"/>
            <w:vAlign w:val="center"/>
            <w:hideMark/>
          </w:tcPr>
          <w:p w14:paraId="5C7D5AD5" w14:textId="77777777" w:rsidR="005B05CB" w:rsidRPr="00075026" w:rsidRDefault="005B05CB" w:rsidP="005B05CB">
            <w:pPr>
              <w:jc w:val="center"/>
            </w:pPr>
            <w:r w:rsidRPr="00075026">
              <w:t>CG-1</w:t>
            </w:r>
          </w:p>
        </w:tc>
        <w:tc>
          <w:tcPr>
            <w:tcW w:w="2835" w:type="dxa"/>
            <w:vAlign w:val="center"/>
            <w:hideMark/>
          </w:tcPr>
          <w:p w14:paraId="501296B0" w14:textId="2F68EFDA" w:rsidR="005B05CB" w:rsidRPr="00075026" w:rsidRDefault="00A00646" w:rsidP="005B05CB">
            <w:pPr>
              <w:jc w:val="center"/>
            </w:pPr>
            <w:r w:rsidRPr="00075026">
              <w:t>5</w:t>
            </w:r>
          </w:p>
        </w:tc>
        <w:tc>
          <w:tcPr>
            <w:tcW w:w="2556" w:type="dxa"/>
            <w:vMerge w:val="restart"/>
            <w:vAlign w:val="center"/>
            <w:hideMark/>
          </w:tcPr>
          <w:p w14:paraId="742BBAB2" w14:textId="77777777" w:rsidR="005B05CB" w:rsidRPr="00075026" w:rsidRDefault="005B05CB" w:rsidP="005B05CB">
            <w:pPr>
              <w:jc w:val="center"/>
            </w:pPr>
            <w:r w:rsidRPr="00075026">
              <w:t>17</w:t>
            </w:r>
          </w:p>
        </w:tc>
      </w:tr>
      <w:tr w:rsidR="005B05CB" w:rsidRPr="00075026" w14:paraId="5E96C812" w14:textId="77777777" w:rsidTr="005B05CB">
        <w:trPr>
          <w:trHeight w:val="66"/>
        </w:trPr>
        <w:tc>
          <w:tcPr>
            <w:tcW w:w="2972" w:type="dxa"/>
            <w:vMerge/>
            <w:hideMark/>
          </w:tcPr>
          <w:p w14:paraId="2008E4EF" w14:textId="77777777" w:rsidR="005B05CB" w:rsidRPr="00075026" w:rsidRDefault="005B05CB"/>
        </w:tc>
        <w:tc>
          <w:tcPr>
            <w:tcW w:w="1276" w:type="dxa"/>
            <w:vAlign w:val="center"/>
            <w:hideMark/>
          </w:tcPr>
          <w:p w14:paraId="10436245" w14:textId="77777777" w:rsidR="005B05CB" w:rsidRPr="00075026" w:rsidRDefault="005B05CB" w:rsidP="005B05CB">
            <w:pPr>
              <w:jc w:val="center"/>
            </w:pPr>
            <w:r w:rsidRPr="00075026">
              <w:t>CG-2</w:t>
            </w:r>
          </w:p>
        </w:tc>
        <w:tc>
          <w:tcPr>
            <w:tcW w:w="2835" w:type="dxa"/>
            <w:vAlign w:val="center"/>
            <w:hideMark/>
          </w:tcPr>
          <w:p w14:paraId="041DA273" w14:textId="6AC0227C" w:rsidR="005B05CB" w:rsidRPr="00075026" w:rsidRDefault="00A00646" w:rsidP="005B05CB">
            <w:pPr>
              <w:jc w:val="center"/>
            </w:pPr>
            <w:r w:rsidRPr="00075026">
              <w:t>12</w:t>
            </w:r>
          </w:p>
        </w:tc>
        <w:tc>
          <w:tcPr>
            <w:tcW w:w="2556" w:type="dxa"/>
            <w:vMerge/>
            <w:hideMark/>
          </w:tcPr>
          <w:p w14:paraId="7FEDBDC9" w14:textId="77777777" w:rsidR="005B05CB" w:rsidRPr="00075026" w:rsidRDefault="005B05CB"/>
        </w:tc>
      </w:tr>
    </w:tbl>
    <w:p w14:paraId="3BF04122" w14:textId="77777777" w:rsidR="00154BF1" w:rsidRPr="00EA05FD" w:rsidRDefault="00154BF1" w:rsidP="00154BF1">
      <w:pPr>
        <w:jc w:val="both"/>
        <w:rPr>
          <w:color w:val="000000"/>
          <w:sz w:val="28"/>
          <w:szCs w:val="28"/>
        </w:rPr>
      </w:pPr>
    </w:p>
    <w:p w14:paraId="0E7917AB" w14:textId="181B55AF" w:rsidR="00781F8E" w:rsidRDefault="002E77F1" w:rsidP="00C87A13">
      <w:pPr>
        <w:ind w:firstLine="709"/>
        <w:jc w:val="both"/>
        <w:rPr>
          <w:color w:val="000000"/>
          <w:sz w:val="28"/>
          <w:szCs w:val="28"/>
        </w:rPr>
      </w:pPr>
      <w:r>
        <w:rPr>
          <w:color w:val="000000"/>
          <w:sz w:val="28"/>
          <w:szCs w:val="28"/>
        </w:rPr>
        <w:t>As shown in Table 19, t</w:t>
      </w:r>
      <w:r w:rsidR="00D846BD">
        <w:rPr>
          <w:color w:val="000000"/>
          <w:sz w:val="28"/>
          <w:szCs w:val="28"/>
        </w:rPr>
        <w:t>he</w:t>
      </w:r>
      <w:r w:rsidR="00B4108C" w:rsidRPr="00EA05FD">
        <w:rPr>
          <w:color w:val="000000"/>
          <w:sz w:val="28"/>
          <w:szCs w:val="28"/>
        </w:rPr>
        <w:t xml:space="preserve"> Experimental Group consisted of 17 </w:t>
      </w:r>
      <w:r w:rsidR="000B1D9F" w:rsidRPr="00EA05FD">
        <w:rPr>
          <w:color w:val="000000"/>
          <w:sz w:val="28"/>
          <w:szCs w:val="28"/>
        </w:rPr>
        <w:t xml:space="preserve">first-year </w:t>
      </w:r>
      <w:r w:rsidR="00B4108C" w:rsidRPr="00EA05FD">
        <w:rPr>
          <w:color w:val="000000"/>
          <w:sz w:val="28"/>
          <w:szCs w:val="28"/>
        </w:rPr>
        <w:t xml:space="preserve">students (Group 1 = </w:t>
      </w:r>
      <w:r w:rsidR="00154BF1" w:rsidRPr="00EA05FD">
        <w:rPr>
          <w:color w:val="000000"/>
          <w:sz w:val="28"/>
          <w:szCs w:val="28"/>
        </w:rPr>
        <w:t>6</w:t>
      </w:r>
      <w:r w:rsidR="00B4108C" w:rsidRPr="00EA05FD">
        <w:rPr>
          <w:color w:val="000000"/>
          <w:sz w:val="28"/>
          <w:szCs w:val="28"/>
        </w:rPr>
        <w:t xml:space="preserve"> students, Group 2 = </w:t>
      </w:r>
      <w:r w:rsidR="00154BF1" w:rsidRPr="00EA05FD">
        <w:rPr>
          <w:color w:val="000000"/>
          <w:sz w:val="28"/>
          <w:szCs w:val="28"/>
        </w:rPr>
        <w:t>11</w:t>
      </w:r>
      <w:r w:rsidR="00B4108C" w:rsidRPr="00EA05FD">
        <w:rPr>
          <w:color w:val="000000"/>
          <w:sz w:val="28"/>
          <w:szCs w:val="28"/>
        </w:rPr>
        <w:t xml:space="preserve"> students), and they were exposed to the principled</w:t>
      </w:r>
      <w:r w:rsidR="000528F3" w:rsidRPr="00EA05FD">
        <w:rPr>
          <w:color w:val="000000"/>
          <w:sz w:val="28"/>
          <w:szCs w:val="28"/>
        </w:rPr>
        <w:t xml:space="preserve"> </w:t>
      </w:r>
      <w:r w:rsidR="00B4108C" w:rsidRPr="00EA05FD">
        <w:rPr>
          <w:color w:val="000000"/>
          <w:sz w:val="28"/>
          <w:szCs w:val="28"/>
        </w:rPr>
        <w:t xml:space="preserve">eclectic </w:t>
      </w:r>
      <w:r w:rsidR="00350F7D" w:rsidRPr="00EA05FD">
        <w:rPr>
          <w:color w:val="000000"/>
          <w:sz w:val="28"/>
          <w:szCs w:val="28"/>
        </w:rPr>
        <w:t>methodological model</w:t>
      </w:r>
      <w:r w:rsidR="00B4108C" w:rsidRPr="00EA05FD">
        <w:rPr>
          <w:color w:val="000000"/>
          <w:sz w:val="28"/>
          <w:szCs w:val="28"/>
        </w:rPr>
        <w:t xml:space="preserve"> combining General English and English for Medical Purposes. The Control Group also included 17 </w:t>
      </w:r>
      <w:r w:rsidR="000B1D9F" w:rsidRPr="00EA05FD">
        <w:rPr>
          <w:color w:val="000000"/>
          <w:sz w:val="28"/>
          <w:szCs w:val="28"/>
        </w:rPr>
        <w:t xml:space="preserve">first-year </w:t>
      </w:r>
      <w:r w:rsidR="00B4108C" w:rsidRPr="00EA05FD">
        <w:rPr>
          <w:color w:val="000000"/>
          <w:sz w:val="28"/>
          <w:szCs w:val="28"/>
        </w:rPr>
        <w:t xml:space="preserve">students (Group 1 = </w:t>
      </w:r>
      <w:r w:rsidR="00154BF1" w:rsidRPr="00EA05FD">
        <w:rPr>
          <w:color w:val="000000"/>
          <w:sz w:val="28"/>
          <w:szCs w:val="28"/>
        </w:rPr>
        <w:t>5</w:t>
      </w:r>
      <w:r w:rsidR="00B4108C" w:rsidRPr="00EA05FD">
        <w:rPr>
          <w:color w:val="000000"/>
          <w:sz w:val="28"/>
          <w:szCs w:val="28"/>
        </w:rPr>
        <w:t xml:space="preserve"> students, Group 2 = </w:t>
      </w:r>
      <w:r w:rsidR="00154BF1" w:rsidRPr="00EA05FD">
        <w:rPr>
          <w:color w:val="000000"/>
          <w:sz w:val="28"/>
          <w:szCs w:val="28"/>
        </w:rPr>
        <w:t>12</w:t>
      </w:r>
      <w:r w:rsidR="00B4108C" w:rsidRPr="00EA05FD">
        <w:rPr>
          <w:color w:val="000000"/>
          <w:sz w:val="28"/>
          <w:szCs w:val="28"/>
        </w:rPr>
        <w:t xml:space="preserve"> students) and continued studying following a </w:t>
      </w:r>
      <w:r w:rsidR="00D0269E" w:rsidRPr="00EA05FD">
        <w:rPr>
          <w:color w:val="000000"/>
          <w:sz w:val="28"/>
          <w:szCs w:val="28"/>
        </w:rPr>
        <w:t>traditional General English model with limited medically-oriented content</w:t>
      </w:r>
      <w:r w:rsidR="00B4108C" w:rsidRPr="00EA05FD">
        <w:rPr>
          <w:color w:val="000000"/>
          <w:sz w:val="28"/>
          <w:szCs w:val="28"/>
        </w:rPr>
        <w:t xml:space="preserve">. </w:t>
      </w:r>
      <w:r w:rsidR="000B1D9F" w:rsidRPr="00EA05FD">
        <w:rPr>
          <w:color w:val="000000"/>
          <w:sz w:val="28"/>
          <w:szCs w:val="28"/>
        </w:rPr>
        <w:t xml:space="preserve"> </w:t>
      </w:r>
      <w:r w:rsidR="000B1D9F" w:rsidRPr="00EA05FD">
        <w:rPr>
          <w:sz w:val="28"/>
          <w:szCs w:val="28"/>
          <w:lang w:val="en-GB"/>
        </w:rPr>
        <w:t xml:space="preserve">Both groups of </w:t>
      </w:r>
      <w:r w:rsidR="000B1D9F" w:rsidRPr="00EA05FD">
        <w:rPr>
          <w:sz w:val="28"/>
          <w:szCs w:val="28"/>
          <w:lang w:val="en-GB"/>
        </w:rPr>
        <w:lastRenderedPageBreak/>
        <w:t>students were majoring in General Medicine</w:t>
      </w:r>
      <w:r w:rsidR="00CC34FA" w:rsidRPr="00EA05FD">
        <w:rPr>
          <w:sz w:val="28"/>
          <w:szCs w:val="28"/>
          <w:lang w:val="en-GB"/>
        </w:rPr>
        <w:t xml:space="preserve"> education program</w:t>
      </w:r>
      <w:r w:rsidR="0060742E">
        <w:rPr>
          <w:sz w:val="28"/>
          <w:szCs w:val="28"/>
          <w:lang w:val="en-GB"/>
        </w:rPr>
        <w:t xml:space="preserve"> and </w:t>
      </w:r>
      <w:r w:rsidR="00055CBF" w:rsidRPr="00EA05FD">
        <w:rPr>
          <w:color w:val="000000"/>
          <w:sz w:val="28"/>
          <w:szCs w:val="28"/>
        </w:rPr>
        <w:t xml:space="preserve">completed the full 15-week instructional period as </w:t>
      </w:r>
      <w:r w:rsidR="00CC34FA" w:rsidRPr="00EA05FD">
        <w:rPr>
          <w:color w:val="000000"/>
          <w:sz w:val="28"/>
          <w:szCs w:val="28"/>
        </w:rPr>
        <w:t>it was scheduled</w:t>
      </w:r>
      <w:r w:rsidR="00055CBF" w:rsidRPr="00EA05FD">
        <w:rPr>
          <w:color w:val="000000"/>
          <w:sz w:val="28"/>
          <w:szCs w:val="28"/>
        </w:rPr>
        <w:t xml:space="preserve">. The first diagnostic test was administered during Week 1 and the post-test was conducted in Week 15. </w:t>
      </w:r>
      <w:r w:rsidR="00FC05DA" w:rsidRPr="00EA05FD">
        <w:rPr>
          <w:color w:val="000000"/>
          <w:sz w:val="28"/>
          <w:szCs w:val="28"/>
        </w:rPr>
        <w:t xml:space="preserve">The table below presents individual student scores in absolute numbers and percentages, followed by the difference in performance. The results demonstrate that the vast majority of students showed significant improvement after completing the </w:t>
      </w:r>
      <w:r w:rsidR="00CC34FA" w:rsidRPr="00EA05FD">
        <w:rPr>
          <w:color w:val="000000"/>
          <w:sz w:val="28"/>
          <w:szCs w:val="28"/>
        </w:rPr>
        <w:t>experimental training process</w:t>
      </w:r>
      <w:r>
        <w:rPr>
          <w:color w:val="000000"/>
          <w:sz w:val="28"/>
          <w:szCs w:val="28"/>
        </w:rPr>
        <w:t xml:space="preserve"> (see Table 20)</w:t>
      </w:r>
      <w:r w:rsidR="00FC05DA" w:rsidRPr="00EA05FD">
        <w:rPr>
          <w:color w:val="000000"/>
          <w:sz w:val="28"/>
          <w:szCs w:val="28"/>
        </w:rPr>
        <w:t>.</w:t>
      </w:r>
    </w:p>
    <w:p w14:paraId="169D9C2B" w14:textId="77777777" w:rsidR="00781F8E" w:rsidRDefault="00781F8E" w:rsidP="00C87A13">
      <w:pPr>
        <w:ind w:firstLine="709"/>
        <w:jc w:val="both"/>
        <w:rPr>
          <w:color w:val="000000"/>
          <w:sz w:val="28"/>
          <w:szCs w:val="28"/>
        </w:rPr>
      </w:pPr>
    </w:p>
    <w:p w14:paraId="0723A1BC" w14:textId="49EC45C4" w:rsidR="00684F10" w:rsidRDefault="00684F10" w:rsidP="00FF69DB">
      <w:pPr>
        <w:jc w:val="both"/>
        <w:rPr>
          <w:color w:val="000000"/>
          <w:sz w:val="28"/>
          <w:szCs w:val="28"/>
        </w:rPr>
      </w:pPr>
      <w:r w:rsidRPr="00EA05FD">
        <w:rPr>
          <w:color w:val="000000"/>
          <w:sz w:val="28"/>
          <w:szCs w:val="28"/>
        </w:rPr>
        <w:t xml:space="preserve">Table </w:t>
      </w:r>
      <w:r w:rsidR="00C74D39" w:rsidRPr="00EA05FD">
        <w:rPr>
          <w:color w:val="000000"/>
          <w:sz w:val="28"/>
          <w:szCs w:val="28"/>
        </w:rPr>
        <w:t>2</w:t>
      </w:r>
      <w:r w:rsidR="002E77F1">
        <w:rPr>
          <w:color w:val="000000"/>
          <w:sz w:val="28"/>
          <w:szCs w:val="28"/>
        </w:rPr>
        <w:t>0</w:t>
      </w:r>
      <w:r w:rsidR="0020104F">
        <w:rPr>
          <w:color w:val="000000"/>
          <w:sz w:val="28"/>
          <w:szCs w:val="28"/>
        </w:rPr>
        <w:t xml:space="preserve"> </w:t>
      </w:r>
      <w:r w:rsidR="0020104F">
        <w:rPr>
          <w:color w:val="000000" w:themeColor="text1"/>
          <w:sz w:val="28"/>
          <w:szCs w:val="28"/>
          <w:lang w:val="en-GB"/>
        </w:rPr>
        <w:sym w:font="Symbol" w:char="F02D"/>
      </w:r>
      <w:r w:rsidR="00C74D39" w:rsidRPr="00EA05FD">
        <w:rPr>
          <w:color w:val="000000"/>
          <w:sz w:val="28"/>
          <w:szCs w:val="28"/>
        </w:rPr>
        <w:t xml:space="preserve"> </w:t>
      </w:r>
      <w:r w:rsidRPr="00EA05FD">
        <w:rPr>
          <w:color w:val="000000"/>
          <w:sz w:val="28"/>
          <w:szCs w:val="28"/>
        </w:rPr>
        <w:t>Comparison of Pre-Test and Post-Test Scores of the Experimental Group</w:t>
      </w:r>
    </w:p>
    <w:p w14:paraId="5F710BE5" w14:textId="77777777" w:rsidR="0020104F" w:rsidRPr="00781F8E" w:rsidRDefault="0020104F" w:rsidP="00FF69DB">
      <w:pPr>
        <w:jc w:val="both"/>
        <w:rPr>
          <w:color w:val="000000"/>
          <w:sz w:val="28"/>
          <w:szCs w:val="28"/>
        </w:rPr>
      </w:pPr>
    </w:p>
    <w:tbl>
      <w:tblPr>
        <w:tblStyle w:val="afc"/>
        <w:tblW w:w="0" w:type="auto"/>
        <w:tblLook w:val="04A0" w:firstRow="1" w:lastRow="0" w:firstColumn="1" w:lastColumn="0" w:noHBand="0" w:noVBand="1"/>
      </w:tblPr>
      <w:tblGrid>
        <w:gridCol w:w="988"/>
        <w:gridCol w:w="1417"/>
        <w:gridCol w:w="1444"/>
        <w:gridCol w:w="1108"/>
        <w:gridCol w:w="1701"/>
        <w:gridCol w:w="1134"/>
        <w:gridCol w:w="1836"/>
      </w:tblGrid>
      <w:tr w:rsidR="003A3669" w:rsidRPr="00075026" w14:paraId="7BDDDA00" w14:textId="77777777" w:rsidTr="00A00646">
        <w:tc>
          <w:tcPr>
            <w:tcW w:w="988" w:type="dxa"/>
          </w:tcPr>
          <w:p w14:paraId="5E699C0E" w14:textId="18D11810" w:rsidR="003A3669" w:rsidRPr="00075026" w:rsidRDefault="003A3669">
            <w:pPr>
              <w:jc w:val="center"/>
              <w:rPr>
                <w:i/>
                <w:iCs/>
                <w:color w:val="000000"/>
              </w:rPr>
            </w:pPr>
            <w:r w:rsidRPr="00075026">
              <w:rPr>
                <w:i/>
                <w:iCs/>
                <w:color w:val="000000"/>
              </w:rPr>
              <w:t>Group ID</w:t>
            </w:r>
          </w:p>
        </w:tc>
        <w:tc>
          <w:tcPr>
            <w:tcW w:w="1417" w:type="dxa"/>
            <w:hideMark/>
          </w:tcPr>
          <w:p w14:paraId="57106E49" w14:textId="09D22888" w:rsidR="003A3669" w:rsidRPr="00075026" w:rsidRDefault="003A3669">
            <w:pPr>
              <w:jc w:val="center"/>
              <w:rPr>
                <w:i/>
                <w:iCs/>
                <w:color w:val="000000"/>
              </w:rPr>
            </w:pPr>
            <w:r w:rsidRPr="00075026">
              <w:rPr>
                <w:i/>
                <w:iCs/>
                <w:color w:val="000000"/>
              </w:rPr>
              <w:t>Student</w:t>
            </w:r>
          </w:p>
        </w:tc>
        <w:tc>
          <w:tcPr>
            <w:tcW w:w="1444" w:type="dxa"/>
            <w:hideMark/>
          </w:tcPr>
          <w:p w14:paraId="0C53570F" w14:textId="77777777" w:rsidR="003A3669" w:rsidRPr="00075026" w:rsidRDefault="003A3669">
            <w:pPr>
              <w:jc w:val="center"/>
              <w:rPr>
                <w:i/>
                <w:iCs/>
                <w:color w:val="000000"/>
              </w:rPr>
            </w:pPr>
            <w:r w:rsidRPr="00075026">
              <w:rPr>
                <w:i/>
                <w:iCs/>
                <w:color w:val="000000"/>
              </w:rPr>
              <w:t xml:space="preserve">Pre-test scores </w:t>
            </w:r>
          </w:p>
          <w:p w14:paraId="2C63C54E" w14:textId="47B1D55E" w:rsidR="003A3669" w:rsidRPr="00075026" w:rsidRDefault="003A3669">
            <w:pPr>
              <w:jc w:val="center"/>
              <w:rPr>
                <w:i/>
                <w:iCs/>
                <w:color w:val="000000"/>
              </w:rPr>
            </w:pPr>
            <w:r w:rsidRPr="00075026">
              <w:rPr>
                <w:i/>
                <w:iCs/>
                <w:color w:val="000000"/>
              </w:rPr>
              <w:t>(out of 50)</w:t>
            </w:r>
          </w:p>
        </w:tc>
        <w:tc>
          <w:tcPr>
            <w:tcW w:w="1108" w:type="dxa"/>
            <w:hideMark/>
          </w:tcPr>
          <w:p w14:paraId="0A951290" w14:textId="77777777" w:rsidR="003A3669" w:rsidRPr="00075026" w:rsidRDefault="003A3669">
            <w:pPr>
              <w:jc w:val="center"/>
              <w:rPr>
                <w:i/>
                <w:iCs/>
                <w:color w:val="000000"/>
              </w:rPr>
            </w:pPr>
            <w:r w:rsidRPr="00075026">
              <w:rPr>
                <w:i/>
                <w:iCs/>
                <w:color w:val="000000"/>
              </w:rPr>
              <w:t>Pre-test (%)</w:t>
            </w:r>
          </w:p>
        </w:tc>
        <w:tc>
          <w:tcPr>
            <w:tcW w:w="1701" w:type="dxa"/>
            <w:hideMark/>
          </w:tcPr>
          <w:p w14:paraId="56399BEE" w14:textId="77777777" w:rsidR="003A3669" w:rsidRPr="00075026" w:rsidRDefault="003A3669" w:rsidP="00FF2A0C">
            <w:pPr>
              <w:jc w:val="center"/>
              <w:rPr>
                <w:i/>
                <w:iCs/>
                <w:color w:val="000000"/>
              </w:rPr>
            </w:pPr>
            <w:r w:rsidRPr="00075026">
              <w:rPr>
                <w:i/>
                <w:iCs/>
                <w:color w:val="000000"/>
              </w:rPr>
              <w:t xml:space="preserve">Post-test scores </w:t>
            </w:r>
          </w:p>
          <w:p w14:paraId="13F5CDE5" w14:textId="7B1FE129" w:rsidR="003A3669" w:rsidRPr="00075026" w:rsidRDefault="003A3669" w:rsidP="00FF2A0C">
            <w:pPr>
              <w:jc w:val="center"/>
              <w:rPr>
                <w:i/>
                <w:iCs/>
                <w:color w:val="000000"/>
              </w:rPr>
            </w:pPr>
            <w:r w:rsidRPr="00075026">
              <w:rPr>
                <w:i/>
                <w:iCs/>
                <w:color w:val="000000"/>
              </w:rPr>
              <w:t>(out of 50)</w:t>
            </w:r>
          </w:p>
        </w:tc>
        <w:tc>
          <w:tcPr>
            <w:tcW w:w="1134" w:type="dxa"/>
            <w:hideMark/>
          </w:tcPr>
          <w:p w14:paraId="57E88AC7" w14:textId="77777777" w:rsidR="003A3669" w:rsidRPr="00075026" w:rsidRDefault="003A3669">
            <w:pPr>
              <w:jc w:val="center"/>
              <w:rPr>
                <w:i/>
                <w:iCs/>
                <w:color w:val="000000"/>
              </w:rPr>
            </w:pPr>
            <w:r w:rsidRPr="00075026">
              <w:rPr>
                <w:i/>
                <w:iCs/>
                <w:color w:val="000000"/>
              </w:rPr>
              <w:t>Post-test (%)</w:t>
            </w:r>
          </w:p>
        </w:tc>
        <w:tc>
          <w:tcPr>
            <w:tcW w:w="1836" w:type="dxa"/>
            <w:hideMark/>
          </w:tcPr>
          <w:p w14:paraId="01467350" w14:textId="77777777" w:rsidR="003A3669" w:rsidRPr="00075026" w:rsidRDefault="003A3669">
            <w:pPr>
              <w:jc w:val="center"/>
              <w:rPr>
                <w:i/>
                <w:iCs/>
                <w:color w:val="000000"/>
              </w:rPr>
            </w:pPr>
            <w:r w:rsidRPr="00075026">
              <w:rPr>
                <w:i/>
                <w:iCs/>
                <w:color w:val="000000"/>
              </w:rPr>
              <w:t xml:space="preserve">Difference </w:t>
            </w:r>
          </w:p>
          <w:p w14:paraId="0F20E42A" w14:textId="7F6CE6B6" w:rsidR="003A3669" w:rsidRPr="00075026" w:rsidRDefault="003A3669" w:rsidP="00DB7EA9">
            <w:pPr>
              <w:jc w:val="center"/>
              <w:rPr>
                <w:i/>
                <w:iCs/>
                <w:color w:val="000000"/>
              </w:rPr>
            </w:pPr>
            <w:r w:rsidRPr="00075026">
              <w:rPr>
                <w:i/>
                <w:iCs/>
                <w:color w:val="000000"/>
              </w:rPr>
              <w:t>(D = Post - Pre)</w:t>
            </w:r>
          </w:p>
        </w:tc>
      </w:tr>
      <w:tr w:rsidR="00A00646" w:rsidRPr="00075026" w14:paraId="3BFEBF34" w14:textId="77777777" w:rsidTr="00A00646">
        <w:tc>
          <w:tcPr>
            <w:tcW w:w="988" w:type="dxa"/>
            <w:vMerge w:val="restart"/>
            <w:vAlign w:val="center"/>
          </w:tcPr>
          <w:p w14:paraId="27031026" w14:textId="10136D07" w:rsidR="00A00646" w:rsidRPr="00075026" w:rsidRDefault="00A00646" w:rsidP="00A00646">
            <w:pPr>
              <w:rPr>
                <w:i/>
                <w:iCs/>
                <w:color w:val="000000"/>
              </w:rPr>
            </w:pPr>
            <w:r w:rsidRPr="00075026">
              <w:rPr>
                <w:i/>
                <w:iCs/>
                <w:color w:val="000000"/>
              </w:rPr>
              <w:t>EG 1</w:t>
            </w:r>
          </w:p>
        </w:tc>
        <w:tc>
          <w:tcPr>
            <w:tcW w:w="1417" w:type="dxa"/>
            <w:hideMark/>
          </w:tcPr>
          <w:p w14:paraId="0A85EDF5" w14:textId="72CC69C8" w:rsidR="00A00646" w:rsidRPr="00075026" w:rsidRDefault="00A00646">
            <w:pPr>
              <w:rPr>
                <w:color w:val="000000"/>
              </w:rPr>
            </w:pPr>
            <w:r w:rsidRPr="00075026">
              <w:rPr>
                <w:color w:val="000000"/>
              </w:rPr>
              <w:t>Student 1</w:t>
            </w:r>
          </w:p>
        </w:tc>
        <w:tc>
          <w:tcPr>
            <w:tcW w:w="1444" w:type="dxa"/>
            <w:hideMark/>
          </w:tcPr>
          <w:p w14:paraId="4F067CCF" w14:textId="77777777" w:rsidR="00A00646" w:rsidRPr="00075026" w:rsidRDefault="00A00646" w:rsidP="001B5C69">
            <w:pPr>
              <w:jc w:val="center"/>
              <w:rPr>
                <w:color w:val="000000"/>
              </w:rPr>
            </w:pPr>
            <w:r w:rsidRPr="00075026">
              <w:rPr>
                <w:color w:val="000000"/>
              </w:rPr>
              <w:t>21</w:t>
            </w:r>
          </w:p>
        </w:tc>
        <w:tc>
          <w:tcPr>
            <w:tcW w:w="1108" w:type="dxa"/>
            <w:hideMark/>
          </w:tcPr>
          <w:p w14:paraId="46EF02DE" w14:textId="77777777" w:rsidR="00A00646" w:rsidRPr="00075026" w:rsidRDefault="00A00646" w:rsidP="001B5C69">
            <w:pPr>
              <w:jc w:val="center"/>
              <w:rPr>
                <w:color w:val="000000"/>
              </w:rPr>
            </w:pPr>
            <w:r w:rsidRPr="00075026">
              <w:rPr>
                <w:color w:val="000000"/>
              </w:rPr>
              <w:t>42%</w:t>
            </w:r>
          </w:p>
        </w:tc>
        <w:tc>
          <w:tcPr>
            <w:tcW w:w="1701" w:type="dxa"/>
            <w:hideMark/>
          </w:tcPr>
          <w:p w14:paraId="5A4DC72E" w14:textId="77777777" w:rsidR="00A00646" w:rsidRPr="00075026" w:rsidRDefault="00A00646" w:rsidP="001B5C69">
            <w:pPr>
              <w:jc w:val="center"/>
              <w:rPr>
                <w:color w:val="000000"/>
              </w:rPr>
            </w:pPr>
            <w:r w:rsidRPr="00075026">
              <w:rPr>
                <w:color w:val="000000"/>
              </w:rPr>
              <w:t>45</w:t>
            </w:r>
          </w:p>
        </w:tc>
        <w:tc>
          <w:tcPr>
            <w:tcW w:w="1134" w:type="dxa"/>
            <w:hideMark/>
          </w:tcPr>
          <w:p w14:paraId="74DF02F4" w14:textId="77777777" w:rsidR="00A00646" w:rsidRPr="00075026" w:rsidRDefault="00A00646" w:rsidP="001B5C69">
            <w:pPr>
              <w:jc w:val="center"/>
              <w:rPr>
                <w:color w:val="000000"/>
              </w:rPr>
            </w:pPr>
            <w:r w:rsidRPr="00075026">
              <w:rPr>
                <w:color w:val="000000"/>
              </w:rPr>
              <w:t>90%</w:t>
            </w:r>
          </w:p>
        </w:tc>
        <w:tc>
          <w:tcPr>
            <w:tcW w:w="1836" w:type="dxa"/>
            <w:hideMark/>
          </w:tcPr>
          <w:p w14:paraId="2A814347" w14:textId="4A2CB216" w:rsidR="00A00646" w:rsidRPr="00075026" w:rsidRDefault="00A00646" w:rsidP="001B5C69">
            <w:pPr>
              <w:jc w:val="center"/>
              <w:rPr>
                <w:color w:val="000000"/>
              </w:rPr>
            </w:pPr>
            <w:r w:rsidRPr="00075026">
              <w:rPr>
                <w:rStyle w:val="ad"/>
                <w:rFonts w:eastAsiaTheme="majorEastAsia"/>
                <w:b w:val="0"/>
                <w:bCs w:val="0"/>
                <w:color w:val="000000"/>
              </w:rPr>
              <w:t>+24</w:t>
            </w:r>
          </w:p>
        </w:tc>
      </w:tr>
      <w:tr w:rsidR="00A00646" w:rsidRPr="00075026" w14:paraId="7F407420" w14:textId="77777777" w:rsidTr="00A00646">
        <w:tc>
          <w:tcPr>
            <w:tcW w:w="988" w:type="dxa"/>
            <w:vMerge/>
            <w:vAlign w:val="center"/>
          </w:tcPr>
          <w:p w14:paraId="47693EC8" w14:textId="77777777" w:rsidR="00A00646" w:rsidRPr="00075026" w:rsidRDefault="00A00646" w:rsidP="00A00646">
            <w:pPr>
              <w:rPr>
                <w:i/>
                <w:iCs/>
                <w:color w:val="000000"/>
              </w:rPr>
            </w:pPr>
          </w:p>
        </w:tc>
        <w:tc>
          <w:tcPr>
            <w:tcW w:w="1417" w:type="dxa"/>
            <w:hideMark/>
          </w:tcPr>
          <w:p w14:paraId="3018CD57" w14:textId="19575BCB" w:rsidR="00A00646" w:rsidRPr="00075026" w:rsidRDefault="00A00646">
            <w:pPr>
              <w:rPr>
                <w:color w:val="000000"/>
              </w:rPr>
            </w:pPr>
            <w:r w:rsidRPr="00075026">
              <w:rPr>
                <w:color w:val="000000"/>
              </w:rPr>
              <w:t>Student 2</w:t>
            </w:r>
          </w:p>
        </w:tc>
        <w:tc>
          <w:tcPr>
            <w:tcW w:w="1444" w:type="dxa"/>
            <w:hideMark/>
          </w:tcPr>
          <w:p w14:paraId="428A58C6" w14:textId="77777777" w:rsidR="00A00646" w:rsidRPr="00075026" w:rsidRDefault="00A00646" w:rsidP="001B5C69">
            <w:pPr>
              <w:jc w:val="center"/>
              <w:rPr>
                <w:color w:val="000000"/>
              </w:rPr>
            </w:pPr>
            <w:r w:rsidRPr="00075026">
              <w:rPr>
                <w:color w:val="000000"/>
              </w:rPr>
              <w:t>22</w:t>
            </w:r>
          </w:p>
        </w:tc>
        <w:tc>
          <w:tcPr>
            <w:tcW w:w="1108" w:type="dxa"/>
            <w:hideMark/>
          </w:tcPr>
          <w:p w14:paraId="507C796C" w14:textId="77777777" w:rsidR="00A00646" w:rsidRPr="00075026" w:rsidRDefault="00A00646" w:rsidP="001B5C69">
            <w:pPr>
              <w:jc w:val="center"/>
              <w:rPr>
                <w:color w:val="000000"/>
              </w:rPr>
            </w:pPr>
            <w:r w:rsidRPr="00075026">
              <w:rPr>
                <w:color w:val="000000"/>
              </w:rPr>
              <w:t>44%</w:t>
            </w:r>
          </w:p>
        </w:tc>
        <w:tc>
          <w:tcPr>
            <w:tcW w:w="1701" w:type="dxa"/>
            <w:hideMark/>
          </w:tcPr>
          <w:p w14:paraId="524B07BD" w14:textId="77777777" w:rsidR="00A00646" w:rsidRPr="00075026" w:rsidRDefault="00A00646" w:rsidP="001B5C69">
            <w:pPr>
              <w:jc w:val="center"/>
              <w:rPr>
                <w:color w:val="000000"/>
              </w:rPr>
            </w:pPr>
            <w:r w:rsidRPr="00075026">
              <w:rPr>
                <w:color w:val="000000"/>
              </w:rPr>
              <w:t>39</w:t>
            </w:r>
          </w:p>
        </w:tc>
        <w:tc>
          <w:tcPr>
            <w:tcW w:w="1134" w:type="dxa"/>
            <w:hideMark/>
          </w:tcPr>
          <w:p w14:paraId="2374BFE5" w14:textId="77777777" w:rsidR="00A00646" w:rsidRPr="00075026" w:rsidRDefault="00A00646" w:rsidP="001B5C69">
            <w:pPr>
              <w:jc w:val="center"/>
              <w:rPr>
                <w:color w:val="000000"/>
              </w:rPr>
            </w:pPr>
            <w:r w:rsidRPr="00075026">
              <w:rPr>
                <w:color w:val="000000"/>
              </w:rPr>
              <w:t>78%</w:t>
            </w:r>
          </w:p>
        </w:tc>
        <w:tc>
          <w:tcPr>
            <w:tcW w:w="1836" w:type="dxa"/>
            <w:hideMark/>
          </w:tcPr>
          <w:p w14:paraId="50F26CB0" w14:textId="35395A08" w:rsidR="00A00646" w:rsidRPr="00075026" w:rsidRDefault="00A00646" w:rsidP="001B5C69">
            <w:pPr>
              <w:jc w:val="center"/>
              <w:rPr>
                <w:color w:val="000000"/>
              </w:rPr>
            </w:pPr>
            <w:r w:rsidRPr="00075026">
              <w:rPr>
                <w:rStyle w:val="ad"/>
                <w:rFonts w:eastAsiaTheme="majorEastAsia"/>
                <w:b w:val="0"/>
                <w:bCs w:val="0"/>
                <w:color w:val="000000"/>
              </w:rPr>
              <w:t>+17</w:t>
            </w:r>
          </w:p>
        </w:tc>
      </w:tr>
      <w:tr w:rsidR="00A00646" w:rsidRPr="00075026" w14:paraId="4C27FF06" w14:textId="77777777" w:rsidTr="00A00646">
        <w:tc>
          <w:tcPr>
            <w:tcW w:w="988" w:type="dxa"/>
            <w:vMerge/>
            <w:vAlign w:val="center"/>
          </w:tcPr>
          <w:p w14:paraId="27CA1508" w14:textId="77777777" w:rsidR="00A00646" w:rsidRPr="00075026" w:rsidRDefault="00A00646" w:rsidP="00A00646">
            <w:pPr>
              <w:rPr>
                <w:i/>
                <w:iCs/>
                <w:color w:val="000000"/>
              </w:rPr>
            </w:pPr>
          </w:p>
        </w:tc>
        <w:tc>
          <w:tcPr>
            <w:tcW w:w="1417" w:type="dxa"/>
            <w:hideMark/>
          </w:tcPr>
          <w:p w14:paraId="1ED0D787" w14:textId="43A4E3F5" w:rsidR="00A00646" w:rsidRPr="00075026" w:rsidRDefault="00A00646">
            <w:pPr>
              <w:rPr>
                <w:color w:val="000000"/>
              </w:rPr>
            </w:pPr>
            <w:r w:rsidRPr="00075026">
              <w:rPr>
                <w:color w:val="000000"/>
              </w:rPr>
              <w:t>Student 3</w:t>
            </w:r>
          </w:p>
        </w:tc>
        <w:tc>
          <w:tcPr>
            <w:tcW w:w="1444" w:type="dxa"/>
            <w:hideMark/>
          </w:tcPr>
          <w:p w14:paraId="4CE91C07" w14:textId="77777777" w:rsidR="00A00646" w:rsidRPr="00075026" w:rsidRDefault="00A00646" w:rsidP="001B5C69">
            <w:pPr>
              <w:jc w:val="center"/>
              <w:rPr>
                <w:color w:val="000000"/>
              </w:rPr>
            </w:pPr>
            <w:r w:rsidRPr="00075026">
              <w:rPr>
                <w:color w:val="000000"/>
              </w:rPr>
              <w:t>27</w:t>
            </w:r>
          </w:p>
        </w:tc>
        <w:tc>
          <w:tcPr>
            <w:tcW w:w="1108" w:type="dxa"/>
            <w:hideMark/>
          </w:tcPr>
          <w:p w14:paraId="25E5050C" w14:textId="77777777" w:rsidR="00A00646" w:rsidRPr="00075026" w:rsidRDefault="00A00646" w:rsidP="001B5C69">
            <w:pPr>
              <w:jc w:val="center"/>
              <w:rPr>
                <w:color w:val="000000"/>
              </w:rPr>
            </w:pPr>
            <w:r w:rsidRPr="00075026">
              <w:rPr>
                <w:color w:val="000000"/>
              </w:rPr>
              <w:t>54%</w:t>
            </w:r>
          </w:p>
        </w:tc>
        <w:tc>
          <w:tcPr>
            <w:tcW w:w="1701" w:type="dxa"/>
            <w:hideMark/>
          </w:tcPr>
          <w:p w14:paraId="5DFF624B" w14:textId="77777777" w:rsidR="00A00646" w:rsidRPr="00075026" w:rsidRDefault="00A00646" w:rsidP="001B5C69">
            <w:pPr>
              <w:jc w:val="center"/>
              <w:rPr>
                <w:color w:val="000000"/>
              </w:rPr>
            </w:pPr>
            <w:r w:rsidRPr="00075026">
              <w:rPr>
                <w:color w:val="000000"/>
              </w:rPr>
              <w:t>41</w:t>
            </w:r>
          </w:p>
        </w:tc>
        <w:tc>
          <w:tcPr>
            <w:tcW w:w="1134" w:type="dxa"/>
            <w:hideMark/>
          </w:tcPr>
          <w:p w14:paraId="296AB548" w14:textId="77777777" w:rsidR="00A00646" w:rsidRPr="00075026" w:rsidRDefault="00A00646" w:rsidP="001B5C69">
            <w:pPr>
              <w:jc w:val="center"/>
              <w:rPr>
                <w:color w:val="000000"/>
              </w:rPr>
            </w:pPr>
            <w:r w:rsidRPr="00075026">
              <w:rPr>
                <w:color w:val="000000"/>
              </w:rPr>
              <w:t>82%</w:t>
            </w:r>
          </w:p>
        </w:tc>
        <w:tc>
          <w:tcPr>
            <w:tcW w:w="1836" w:type="dxa"/>
            <w:hideMark/>
          </w:tcPr>
          <w:p w14:paraId="7DB9636B" w14:textId="4CD600F7" w:rsidR="00A00646" w:rsidRPr="00075026" w:rsidRDefault="00A00646" w:rsidP="001B5C69">
            <w:pPr>
              <w:jc w:val="center"/>
              <w:rPr>
                <w:color w:val="000000"/>
              </w:rPr>
            </w:pPr>
            <w:r w:rsidRPr="00075026">
              <w:rPr>
                <w:rStyle w:val="ad"/>
                <w:rFonts w:eastAsiaTheme="majorEastAsia"/>
                <w:b w:val="0"/>
                <w:bCs w:val="0"/>
                <w:color w:val="000000"/>
              </w:rPr>
              <w:t>+14</w:t>
            </w:r>
          </w:p>
        </w:tc>
      </w:tr>
      <w:tr w:rsidR="00A00646" w:rsidRPr="00075026" w14:paraId="5CD8F420" w14:textId="77777777" w:rsidTr="00A00646">
        <w:tc>
          <w:tcPr>
            <w:tcW w:w="988" w:type="dxa"/>
            <w:vMerge/>
            <w:vAlign w:val="center"/>
          </w:tcPr>
          <w:p w14:paraId="27359E13" w14:textId="77777777" w:rsidR="00A00646" w:rsidRPr="00075026" w:rsidRDefault="00A00646" w:rsidP="00A00646">
            <w:pPr>
              <w:rPr>
                <w:i/>
                <w:iCs/>
                <w:color w:val="000000"/>
              </w:rPr>
            </w:pPr>
          </w:p>
        </w:tc>
        <w:tc>
          <w:tcPr>
            <w:tcW w:w="1417" w:type="dxa"/>
            <w:hideMark/>
          </w:tcPr>
          <w:p w14:paraId="0EA0B832" w14:textId="267D1259" w:rsidR="00A00646" w:rsidRPr="00075026" w:rsidRDefault="00A00646">
            <w:pPr>
              <w:rPr>
                <w:color w:val="000000"/>
              </w:rPr>
            </w:pPr>
            <w:r w:rsidRPr="00075026">
              <w:rPr>
                <w:color w:val="000000"/>
              </w:rPr>
              <w:t>Student 4</w:t>
            </w:r>
          </w:p>
        </w:tc>
        <w:tc>
          <w:tcPr>
            <w:tcW w:w="1444" w:type="dxa"/>
            <w:hideMark/>
          </w:tcPr>
          <w:p w14:paraId="46C71B06" w14:textId="77777777" w:rsidR="00A00646" w:rsidRPr="00075026" w:rsidRDefault="00A00646" w:rsidP="001B5C69">
            <w:pPr>
              <w:jc w:val="center"/>
              <w:rPr>
                <w:color w:val="000000"/>
              </w:rPr>
            </w:pPr>
            <w:r w:rsidRPr="00075026">
              <w:rPr>
                <w:color w:val="000000"/>
              </w:rPr>
              <w:t>26</w:t>
            </w:r>
          </w:p>
        </w:tc>
        <w:tc>
          <w:tcPr>
            <w:tcW w:w="1108" w:type="dxa"/>
            <w:hideMark/>
          </w:tcPr>
          <w:p w14:paraId="5F648C3F" w14:textId="77777777" w:rsidR="00A00646" w:rsidRPr="00075026" w:rsidRDefault="00A00646" w:rsidP="001B5C69">
            <w:pPr>
              <w:jc w:val="center"/>
              <w:rPr>
                <w:color w:val="000000"/>
              </w:rPr>
            </w:pPr>
            <w:r w:rsidRPr="00075026">
              <w:rPr>
                <w:color w:val="000000"/>
              </w:rPr>
              <w:t>52%</w:t>
            </w:r>
          </w:p>
        </w:tc>
        <w:tc>
          <w:tcPr>
            <w:tcW w:w="1701" w:type="dxa"/>
            <w:hideMark/>
          </w:tcPr>
          <w:p w14:paraId="2F652946" w14:textId="77777777" w:rsidR="00A00646" w:rsidRPr="00075026" w:rsidRDefault="00A00646" w:rsidP="001B5C69">
            <w:pPr>
              <w:jc w:val="center"/>
              <w:rPr>
                <w:color w:val="000000"/>
              </w:rPr>
            </w:pPr>
            <w:r w:rsidRPr="00075026">
              <w:rPr>
                <w:color w:val="000000"/>
              </w:rPr>
              <w:t>37</w:t>
            </w:r>
          </w:p>
        </w:tc>
        <w:tc>
          <w:tcPr>
            <w:tcW w:w="1134" w:type="dxa"/>
            <w:hideMark/>
          </w:tcPr>
          <w:p w14:paraId="56ED3AD8" w14:textId="77777777" w:rsidR="00A00646" w:rsidRPr="00075026" w:rsidRDefault="00A00646" w:rsidP="001B5C69">
            <w:pPr>
              <w:jc w:val="center"/>
              <w:rPr>
                <w:color w:val="000000"/>
              </w:rPr>
            </w:pPr>
            <w:r w:rsidRPr="00075026">
              <w:rPr>
                <w:color w:val="000000"/>
              </w:rPr>
              <w:t>74%</w:t>
            </w:r>
          </w:p>
        </w:tc>
        <w:tc>
          <w:tcPr>
            <w:tcW w:w="1836" w:type="dxa"/>
            <w:hideMark/>
          </w:tcPr>
          <w:p w14:paraId="65F75732" w14:textId="435FE877" w:rsidR="00A00646" w:rsidRPr="00075026" w:rsidRDefault="00A00646" w:rsidP="001B5C69">
            <w:pPr>
              <w:jc w:val="center"/>
              <w:rPr>
                <w:color w:val="000000"/>
              </w:rPr>
            </w:pPr>
            <w:r w:rsidRPr="00075026">
              <w:rPr>
                <w:rStyle w:val="ad"/>
                <w:rFonts w:eastAsiaTheme="majorEastAsia"/>
                <w:b w:val="0"/>
                <w:bCs w:val="0"/>
                <w:color w:val="000000"/>
              </w:rPr>
              <w:t>+11</w:t>
            </w:r>
          </w:p>
        </w:tc>
      </w:tr>
      <w:tr w:rsidR="00A00646" w:rsidRPr="00075026" w14:paraId="674EE705" w14:textId="77777777" w:rsidTr="00A00646">
        <w:tc>
          <w:tcPr>
            <w:tcW w:w="988" w:type="dxa"/>
            <w:vMerge/>
            <w:vAlign w:val="center"/>
          </w:tcPr>
          <w:p w14:paraId="06FD8541" w14:textId="77777777" w:rsidR="00A00646" w:rsidRPr="00075026" w:rsidRDefault="00A00646" w:rsidP="00A00646">
            <w:pPr>
              <w:rPr>
                <w:i/>
                <w:iCs/>
                <w:color w:val="000000"/>
              </w:rPr>
            </w:pPr>
          </w:p>
        </w:tc>
        <w:tc>
          <w:tcPr>
            <w:tcW w:w="1417" w:type="dxa"/>
            <w:hideMark/>
          </w:tcPr>
          <w:p w14:paraId="30724A05" w14:textId="4126C26C" w:rsidR="00A00646" w:rsidRPr="00075026" w:rsidRDefault="00A00646">
            <w:pPr>
              <w:rPr>
                <w:color w:val="000000"/>
              </w:rPr>
            </w:pPr>
            <w:r w:rsidRPr="00075026">
              <w:rPr>
                <w:color w:val="000000"/>
              </w:rPr>
              <w:t>Student 5</w:t>
            </w:r>
          </w:p>
        </w:tc>
        <w:tc>
          <w:tcPr>
            <w:tcW w:w="1444" w:type="dxa"/>
            <w:hideMark/>
          </w:tcPr>
          <w:p w14:paraId="2B8E75AA" w14:textId="77777777" w:rsidR="00A00646" w:rsidRPr="00075026" w:rsidRDefault="00A00646" w:rsidP="001B5C69">
            <w:pPr>
              <w:jc w:val="center"/>
              <w:rPr>
                <w:color w:val="000000"/>
              </w:rPr>
            </w:pPr>
            <w:r w:rsidRPr="00075026">
              <w:rPr>
                <w:color w:val="000000"/>
              </w:rPr>
              <w:t>20</w:t>
            </w:r>
          </w:p>
        </w:tc>
        <w:tc>
          <w:tcPr>
            <w:tcW w:w="1108" w:type="dxa"/>
            <w:hideMark/>
          </w:tcPr>
          <w:p w14:paraId="1344B80D" w14:textId="77777777" w:rsidR="00A00646" w:rsidRPr="00075026" w:rsidRDefault="00A00646" w:rsidP="001B5C69">
            <w:pPr>
              <w:jc w:val="center"/>
              <w:rPr>
                <w:color w:val="000000"/>
              </w:rPr>
            </w:pPr>
            <w:r w:rsidRPr="00075026">
              <w:rPr>
                <w:color w:val="000000"/>
              </w:rPr>
              <w:t>40%</w:t>
            </w:r>
          </w:p>
        </w:tc>
        <w:tc>
          <w:tcPr>
            <w:tcW w:w="1701" w:type="dxa"/>
            <w:hideMark/>
          </w:tcPr>
          <w:p w14:paraId="4E559487" w14:textId="77777777" w:rsidR="00A00646" w:rsidRPr="00075026" w:rsidRDefault="00A00646" w:rsidP="001B5C69">
            <w:pPr>
              <w:jc w:val="center"/>
              <w:rPr>
                <w:color w:val="000000"/>
              </w:rPr>
            </w:pPr>
            <w:r w:rsidRPr="00075026">
              <w:rPr>
                <w:color w:val="000000"/>
              </w:rPr>
              <w:t>46</w:t>
            </w:r>
          </w:p>
        </w:tc>
        <w:tc>
          <w:tcPr>
            <w:tcW w:w="1134" w:type="dxa"/>
            <w:hideMark/>
          </w:tcPr>
          <w:p w14:paraId="442FD5A9" w14:textId="77777777" w:rsidR="00A00646" w:rsidRPr="00075026" w:rsidRDefault="00A00646" w:rsidP="001B5C69">
            <w:pPr>
              <w:jc w:val="center"/>
              <w:rPr>
                <w:color w:val="000000"/>
              </w:rPr>
            </w:pPr>
            <w:r w:rsidRPr="00075026">
              <w:rPr>
                <w:color w:val="000000"/>
              </w:rPr>
              <w:t>92%</w:t>
            </w:r>
          </w:p>
        </w:tc>
        <w:tc>
          <w:tcPr>
            <w:tcW w:w="1836" w:type="dxa"/>
            <w:hideMark/>
          </w:tcPr>
          <w:p w14:paraId="7A248D55" w14:textId="546AEB6A" w:rsidR="00A00646" w:rsidRPr="00075026" w:rsidRDefault="00A00646" w:rsidP="001B5C69">
            <w:pPr>
              <w:jc w:val="center"/>
              <w:rPr>
                <w:color w:val="000000"/>
              </w:rPr>
            </w:pPr>
            <w:r w:rsidRPr="00075026">
              <w:rPr>
                <w:rStyle w:val="ad"/>
                <w:rFonts w:eastAsiaTheme="majorEastAsia"/>
                <w:b w:val="0"/>
                <w:bCs w:val="0"/>
                <w:color w:val="000000"/>
              </w:rPr>
              <w:t>+26</w:t>
            </w:r>
          </w:p>
        </w:tc>
      </w:tr>
      <w:tr w:rsidR="00A00646" w:rsidRPr="00075026" w14:paraId="7DB1D244" w14:textId="77777777" w:rsidTr="00A00646">
        <w:tc>
          <w:tcPr>
            <w:tcW w:w="988" w:type="dxa"/>
            <w:vMerge/>
            <w:vAlign w:val="center"/>
          </w:tcPr>
          <w:p w14:paraId="3DA58A29" w14:textId="77777777" w:rsidR="00A00646" w:rsidRPr="00075026" w:rsidRDefault="00A00646" w:rsidP="00A00646">
            <w:pPr>
              <w:rPr>
                <w:i/>
                <w:iCs/>
                <w:color w:val="000000"/>
              </w:rPr>
            </w:pPr>
          </w:p>
        </w:tc>
        <w:tc>
          <w:tcPr>
            <w:tcW w:w="1417" w:type="dxa"/>
            <w:hideMark/>
          </w:tcPr>
          <w:p w14:paraId="2BE32057" w14:textId="1246B54A" w:rsidR="00A00646" w:rsidRPr="00075026" w:rsidRDefault="00A00646">
            <w:pPr>
              <w:rPr>
                <w:color w:val="000000"/>
              </w:rPr>
            </w:pPr>
            <w:r w:rsidRPr="00075026">
              <w:rPr>
                <w:color w:val="000000"/>
              </w:rPr>
              <w:t>Student 6</w:t>
            </w:r>
          </w:p>
        </w:tc>
        <w:tc>
          <w:tcPr>
            <w:tcW w:w="1444" w:type="dxa"/>
            <w:hideMark/>
          </w:tcPr>
          <w:p w14:paraId="435C7941" w14:textId="77777777" w:rsidR="00A00646" w:rsidRPr="00075026" w:rsidRDefault="00A00646" w:rsidP="001B5C69">
            <w:pPr>
              <w:jc w:val="center"/>
              <w:rPr>
                <w:color w:val="000000"/>
              </w:rPr>
            </w:pPr>
            <w:r w:rsidRPr="00075026">
              <w:rPr>
                <w:color w:val="000000"/>
              </w:rPr>
              <w:t>20</w:t>
            </w:r>
          </w:p>
        </w:tc>
        <w:tc>
          <w:tcPr>
            <w:tcW w:w="1108" w:type="dxa"/>
            <w:hideMark/>
          </w:tcPr>
          <w:p w14:paraId="4DA48FAC" w14:textId="77777777" w:rsidR="00A00646" w:rsidRPr="00075026" w:rsidRDefault="00A00646" w:rsidP="001B5C69">
            <w:pPr>
              <w:jc w:val="center"/>
              <w:rPr>
                <w:color w:val="000000"/>
              </w:rPr>
            </w:pPr>
            <w:r w:rsidRPr="00075026">
              <w:rPr>
                <w:color w:val="000000"/>
              </w:rPr>
              <w:t>40%</w:t>
            </w:r>
          </w:p>
        </w:tc>
        <w:tc>
          <w:tcPr>
            <w:tcW w:w="1701" w:type="dxa"/>
            <w:hideMark/>
          </w:tcPr>
          <w:p w14:paraId="3D28AA40" w14:textId="77777777" w:rsidR="00A00646" w:rsidRPr="00075026" w:rsidRDefault="00A00646" w:rsidP="001B5C69">
            <w:pPr>
              <w:jc w:val="center"/>
              <w:rPr>
                <w:color w:val="000000"/>
              </w:rPr>
            </w:pPr>
            <w:r w:rsidRPr="00075026">
              <w:rPr>
                <w:color w:val="000000"/>
              </w:rPr>
              <w:t>37</w:t>
            </w:r>
          </w:p>
        </w:tc>
        <w:tc>
          <w:tcPr>
            <w:tcW w:w="1134" w:type="dxa"/>
            <w:hideMark/>
          </w:tcPr>
          <w:p w14:paraId="5C184140" w14:textId="77777777" w:rsidR="00A00646" w:rsidRPr="00075026" w:rsidRDefault="00A00646" w:rsidP="001B5C69">
            <w:pPr>
              <w:jc w:val="center"/>
              <w:rPr>
                <w:color w:val="000000"/>
              </w:rPr>
            </w:pPr>
            <w:r w:rsidRPr="00075026">
              <w:rPr>
                <w:color w:val="000000"/>
              </w:rPr>
              <w:t>74%</w:t>
            </w:r>
          </w:p>
        </w:tc>
        <w:tc>
          <w:tcPr>
            <w:tcW w:w="1836" w:type="dxa"/>
            <w:hideMark/>
          </w:tcPr>
          <w:p w14:paraId="298C1296" w14:textId="3C04F477" w:rsidR="00A00646" w:rsidRPr="00075026" w:rsidRDefault="00A00646" w:rsidP="001B5C69">
            <w:pPr>
              <w:jc w:val="center"/>
              <w:rPr>
                <w:color w:val="000000"/>
              </w:rPr>
            </w:pPr>
            <w:r w:rsidRPr="00075026">
              <w:rPr>
                <w:rStyle w:val="ad"/>
                <w:rFonts w:eastAsiaTheme="majorEastAsia"/>
                <w:b w:val="0"/>
                <w:bCs w:val="0"/>
                <w:color w:val="000000"/>
              </w:rPr>
              <w:t>+17</w:t>
            </w:r>
          </w:p>
        </w:tc>
      </w:tr>
      <w:tr w:rsidR="00A00646" w:rsidRPr="00075026" w14:paraId="4DB48A96" w14:textId="77777777" w:rsidTr="00A00646">
        <w:tc>
          <w:tcPr>
            <w:tcW w:w="988" w:type="dxa"/>
            <w:vMerge w:val="restart"/>
            <w:vAlign w:val="center"/>
          </w:tcPr>
          <w:p w14:paraId="5EFFA2E7" w14:textId="11291F4C" w:rsidR="00A00646" w:rsidRPr="00075026" w:rsidRDefault="00A00646" w:rsidP="00A00646">
            <w:pPr>
              <w:rPr>
                <w:i/>
                <w:iCs/>
                <w:color w:val="000000"/>
              </w:rPr>
            </w:pPr>
            <w:r w:rsidRPr="00075026">
              <w:rPr>
                <w:i/>
                <w:iCs/>
                <w:color w:val="000000"/>
              </w:rPr>
              <w:t>EG 2</w:t>
            </w:r>
          </w:p>
        </w:tc>
        <w:tc>
          <w:tcPr>
            <w:tcW w:w="1417" w:type="dxa"/>
            <w:hideMark/>
          </w:tcPr>
          <w:p w14:paraId="07C3464B" w14:textId="5757D127" w:rsidR="00A00646" w:rsidRPr="00075026" w:rsidRDefault="00A00646">
            <w:pPr>
              <w:rPr>
                <w:color w:val="000000"/>
              </w:rPr>
            </w:pPr>
            <w:r w:rsidRPr="00075026">
              <w:rPr>
                <w:color w:val="000000"/>
              </w:rPr>
              <w:t>Student 7</w:t>
            </w:r>
          </w:p>
        </w:tc>
        <w:tc>
          <w:tcPr>
            <w:tcW w:w="1444" w:type="dxa"/>
            <w:hideMark/>
          </w:tcPr>
          <w:p w14:paraId="696C6A7C" w14:textId="77777777" w:rsidR="00A00646" w:rsidRPr="00075026" w:rsidRDefault="00A00646" w:rsidP="001B5C69">
            <w:pPr>
              <w:jc w:val="center"/>
              <w:rPr>
                <w:color w:val="000000"/>
              </w:rPr>
            </w:pPr>
            <w:r w:rsidRPr="00075026">
              <w:rPr>
                <w:color w:val="000000"/>
              </w:rPr>
              <w:t>18</w:t>
            </w:r>
          </w:p>
        </w:tc>
        <w:tc>
          <w:tcPr>
            <w:tcW w:w="1108" w:type="dxa"/>
            <w:hideMark/>
          </w:tcPr>
          <w:p w14:paraId="7F3DFC92" w14:textId="77777777" w:rsidR="00A00646" w:rsidRPr="00075026" w:rsidRDefault="00A00646" w:rsidP="001B5C69">
            <w:pPr>
              <w:jc w:val="center"/>
              <w:rPr>
                <w:color w:val="000000"/>
              </w:rPr>
            </w:pPr>
            <w:r w:rsidRPr="00075026">
              <w:rPr>
                <w:color w:val="000000"/>
              </w:rPr>
              <w:t>36%</w:t>
            </w:r>
          </w:p>
        </w:tc>
        <w:tc>
          <w:tcPr>
            <w:tcW w:w="1701" w:type="dxa"/>
            <w:hideMark/>
          </w:tcPr>
          <w:p w14:paraId="080F71F7" w14:textId="77777777" w:rsidR="00A00646" w:rsidRPr="00075026" w:rsidRDefault="00A00646" w:rsidP="001B5C69">
            <w:pPr>
              <w:jc w:val="center"/>
              <w:rPr>
                <w:color w:val="000000"/>
              </w:rPr>
            </w:pPr>
            <w:r w:rsidRPr="00075026">
              <w:rPr>
                <w:color w:val="000000"/>
              </w:rPr>
              <w:t>32</w:t>
            </w:r>
          </w:p>
        </w:tc>
        <w:tc>
          <w:tcPr>
            <w:tcW w:w="1134" w:type="dxa"/>
            <w:hideMark/>
          </w:tcPr>
          <w:p w14:paraId="5393CD0C" w14:textId="77777777" w:rsidR="00A00646" w:rsidRPr="00075026" w:rsidRDefault="00A00646" w:rsidP="001B5C69">
            <w:pPr>
              <w:jc w:val="center"/>
              <w:rPr>
                <w:color w:val="000000"/>
              </w:rPr>
            </w:pPr>
            <w:r w:rsidRPr="00075026">
              <w:rPr>
                <w:color w:val="000000"/>
              </w:rPr>
              <w:t>64%</w:t>
            </w:r>
          </w:p>
        </w:tc>
        <w:tc>
          <w:tcPr>
            <w:tcW w:w="1836" w:type="dxa"/>
            <w:hideMark/>
          </w:tcPr>
          <w:p w14:paraId="682E27AA" w14:textId="466E545E" w:rsidR="00A00646" w:rsidRPr="00075026" w:rsidRDefault="00A00646" w:rsidP="001B5C69">
            <w:pPr>
              <w:jc w:val="center"/>
              <w:rPr>
                <w:color w:val="000000"/>
              </w:rPr>
            </w:pPr>
            <w:r w:rsidRPr="00075026">
              <w:rPr>
                <w:rStyle w:val="ad"/>
                <w:rFonts w:eastAsiaTheme="majorEastAsia"/>
                <w:b w:val="0"/>
                <w:bCs w:val="0"/>
                <w:color w:val="000000"/>
              </w:rPr>
              <w:t>+14</w:t>
            </w:r>
          </w:p>
        </w:tc>
      </w:tr>
      <w:tr w:rsidR="00A00646" w:rsidRPr="00075026" w14:paraId="5EEC6A80" w14:textId="77777777" w:rsidTr="00A00646">
        <w:tc>
          <w:tcPr>
            <w:tcW w:w="988" w:type="dxa"/>
            <w:vMerge/>
          </w:tcPr>
          <w:p w14:paraId="71EAAC84" w14:textId="77777777" w:rsidR="00A00646" w:rsidRPr="00075026" w:rsidRDefault="00A00646">
            <w:pPr>
              <w:rPr>
                <w:color w:val="000000"/>
              </w:rPr>
            </w:pPr>
          </w:p>
        </w:tc>
        <w:tc>
          <w:tcPr>
            <w:tcW w:w="1417" w:type="dxa"/>
            <w:hideMark/>
          </w:tcPr>
          <w:p w14:paraId="772C1681" w14:textId="378B312F" w:rsidR="00A00646" w:rsidRPr="00075026" w:rsidRDefault="00A00646">
            <w:pPr>
              <w:rPr>
                <w:color w:val="000000"/>
              </w:rPr>
            </w:pPr>
            <w:r w:rsidRPr="00075026">
              <w:rPr>
                <w:color w:val="000000"/>
              </w:rPr>
              <w:t>Student 8</w:t>
            </w:r>
          </w:p>
        </w:tc>
        <w:tc>
          <w:tcPr>
            <w:tcW w:w="1444" w:type="dxa"/>
            <w:hideMark/>
          </w:tcPr>
          <w:p w14:paraId="71685D07" w14:textId="77777777" w:rsidR="00A00646" w:rsidRPr="00075026" w:rsidRDefault="00A00646" w:rsidP="001B5C69">
            <w:pPr>
              <w:jc w:val="center"/>
              <w:rPr>
                <w:color w:val="000000"/>
              </w:rPr>
            </w:pPr>
            <w:r w:rsidRPr="00075026">
              <w:rPr>
                <w:color w:val="000000"/>
              </w:rPr>
              <w:t>6</w:t>
            </w:r>
          </w:p>
        </w:tc>
        <w:tc>
          <w:tcPr>
            <w:tcW w:w="1108" w:type="dxa"/>
            <w:hideMark/>
          </w:tcPr>
          <w:p w14:paraId="4BC5D3A6" w14:textId="77777777" w:rsidR="00A00646" w:rsidRPr="00075026" w:rsidRDefault="00A00646" w:rsidP="001B5C69">
            <w:pPr>
              <w:jc w:val="center"/>
              <w:rPr>
                <w:color w:val="000000"/>
              </w:rPr>
            </w:pPr>
            <w:r w:rsidRPr="00075026">
              <w:rPr>
                <w:color w:val="000000"/>
              </w:rPr>
              <w:t>12%</w:t>
            </w:r>
          </w:p>
        </w:tc>
        <w:tc>
          <w:tcPr>
            <w:tcW w:w="1701" w:type="dxa"/>
            <w:hideMark/>
          </w:tcPr>
          <w:p w14:paraId="7F5555C0" w14:textId="3501E7B7" w:rsidR="00A00646" w:rsidRPr="00075026" w:rsidRDefault="00A00646" w:rsidP="001B5C69">
            <w:pPr>
              <w:jc w:val="center"/>
              <w:rPr>
                <w:color w:val="000000"/>
                <w:lang w:val="ru-RU"/>
              </w:rPr>
            </w:pPr>
            <w:r w:rsidRPr="00075026">
              <w:rPr>
                <w:color w:val="000000"/>
                <w:lang w:val="ru-RU"/>
              </w:rPr>
              <w:t>28</w:t>
            </w:r>
          </w:p>
        </w:tc>
        <w:tc>
          <w:tcPr>
            <w:tcW w:w="1134" w:type="dxa"/>
            <w:hideMark/>
          </w:tcPr>
          <w:p w14:paraId="07C7ADC6" w14:textId="29463E29" w:rsidR="00A00646" w:rsidRPr="00075026" w:rsidRDefault="00A00646" w:rsidP="001B5C69">
            <w:pPr>
              <w:jc w:val="center"/>
              <w:rPr>
                <w:color w:val="000000"/>
              </w:rPr>
            </w:pPr>
            <w:r w:rsidRPr="00075026">
              <w:rPr>
                <w:color w:val="000000"/>
                <w:lang w:val="ru-RU"/>
              </w:rPr>
              <w:t>56</w:t>
            </w:r>
            <w:r w:rsidRPr="00075026">
              <w:rPr>
                <w:color w:val="000000"/>
              </w:rPr>
              <w:t>%</w:t>
            </w:r>
          </w:p>
        </w:tc>
        <w:tc>
          <w:tcPr>
            <w:tcW w:w="1836" w:type="dxa"/>
            <w:hideMark/>
          </w:tcPr>
          <w:p w14:paraId="1262448C" w14:textId="5211ADD9" w:rsidR="00A00646" w:rsidRPr="00075026" w:rsidRDefault="00A00646" w:rsidP="001B5C69">
            <w:pPr>
              <w:jc w:val="center"/>
              <w:rPr>
                <w:color w:val="000000"/>
              </w:rPr>
            </w:pPr>
            <w:r w:rsidRPr="00075026">
              <w:rPr>
                <w:rStyle w:val="ad"/>
                <w:rFonts w:eastAsiaTheme="majorEastAsia"/>
                <w:b w:val="0"/>
                <w:bCs w:val="0"/>
                <w:color w:val="000000"/>
              </w:rPr>
              <w:t>+22</w:t>
            </w:r>
          </w:p>
        </w:tc>
      </w:tr>
      <w:tr w:rsidR="00A00646" w:rsidRPr="00075026" w14:paraId="0D21047A" w14:textId="77777777" w:rsidTr="00A00646">
        <w:tc>
          <w:tcPr>
            <w:tcW w:w="988" w:type="dxa"/>
            <w:vMerge/>
          </w:tcPr>
          <w:p w14:paraId="5388222B" w14:textId="77777777" w:rsidR="00A00646" w:rsidRPr="00075026" w:rsidRDefault="00A00646">
            <w:pPr>
              <w:rPr>
                <w:color w:val="000000"/>
              </w:rPr>
            </w:pPr>
          </w:p>
        </w:tc>
        <w:tc>
          <w:tcPr>
            <w:tcW w:w="1417" w:type="dxa"/>
            <w:hideMark/>
          </w:tcPr>
          <w:p w14:paraId="622C567A" w14:textId="1928F693" w:rsidR="00A00646" w:rsidRPr="00075026" w:rsidRDefault="00A00646">
            <w:pPr>
              <w:rPr>
                <w:color w:val="000000"/>
              </w:rPr>
            </w:pPr>
            <w:r w:rsidRPr="00075026">
              <w:rPr>
                <w:color w:val="000000"/>
              </w:rPr>
              <w:t>Student 9</w:t>
            </w:r>
          </w:p>
        </w:tc>
        <w:tc>
          <w:tcPr>
            <w:tcW w:w="1444" w:type="dxa"/>
            <w:hideMark/>
          </w:tcPr>
          <w:p w14:paraId="59FE7D61" w14:textId="77777777" w:rsidR="00A00646" w:rsidRPr="00075026" w:rsidRDefault="00A00646" w:rsidP="001B5C69">
            <w:pPr>
              <w:jc w:val="center"/>
              <w:rPr>
                <w:color w:val="000000"/>
              </w:rPr>
            </w:pPr>
            <w:r w:rsidRPr="00075026">
              <w:rPr>
                <w:color w:val="000000"/>
              </w:rPr>
              <w:t>20</w:t>
            </w:r>
          </w:p>
        </w:tc>
        <w:tc>
          <w:tcPr>
            <w:tcW w:w="1108" w:type="dxa"/>
            <w:hideMark/>
          </w:tcPr>
          <w:p w14:paraId="131CE422" w14:textId="77777777" w:rsidR="00A00646" w:rsidRPr="00075026" w:rsidRDefault="00A00646" w:rsidP="001B5C69">
            <w:pPr>
              <w:jc w:val="center"/>
              <w:rPr>
                <w:color w:val="000000"/>
              </w:rPr>
            </w:pPr>
            <w:r w:rsidRPr="00075026">
              <w:rPr>
                <w:color w:val="000000"/>
              </w:rPr>
              <w:t>40%</w:t>
            </w:r>
          </w:p>
        </w:tc>
        <w:tc>
          <w:tcPr>
            <w:tcW w:w="1701" w:type="dxa"/>
            <w:hideMark/>
          </w:tcPr>
          <w:p w14:paraId="5668A36C" w14:textId="77777777" w:rsidR="00A00646" w:rsidRPr="00075026" w:rsidRDefault="00A00646" w:rsidP="001B5C69">
            <w:pPr>
              <w:jc w:val="center"/>
              <w:rPr>
                <w:color w:val="000000"/>
              </w:rPr>
            </w:pPr>
            <w:r w:rsidRPr="00075026">
              <w:rPr>
                <w:color w:val="000000"/>
              </w:rPr>
              <w:t>19</w:t>
            </w:r>
          </w:p>
        </w:tc>
        <w:tc>
          <w:tcPr>
            <w:tcW w:w="1134" w:type="dxa"/>
            <w:hideMark/>
          </w:tcPr>
          <w:p w14:paraId="0752537C" w14:textId="77777777" w:rsidR="00A00646" w:rsidRPr="00075026" w:rsidRDefault="00A00646" w:rsidP="001B5C69">
            <w:pPr>
              <w:jc w:val="center"/>
              <w:rPr>
                <w:color w:val="000000"/>
              </w:rPr>
            </w:pPr>
            <w:r w:rsidRPr="00075026">
              <w:rPr>
                <w:color w:val="000000"/>
              </w:rPr>
              <w:t>38%</w:t>
            </w:r>
          </w:p>
        </w:tc>
        <w:tc>
          <w:tcPr>
            <w:tcW w:w="1836" w:type="dxa"/>
            <w:hideMark/>
          </w:tcPr>
          <w:p w14:paraId="7C596913" w14:textId="14BF877E" w:rsidR="00A00646" w:rsidRPr="00075026" w:rsidRDefault="00A00646" w:rsidP="001B5C69">
            <w:pPr>
              <w:jc w:val="center"/>
              <w:rPr>
                <w:color w:val="000000"/>
              </w:rPr>
            </w:pPr>
            <w:r w:rsidRPr="00075026">
              <w:rPr>
                <w:rStyle w:val="ad"/>
                <w:rFonts w:eastAsiaTheme="majorEastAsia"/>
                <w:b w:val="0"/>
                <w:bCs w:val="0"/>
                <w:color w:val="000000"/>
              </w:rPr>
              <w:t>-1</w:t>
            </w:r>
          </w:p>
        </w:tc>
      </w:tr>
      <w:tr w:rsidR="00A00646" w:rsidRPr="00075026" w14:paraId="396CA839" w14:textId="77777777" w:rsidTr="00A00646">
        <w:tc>
          <w:tcPr>
            <w:tcW w:w="988" w:type="dxa"/>
            <w:vMerge/>
          </w:tcPr>
          <w:p w14:paraId="6EFB7724" w14:textId="77777777" w:rsidR="00A00646" w:rsidRPr="00075026" w:rsidRDefault="00A00646">
            <w:pPr>
              <w:rPr>
                <w:color w:val="000000"/>
              </w:rPr>
            </w:pPr>
          </w:p>
        </w:tc>
        <w:tc>
          <w:tcPr>
            <w:tcW w:w="1417" w:type="dxa"/>
            <w:hideMark/>
          </w:tcPr>
          <w:p w14:paraId="3ADC27C8" w14:textId="71AF5923" w:rsidR="00A00646" w:rsidRPr="00075026" w:rsidRDefault="00A00646">
            <w:pPr>
              <w:rPr>
                <w:color w:val="000000"/>
              </w:rPr>
            </w:pPr>
            <w:r w:rsidRPr="00075026">
              <w:rPr>
                <w:color w:val="000000"/>
              </w:rPr>
              <w:t>Student 10</w:t>
            </w:r>
          </w:p>
        </w:tc>
        <w:tc>
          <w:tcPr>
            <w:tcW w:w="1444" w:type="dxa"/>
            <w:hideMark/>
          </w:tcPr>
          <w:p w14:paraId="2AEEEB5D" w14:textId="77777777" w:rsidR="00A00646" w:rsidRPr="00075026" w:rsidRDefault="00A00646" w:rsidP="001B5C69">
            <w:pPr>
              <w:jc w:val="center"/>
              <w:rPr>
                <w:color w:val="000000"/>
              </w:rPr>
            </w:pPr>
            <w:r w:rsidRPr="00075026">
              <w:rPr>
                <w:color w:val="000000"/>
              </w:rPr>
              <w:t>12</w:t>
            </w:r>
          </w:p>
        </w:tc>
        <w:tc>
          <w:tcPr>
            <w:tcW w:w="1108" w:type="dxa"/>
            <w:hideMark/>
          </w:tcPr>
          <w:p w14:paraId="2AC8221B" w14:textId="77777777" w:rsidR="00A00646" w:rsidRPr="00075026" w:rsidRDefault="00A00646" w:rsidP="001B5C69">
            <w:pPr>
              <w:jc w:val="center"/>
              <w:rPr>
                <w:color w:val="000000"/>
              </w:rPr>
            </w:pPr>
            <w:r w:rsidRPr="00075026">
              <w:rPr>
                <w:color w:val="000000"/>
              </w:rPr>
              <w:t>24%</w:t>
            </w:r>
          </w:p>
        </w:tc>
        <w:tc>
          <w:tcPr>
            <w:tcW w:w="1701" w:type="dxa"/>
            <w:hideMark/>
          </w:tcPr>
          <w:p w14:paraId="5AD13F0C" w14:textId="77777777" w:rsidR="00A00646" w:rsidRPr="00075026" w:rsidRDefault="00A00646" w:rsidP="001B5C69">
            <w:pPr>
              <w:jc w:val="center"/>
              <w:rPr>
                <w:color w:val="000000"/>
              </w:rPr>
            </w:pPr>
            <w:r w:rsidRPr="00075026">
              <w:rPr>
                <w:color w:val="000000"/>
              </w:rPr>
              <w:t>35</w:t>
            </w:r>
          </w:p>
        </w:tc>
        <w:tc>
          <w:tcPr>
            <w:tcW w:w="1134" w:type="dxa"/>
            <w:hideMark/>
          </w:tcPr>
          <w:p w14:paraId="286C9603" w14:textId="77777777" w:rsidR="00A00646" w:rsidRPr="00075026" w:rsidRDefault="00A00646" w:rsidP="001B5C69">
            <w:pPr>
              <w:jc w:val="center"/>
              <w:rPr>
                <w:color w:val="000000"/>
              </w:rPr>
            </w:pPr>
            <w:r w:rsidRPr="00075026">
              <w:rPr>
                <w:color w:val="000000"/>
              </w:rPr>
              <w:t>70%</w:t>
            </w:r>
          </w:p>
        </w:tc>
        <w:tc>
          <w:tcPr>
            <w:tcW w:w="1836" w:type="dxa"/>
            <w:hideMark/>
          </w:tcPr>
          <w:p w14:paraId="68C3C515" w14:textId="0A5A4643" w:rsidR="00A00646" w:rsidRPr="00075026" w:rsidRDefault="00A00646" w:rsidP="001B5C69">
            <w:pPr>
              <w:jc w:val="center"/>
              <w:rPr>
                <w:color w:val="000000"/>
              </w:rPr>
            </w:pPr>
            <w:r w:rsidRPr="00075026">
              <w:rPr>
                <w:rStyle w:val="ad"/>
                <w:rFonts w:eastAsiaTheme="majorEastAsia"/>
                <w:b w:val="0"/>
                <w:bCs w:val="0"/>
                <w:color w:val="000000"/>
              </w:rPr>
              <w:t>+23</w:t>
            </w:r>
          </w:p>
        </w:tc>
      </w:tr>
      <w:tr w:rsidR="00A00646" w:rsidRPr="00075026" w14:paraId="003DD7B3" w14:textId="77777777" w:rsidTr="00A00646">
        <w:tc>
          <w:tcPr>
            <w:tcW w:w="988" w:type="dxa"/>
            <w:vMerge/>
          </w:tcPr>
          <w:p w14:paraId="6F6B4AF3" w14:textId="77777777" w:rsidR="00A00646" w:rsidRPr="00075026" w:rsidRDefault="00A00646">
            <w:pPr>
              <w:rPr>
                <w:color w:val="000000"/>
              </w:rPr>
            </w:pPr>
          </w:p>
        </w:tc>
        <w:tc>
          <w:tcPr>
            <w:tcW w:w="1417" w:type="dxa"/>
            <w:hideMark/>
          </w:tcPr>
          <w:p w14:paraId="4173B26F" w14:textId="7728B316" w:rsidR="00A00646" w:rsidRPr="00075026" w:rsidRDefault="00A00646">
            <w:pPr>
              <w:rPr>
                <w:color w:val="000000"/>
              </w:rPr>
            </w:pPr>
            <w:r w:rsidRPr="00075026">
              <w:rPr>
                <w:color w:val="000000"/>
              </w:rPr>
              <w:t>Student 11</w:t>
            </w:r>
          </w:p>
        </w:tc>
        <w:tc>
          <w:tcPr>
            <w:tcW w:w="1444" w:type="dxa"/>
            <w:hideMark/>
          </w:tcPr>
          <w:p w14:paraId="0E911E39" w14:textId="77777777" w:rsidR="00A00646" w:rsidRPr="00075026" w:rsidRDefault="00A00646" w:rsidP="001B5C69">
            <w:pPr>
              <w:jc w:val="center"/>
              <w:rPr>
                <w:color w:val="000000"/>
              </w:rPr>
            </w:pPr>
            <w:r w:rsidRPr="00075026">
              <w:rPr>
                <w:color w:val="000000"/>
              </w:rPr>
              <w:t>16</w:t>
            </w:r>
          </w:p>
        </w:tc>
        <w:tc>
          <w:tcPr>
            <w:tcW w:w="1108" w:type="dxa"/>
            <w:hideMark/>
          </w:tcPr>
          <w:p w14:paraId="704138A3" w14:textId="77777777" w:rsidR="00A00646" w:rsidRPr="00075026" w:rsidRDefault="00A00646" w:rsidP="001B5C69">
            <w:pPr>
              <w:jc w:val="center"/>
              <w:rPr>
                <w:color w:val="000000"/>
              </w:rPr>
            </w:pPr>
            <w:r w:rsidRPr="00075026">
              <w:rPr>
                <w:color w:val="000000"/>
              </w:rPr>
              <w:t>32%</w:t>
            </w:r>
          </w:p>
        </w:tc>
        <w:tc>
          <w:tcPr>
            <w:tcW w:w="1701" w:type="dxa"/>
            <w:hideMark/>
          </w:tcPr>
          <w:p w14:paraId="1126AD71" w14:textId="77777777" w:rsidR="00A00646" w:rsidRPr="00075026" w:rsidRDefault="00A00646" w:rsidP="001B5C69">
            <w:pPr>
              <w:jc w:val="center"/>
              <w:rPr>
                <w:color w:val="000000"/>
              </w:rPr>
            </w:pPr>
            <w:r w:rsidRPr="00075026">
              <w:rPr>
                <w:color w:val="000000"/>
              </w:rPr>
              <w:t>42</w:t>
            </w:r>
          </w:p>
        </w:tc>
        <w:tc>
          <w:tcPr>
            <w:tcW w:w="1134" w:type="dxa"/>
            <w:hideMark/>
          </w:tcPr>
          <w:p w14:paraId="13D89501" w14:textId="77777777" w:rsidR="00A00646" w:rsidRPr="00075026" w:rsidRDefault="00A00646" w:rsidP="001B5C69">
            <w:pPr>
              <w:jc w:val="center"/>
              <w:rPr>
                <w:color w:val="000000"/>
              </w:rPr>
            </w:pPr>
            <w:r w:rsidRPr="00075026">
              <w:rPr>
                <w:color w:val="000000"/>
              </w:rPr>
              <w:t>84%</w:t>
            </w:r>
          </w:p>
        </w:tc>
        <w:tc>
          <w:tcPr>
            <w:tcW w:w="1836" w:type="dxa"/>
            <w:hideMark/>
          </w:tcPr>
          <w:p w14:paraId="76D90FBE" w14:textId="735699CA" w:rsidR="00A00646" w:rsidRPr="00075026" w:rsidRDefault="00A00646" w:rsidP="001B5C69">
            <w:pPr>
              <w:jc w:val="center"/>
              <w:rPr>
                <w:color w:val="000000"/>
              </w:rPr>
            </w:pPr>
            <w:r w:rsidRPr="00075026">
              <w:rPr>
                <w:rStyle w:val="ad"/>
                <w:rFonts w:eastAsiaTheme="majorEastAsia"/>
                <w:b w:val="0"/>
                <w:bCs w:val="0"/>
                <w:color w:val="000000"/>
              </w:rPr>
              <w:t>+26</w:t>
            </w:r>
          </w:p>
        </w:tc>
      </w:tr>
      <w:tr w:rsidR="00A00646" w:rsidRPr="00075026" w14:paraId="7ECB2B54" w14:textId="77777777" w:rsidTr="00A00646">
        <w:tc>
          <w:tcPr>
            <w:tcW w:w="988" w:type="dxa"/>
            <w:vMerge/>
          </w:tcPr>
          <w:p w14:paraId="0D229F07" w14:textId="77777777" w:rsidR="00A00646" w:rsidRPr="00075026" w:rsidRDefault="00A00646">
            <w:pPr>
              <w:rPr>
                <w:color w:val="000000"/>
              </w:rPr>
            </w:pPr>
          </w:p>
        </w:tc>
        <w:tc>
          <w:tcPr>
            <w:tcW w:w="1417" w:type="dxa"/>
            <w:hideMark/>
          </w:tcPr>
          <w:p w14:paraId="17C5623F" w14:textId="49F9BF09" w:rsidR="00A00646" w:rsidRPr="00075026" w:rsidRDefault="00A00646">
            <w:pPr>
              <w:rPr>
                <w:color w:val="000000"/>
              </w:rPr>
            </w:pPr>
            <w:r w:rsidRPr="00075026">
              <w:rPr>
                <w:color w:val="000000"/>
              </w:rPr>
              <w:t>Student 12</w:t>
            </w:r>
          </w:p>
        </w:tc>
        <w:tc>
          <w:tcPr>
            <w:tcW w:w="1444" w:type="dxa"/>
            <w:hideMark/>
          </w:tcPr>
          <w:p w14:paraId="0A56C975" w14:textId="77777777" w:rsidR="00A00646" w:rsidRPr="00075026" w:rsidRDefault="00A00646" w:rsidP="001B5C69">
            <w:pPr>
              <w:jc w:val="center"/>
              <w:rPr>
                <w:color w:val="000000"/>
              </w:rPr>
            </w:pPr>
            <w:r w:rsidRPr="00075026">
              <w:rPr>
                <w:color w:val="000000"/>
              </w:rPr>
              <w:t>23</w:t>
            </w:r>
          </w:p>
        </w:tc>
        <w:tc>
          <w:tcPr>
            <w:tcW w:w="1108" w:type="dxa"/>
            <w:hideMark/>
          </w:tcPr>
          <w:p w14:paraId="3E7B3451" w14:textId="77777777" w:rsidR="00A00646" w:rsidRPr="00075026" w:rsidRDefault="00A00646" w:rsidP="001B5C69">
            <w:pPr>
              <w:jc w:val="center"/>
              <w:rPr>
                <w:color w:val="000000"/>
              </w:rPr>
            </w:pPr>
            <w:r w:rsidRPr="00075026">
              <w:rPr>
                <w:color w:val="000000"/>
              </w:rPr>
              <w:t>46%</w:t>
            </w:r>
          </w:p>
        </w:tc>
        <w:tc>
          <w:tcPr>
            <w:tcW w:w="1701" w:type="dxa"/>
            <w:hideMark/>
          </w:tcPr>
          <w:p w14:paraId="1792E4B7" w14:textId="77777777" w:rsidR="00A00646" w:rsidRPr="00075026" w:rsidRDefault="00A00646" w:rsidP="001B5C69">
            <w:pPr>
              <w:jc w:val="center"/>
              <w:rPr>
                <w:color w:val="000000"/>
              </w:rPr>
            </w:pPr>
            <w:r w:rsidRPr="00075026">
              <w:rPr>
                <w:color w:val="000000"/>
              </w:rPr>
              <w:t>26</w:t>
            </w:r>
          </w:p>
        </w:tc>
        <w:tc>
          <w:tcPr>
            <w:tcW w:w="1134" w:type="dxa"/>
            <w:hideMark/>
          </w:tcPr>
          <w:p w14:paraId="795CF96C" w14:textId="77777777" w:rsidR="00A00646" w:rsidRPr="00075026" w:rsidRDefault="00A00646" w:rsidP="001B5C69">
            <w:pPr>
              <w:jc w:val="center"/>
              <w:rPr>
                <w:color w:val="000000"/>
              </w:rPr>
            </w:pPr>
            <w:r w:rsidRPr="00075026">
              <w:rPr>
                <w:color w:val="000000"/>
              </w:rPr>
              <w:t>52%</w:t>
            </w:r>
          </w:p>
        </w:tc>
        <w:tc>
          <w:tcPr>
            <w:tcW w:w="1836" w:type="dxa"/>
            <w:hideMark/>
          </w:tcPr>
          <w:p w14:paraId="7ED9A63B" w14:textId="2F692307" w:rsidR="00A00646" w:rsidRPr="00075026" w:rsidRDefault="00A00646" w:rsidP="001B5C69">
            <w:pPr>
              <w:jc w:val="center"/>
              <w:rPr>
                <w:color w:val="000000"/>
              </w:rPr>
            </w:pPr>
            <w:r w:rsidRPr="00075026">
              <w:rPr>
                <w:rStyle w:val="ad"/>
                <w:rFonts w:eastAsiaTheme="majorEastAsia"/>
                <w:b w:val="0"/>
                <w:bCs w:val="0"/>
                <w:color w:val="000000"/>
              </w:rPr>
              <w:t>+3</w:t>
            </w:r>
          </w:p>
        </w:tc>
      </w:tr>
      <w:tr w:rsidR="00A00646" w:rsidRPr="00075026" w14:paraId="67F57D84" w14:textId="77777777" w:rsidTr="00A00646">
        <w:tc>
          <w:tcPr>
            <w:tcW w:w="988" w:type="dxa"/>
            <w:vMerge/>
          </w:tcPr>
          <w:p w14:paraId="4A3A3C8B" w14:textId="77777777" w:rsidR="00A00646" w:rsidRPr="00075026" w:rsidRDefault="00A00646">
            <w:pPr>
              <w:rPr>
                <w:color w:val="000000"/>
              </w:rPr>
            </w:pPr>
          </w:p>
        </w:tc>
        <w:tc>
          <w:tcPr>
            <w:tcW w:w="1417" w:type="dxa"/>
            <w:hideMark/>
          </w:tcPr>
          <w:p w14:paraId="5EA5C07D" w14:textId="2EAD5247" w:rsidR="00A00646" w:rsidRPr="00075026" w:rsidRDefault="00A00646">
            <w:pPr>
              <w:rPr>
                <w:color w:val="000000"/>
              </w:rPr>
            </w:pPr>
            <w:r w:rsidRPr="00075026">
              <w:rPr>
                <w:color w:val="000000"/>
              </w:rPr>
              <w:t>Student 13</w:t>
            </w:r>
          </w:p>
        </w:tc>
        <w:tc>
          <w:tcPr>
            <w:tcW w:w="1444" w:type="dxa"/>
            <w:hideMark/>
          </w:tcPr>
          <w:p w14:paraId="17D668F5" w14:textId="77777777" w:rsidR="00A00646" w:rsidRPr="00075026" w:rsidRDefault="00A00646" w:rsidP="001B5C69">
            <w:pPr>
              <w:jc w:val="center"/>
              <w:rPr>
                <w:color w:val="000000"/>
              </w:rPr>
            </w:pPr>
            <w:r w:rsidRPr="00075026">
              <w:rPr>
                <w:color w:val="000000"/>
              </w:rPr>
              <w:t>7</w:t>
            </w:r>
          </w:p>
        </w:tc>
        <w:tc>
          <w:tcPr>
            <w:tcW w:w="1108" w:type="dxa"/>
            <w:hideMark/>
          </w:tcPr>
          <w:p w14:paraId="178547E9" w14:textId="77777777" w:rsidR="00A00646" w:rsidRPr="00075026" w:rsidRDefault="00A00646" w:rsidP="001B5C69">
            <w:pPr>
              <w:jc w:val="center"/>
              <w:rPr>
                <w:color w:val="000000"/>
              </w:rPr>
            </w:pPr>
            <w:r w:rsidRPr="00075026">
              <w:rPr>
                <w:color w:val="000000"/>
              </w:rPr>
              <w:t>14%</w:t>
            </w:r>
          </w:p>
        </w:tc>
        <w:tc>
          <w:tcPr>
            <w:tcW w:w="1701" w:type="dxa"/>
            <w:hideMark/>
          </w:tcPr>
          <w:p w14:paraId="6F24855E" w14:textId="77777777" w:rsidR="00A00646" w:rsidRPr="00075026" w:rsidRDefault="00A00646" w:rsidP="001B5C69">
            <w:pPr>
              <w:jc w:val="center"/>
              <w:rPr>
                <w:color w:val="000000"/>
              </w:rPr>
            </w:pPr>
            <w:r w:rsidRPr="00075026">
              <w:rPr>
                <w:color w:val="000000"/>
              </w:rPr>
              <w:t>20</w:t>
            </w:r>
          </w:p>
        </w:tc>
        <w:tc>
          <w:tcPr>
            <w:tcW w:w="1134" w:type="dxa"/>
            <w:hideMark/>
          </w:tcPr>
          <w:p w14:paraId="671D4B2D" w14:textId="77777777" w:rsidR="00A00646" w:rsidRPr="00075026" w:rsidRDefault="00A00646" w:rsidP="001B5C69">
            <w:pPr>
              <w:jc w:val="center"/>
              <w:rPr>
                <w:color w:val="000000"/>
              </w:rPr>
            </w:pPr>
            <w:r w:rsidRPr="00075026">
              <w:rPr>
                <w:color w:val="000000"/>
              </w:rPr>
              <w:t>40%</w:t>
            </w:r>
          </w:p>
        </w:tc>
        <w:tc>
          <w:tcPr>
            <w:tcW w:w="1836" w:type="dxa"/>
            <w:hideMark/>
          </w:tcPr>
          <w:p w14:paraId="69D9EA11" w14:textId="38394399" w:rsidR="00A00646" w:rsidRPr="00075026" w:rsidRDefault="00A00646" w:rsidP="001B5C69">
            <w:pPr>
              <w:jc w:val="center"/>
              <w:rPr>
                <w:color w:val="000000"/>
              </w:rPr>
            </w:pPr>
            <w:r w:rsidRPr="00075026">
              <w:rPr>
                <w:rStyle w:val="ad"/>
                <w:rFonts w:eastAsiaTheme="majorEastAsia"/>
                <w:b w:val="0"/>
                <w:bCs w:val="0"/>
                <w:color w:val="000000"/>
              </w:rPr>
              <w:t>+13</w:t>
            </w:r>
          </w:p>
        </w:tc>
      </w:tr>
      <w:tr w:rsidR="00A00646" w:rsidRPr="00075026" w14:paraId="5B4F0649" w14:textId="77777777" w:rsidTr="00A00646">
        <w:tc>
          <w:tcPr>
            <w:tcW w:w="988" w:type="dxa"/>
            <w:vMerge/>
          </w:tcPr>
          <w:p w14:paraId="4CFE7558" w14:textId="77777777" w:rsidR="00A00646" w:rsidRPr="00075026" w:rsidRDefault="00A00646">
            <w:pPr>
              <w:rPr>
                <w:color w:val="000000"/>
              </w:rPr>
            </w:pPr>
          </w:p>
        </w:tc>
        <w:tc>
          <w:tcPr>
            <w:tcW w:w="1417" w:type="dxa"/>
            <w:hideMark/>
          </w:tcPr>
          <w:p w14:paraId="733AE2A2" w14:textId="0BAED3C2" w:rsidR="00A00646" w:rsidRPr="00075026" w:rsidRDefault="00A00646">
            <w:pPr>
              <w:rPr>
                <w:color w:val="000000"/>
              </w:rPr>
            </w:pPr>
            <w:r w:rsidRPr="00075026">
              <w:rPr>
                <w:color w:val="000000"/>
              </w:rPr>
              <w:t>Student 14</w:t>
            </w:r>
          </w:p>
        </w:tc>
        <w:tc>
          <w:tcPr>
            <w:tcW w:w="1444" w:type="dxa"/>
            <w:hideMark/>
          </w:tcPr>
          <w:p w14:paraId="35154DE0" w14:textId="77777777" w:rsidR="00A00646" w:rsidRPr="00075026" w:rsidRDefault="00A00646" w:rsidP="001B5C69">
            <w:pPr>
              <w:jc w:val="center"/>
              <w:rPr>
                <w:color w:val="000000"/>
              </w:rPr>
            </w:pPr>
            <w:r w:rsidRPr="00075026">
              <w:rPr>
                <w:color w:val="000000"/>
              </w:rPr>
              <w:t>17</w:t>
            </w:r>
          </w:p>
        </w:tc>
        <w:tc>
          <w:tcPr>
            <w:tcW w:w="1108" w:type="dxa"/>
            <w:hideMark/>
          </w:tcPr>
          <w:p w14:paraId="0D5948F2" w14:textId="77777777" w:rsidR="00A00646" w:rsidRPr="00075026" w:rsidRDefault="00A00646" w:rsidP="001B5C69">
            <w:pPr>
              <w:jc w:val="center"/>
              <w:rPr>
                <w:color w:val="000000"/>
              </w:rPr>
            </w:pPr>
            <w:r w:rsidRPr="00075026">
              <w:rPr>
                <w:color w:val="000000"/>
              </w:rPr>
              <w:t>34%</w:t>
            </w:r>
          </w:p>
        </w:tc>
        <w:tc>
          <w:tcPr>
            <w:tcW w:w="1701" w:type="dxa"/>
            <w:hideMark/>
          </w:tcPr>
          <w:p w14:paraId="355012BA" w14:textId="77777777" w:rsidR="00A00646" w:rsidRPr="00075026" w:rsidRDefault="00A00646" w:rsidP="001B5C69">
            <w:pPr>
              <w:jc w:val="center"/>
              <w:rPr>
                <w:color w:val="000000"/>
              </w:rPr>
            </w:pPr>
            <w:r w:rsidRPr="00075026">
              <w:rPr>
                <w:color w:val="000000"/>
              </w:rPr>
              <w:t>36</w:t>
            </w:r>
          </w:p>
        </w:tc>
        <w:tc>
          <w:tcPr>
            <w:tcW w:w="1134" w:type="dxa"/>
            <w:hideMark/>
          </w:tcPr>
          <w:p w14:paraId="5BEB46DB" w14:textId="77777777" w:rsidR="00A00646" w:rsidRPr="00075026" w:rsidRDefault="00A00646" w:rsidP="001B5C69">
            <w:pPr>
              <w:jc w:val="center"/>
              <w:rPr>
                <w:color w:val="000000"/>
              </w:rPr>
            </w:pPr>
            <w:r w:rsidRPr="00075026">
              <w:rPr>
                <w:color w:val="000000"/>
              </w:rPr>
              <w:t>72%</w:t>
            </w:r>
          </w:p>
        </w:tc>
        <w:tc>
          <w:tcPr>
            <w:tcW w:w="1836" w:type="dxa"/>
            <w:hideMark/>
          </w:tcPr>
          <w:p w14:paraId="6C0A1EDD" w14:textId="57C823E2" w:rsidR="00A00646" w:rsidRPr="00075026" w:rsidRDefault="00A00646" w:rsidP="001B5C69">
            <w:pPr>
              <w:jc w:val="center"/>
              <w:rPr>
                <w:color w:val="000000"/>
              </w:rPr>
            </w:pPr>
            <w:r w:rsidRPr="00075026">
              <w:rPr>
                <w:rStyle w:val="ad"/>
                <w:rFonts w:eastAsiaTheme="majorEastAsia"/>
                <w:b w:val="0"/>
                <w:bCs w:val="0"/>
                <w:color w:val="000000"/>
              </w:rPr>
              <w:t>+19</w:t>
            </w:r>
          </w:p>
        </w:tc>
      </w:tr>
      <w:tr w:rsidR="00A00646" w:rsidRPr="00075026" w14:paraId="3FA28D64" w14:textId="77777777" w:rsidTr="00A00646">
        <w:tc>
          <w:tcPr>
            <w:tcW w:w="988" w:type="dxa"/>
            <w:vMerge/>
          </w:tcPr>
          <w:p w14:paraId="38BFA73B" w14:textId="77777777" w:rsidR="00A00646" w:rsidRPr="00075026" w:rsidRDefault="00A00646">
            <w:pPr>
              <w:rPr>
                <w:color w:val="000000"/>
              </w:rPr>
            </w:pPr>
          </w:p>
        </w:tc>
        <w:tc>
          <w:tcPr>
            <w:tcW w:w="1417" w:type="dxa"/>
            <w:hideMark/>
          </w:tcPr>
          <w:p w14:paraId="7E0F2943" w14:textId="4AC31313" w:rsidR="00A00646" w:rsidRPr="00075026" w:rsidRDefault="00A00646">
            <w:pPr>
              <w:rPr>
                <w:color w:val="000000"/>
              </w:rPr>
            </w:pPr>
            <w:r w:rsidRPr="00075026">
              <w:rPr>
                <w:color w:val="000000"/>
              </w:rPr>
              <w:t>Student 15</w:t>
            </w:r>
          </w:p>
        </w:tc>
        <w:tc>
          <w:tcPr>
            <w:tcW w:w="1444" w:type="dxa"/>
            <w:hideMark/>
          </w:tcPr>
          <w:p w14:paraId="26AEE8CE" w14:textId="77777777" w:rsidR="00A00646" w:rsidRPr="00075026" w:rsidRDefault="00A00646" w:rsidP="001B5C69">
            <w:pPr>
              <w:jc w:val="center"/>
              <w:rPr>
                <w:color w:val="000000"/>
              </w:rPr>
            </w:pPr>
            <w:r w:rsidRPr="00075026">
              <w:rPr>
                <w:color w:val="000000"/>
              </w:rPr>
              <w:t>16</w:t>
            </w:r>
          </w:p>
        </w:tc>
        <w:tc>
          <w:tcPr>
            <w:tcW w:w="1108" w:type="dxa"/>
            <w:hideMark/>
          </w:tcPr>
          <w:p w14:paraId="1F25DBD0" w14:textId="77777777" w:rsidR="00A00646" w:rsidRPr="00075026" w:rsidRDefault="00A00646" w:rsidP="001B5C69">
            <w:pPr>
              <w:jc w:val="center"/>
              <w:rPr>
                <w:color w:val="000000"/>
              </w:rPr>
            </w:pPr>
            <w:r w:rsidRPr="00075026">
              <w:rPr>
                <w:color w:val="000000"/>
              </w:rPr>
              <w:t>32%</w:t>
            </w:r>
          </w:p>
        </w:tc>
        <w:tc>
          <w:tcPr>
            <w:tcW w:w="1701" w:type="dxa"/>
            <w:hideMark/>
          </w:tcPr>
          <w:p w14:paraId="0A6E7E27" w14:textId="77777777" w:rsidR="00A00646" w:rsidRPr="00075026" w:rsidRDefault="00A00646" w:rsidP="001B5C69">
            <w:pPr>
              <w:jc w:val="center"/>
              <w:rPr>
                <w:color w:val="000000"/>
              </w:rPr>
            </w:pPr>
            <w:r w:rsidRPr="00075026">
              <w:rPr>
                <w:color w:val="000000"/>
              </w:rPr>
              <w:t>30</w:t>
            </w:r>
          </w:p>
        </w:tc>
        <w:tc>
          <w:tcPr>
            <w:tcW w:w="1134" w:type="dxa"/>
            <w:hideMark/>
          </w:tcPr>
          <w:p w14:paraId="4BEA4B80" w14:textId="77777777" w:rsidR="00A00646" w:rsidRPr="00075026" w:rsidRDefault="00A00646" w:rsidP="001B5C69">
            <w:pPr>
              <w:jc w:val="center"/>
              <w:rPr>
                <w:color w:val="000000"/>
              </w:rPr>
            </w:pPr>
            <w:r w:rsidRPr="00075026">
              <w:rPr>
                <w:color w:val="000000"/>
              </w:rPr>
              <w:t>60%</w:t>
            </w:r>
          </w:p>
        </w:tc>
        <w:tc>
          <w:tcPr>
            <w:tcW w:w="1836" w:type="dxa"/>
            <w:hideMark/>
          </w:tcPr>
          <w:p w14:paraId="765F4337" w14:textId="68EE8A9D" w:rsidR="00A00646" w:rsidRPr="00075026" w:rsidRDefault="00A00646" w:rsidP="001B5C69">
            <w:pPr>
              <w:jc w:val="center"/>
              <w:rPr>
                <w:color w:val="000000"/>
              </w:rPr>
            </w:pPr>
            <w:r w:rsidRPr="00075026">
              <w:rPr>
                <w:rStyle w:val="ad"/>
                <w:rFonts w:eastAsiaTheme="majorEastAsia"/>
                <w:b w:val="0"/>
                <w:bCs w:val="0"/>
                <w:color w:val="000000"/>
              </w:rPr>
              <w:t>+14</w:t>
            </w:r>
          </w:p>
        </w:tc>
      </w:tr>
      <w:tr w:rsidR="00A00646" w:rsidRPr="00075026" w14:paraId="0319FAD4" w14:textId="77777777" w:rsidTr="00A00646">
        <w:tc>
          <w:tcPr>
            <w:tcW w:w="988" w:type="dxa"/>
            <w:vMerge/>
          </w:tcPr>
          <w:p w14:paraId="1B73B33D" w14:textId="77777777" w:rsidR="00A00646" w:rsidRPr="00075026" w:rsidRDefault="00A00646">
            <w:pPr>
              <w:rPr>
                <w:color w:val="000000"/>
              </w:rPr>
            </w:pPr>
          </w:p>
        </w:tc>
        <w:tc>
          <w:tcPr>
            <w:tcW w:w="1417" w:type="dxa"/>
            <w:hideMark/>
          </w:tcPr>
          <w:p w14:paraId="41183D05" w14:textId="134A10D0" w:rsidR="00A00646" w:rsidRPr="00075026" w:rsidRDefault="00A00646">
            <w:pPr>
              <w:rPr>
                <w:color w:val="000000"/>
              </w:rPr>
            </w:pPr>
            <w:r w:rsidRPr="00075026">
              <w:rPr>
                <w:color w:val="000000"/>
              </w:rPr>
              <w:t>Student 16</w:t>
            </w:r>
          </w:p>
        </w:tc>
        <w:tc>
          <w:tcPr>
            <w:tcW w:w="1444" w:type="dxa"/>
            <w:hideMark/>
          </w:tcPr>
          <w:p w14:paraId="59E9B252" w14:textId="77777777" w:rsidR="00A00646" w:rsidRPr="00075026" w:rsidRDefault="00A00646" w:rsidP="001B5C69">
            <w:pPr>
              <w:jc w:val="center"/>
              <w:rPr>
                <w:color w:val="000000"/>
              </w:rPr>
            </w:pPr>
            <w:r w:rsidRPr="00075026">
              <w:rPr>
                <w:color w:val="000000"/>
              </w:rPr>
              <w:t>14</w:t>
            </w:r>
          </w:p>
        </w:tc>
        <w:tc>
          <w:tcPr>
            <w:tcW w:w="1108" w:type="dxa"/>
            <w:hideMark/>
          </w:tcPr>
          <w:p w14:paraId="756AD4E5" w14:textId="77777777" w:rsidR="00A00646" w:rsidRPr="00075026" w:rsidRDefault="00A00646" w:rsidP="001B5C69">
            <w:pPr>
              <w:jc w:val="center"/>
              <w:rPr>
                <w:color w:val="000000"/>
              </w:rPr>
            </w:pPr>
            <w:r w:rsidRPr="00075026">
              <w:rPr>
                <w:color w:val="000000"/>
              </w:rPr>
              <w:t>28%</w:t>
            </w:r>
          </w:p>
        </w:tc>
        <w:tc>
          <w:tcPr>
            <w:tcW w:w="1701" w:type="dxa"/>
            <w:hideMark/>
          </w:tcPr>
          <w:p w14:paraId="1E763E9E" w14:textId="77777777" w:rsidR="00A00646" w:rsidRPr="00075026" w:rsidRDefault="00A00646" w:rsidP="001B5C69">
            <w:pPr>
              <w:jc w:val="center"/>
              <w:rPr>
                <w:color w:val="000000"/>
              </w:rPr>
            </w:pPr>
            <w:r w:rsidRPr="00075026">
              <w:rPr>
                <w:color w:val="000000"/>
              </w:rPr>
              <w:t>45</w:t>
            </w:r>
          </w:p>
        </w:tc>
        <w:tc>
          <w:tcPr>
            <w:tcW w:w="1134" w:type="dxa"/>
            <w:hideMark/>
          </w:tcPr>
          <w:p w14:paraId="394CFCC1" w14:textId="77777777" w:rsidR="00A00646" w:rsidRPr="00075026" w:rsidRDefault="00A00646" w:rsidP="001B5C69">
            <w:pPr>
              <w:jc w:val="center"/>
              <w:rPr>
                <w:color w:val="000000"/>
              </w:rPr>
            </w:pPr>
            <w:r w:rsidRPr="00075026">
              <w:rPr>
                <w:color w:val="000000"/>
              </w:rPr>
              <w:t>90%</w:t>
            </w:r>
          </w:p>
        </w:tc>
        <w:tc>
          <w:tcPr>
            <w:tcW w:w="1836" w:type="dxa"/>
            <w:hideMark/>
          </w:tcPr>
          <w:p w14:paraId="59894B48" w14:textId="0D8E0F11" w:rsidR="00A00646" w:rsidRPr="00075026" w:rsidRDefault="00A00646" w:rsidP="001B5C69">
            <w:pPr>
              <w:jc w:val="center"/>
              <w:rPr>
                <w:color w:val="000000"/>
              </w:rPr>
            </w:pPr>
            <w:r w:rsidRPr="00075026">
              <w:rPr>
                <w:rStyle w:val="ad"/>
                <w:rFonts w:eastAsiaTheme="majorEastAsia"/>
                <w:b w:val="0"/>
                <w:bCs w:val="0"/>
                <w:color w:val="000000"/>
              </w:rPr>
              <w:t>+31</w:t>
            </w:r>
          </w:p>
        </w:tc>
      </w:tr>
      <w:tr w:rsidR="00A00646" w:rsidRPr="00075026" w14:paraId="1A885EDC" w14:textId="77777777" w:rsidTr="00A00646">
        <w:tc>
          <w:tcPr>
            <w:tcW w:w="988" w:type="dxa"/>
            <w:vMerge/>
          </w:tcPr>
          <w:p w14:paraId="5EA25886" w14:textId="77777777" w:rsidR="00A00646" w:rsidRPr="00075026" w:rsidRDefault="00A00646">
            <w:pPr>
              <w:rPr>
                <w:color w:val="000000"/>
              </w:rPr>
            </w:pPr>
          </w:p>
        </w:tc>
        <w:tc>
          <w:tcPr>
            <w:tcW w:w="1417" w:type="dxa"/>
            <w:hideMark/>
          </w:tcPr>
          <w:p w14:paraId="34769353" w14:textId="361F0227" w:rsidR="00A00646" w:rsidRPr="00075026" w:rsidRDefault="00A00646">
            <w:pPr>
              <w:rPr>
                <w:color w:val="000000"/>
              </w:rPr>
            </w:pPr>
            <w:r w:rsidRPr="00075026">
              <w:rPr>
                <w:color w:val="000000"/>
              </w:rPr>
              <w:t>Student 17</w:t>
            </w:r>
          </w:p>
        </w:tc>
        <w:tc>
          <w:tcPr>
            <w:tcW w:w="1444" w:type="dxa"/>
            <w:hideMark/>
          </w:tcPr>
          <w:p w14:paraId="43FE9A10" w14:textId="77777777" w:rsidR="00A00646" w:rsidRPr="00075026" w:rsidRDefault="00A00646" w:rsidP="001B5C69">
            <w:pPr>
              <w:jc w:val="center"/>
              <w:rPr>
                <w:color w:val="000000"/>
              </w:rPr>
            </w:pPr>
            <w:r w:rsidRPr="00075026">
              <w:rPr>
                <w:color w:val="000000"/>
              </w:rPr>
              <w:t>20</w:t>
            </w:r>
          </w:p>
        </w:tc>
        <w:tc>
          <w:tcPr>
            <w:tcW w:w="1108" w:type="dxa"/>
            <w:hideMark/>
          </w:tcPr>
          <w:p w14:paraId="19693986" w14:textId="77777777" w:rsidR="00A00646" w:rsidRPr="00075026" w:rsidRDefault="00A00646" w:rsidP="001B5C69">
            <w:pPr>
              <w:jc w:val="center"/>
              <w:rPr>
                <w:color w:val="000000"/>
              </w:rPr>
            </w:pPr>
            <w:r w:rsidRPr="00075026">
              <w:rPr>
                <w:color w:val="000000"/>
              </w:rPr>
              <w:t>40%</w:t>
            </w:r>
          </w:p>
        </w:tc>
        <w:tc>
          <w:tcPr>
            <w:tcW w:w="1701" w:type="dxa"/>
            <w:hideMark/>
          </w:tcPr>
          <w:p w14:paraId="74D077C2" w14:textId="77777777" w:rsidR="00A00646" w:rsidRPr="00075026" w:rsidRDefault="00A00646" w:rsidP="001B5C69">
            <w:pPr>
              <w:jc w:val="center"/>
              <w:rPr>
                <w:color w:val="000000"/>
              </w:rPr>
            </w:pPr>
            <w:r w:rsidRPr="00075026">
              <w:rPr>
                <w:color w:val="000000"/>
              </w:rPr>
              <w:t>16</w:t>
            </w:r>
          </w:p>
        </w:tc>
        <w:tc>
          <w:tcPr>
            <w:tcW w:w="1134" w:type="dxa"/>
            <w:hideMark/>
          </w:tcPr>
          <w:p w14:paraId="7C8F4283" w14:textId="77777777" w:rsidR="00A00646" w:rsidRPr="00075026" w:rsidRDefault="00A00646" w:rsidP="001B5C69">
            <w:pPr>
              <w:jc w:val="center"/>
              <w:rPr>
                <w:color w:val="000000"/>
              </w:rPr>
            </w:pPr>
            <w:r w:rsidRPr="00075026">
              <w:rPr>
                <w:color w:val="000000"/>
              </w:rPr>
              <w:t>32%</w:t>
            </w:r>
          </w:p>
        </w:tc>
        <w:tc>
          <w:tcPr>
            <w:tcW w:w="1836" w:type="dxa"/>
            <w:hideMark/>
          </w:tcPr>
          <w:p w14:paraId="1EF79128" w14:textId="0EF611B8" w:rsidR="00A00646" w:rsidRPr="00075026" w:rsidRDefault="00A00646" w:rsidP="001B5C69">
            <w:pPr>
              <w:jc w:val="center"/>
              <w:rPr>
                <w:color w:val="000000"/>
              </w:rPr>
            </w:pPr>
            <w:r w:rsidRPr="00075026">
              <w:rPr>
                <w:rStyle w:val="ad"/>
                <w:rFonts w:eastAsiaTheme="majorEastAsia"/>
                <w:b w:val="0"/>
                <w:bCs w:val="0"/>
                <w:color w:val="000000"/>
              </w:rPr>
              <w:t>-4</w:t>
            </w:r>
          </w:p>
        </w:tc>
      </w:tr>
    </w:tbl>
    <w:p w14:paraId="7955CCE5" w14:textId="77777777" w:rsidR="00B61792" w:rsidRPr="00EA05FD" w:rsidRDefault="00B61792" w:rsidP="00E062B5">
      <w:pPr>
        <w:ind w:firstLine="567"/>
        <w:jc w:val="both"/>
        <w:rPr>
          <w:color w:val="000000"/>
          <w:sz w:val="28"/>
          <w:szCs w:val="28"/>
        </w:rPr>
      </w:pPr>
    </w:p>
    <w:p w14:paraId="7E738971" w14:textId="00A89771" w:rsidR="00C66085" w:rsidRDefault="00B61792" w:rsidP="00E72974">
      <w:pPr>
        <w:ind w:firstLine="709"/>
        <w:jc w:val="both"/>
        <w:rPr>
          <w:color w:val="000000"/>
          <w:sz w:val="28"/>
          <w:szCs w:val="28"/>
        </w:rPr>
      </w:pPr>
      <w:r w:rsidRPr="00EA05FD">
        <w:rPr>
          <w:color w:val="000000"/>
          <w:sz w:val="28"/>
          <w:szCs w:val="28"/>
        </w:rPr>
        <w:t xml:space="preserve">The </w:t>
      </w:r>
      <w:r w:rsidR="002E77F1">
        <w:rPr>
          <w:color w:val="000000"/>
          <w:sz w:val="28"/>
          <w:szCs w:val="28"/>
        </w:rPr>
        <w:t>T</w:t>
      </w:r>
      <w:r w:rsidRPr="00EA05FD">
        <w:rPr>
          <w:color w:val="000000"/>
          <w:sz w:val="28"/>
          <w:szCs w:val="28"/>
        </w:rPr>
        <w:t xml:space="preserve">able </w:t>
      </w:r>
      <w:r w:rsidR="00665B1C">
        <w:rPr>
          <w:color w:val="000000"/>
          <w:sz w:val="28"/>
          <w:szCs w:val="28"/>
        </w:rPr>
        <w:t>2</w:t>
      </w:r>
      <w:r w:rsidR="002E77F1">
        <w:rPr>
          <w:color w:val="000000"/>
          <w:sz w:val="28"/>
          <w:szCs w:val="28"/>
        </w:rPr>
        <w:t>0</w:t>
      </w:r>
      <w:r w:rsidRPr="00EA05FD">
        <w:rPr>
          <w:color w:val="000000"/>
          <w:sz w:val="28"/>
          <w:szCs w:val="28"/>
        </w:rPr>
        <w:t xml:space="preserve"> presents a comparison of pre-test and post-test scores of 17 students</w:t>
      </w:r>
      <w:r w:rsidR="00CC34FA" w:rsidRPr="00EA05FD">
        <w:rPr>
          <w:color w:val="000000"/>
          <w:sz w:val="28"/>
          <w:szCs w:val="28"/>
        </w:rPr>
        <w:t xml:space="preserve">-members of </w:t>
      </w:r>
      <w:r w:rsidRPr="00EA05FD">
        <w:rPr>
          <w:color w:val="000000"/>
          <w:sz w:val="28"/>
          <w:szCs w:val="28"/>
        </w:rPr>
        <w:t xml:space="preserve">the experimental group. The results clearly show a noticeable improvement in </w:t>
      </w:r>
      <w:r w:rsidR="00CC34FA" w:rsidRPr="00EA05FD">
        <w:rPr>
          <w:color w:val="000000"/>
          <w:sz w:val="28"/>
          <w:szCs w:val="28"/>
        </w:rPr>
        <w:t xml:space="preserve">their </w:t>
      </w:r>
      <w:r w:rsidRPr="00EA05FD">
        <w:rPr>
          <w:color w:val="000000"/>
          <w:sz w:val="28"/>
          <w:szCs w:val="28"/>
        </w:rPr>
        <w:t xml:space="preserve">performance after the implementation of the experimental </w:t>
      </w:r>
      <w:r w:rsidR="00350F7D" w:rsidRPr="00EA05FD">
        <w:rPr>
          <w:color w:val="000000"/>
          <w:sz w:val="28"/>
          <w:szCs w:val="28"/>
        </w:rPr>
        <w:t>methodological model</w:t>
      </w:r>
      <w:r w:rsidRPr="00EA05FD">
        <w:rPr>
          <w:color w:val="000000"/>
          <w:sz w:val="28"/>
          <w:szCs w:val="28"/>
        </w:rPr>
        <w:t>. Most students increased their scores</w:t>
      </w:r>
      <w:r w:rsidR="00CC34FA" w:rsidRPr="00EA05FD">
        <w:rPr>
          <w:color w:val="000000"/>
          <w:sz w:val="28"/>
          <w:szCs w:val="28"/>
        </w:rPr>
        <w:t xml:space="preserve">, </w:t>
      </w:r>
      <w:r w:rsidRPr="00EA05FD">
        <w:rPr>
          <w:color w:val="000000"/>
          <w:sz w:val="28"/>
          <w:szCs w:val="28"/>
        </w:rPr>
        <w:t>ranging from +3 to +31 points. For example, Student 1 improved from 21 to 45 points and Student 16 showed the highest progress, rising from 14 to 45 points. Only two students showed a slight decline (</w:t>
      </w:r>
      <w:r w:rsidR="0019021F" w:rsidRPr="00EA05FD">
        <w:rPr>
          <w:color w:val="000000"/>
          <w:sz w:val="28"/>
          <w:szCs w:val="28"/>
        </w:rPr>
        <w:t>-</w:t>
      </w:r>
      <w:r w:rsidRPr="00EA05FD">
        <w:rPr>
          <w:color w:val="000000"/>
          <w:sz w:val="28"/>
          <w:szCs w:val="28"/>
        </w:rPr>
        <w:t xml:space="preserve">1 and </w:t>
      </w:r>
      <w:r w:rsidR="0019021F" w:rsidRPr="00EA05FD">
        <w:rPr>
          <w:color w:val="000000"/>
          <w:sz w:val="28"/>
          <w:szCs w:val="28"/>
        </w:rPr>
        <w:t>-</w:t>
      </w:r>
      <w:r w:rsidRPr="00EA05FD">
        <w:rPr>
          <w:color w:val="000000"/>
          <w:sz w:val="28"/>
          <w:szCs w:val="28"/>
        </w:rPr>
        <w:t xml:space="preserve">4), but overall, the majority demonstrated positive growth. These results suggest that </w:t>
      </w:r>
      <w:r w:rsidR="00CC34FA" w:rsidRPr="00EA05FD">
        <w:rPr>
          <w:color w:val="000000"/>
          <w:sz w:val="28"/>
          <w:szCs w:val="28"/>
        </w:rPr>
        <w:t xml:space="preserve">our </w:t>
      </w:r>
      <w:r w:rsidRPr="00EA05FD">
        <w:rPr>
          <w:color w:val="000000"/>
          <w:sz w:val="28"/>
          <w:szCs w:val="28"/>
        </w:rPr>
        <w:t>intervention had a generally positive effect on students’ learning outcomes.</w:t>
      </w:r>
      <w:r w:rsidR="00E72974">
        <w:rPr>
          <w:color w:val="000000"/>
          <w:sz w:val="28"/>
          <w:szCs w:val="28"/>
        </w:rPr>
        <w:t xml:space="preserve"> </w:t>
      </w:r>
      <w:r w:rsidR="009A6082" w:rsidRPr="00EA05FD">
        <w:rPr>
          <w:color w:val="000000"/>
          <w:sz w:val="28"/>
          <w:szCs w:val="28"/>
        </w:rPr>
        <w:t xml:space="preserve">To compare the overall data gathered from the experimental </w:t>
      </w:r>
      <w:r w:rsidR="00230D91" w:rsidRPr="00EA05FD">
        <w:rPr>
          <w:color w:val="000000"/>
          <w:sz w:val="28"/>
          <w:szCs w:val="28"/>
        </w:rPr>
        <w:t>group</w:t>
      </w:r>
      <w:r w:rsidR="009A6082" w:rsidRPr="00EA05FD">
        <w:rPr>
          <w:color w:val="000000"/>
          <w:sz w:val="28"/>
          <w:szCs w:val="28"/>
        </w:rPr>
        <w:t>, the following table was compiled</w:t>
      </w:r>
      <w:r w:rsidR="00230D91" w:rsidRPr="00EA05FD">
        <w:rPr>
          <w:color w:val="000000"/>
          <w:sz w:val="28"/>
          <w:szCs w:val="28"/>
        </w:rPr>
        <w:t>. However</w:t>
      </w:r>
      <w:r w:rsidR="00953FD7">
        <w:rPr>
          <w:color w:val="000000"/>
          <w:sz w:val="28"/>
          <w:szCs w:val="28"/>
        </w:rPr>
        <w:t>,</w:t>
      </w:r>
      <w:r w:rsidR="00230D91" w:rsidRPr="00EA05FD">
        <w:rPr>
          <w:color w:val="000000"/>
          <w:sz w:val="28"/>
          <w:szCs w:val="28"/>
        </w:rPr>
        <w:t xml:space="preserve"> b</w:t>
      </w:r>
      <w:r w:rsidR="00622DDD" w:rsidRPr="00EA05FD">
        <w:rPr>
          <w:color w:val="000000"/>
          <w:sz w:val="28"/>
          <w:szCs w:val="28"/>
        </w:rPr>
        <w:t xml:space="preserve">efore presenting </w:t>
      </w:r>
      <w:r w:rsidR="009A6082" w:rsidRPr="00EA05FD">
        <w:rPr>
          <w:color w:val="000000"/>
          <w:sz w:val="28"/>
          <w:szCs w:val="28"/>
        </w:rPr>
        <w:t>it</w:t>
      </w:r>
      <w:r w:rsidR="00622DDD" w:rsidRPr="00EA05FD">
        <w:rPr>
          <w:color w:val="000000"/>
          <w:sz w:val="28"/>
          <w:szCs w:val="28"/>
        </w:rPr>
        <w:t xml:space="preserve">, it is important to clarify the meaning of </w:t>
      </w:r>
      <w:r w:rsidR="00230D91" w:rsidRPr="00EA05FD">
        <w:rPr>
          <w:color w:val="000000"/>
          <w:sz w:val="28"/>
          <w:szCs w:val="28"/>
        </w:rPr>
        <w:t xml:space="preserve">some </w:t>
      </w:r>
      <w:r w:rsidR="00622DDD" w:rsidRPr="00EA05FD">
        <w:rPr>
          <w:color w:val="000000"/>
          <w:sz w:val="28"/>
          <w:szCs w:val="28"/>
        </w:rPr>
        <w:t>statistical indicators used</w:t>
      </w:r>
      <w:r w:rsidR="00230D91" w:rsidRPr="00EA05FD">
        <w:rPr>
          <w:color w:val="000000"/>
          <w:sz w:val="28"/>
          <w:szCs w:val="28"/>
        </w:rPr>
        <w:t xml:space="preserve"> in this table</w:t>
      </w:r>
      <w:r w:rsidR="00622DDD" w:rsidRPr="00EA05FD">
        <w:rPr>
          <w:color w:val="000000"/>
          <w:sz w:val="28"/>
          <w:szCs w:val="28"/>
        </w:rPr>
        <w:t>. The mean represents the average score obtained by students in each part of the test</w:t>
      </w:r>
      <w:r w:rsidR="00230D91" w:rsidRPr="00EA05FD">
        <w:rPr>
          <w:color w:val="000000"/>
          <w:sz w:val="28"/>
          <w:szCs w:val="28"/>
        </w:rPr>
        <w:t>.</w:t>
      </w:r>
      <w:r w:rsidR="00622DDD" w:rsidRPr="00EA05FD">
        <w:rPr>
          <w:color w:val="000000"/>
          <w:sz w:val="28"/>
          <w:szCs w:val="28"/>
        </w:rPr>
        <w:t xml:space="preserve"> </w:t>
      </w:r>
      <w:r w:rsidR="00230D91" w:rsidRPr="00EA05FD">
        <w:rPr>
          <w:color w:val="000000"/>
          <w:sz w:val="28"/>
          <w:szCs w:val="28"/>
        </w:rPr>
        <w:t>We</w:t>
      </w:r>
      <w:r w:rsidR="00622DDD" w:rsidRPr="00EA05FD">
        <w:rPr>
          <w:color w:val="000000"/>
          <w:sz w:val="28"/>
          <w:szCs w:val="28"/>
        </w:rPr>
        <w:t xml:space="preserve"> calculated </w:t>
      </w:r>
      <w:r w:rsidR="00230D91" w:rsidRPr="00EA05FD">
        <w:rPr>
          <w:color w:val="000000"/>
          <w:sz w:val="28"/>
          <w:szCs w:val="28"/>
        </w:rPr>
        <w:t xml:space="preserve">it </w:t>
      </w:r>
      <w:r w:rsidR="00622DDD" w:rsidRPr="00EA05FD">
        <w:rPr>
          <w:color w:val="000000"/>
          <w:sz w:val="28"/>
          <w:szCs w:val="28"/>
        </w:rPr>
        <w:t>by dividing the sum of all scores by the number of participants. In this study, SD was computed using Microsoft Excel’s built-in statistical function =</w:t>
      </w:r>
      <w:r w:rsidR="000413CD" w:rsidRPr="00EA05FD">
        <w:rPr>
          <w:color w:val="000000"/>
          <w:sz w:val="28"/>
          <w:szCs w:val="28"/>
        </w:rPr>
        <w:t xml:space="preserve"> </w:t>
      </w:r>
      <w:r w:rsidR="00622DDD" w:rsidRPr="00EA05FD">
        <w:rPr>
          <w:color w:val="000000"/>
          <w:sz w:val="28"/>
          <w:szCs w:val="28"/>
        </w:rPr>
        <w:t xml:space="preserve">STDEV.S(), which is designed to measure the spread of data in a sample. This formula takes into account each individual score, calculates the average distance from the mean, and provides a </w:t>
      </w:r>
      <w:r w:rsidR="00622DDD" w:rsidRPr="00EA05FD">
        <w:rPr>
          <w:color w:val="000000"/>
          <w:sz w:val="28"/>
          <w:szCs w:val="28"/>
        </w:rPr>
        <w:lastRenderedPageBreak/>
        <w:t xml:space="preserve">single value that shows how consistently students performed. A lower SD indicates that the scores are more clustered around the mean, while a higher SD shows greater variability. The minimum (Min) and maximum (Max) values represent the lowest and highest scores achieved </w:t>
      </w:r>
      <w:r w:rsidR="00230D91" w:rsidRPr="00EA05FD">
        <w:rPr>
          <w:color w:val="000000"/>
          <w:sz w:val="28"/>
          <w:szCs w:val="28"/>
        </w:rPr>
        <w:t>within</w:t>
      </w:r>
      <w:r w:rsidR="00622DDD" w:rsidRPr="00EA05FD">
        <w:rPr>
          <w:color w:val="000000"/>
          <w:sz w:val="28"/>
          <w:szCs w:val="28"/>
        </w:rPr>
        <w:t xml:space="preserve"> each section</w:t>
      </w:r>
      <w:r w:rsidR="00230D91" w:rsidRPr="00EA05FD">
        <w:rPr>
          <w:color w:val="000000"/>
          <w:sz w:val="28"/>
          <w:szCs w:val="28"/>
        </w:rPr>
        <w:t xml:space="preserve"> of the pre- and post- experimental tests</w:t>
      </w:r>
      <w:r w:rsidR="00622DDD" w:rsidRPr="00EA05FD">
        <w:rPr>
          <w:color w:val="000000"/>
          <w:sz w:val="28"/>
          <w:szCs w:val="28"/>
        </w:rPr>
        <w:t xml:space="preserve">. </w:t>
      </w:r>
    </w:p>
    <w:p w14:paraId="4E3DCCE0" w14:textId="2DD5CF04" w:rsidR="00622DDD" w:rsidRPr="00EA05FD" w:rsidRDefault="00622DDD" w:rsidP="00C87A13">
      <w:pPr>
        <w:ind w:firstLine="709"/>
        <w:jc w:val="both"/>
        <w:rPr>
          <w:color w:val="000000"/>
          <w:sz w:val="28"/>
          <w:szCs w:val="28"/>
        </w:rPr>
      </w:pPr>
      <w:r w:rsidRPr="00EA05FD">
        <w:rPr>
          <w:color w:val="000000"/>
          <w:sz w:val="28"/>
          <w:szCs w:val="28"/>
        </w:rPr>
        <w:t>All indicators were calculated using Microsoft Excel</w:t>
      </w:r>
      <w:r w:rsidR="00230D91" w:rsidRPr="00EA05FD">
        <w:rPr>
          <w:color w:val="000000"/>
          <w:sz w:val="28"/>
          <w:szCs w:val="28"/>
        </w:rPr>
        <w:t xml:space="preserve"> and its </w:t>
      </w:r>
      <w:r w:rsidRPr="00EA05FD">
        <w:rPr>
          <w:color w:val="000000"/>
          <w:sz w:val="28"/>
          <w:szCs w:val="28"/>
        </w:rPr>
        <w:t>built-in statistical functions</w:t>
      </w:r>
      <w:r w:rsidR="00230D91" w:rsidRPr="00EA05FD">
        <w:rPr>
          <w:color w:val="000000"/>
          <w:sz w:val="28"/>
          <w:szCs w:val="28"/>
        </w:rPr>
        <w:t xml:space="preserve"> to</w:t>
      </w:r>
      <w:r w:rsidRPr="00EA05FD">
        <w:rPr>
          <w:color w:val="000000"/>
          <w:sz w:val="28"/>
          <w:szCs w:val="28"/>
        </w:rPr>
        <w:t xml:space="preserve"> ensur</w:t>
      </w:r>
      <w:r w:rsidR="00230D91" w:rsidRPr="00EA05FD">
        <w:rPr>
          <w:color w:val="000000"/>
          <w:sz w:val="28"/>
          <w:szCs w:val="28"/>
        </w:rPr>
        <w:t>e the</w:t>
      </w:r>
      <w:r w:rsidRPr="00EA05FD">
        <w:rPr>
          <w:color w:val="000000"/>
          <w:sz w:val="28"/>
          <w:szCs w:val="28"/>
        </w:rPr>
        <w:t xml:space="preserve"> accuracy and consistency</w:t>
      </w:r>
      <w:r w:rsidR="00230D91" w:rsidRPr="00EA05FD">
        <w:rPr>
          <w:color w:val="000000"/>
          <w:sz w:val="28"/>
          <w:szCs w:val="28"/>
        </w:rPr>
        <w:t xml:space="preserve"> of data processing</w:t>
      </w:r>
      <w:r w:rsidRPr="00EA05FD">
        <w:rPr>
          <w:color w:val="000000"/>
          <w:sz w:val="28"/>
          <w:szCs w:val="28"/>
        </w:rPr>
        <w:t>.</w:t>
      </w:r>
      <w:r w:rsidR="00230D91" w:rsidRPr="00EA05FD">
        <w:rPr>
          <w:color w:val="000000"/>
          <w:sz w:val="28"/>
          <w:szCs w:val="28"/>
        </w:rPr>
        <w:t xml:space="preserve"> </w:t>
      </w:r>
      <w:r w:rsidR="00684E11" w:rsidRPr="00EA05FD">
        <w:rPr>
          <w:color w:val="000000"/>
          <w:sz w:val="28"/>
          <w:szCs w:val="28"/>
        </w:rPr>
        <w:t xml:space="preserve">The following table presents the descriptive statistics for the </w:t>
      </w:r>
      <w:r w:rsidR="00230D91" w:rsidRPr="00EA05FD">
        <w:rPr>
          <w:color w:val="000000"/>
          <w:sz w:val="28"/>
          <w:szCs w:val="28"/>
        </w:rPr>
        <w:t xml:space="preserve">results of the </w:t>
      </w:r>
      <w:r w:rsidR="00684E11" w:rsidRPr="00EA05FD">
        <w:rPr>
          <w:color w:val="000000"/>
          <w:sz w:val="28"/>
          <w:szCs w:val="28"/>
        </w:rPr>
        <w:t>Experimental Group across all five test sections as well as the overall total scores at both the pre-test and post-test stages</w:t>
      </w:r>
      <w:r w:rsidR="002E77F1">
        <w:rPr>
          <w:color w:val="000000"/>
          <w:sz w:val="28"/>
          <w:szCs w:val="28"/>
        </w:rPr>
        <w:t xml:space="preserve"> (see Table 21)</w:t>
      </w:r>
      <w:r w:rsidR="00684E11" w:rsidRPr="00EA05FD">
        <w:rPr>
          <w:color w:val="000000"/>
          <w:sz w:val="28"/>
          <w:szCs w:val="28"/>
        </w:rPr>
        <w:t>.</w:t>
      </w:r>
      <w:r w:rsidR="002E77F1">
        <w:rPr>
          <w:color w:val="000000"/>
          <w:sz w:val="28"/>
          <w:szCs w:val="28"/>
        </w:rPr>
        <w:t xml:space="preserve"> </w:t>
      </w:r>
    </w:p>
    <w:p w14:paraId="5DE7CB47" w14:textId="77777777" w:rsidR="004B7684" w:rsidRPr="00EA05FD" w:rsidRDefault="004B7684" w:rsidP="00622DDD">
      <w:pPr>
        <w:ind w:firstLine="567"/>
        <w:jc w:val="both"/>
        <w:rPr>
          <w:color w:val="000000"/>
          <w:sz w:val="28"/>
          <w:szCs w:val="28"/>
        </w:rPr>
      </w:pPr>
    </w:p>
    <w:p w14:paraId="72469D75" w14:textId="1FF30E85" w:rsidR="00D95AA1" w:rsidRDefault="004B7684" w:rsidP="00FF69DB">
      <w:pPr>
        <w:jc w:val="both"/>
        <w:rPr>
          <w:color w:val="000000"/>
          <w:sz w:val="28"/>
          <w:szCs w:val="28"/>
        </w:rPr>
      </w:pPr>
      <w:r w:rsidRPr="00EA05FD">
        <w:rPr>
          <w:color w:val="000000"/>
          <w:sz w:val="28"/>
          <w:szCs w:val="28"/>
        </w:rPr>
        <w:t xml:space="preserve">Table </w:t>
      </w:r>
      <w:r w:rsidR="00C74D39" w:rsidRPr="00EA05FD">
        <w:rPr>
          <w:color w:val="000000"/>
          <w:sz w:val="28"/>
          <w:szCs w:val="28"/>
        </w:rPr>
        <w:t>2</w:t>
      </w:r>
      <w:r w:rsidR="002E77F1">
        <w:rPr>
          <w:color w:val="000000"/>
          <w:sz w:val="28"/>
          <w:szCs w:val="28"/>
        </w:rPr>
        <w:t>1</w:t>
      </w:r>
      <w:r w:rsidR="0020104F">
        <w:rPr>
          <w:color w:val="000000"/>
          <w:sz w:val="28"/>
          <w:szCs w:val="28"/>
        </w:rPr>
        <w:t xml:space="preserve"> </w:t>
      </w:r>
      <w:r w:rsidR="0020104F">
        <w:rPr>
          <w:color w:val="000000" w:themeColor="text1"/>
          <w:sz w:val="28"/>
          <w:szCs w:val="28"/>
          <w:lang w:val="en-GB"/>
        </w:rPr>
        <w:sym w:font="Symbol" w:char="F02D"/>
      </w:r>
      <w:r w:rsidR="0020104F">
        <w:rPr>
          <w:color w:val="000000" w:themeColor="text1"/>
          <w:sz w:val="28"/>
          <w:szCs w:val="28"/>
          <w:lang w:val="en-GB"/>
        </w:rPr>
        <w:t xml:space="preserve"> </w:t>
      </w:r>
      <w:r w:rsidRPr="00EA05FD">
        <w:rPr>
          <w:color w:val="000000"/>
          <w:sz w:val="28"/>
          <w:szCs w:val="28"/>
        </w:rPr>
        <w:t xml:space="preserve">Pre-Test and Post-Test Results of the </w:t>
      </w:r>
      <w:r w:rsidR="00DA01A4" w:rsidRPr="00EA05FD">
        <w:rPr>
          <w:color w:val="000000"/>
          <w:sz w:val="28"/>
          <w:szCs w:val="28"/>
        </w:rPr>
        <w:t xml:space="preserve">EG </w:t>
      </w:r>
      <w:r w:rsidRPr="00EA05FD">
        <w:rPr>
          <w:color w:val="000000"/>
          <w:sz w:val="28"/>
          <w:szCs w:val="28"/>
        </w:rPr>
        <w:t>(by Test Sections)</w:t>
      </w:r>
    </w:p>
    <w:p w14:paraId="4BE60111" w14:textId="77777777" w:rsidR="0020104F" w:rsidRPr="00EA05FD" w:rsidRDefault="0020104F" w:rsidP="00FF69DB">
      <w:pPr>
        <w:jc w:val="both"/>
        <w:rPr>
          <w:color w:val="000000"/>
          <w:sz w:val="28"/>
          <w:szCs w:val="28"/>
        </w:rPr>
      </w:pPr>
    </w:p>
    <w:tbl>
      <w:tblPr>
        <w:tblStyle w:val="afc"/>
        <w:tblW w:w="9639" w:type="dxa"/>
        <w:tblLook w:val="04A0" w:firstRow="1" w:lastRow="0" w:firstColumn="1" w:lastColumn="0" w:noHBand="0" w:noVBand="1"/>
      </w:tblPr>
      <w:tblGrid>
        <w:gridCol w:w="1367"/>
        <w:gridCol w:w="1382"/>
        <w:gridCol w:w="1381"/>
        <w:gridCol w:w="1381"/>
        <w:gridCol w:w="1381"/>
        <w:gridCol w:w="1381"/>
        <w:gridCol w:w="1366"/>
      </w:tblGrid>
      <w:tr w:rsidR="00D95AA1" w:rsidRPr="00075026" w14:paraId="7DCAA9CB" w14:textId="77777777" w:rsidTr="00D95AA1">
        <w:tc>
          <w:tcPr>
            <w:tcW w:w="1367" w:type="dxa"/>
            <w:hideMark/>
          </w:tcPr>
          <w:p w14:paraId="2A538414" w14:textId="77777777" w:rsidR="00D95AA1" w:rsidRPr="00075026" w:rsidRDefault="00D95AA1">
            <w:pPr>
              <w:jc w:val="center"/>
              <w:rPr>
                <w:i/>
                <w:iCs/>
              </w:rPr>
            </w:pPr>
            <w:r w:rsidRPr="00075026">
              <w:rPr>
                <w:rStyle w:val="ad"/>
                <w:rFonts w:eastAsiaTheme="majorEastAsia"/>
                <w:b w:val="0"/>
                <w:bCs w:val="0"/>
                <w:i/>
                <w:iCs/>
              </w:rPr>
              <w:t>Statistic</w:t>
            </w:r>
          </w:p>
        </w:tc>
        <w:tc>
          <w:tcPr>
            <w:tcW w:w="1382" w:type="dxa"/>
            <w:hideMark/>
          </w:tcPr>
          <w:p w14:paraId="60FEC263" w14:textId="77777777" w:rsidR="00D95AA1" w:rsidRPr="00075026" w:rsidRDefault="00D95AA1">
            <w:pPr>
              <w:jc w:val="center"/>
              <w:rPr>
                <w:i/>
                <w:iCs/>
              </w:rPr>
            </w:pPr>
            <w:r w:rsidRPr="00075026">
              <w:rPr>
                <w:rStyle w:val="ad"/>
                <w:rFonts w:eastAsiaTheme="majorEastAsia"/>
                <w:b w:val="0"/>
                <w:bCs w:val="0"/>
                <w:i/>
                <w:iCs/>
              </w:rPr>
              <w:t>Part 1</w:t>
            </w:r>
          </w:p>
        </w:tc>
        <w:tc>
          <w:tcPr>
            <w:tcW w:w="1381" w:type="dxa"/>
            <w:hideMark/>
          </w:tcPr>
          <w:p w14:paraId="287448FA" w14:textId="77777777" w:rsidR="00D95AA1" w:rsidRPr="00075026" w:rsidRDefault="00D95AA1">
            <w:pPr>
              <w:jc w:val="center"/>
              <w:rPr>
                <w:i/>
                <w:iCs/>
              </w:rPr>
            </w:pPr>
            <w:r w:rsidRPr="00075026">
              <w:rPr>
                <w:rStyle w:val="ad"/>
                <w:rFonts w:eastAsiaTheme="majorEastAsia"/>
                <w:b w:val="0"/>
                <w:bCs w:val="0"/>
                <w:i/>
                <w:iCs/>
              </w:rPr>
              <w:t>Part 2</w:t>
            </w:r>
          </w:p>
        </w:tc>
        <w:tc>
          <w:tcPr>
            <w:tcW w:w="1381" w:type="dxa"/>
            <w:hideMark/>
          </w:tcPr>
          <w:p w14:paraId="10205FB6" w14:textId="77777777" w:rsidR="00D95AA1" w:rsidRPr="00075026" w:rsidRDefault="00D95AA1">
            <w:pPr>
              <w:jc w:val="center"/>
              <w:rPr>
                <w:i/>
                <w:iCs/>
              </w:rPr>
            </w:pPr>
            <w:r w:rsidRPr="00075026">
              <w:rPr>
                <w:rStyle w:val="ad"/>
                <w:rFonts w:eastAsiaTheme="majorEastAsia"/>
                <w:b w:val="0"/>
                <w:bCs w:val="0"/>
                <w:i/>
                <w:iCs/>
              </w:rPr>
              <w:t>Part 3</w:t>
            </w:r>
          </w:p>
        </w:tc>
        <w:tc>
          <w:tcPr>
            <w:tcW w:w="1381" w:type="dxa"/>
            <w:hideMark/>
          </w:tcPr>
          <w:p w14:paraId="45048822" w14:textId="77777777" w:rsidR="00D95AA1" w:rsidRPr="00075026" w:rsidRDefault="00D95AA1">
            <w:pPr>
              <w:jc w:val="center"/>
              <w:rPr>
                <w:i/>
                <w:iCs/>
              </w:rPr>
            </w:pPr>
            <w:r w:rsidRPr="00075026">
              <w:rPr>
                <w:rStyle w:val="ad"/>
                <w:rFonts w:eastAsiaTheme="majorEastAsia"/>
                <w:b w:val="0"/>
                <w:bCs w:val="0"/>
                <w:i/>
                <w:iCs/>
              </w:rPr>
              <w:t>Part 4</w:t>
            </w:r>
          </w:p>
        </w:tc>
        <w:tc>
          <w:tcPr>
            <w:tcW w:w="1381" w:type="dxa"/>
            <w:hideMark/>
          </w:tcPr>
          <w:p w14:paraId="59E750F9" w14:textId="77777777" w:rsidR="00D95AA1" w:rsidRPr="00075026" w:rsidRDefault="00D95AA1">
            <w:pPr>
              <w:jc w:val="center"/>
              <w:rPr>
                <w:i/>
                <w:iCs/>
              </w:rPr>
            </w:pPr>
            <w:r w:rsidRPr="00075026">
              <w:rPr>
                <w:rStyle w:val="ad"/>
                <w:rFonts w:eastAsiaTheme="majorEastAsia"/>
                <w:b w:val="0"/>
                <w:bCs w:val="0"/>
                <w:i/>
                <w:iCs/>
              </w:rPr>
              <w:t>Part 5</w:t>
            </w:r>
          </w:p>
        </w:tc>
        <w:tc>
          <w:tcPr>
            <w:tcW w:w="1366" w:type="dxa"/>
            <w:hideMark/>
          </w:tcPr>
          <w:p w14:paraId="1A1A4B62" w14:textId="77777777" w:rsidR="00D95AA1" w:rsidRPr="00075026" w:rsidRDefault="00D95AA1">
            <w:pPr>
              <w:jc w:val="center"/>
              <w:rPr>
                <w:i/>
                <w:iCs/>
              </w:rPr>
            </w:pPr>
            <w:r w:rsidRPr="00075026">
              <w:rPr>
                <w:rStyle w:val="ad"/>
                <w:rFonts w:eastAsiaTheme="majorEastAsia"/>
                <w:b w:val="0"/>
                <w:bCs w:val="0"/>
                <w:i/>
                <w:iCs/>
              </w:rPr>
              <w:t>Total</w:t>
            </w:r>
          </w:p>
        </w:tc>
      </w:tr>
      <w:tr w:rsidR="00D95AA1" w:rsidRPr="00075026" w14:paraId="13F12F8B" w14:textId="77777777" w:rsidTr="00D95AA1">
        <w:tc>
          <w:tcPr>
            <w:tcW w:w="9639" w:type="dxa"/>
            <w:gridSpan w:val="7"/>
            <w:shd w:val="clear" w:color="auto" w:fill="FAE2D5" w:themeFill="accent2" w:themeFillTint="33"/>
            <w:hideMark/>
          </w:tcPr>
          <w:p w14:paraId="5B8EE4ED" w14:textId="6075FD10" w:rsidR="00D95AA1" w:rsidRPr="00075026" w:rsidRDefault="00D95AA1">
            <w:pPr>
              <w:rPr>
                <w:i/>
                <w:iCs/>
                <w:sz w:val="20"/>
                <w:szCs w:val="20"/>
              </w:rPr>
            </w:pPr>
            <w:r w:rsidRPr="00075026">
              <w:rPr>
                <w:rStyle w:val="ad"/>
                <w:rFonts w:eastAsiaTheme="majorEastAsia"/>
                <w:b w:val="0"/>
                <w:bCs w:val="0"/>
                <w:i/>
                <w:iCs/>
              </w:rPr>
              <w:t>Pre-Test</w:t>
            </w:r>
          </w:p>
        </w:tc>
      </w:tr>
      <w:tr w:rsidR="00D95AA1" w:rsidRPr="00075026" w14:paraId="5BB0F2D4" w14:textId="77777777" w:rsidTr="00D95AA1">
        <w:tc>
          <w:tcPr>
            <w:tcW w:w="1367" w:type="dxa"/>
            <w:hideMark/>
          </w:tcPr>
          <w:p w14:paraId="26B99A00" w14:textId="77777777" w:rsidR="00D95AA1" w:rsidRPr="00075026" w:rsidRDefault="00D95AA1">
            <w:pPr>
              <w:rPr>
                <w:i/>
                <w:iCs/>
              </w:rPr>
            </w:pPr>
            <w:r w:rsidRPr="00075026">
              <w:rPr>
                <w:rStyle w:val="ad"/>
                <w:rFonts w:eastAsiaTheme="majorEastAsia"/>
                <w:b w:val="0"/>
                <w:bCs w:val="0"/>
                <w:i/>
                <w:iCs/>
              </w:rPr>
              <w:t>Mean</w:t>
            </w:r>
          </w:p>
        </w:tc>
        <w:tc>
          <w:tcPr>
            <w:tcW w:w="1382" w:type="dxa"/>
            <w:hideMark/>
          </w:tcPr>
          <w:p w14:paraId="3955B5D0" w14:textId="77777777" w:rsidR="00D95AA1" w:rsidRPr="00075026" w:rsidRDefault="00D95AA1">
            <w:r w:rsidRPr="00075026">
              <w:rPr>
                <w:rStyle w:val="ad"/>
                <w:rFonts w:eastAsiaTheme="majorEastAsia"/>
                <w:b w:val="0"/>
                <w:bCs w:val="0"/>
              </w:rPr>
              <w:t>3.18</w:t>
            </w:r>
          </w:p>
        </w:tc>
        <w:tc>
          <w:tcPr>
            <w:tcW w:w="1381" w:type="dxa"/>
            <w:hideMark/>
          </w:tcPr>
          <w:p w14:paraId="282CAECD" w14:textId="77777777" w:rsidR="00D95AA1" w:rsidRPr="00075026" w:rsidRDefault="00D95AA1">
            <w:r w:rsidRPr="00075026">
              <w:rPr>
                <w:rStyle w:val="ad"/>
                <w:rFonts w:eastAsiaTheme="majorEastAsia"/>
                <w:b w:val="0"/>
                <w:bCs w:val="0"/>
              </w:rPr>
              <w:t>2.18</w:t>
            </w:r>
          </w:p>
        </w:tc>
        <w:tc>
          <w:tcPr>
            <w:tcW w:w="1381" w:type="dxa"/>
            <w:hideMark/>
          </w:tcPr>
          <w:p w14:paraId="553AB7D4" w14:textId="77777777" w:rsidR="00D95AA1" w:rsidRPr="00075026" w:rsidRDefault="00D95AA1">
            <w:r w:rsidRPr="00075026">
              <w:rPr>
                <w:rStyle w:val="ad"/>
                <w:rFonts w:eastAsiaTheme="majorEastAsia"/>
                <w:b w:val="0"/>
                <w:bCs w:val="0"/>
              </w:rPr>
              <w:t>7.47</w:t>
            </w:r>
          </w:p>
        </w:tc>
        <w:tc>
          <w:tcPr>
            <w:tcW w:w="1381" w:type="dxa"/>
            <w:hideMark/>
          </w:tcPr>
          <w:p w14:paraId="48AB1330" w14:textId="77777777" w:rsidR="00D95AA1" w:rsidRPr="00075026" w:rsidRDefault="00D95AA1">
            <w:r w:rsidRPr="00075026">
              <w:rPr>
                <w:rStyle w:val="ad"/>
                <w:rFonts w:eastAsiaTheme="majorEastAsia"/>
                <w:b w:val="0"/>
                <w:bCs w:val="0"/>
              </w:rPr>
              <w:t>1.65</w:t>
            </w:r>
          </w:p>
        </w:tc>
        <w:tc>
          <w:tcPr>
            <w:tcW w:w="1381" w:type="dxa"/>
            <w:hideMark/>
          </w:tcPr>
          <w:p w14:paraId="660BE3BD" w14:textId="77777777" w:rsidR="00D95AA1" w:rsidRPr="00075026" w:rsidRDefault="00D95AA1">
            <w:r w:rsidRPr="00075026">
              <w:rPr>
                <w:rStyle w:val="ad"/>
                <w:rFonts w:eastAsiaTheme="majorEastAsia"/>
                <w:b w:val="0"/>
                <w:bCs w:val="0"/>
              </w:rPr>
              <w:t>3.47</w:t>
            </w:r>
          </w:p>
        </w:tc>
        <w:tc>
          <w:tcPr>
            <w:tcW w:w="1366" w:type="dxa"/>
            <w:hideMark/>
          </w:tcPr>
          <w:p w14:paraId="712CB88D" w14:textId="77777777" w:rsidR="00D95AA1" w:rsidRPr="00075026" w:rsidRDefault="00D95AA1">
            <w:r w:rsidRPr="00075026">
              <w:rPr>
                <w:rStyle w:val="ad"/>
                <w:rFonts w:eastAsiaTheme="majorEastAsia"/>
                <w:b w:val="0"/>
                <w:bCs w:val="0"/>
              </w:rPr>
              <w:t>17.94</w:t>
            </w:r>
          </w:p>
        </w:tc>
      </w:tr>
      <w:tr w:rsidR="00D95AA1" w:rsidRPr="00075026" w14:paraId="3FD148B1" w14:textId="77777777" w:rsidTr="00D95AA1">
        <w:tc>
          <w:tcPr>
            <w:tcW w:w="1367" w:type="dxa"/>
            <w:hideMark/>
          </w:tcPr>
          <w:p w14:paraId="2E60A7BA" w14:textId="77777777" w:rsidR="00D95AA1" w:rsidRPr="00075026" w:rsidRDefault="00D95AA1">
            <w:pPr>
              <w:rPr>
                <w:i/>
                <w:iCs/>
              </w:rPr>
            </w:pPr>
            <w:r w:rsidRPr="00075026">
              <w:rPr>
                <w:rStyle w:val="ad"/>
                <w:rFonts w:eastAsiaTheme="majorEastAsia"/>
                <w:b w:val="0"/>
                <w:bCs w:val="0"/>
                <w:i/>
                <w:iCs/>
              </w:rPr>
              <w:t>SD</w:t>
            </w:r>
          </w:p>
        </w:tc>
        <w:tc>
          <w:tcPr>
            <w:tcW w:w="1382" w:type="dxa"/>
            <w:hideMark/>
          </w:tcPr>
          <w:p w14:paraId="4D0F55F3" w14:textId="77777777" w:rsidR="00D95AA1" w:rsidRPr="00075026" w:rsidRDefault="00D95AA1">
            <w:r w:rsidRPr="00075026">
              <w:t>1.51</w:t>
            </w:r>
          </w:p>
        </w:tc>
        <w:tc>
          <w:tcPr>
            <w:tcW w:w="1381" w:type="dxa"/>
            <w:hideMark/>
          </w:tcPr>
          <w:p w14:paraId="60611AC6" w14:textId="77777777" w:rsidR="00D95AA1" w:rsidRPr="00075026" w:rsidRDefault="00D95AA1">
            <w:r w:rsidRPr="00075026">
              <w:t>1.81</w:t>
            </w:r>
          </w:p>
        </w:tc>
        <w:tc>
          <w:tcPr>
            <w:tcW w:w="1381" w:type="dxa"/>
            <w:hideMark/>
          </w:tcPr>
          <w:p w14:paraId="084D136C" w14:textId="77777777" w:rsidR="00D95AA1" w:rsidRPr="00075026" w:rsidRDefault="00D95AA1">
            <w:r w:rsidRPr="00075026">
              <w:t>2.55</w:t>
            </w:r>
          </w:p>
        </w:tc>
        <w:tc>
          <w:tcPr>
            <w:tcW w:w="1381" w:type="dxa"/>
            <w:hideMark/>
          </w:tcPr>
          <w:p w14:paraId="0FEEC285" w14:textId="77777777" w:rsidR="00D95AA1" w:rsidRPr="00075026" w:rsidRDefault="00D95AA1">
            <w:r w:rsidRPr="00075026">
              <w:t>2.21</w:t>
            </w:r>
          </w:p>
        </w:tc>
        <w:tc>
          <w:tcPr>
            <w:tcW w:w="1381" w:type="dxa"/>
            <w:hideMark/>
          </w:tcPr>
          <w:p w14:paraId="55A92934" w14:textId="77777777" w:rsidR="00D95AA1" w:rsidRPr="00075026" w:rsidRDefault="00D95AA1">
            <w:r w:rsidRPr="00075026">
              <w:t>1.84</w:t>
            </w:r>
          </w:p>
        </w:tc>
        <w:tc>
          <w:tcPr>
            <w:tcW w:w="1366" w:type="dxa"/>
            <w:hideMark/>
          </w:tcPr>
          <w:p w14:paraId="559E9545" w14:textId="77777777" w:rsidR="00D95AA1" w:rsidRPr="00075026" w:rsidRDefault="00D95AA1">
            <w:r w:rsidRPr="00075026">
              <w:t>5.79</w:t>
            </w:r>
          </w:p>
        </w:tc>
      </w:tr>
      <w:tr w:rsidR="00D95AA1" w:rsidRPr="00075026" w14:paraId="0AD09E34" w14:textId="77777777" w:rsidTr="00D95AA1">
        <w:tc>
          <w:tcPr>
            <w:tcW w:w="1367" w:type="dxa"/>
            <w:hideMark/>
          </w:tcPr>
          <w:p w14:paraId="5ADE72DC" w14:textId="77777777" w:rsidR="00D95AA1" w:rsidRPr="00075026" w:rsidRDefault="00D95AA1">
            <w:pPr>
              <w:rPr>
                <w:i/>
                <w:iCs/>
              </w:rPr>
            </w:pPr>
            <w:r w:rsidRPr="00075026">
              <w:rPr>
                <w:rStyle w:val="ad"/>
                <w:rFonts w:eastAsiaTheme="majorEastAsia"/>
                <w:b w:val="0"/>
                <w:bCs w:val="0"/>
                <w:i/>
                <w:iCs/>
              </w:rPr>
              <w:t>Min</w:t>
            </w:r>
          </w:p>
        </w:tc>
        <w:tc>
          <w:tcPr>
            <w:tcW w:w="1382" w:type="dxa"/>
            <w:hideMark/>
          </w:tcPr>
          <w:p w14:paraId="22E9437B" w14:textId="77777777" w:rsidR="00D95AA1" w:rsidRPr="00075026" w:rsidRDefault="00D95AA1">
            <w:r w:rsidRPr="00075026">
              <w:t>0.00</w:t>
            </w:r>
          </w:p>
        </w:tc>
        <w:tc>
          <w:tcPr>
            <w:tcW w:w="1381" w:type="dxa"/>
            <w:hideMark/>
          </w:tcPr>
          <w:p w14:paraId="69CE8C30" w14:textId="77777777" w:rsidR="00D95AA1" w:rsidRPr="00075026" w:rsidRDefault="00D95AA1">
            <w:r w:rsidRPr="00075026">
              <w:t>0.00</w:t>
            </w:r>
          </w:p>
        </w:tc>
        <w:tc>
          <w:tcPr>
            <w:tcW w:w="1381" w:type="dxa"/>
            <w:hideMark/>
          </w:tcPr>
          <w:p w14:paraId="33E50AB8" w14:textId="77777777" w:rsidR="00D95AA1" w:rsidRPr="00075026" w:rsidRDefault="00D95AA1">
            <w:r w:rsidRPr="00075026">
              <w:t>2.00</w:t>
            </w:r>
          </w:p>
        </w:tc>
        <w:tc>
          <w:tcPr>
            <w:tcW w:w="1381" w:type="dxa"/>
            <w:hideMark/>
          </w:tcPr>
          <w:p w14:paraId="74D9034A" w14:textId="77777777" w:rsidR="00D95AA1" w:rsidRPr="00075026" w:rsidRDefault="00D95AA1">
            <w:r w:rsidRPr="00075026">
              <w:t>0.00</w:t>
            </w:r>
          </w:p>
        </w:tc>
        <w:tc>
          <w:tcPr>
            <w:tcW w:w="1381" w:type="dxa"/>
            <w:hideMark/>
          </w:tcPr>
          <w:p w14:paraId="446034E7" w14:textId="77777777" w:rsidR="00D95AA1" w:rsidRPr="00075026" w:rsidRDefault="00D95AA1">
            <w:r w:rsidRPr="00075026">
              <w:t>0.00</w:t>
            </w:r>
          </w:p>
        </w:tc>
        <w:tc>
          <w:tcPr>
            <w:tcW w:w="1366" w:type="dxa"/>
            <w:hideMark/>
          </w:tcPr>
          <w:p w14:paraId="39DA67E5" w14:textId="77777777" w:rsidR="00D95AA1" w:rsidRPr="00075026" w:rsidRDefault="00D95AA1">
            <w:r w:rsidRPr="00075026">
              <w:t>6.00</w:t>
            </w:r>
          </w:p>
        </w:tc>
      </w:tr>
      <w:tr w:rsidR="00D95AA1" w:rsidRPr="00075026" w14:paraId="32C73E44" w14:textId="77777777" w:rsidTr="00D95AA1">
        <w:tc>
          <w:tcPr>
            <w:tcW w:w="1367" w:type="dxa"/>
            <w:hideMark/>
          </w:tcPr>
          <w:p w14:paraId="0051D47C" w14:textId="77777777" w:rsidR="00D95AA1" w:rsidRPr="00075026" w:rsidRDefault="00D95AA1">
            <w:pPr>
              <w:rPr>
                <w:i/>
                <w:iCs/>
              </w:rPr>
            </w:pPr>
            <w:r w:rsidRPr="00075026">
              <w:rPr>
                <w:rStyle w:val="ad"/>
                <w:rFonts w:eastAsiaTheme="majorEastAsia"/>
                <w:b w:val="0"/>
                <w:bCs w:val="0"/>
                <w:i/>
                <w:iCs/>
              </w:rPr>
              <w:t>Max</w:t>
            </w:r>
          </w:p>
        </w:tc>
        <w:tc>
          <w:tcPr>
            <w:tcW w:w="1382" w:type="dxa"/>
            <w:hideMark/>
          </w:tcPr>
          <w:p w14:paraId="5E51573C" w14:textId="77777777" w:rsidR="00D95AA1" w:rsidRPr="00075026" w:rsidRDefault="00D95AA1">
            <w:r w:rsidRPr="00075026">
              <w:t>6.00</w:t>
            </w:r>
          </w:p>
        </w:tc>
        <w:tc>
          <w:tcPr>
            <w:tcW w:w="1381" w:type="dxa"/>
            <w:hideMark/>
          </w:tcPr>
          <w:p w14:paraId="718C8FDB" w14:textId="77777777" w:rsidR="00D95AA1" w:rsidRPr="00075026" w:rsidRDefault="00D95AA1">
            <w:r w:rsidRPr="00075026">
              <w:t>7.00</w:t>
            </w:r>
          </w:p>
        </w:tc>
        <w:tc>
          <w:tcPr>
            <w:tcW w:w="1381" w:type="dxa"/>
            <w:hideMark/>
          </w:tcPr>
          <w:p w14:paraId="3877C4D6" w14:textId="77777777" w:rsidR="00D95AA1" w:rsidRPr="00075026" w:rsidRDefault="00D95AA1">
            <w:r w:rsidRPr="00075026">
              <w:t>10.00</w:t>
            </w:r>
          </w:p>
        </w:tc>
        <w:tc>
          <w:tcPr>
            <w:tcW w:w="1381" w:type="dxa"/>
            <w:hideMark/>
          </w:tcPr>
          <w:p w14:paraId="65C71E61" w14:textId="77777777" w:rsidR="00D95AA1" w:rsidRPr="00075026" w:rsidRDefault="00D95AA1">
            <w:r w:rsidRPr="00075026">
              <w:t>6.00</w:t>
            </w:r>
          </w:p>
        </w:tc>
        <w:tc>
          <w:tcPr>
            <w:tcW w:w="1381" w:type="dxa"/>
            <w:hideMark/>
          </w:tcPr>
          <w:p w14:paraId="22E56ADF" w14:textId="77777777" w:rsidR="00D95AA1" w:rsidRPr="00075026" w:rsidRDefault="00D95AA1">
            <w:r w:rsidRPr="00075026">
              <w:t>6.00</w:t>
            </w:r>
          </w:p>
        </w:tc>
        <w:tc>
          <w:tcPr>
            <w:tcW w:w="1366" w:type="dxa"/>
            <w:hideMark/>
          </w:tcPr>
          <w:p w14:paraId="5641BB9C" w14:textId="77777777" w:rsidR="00D95AA1" w:rsidRPr="00075026" w:rsidRDefault="00D95AA1">
            <w:r w:rsidRPr="00075026">
              <w:t>27.00</w:t>
            </w:r>
          </w:p>
        </w:tc>
      </w:tr>
      <w:tr w:rsidR="00D95AA1" w:rsidRPr="00075026" w14:paraId="10620DD0" w14:textId="77777777" w:rsidTr="00D95AA1">
        <w:tc>
          <w:tcPr>
            <w:tcW w:w="9639" w:type="dxa"/>
            <w:gridSpan w:val="7"/>
            <w:shd w:val="clear" w:color="auto" w:fill="D9F2D0" w:themeFill="accent6" w:themeFillTint="33"/>
            <w:hideMark/>
          </w:tcPr>
          <w:p w14:paraId="6E8C1DD9" w14:textId="74D3BF0E" w:rsidR="00D95AA1" w:rsidRPr="00075026" w:rsidRDefault="00D95AA1">
            <w:pPr>
              <w:rPr>
                <w:i/>
                <w:iCs/>
                <w:sz w:val="20"/>
                <w:szCs w:val="20"/>
              </w:rPr>
            </w:pPr>
            <w:r w:rsidRPr="00075026">
              <w:rPr>
                <w:rStyle w:val="ad"/>
                <w:rFonts w:eastAsiaTheme="majorEastAsia"/>
                <w:b w:val="0"/>
                <w:bCs w:val="0"/>
                <w:i/>
                <w:iCs/>
              </w:rPr>
              <w:t>Post-Test</w:t>
            </w:r>
          </w:p>
        </w:tc>
      </w:tr>
      <w:tr w:rsidR="00D95AA1" w:rsidRPr="00075026" w14:paraId="2D385610" w14:textId="77777777" w:rsidTr="00D95AA1">
        <w:tc>
          <w:tcPr>
            <w:tcW w:w="1367" w:type="dxa"/>
            <w:hideMark/>
          </w:tcPr>
          <w:p w14:paraId="1CB8A155" w14:textId="77777777" w:rsidR="00D95AA1" w:rsidRPr="00075026" w:rsidRDefault="00D95AA1">
            <w:pPr>
              <w:rPr>
                <w:i/>
                <w:iCs/>
              </w:rPr>
            </w:pPr>
            <w:r w:rsidRPr="00075026">
              <w:rPr>
                <w:rStyle w:val="ad"/>
                <w:rFonts w:eastAsiaTheme="majorEastAsia"/>
                <w:b w:val="0"/>
                <w:bCs w:val="0"/>
                <w:i/>
                <w:iCs/>
              </w:rPr>
              <w:t>Mean</w:t>
            </w:r>
          </w:p>
        </w:tc>
        <w:tc>
          <w:tcPr>
            <w:tcW w:w="1382" w:type="dxa"/>
            <w:hideMark/>
          </w:tcPr>
          <w:p w14:paraId="7211F944" w14:textId="77777777" w:rsidR="00D95AA1" w:rsidRPr="00075026" w:rsidRDefault="00D95AA1">
            <w:r w:rsidRPr="00075026">
              <w:rPr>
                <w:rStyle w:val="ad"/>
                <w:rFonts w:eastAsiaTheme="majorEastAsia"/>
                <w:b w:val="0"/>
                <w:bCs w:val="0"/>
              </w:rPr>
              <w:t>5.00</w:t>
            </w:r>
          </w:p>
        </w:tc>
        <w:tc>
          <w:tcPr>
            <w:tcW w:w="1381" w:type="dxa"/>
            <w:hideMark/>
          </w:tcPr>
          <w:p w14:paraId="3694992B" w14:textId="77777777" w:rsidR="00D95AA1" w:rsidRPr="00075026" w:rsidRDefault="00D95AA1">
            <w:r w:rsidRPr="00075026">
              <w:rPr>
                <w:rStyle w:val="ad"/>
                <w:rFonts w:eastAsiaTheme="majorEastAsia"/>
                <w:b w:val="0"/>
                <w:bCs w:val="0"/>
              </w:rPr>
              <w:t>6.94</w:t>
            </w:r>
          </w:p>
        </w:tc>
        <w:tc>
          <w:tcPr>
            <w:tcW w:w="1381" w:type="dxa"/>
            <w:hideMark/>
          </w:tcPr>
          <w:p w14:paraId="7DC4DD03" w14:textId="77777777" w:rsidR="00D95AA1" w:rsidRPr="00075026" w:rsidRDefault="00D95AA1">
            <w:r w:rsidRPr="00075026">
              <w:rPr>
                <w:rStyle w:val="ad"/>
                <w:rFonts w:eastAsiaTheme="majorEastAsia"/>
                <w:b w:val="0"/>
                <w:bCs w:val="0"/>
              </w:rPr>
              <w:t>7.94</w:t>
            </w:r>
          </w:p>
        </w:tc>
        <w:tc>
          <w:tcPr>
            <w:tcW w:w="1381" w:type="dxa"/>
            <w:hideMark/>
          </w:tcPr>
          <w:p w14:paraId="045FA67E" w14:textId="77777777" w:rsidR="00D95AA1" w:rsidRPr="00075026" w:rsidRDefault="00D95AA1">
            <w:r w:rsidRPr="00075026">
              <w:rPr>
                <w:rStyle w:val="ad"/>
                <w:rFonts w:eastAsiaTheme="majorEastAsia"/>
                <w:b w:val="0"/>
                <w:bCs w:val="0"/>
              </w:rPr>
              <w:t>6.53</w:t>
            </w:r>
          </w:p>
        </w:tc>
        <w:tc>
          <w:tcPr>
            <w:tcW w:w="1381" w:type="dxa"/>
            <w:hideMark/>
          </w:tcPr>
          <w:p w14:paraId="6482E08D" w14:textId="77777777" w:rsidR="00D95AA1" w:rsidRPr="00075026" w:rsidRDefault="00D95AA1">
            <w:r w:rsidRPr="00075026">
              <w:rPr>
                <w:rStyle w:val="ad"/>
                <w:rFonts w:eastAsiaTheme="majorEastAsia"/>
                <w:b w:val="0"/>
                <w:bCs w:val="0"/>
              </w:rPr>
              <w:t>7.35</w:t>
            </w:r>
          </w:p>
        </w:tc>
        <w:tc>
          <w:tcPr>
            <w:tcW w:w="1366" w:type="dxa"/>
            <w:hideMark/>
          </w:tcPr>
          <w:p w14:paraId="0BED6495" w14:textId="77777777" w:rsidR="00D95AA1" w:rsidRPr="00075026" w:rsidRDefault="00D95AA1">
            <w:r w:rsidRPr="00075026">
              <w:rPr>
                <w:rStyle w:val="ad"/>
                <w:rFonts w:eastAsiaTheme="majorEastAsia"/>
                <w:b w:val="0"/>
                <w:bCs w:val="0"/>
              </w:rPr>
              <w:t>33.76</w:t>
            </w:r>
          </w:p>
        </w:tc>
      </w:tr>
      <w:tr w:rsidR="00D95AA1" w:rsidRPr="00075026" w14:paraId="7ECFBBDD" w14:textId="77777777" w:rsidTr="00D95AA1">
        <w:tc>
          <w:tcPr>
            <w:tcW w:w="1367" w:type="dxa"/>
            <w:hideMark/>
          </w:tcPr>
          <w:p w14:paraId="654A648C" w14:textId="77777777" w:rsidR="00D95AA1" w:rsidRPr="00075026" w:rsidRDefault="00D95AA1">
            <w:pPr>
              <w:rPr>
                <w:i/>
                <w:iCs/>
              </w:rPr>
            </w:pPr>
            <w:r w:rsidRPr="00075026">
              <w:rPr>
                <w:rStyle w:val="ad"/>
                <w:rFonts w:eastAsiaTheme="majorEastAsia"/>
                <w:b w:val="0"/>
                <w:bCs w:val="0"/>
                <w:i/>
                <w:iCs/>
              </w:rPr>
              <w:t>SD</w:t>
            </w:r>
          </w:p>
        </w:tc>
        <w:tc>
          <w:tcPr>
            <w:tcW w:w="1382" w:type="dxa"/>
            <w:hideMark/>
          </w:tcPr>
          <w:p w14:paraId="72004CA9" w14:textId="77777777" w:rsidR="00D95AA1" w:rsidRPr="00075026" w:rsidRDefault="00D95AA1">
            <w:r w:rsidRPr="00075026">
              <w:t>2.03</w:t>
            </w:r>
          </w:p>
        </w:tc>
        <w:tc>
          <w:tcPr>
            <w:tcW w:w="1381" w:type="dxa"/>
            <w:hideMark/>
          </w:tcPr>
          <w:p w14:paraId="1089EEA0" w14:textId="77777777" w:rsidR="00D95AA1" w:rsidRPr="00075026" w:rsidRDefault="00D95AA1">
            <w:r w:rsidRPr="00075026">
              <w:t>3.51</w:t>
            </w:r>
          </w:p>
        </w:tc>
        <w:tc>
          <w:tcPr>
            <w:tcW w:w="1381" w:type="dxa"/>
            <w:hideMark/>
          </w:tcPr>
          <w:p w14:paraId="169433F0" w14:textId="77777777" w:rsidR="00D95AA1" w:rsidRPr="00075026" w:rsidRDefault="00D95AA1">
            <w:r w:rsidRPr="00075026">
              <w:t>1.60</w:t>
            </w:r>
          </w:p>
        </w:tc>
        <w:tc>
          <w:tcPr>
            <w:tcW w:w="1381" w:type="dxa"/>
            <w:hideMark/>
          </w:tcPr>
          <w:p w14:paraId="4E99406C" w14:textId="77777777" w:rsidR="00D95AA1" w:rsidRPr="00075026" w:rsidRDefault="00D95AA1">
            <w:r w:rsidRPr="00075026">
              <w:t>2.65</w:t>
            </w:r>
          </w:p>
        </w:tc>
        <w:tc>
          <w:tcPr>
            <w:tcW w:w="1381" w:type="dxa"/>
            <w:hideMark/>
          </w:tcPr>
          <w:p w14:paraId="68495EF3" w14:textId="77777777" w:rsidR="00D95AA1" w:rsidRPr="00075026" w:rsidRDefault="00D95AA1">
            <w:r w:rsidRPr="00075026">
              <w:t>2.15</w:t>
            </w:r>
          </w:p>
        </w:tc>
        <w:tc>
          <w:tcPr>
            <w:tcW w:w="1366" w:type="dxa"/>
            <w:hideMark/>
          </w:tcPr>
          <w:p w14:paraId="61CC89CF" w14:textId="77777777" w:rsidR="00D95AA1" w:rsidRPr="00075026" w:rsidRDefault="00D95AA1">
            <w:r w:rsidRPr="00075026">
              <w:t>9.39</w:t>
            </w:r>
          </w:p>
        </w:tc>
      </w:tr>
      <w:tr w:rsidR="00D95AA1" w:rsidRPr="00075026" w14:paraId="54CB18B4" w14:textId="77777777" w:rsidTr="00D95AA1">
        <w:tc>
          <w:tcPr>
            <w:tcW w:w="1367" w:type="dxa"/>
            <w:hideMark/>
          </w:tcPr>
          <w:p w14:paraId="0266FC2F" w14:textId="77777777" w:rsidR="00D95AA1" w:rsidRPr="00075026" w:rsidRDefault="00D95AA1">
            <w:pPr>
              <w:rPr>
                <w:i/>
                <w:iCs/>
              </w:rPr>
            </w:pPr>
            <w:r w:rsidRPr="00075026">
              <w:rPr>
                <w:rStyle w:val="ad"/>
                <w:rFonts w:eastAsiaTheme="majorEastAsia"/>
                <w:b w:val="0"/>
                <w:bCs w:val="0"/>
                <w:i/>
                <w:iCs/>
              </w:rPr>
              <w:t>Min</w:t>
            </w:r>
          </w:p>
        </w:tc>
        <w:tc>
          <w:tcPr>
            <w:tcW w:w="1382" w:type="dxa"/>
            <w:hideMark/>
          </w:tcPr>
          <w:p w14:paraId="43E543F5" w14:textId="77777777" w:rsidR="00D95AA1" w:rsidRPr="00075026" w:rsidRDefault="00D95AA1">
            <w:r w:rsidRPr="00075026">
              <w:t>1.00</w:t>
            </w:r>
          </w:p>
        </w:tc>
        <w:tc>
          <w:tcPr>
            <w:tcW w:w="1381" w:type="dxa"/>
            <w:hideMark/>
          </w:tcPr>
          <w:p w14:paraId="4D6CE047" w14:textId="77777777" w:rsidR="00D95AA1" w:rsidRPr="00075026" w:rsidRDefault="00D95AA1">
            <w:r w:rsidRPr="00075026">
              <w:t>0.00</w:t>
            </w:r>
          </w:p>
        </w:tc>
        <w:tc>
          <w:tcPr>
            <w:tcW w:w="1381" w:type="dxa"/>
            <w:hideMark/>
          </w:tcPr>
          <w:p w14:paraId="64E4DF34" w14:textId="77777777" w:rsidR="00D95AA1" w:rsidRPr="00075026" w:rsidRDefault="00D95AA1">
            <w:r w:rsidRPr="00075026">
              <w:t>5.00</w:t>
            </w:r>
          </w:p>
        </w:tc>
        <w:tc>
          <w:tcPr>
            <w:tcW w:w="1381" w:type="dxa"/>
            <w:hideMark/>
          </w:tcPr>
          <w:p w14:paraId="3B53BECF" w14:textId="77777777" w:rsidR="00D95AA1" w:rsidRPr="00075026" w:rsidRDefault="00D95AA1">
            <w:r w:rsidRPr="00075026">
              <w:t>2.00</w:t>
            </w:r>
          </w:p>
        </w:tc>
        <w:tc>
          <w:tcPr>
            <w:tcW w:w="1381" w:type="dxa"/>
            <w:hideMark/>
          </w:tcPr>
          <w:p w14:paraId="16CBDAC7" w14:textId="77777777" w:rsidR="00D95AA1" w:rsidRPr="00075026" w:rsidRDefault="00D95AA1">
            <w:r w:rsidRPr="00075026">
              <w:t>5.00</w:t>
            </w:r>
          </w:p>
        </w:tc>
        <w:tc>
          <w:tcPr>
            <w:tcW w:w="1366" w:type="dxa"/>
            <w:hideMark/>
          </w:tcPr>
          <w:p w14:paraId="2594B406" w14:textId="77777777" w:rsidR="00D95AA1" w:rsidRPr="00075026" w:rsidRDefault="00D95AA1">
            <w:r w:rsidRPr="00075026">
              <w:t>16.00</w:t>
            </w:r>
          </w:p>
        </w:tc>
      </w:tr>
      <w:tr w:rsidR="00D95AA1" w:rsidRPr="00075026" w14:paraId="6A221818" w14:textId="77777777" w:rsidTr="00D95AA1">
        <w:tc>
          <w:tcPr>
            <w:tcW w:w="1367" w:type="dxa"/>
            <w:hideMark/>
          </w:tcPr>
          <w:p w14:paraId="0E7F9905" w14:textId="77777777" w:rsidR="00D95AA1" w:rsidRPr="00075026" w:rsidRDefault="00D95AA1">
            <w:pPr>
              <w:rPr>
                <w:i/>
                <w:iCs/>
              </w:rPr>
            </w:pPr>
            <w:r w:rsidRPr="00075026">
              <w:rPr>
                <w:rStyle w:val="ad"/>
                <w:rFonts w:eastAsiaTheme="majorEastAsia"/>
                <w:b w:val="0"/>
                <w:bCs w:val="0"/>
                <w:i/>
                <w:iCs/>
              </w:rPr>
              <w:t>Max</w:t>
            </w:r>
          </w:p>
        </w:tc>
        <w:tc>
          <w:tcPr>
            <w:tcW w:w="1382" w:type="dxa"/>
            <w:hideMark/>
          </w:tcPr>
          <w:p w14:paraId="501E104F" w14:textId="77777777" w:rsidR="00D95AA1" w:rsidRPr="00075026" w:rsidRDefault="00D95AA1">
            <w:r w:rsidRPr="00075026">
              <w:t>9.00</w:t>
            </w:r>
          </w:p>
        </w:tc>
        <w:tc>
          <w:tcPr>
            <w:tcW w:w="1381" w:type="dxa"/>
            <w:hideMark/>
          </w:tcPr>
          <w:p w14:paraId="2C648915" w14:textId="77777777" w:rsidR="00D95AA1" w:rsidRPr="00075026" w:rsidRDefault="00D95AA1">
            <w:r w:rsidRPr="00075026">
              <w:t>10.00</w:t>
            </w:r>
          </w:p>
        </w:tc>
        <w:tc>
          <w:tcPr>
            <w:tcW w:w="1381" w:type="dxa"/>
            <w:hideMark/>
          </w:tcPr>
          <w:p w14:paraId="27EBB110" w14:textId="77777777" w:rsidR="00D95AA1" w:rsidRPr="00075026" w:rsidRDefault="00D95AA1">
            <w:r w:rsidRPr="00075026">
              <w:t>10.00</w:t>
            </w:r>
          </w:p>
        </w:tc>
        <w:tc>
          <w:tcPr>
            <w:tcW w:w="1381" w:type="dxa"/>
            <w:hideMark/>
          </w:tcPr>
          <w:p w14:paraId="17F482C4" w14:textId="77777777" w:rsidR="00D95AA1" w:rsidRPr="00075026" w:rsidRDefault="00D95AA1">
            <w:r w:rsidRPr="00075026">
              <w:t>10.00</w:t>
            </w:r>
          </w:p>
        </w:tc>
        <w:tc>
          <w:tcPr>
            <w:tcW w:w="1381" w:type="dxa"/>
            <w:hideMark/>
          </w:tcPr>
          <w:p w14:paraId="1A49456A" w14:textId="77777777" w:rsidR="00D95AA1" w:rsidRPr="00075026" w:rsidRDefault="00D95AA1">
            <w:r w:rsidRPr="00075026">
              <w:t>10.00</w:t>
            </w:r>
          </w:p>
        </w:tc>
        <w:tc>
          <w:tcPr>
            <w:tcW w:w="1366" w:type="dxa"/>
            <w:hideMark/>
          </w:tcPr>
          <w:p w14:paraId="07F8AD6E" w14:textId="77777777" w:rsidR="00D95AA1" w:rsidRPr="00075026" w:rsidRDefault="00D95AA1">
            <w:r w:rsidRPr="00075026">
              <w:t>46.00</w:t>
            </w:r>
          </w:p>
        </w:tc>
      </w:tr>
    </w:tbl>
    <w:p w14:paraId="76A55AA6" w14:textId="77777777" w:rsidR="00413B9F" w:rsidRPr="00EA05FD" w:rsidRDefault="00413B9F" w:rsidP="00E6673B">
      <w:pPr>
        <w:ind w:firstLine="567"/>
        <w:jc w:val="both"/>
        <w:rPr>
          <w:color w:val="000000"/>
          <w:sz w:val="28"/>
          <w:szCs w:val="28"/>
        </w:rPr>
      </w:pPr>
    </w:p>
    <w:p w14:paraId="204FBB6C" w14:textId="77777777" w:rsidR="00C66085" w:rsidRDefault="000413CD" w:rsidP="00C87A13">
      <w:pPr>
        <w:ind w:firstLine="709"/>
        <w:jc w:val="both"/>
        <w:rPr>
          <w:color w:val="000000"/>
          <w:sz w:val="28"/>
          <w:szCs w:val="28"/>
        </w:rPr>
      </w:pPr>
      <w:r w:rsidRPr="00EA05FD">
        <w:rPr>
          <w:color w:val="000000"/>
          <w:sz w:val="28"/>
          <w:szCs w:val="28"/>
        </w:rPr>
        <w:t>Table 2</w:t>
      </w:r>
      <w:r w:rsidR="002E77F1">
        <w:rPr>
          <w:color w:val="000000"/>
          <w:sz w:val="28"/>
          <w:szCs w:val="28"/>
        </w:rPr>
        <w:t>1</w:t>
      </w:r>
      <w:r w:rsidR="00413B9F" w:rsidRPr="00EA05FD">
        <w:rPr>
          <w:color w:val="000000"/>
          <w:sz w:val="28"/>
          <w:szCs w:val="28"/>
        </w:rPr>
        <w:t xml:space="preserve"> demonstrate</w:t>
      </w:r>
      <w:r w:rsidRPr="00EA05FD">
        <w:rPr>
          <w:color w:val="000000"/>
          <w:sz w:val="28"/>
          <w:szCs w:val="28"/>
        </w:rPr>
        <w:t>s</w:t>
      </w:r>
      <w:r w:rsidR="00413B9F" w:rsidRPr="00EA05FD">
        <w:rPr>
          <w:color w:val="000000"/>
          <w:sz w:val="28"/>
          <w:szCs w:val="28"/>
        </w:rPr>
        <w:t xml:space="preserve"> a clear improvement in students’ </w:t>
      </w:r>
      <w:r w:rsidRPr="00EA05FD">
        <w:rPr>
          <w:color w:val="000000"/>
          <w:sz w:val="28"/>
          <w:szCs w:val="28"/>
        </w:rPr>
        <w:t xml:space="preserve">overall </w:t>
      </w:r>
      <w:r w:rsidR="00413B9F" w:rsidRPr="00EA05FD">
        <w:rPr>
          <w:color w:val="000000"/>
          <w:sz w:val="28"/>
          <w:szCs w:val="28"/>
        </w:rPr>
        <w:t xml:space="preserve">performance across all test components after the experimental intervention. The mean total score </w:t>
      </w:r>
      <w:r w:rsidRPr="00EA05FD">
        <w:rPr>
          <w:color w:val="000000"/>
          <w:sz w:val="28"/>
          <w:szCs w:val="28"/>
        </w:rPr>
        <w:t xml:space="preserve">of EG </w:t>
      </w:r>
      <w:r w:rsidR="00413B9F" w:rsidRPr="00EA05FD">
        <w:rPr>
          <w:color w:val="000000"/>
          <w:sz w:val="28"/>
          <w:szCs w:val="28"/>
        </w:rPr>
        <w:t>increased from 17.94 at the pre-test stage to 33.76 at the post-test stage.</w:t>
      </w:r>
      <w:r w:rsidR="00D84DB4" w:rsidRPr="00EA05FD">
        <w:rPr>
          <w:color w:val="000000"/>
          <w:sz w:val="28"/>
          <w:szCs w:val="28"/>
        </w:rPr>
        <w:t xml:space="preserve"> Part 1 </w:t>
      </w:r>
      <w:r w:rsidR="00D50CD1" w:rsidRPr="00EA05FD">
        <w:rPr>
          <w:color w:val="000000"/>
          <w:sz w:val="28"/>
          <w:szCs w:val="28"/>
        </w:rPr>
        <w:t xml:space="preserve">of the pre and post testing </w:t>
      </w:r>
      <w:r w:rsidR="00D84DB4" w:rsidRPr="00EA05FD">
        <w:rPr>
          <w:color w:val="000000"/>
          <w:sz w:val="28"/>
          <w:szCs w:val="28"/>
        </w:rPr>
        <w:t xml:space="preserve">consisted of 10 multiple-choice questions </w:t>
      </w:r>
      <w:r w:rsidRPr="00EA05FD">
        <w:rPr>
          <w:color w:val="000000"/>
          <w:sz w:val="28"/>
          <w:szCs w:val="28"/>
        </w:rPr>
        <w:t>which were</w:t>
      </w:r>
      <w:r w:rsidR="00D84DB4" w:rsidRPr="00EA05FD">
        <w:rPr>
          <w:color w:val="000000"/>
          <w:sz w:val="28"/>
          <w:szCs w:val="28"/>
        </w:rPr>
        <w:t xml:space="preserve"> aimed at checking students’ understanding of basic clinical questions </w:t>
      </w:r>
      <w:r w:rsidRPr="00EA05FD">
        <w:rPr>
          <w:color w:val="000000"/>
          <w:sz w:val="28"/>
          <w:szCs w:val="28"/>
        </w:rPr>
        <w:t xml:space="preserve">that </w:t>
      </w:r>
      <w:r w:rsidR="00D84DB4" w:rsidRPr="00EA05FD">
        <w:rPr>
          <w:color w:val="000000"/>
          <w:sz w:val="28"/>
          <w:szCs w:val="28"/>
        </w:rPr>
        <w:t>doctors ask</w:t>
      </w:r>
      <w:r w:rsidRPr="00EA05FD">
        <w:rPr>
          <w:color w:val="000000"/>
          <w:sz w:val="28"/>
          <w:szCs w:val="28"/>
        </w:rPr>
        <w:t xml:space="preserve"> when talking to their</w:t>
      </w:r>
      <w:r w:rsidR="00D84DB4" w:rsidRPr="00EA05FD">
        <w:rPr>
          <w:color w:val="000000"/>
          <w:sz w:val="28"/>
          <w:szCs w:val="28"/>
        </w:rPr>
        <w:t xml:space="preserve"> patients (e.g., reason for visit, symptoms, onset). At the pre-test stage, students scored an average of 3.18 out of 10, which shows limited initial understanding</w:t>
      </w:r>
      <w:r w:rsidRPr="00EA05FD">
        <w:rPr>
          <w:color w:val="000000"/>
          <w:sz w:val="28"/>
          <w:szCs w:val="28"/>
        </w:rPr>
        <w:t xml:space="preserve"> of such types of questions</w:t>
      </w:r>
      <w:r w:rsidR="00D84DB4" w:rsidRPr="00EA05FD">
        <w:rPr>
          <w:color w:val="000000"/>
          <w:sz w:val="28"/>
          <w:szCs w:val="28"/>
        </w:rPr>
        <w:t xml:space="preserve">. After the experimental </w:t>
      </w:r>
      <w:r w:rsidRPr="00EA05FD">
        <w:rPr>
          <w:color w:val="000000"/>
          <w:sz w:val="28"/>
          <w:szCs w:val="28"/>
        </w:rPr>
        <w:t>teaching</w:t>
      </w:r>
      <w:r w:rsidR="00D84DB4" w:rsidRPr="00EA05FD">
        <w:rPr>
          <w:color w:val="000000"/>
          <w:sz w:val="28"/>
          <w:szCs w:val="28"/>
        </w:rPr>
        <w:t xml:space="preserve">, the mean score increased to 5.00, demonstrating noticeable improvement in recognizing and interpreting standard medical questions. </w:t>
      </w:r>
      <w:r w:rsidR="00D50CD1" w:rsidRPr="00EA05FD">
        <w:rPr>
          <w:color w:val="000000"/>
          <w:sz w:val="28"/>
          <w:szCs w:val="28"/>
        </w:rPr>
        <w:t xml:space="preserve">Next, </w:t>
      </w:r>
      <w:r w:rsidRPr="00EA05FD">
        <w:rPr>
          <w:color w:val="000000"/>
          <w:sz w:val="28"/>
          <w:szCs w:val="28"/>
        </w:rPr>
        <w:t xml:space="preserve">in </w:t>
      </w:r>
      <w:r w:rsidR="00D50CD1" w:rsidRPr="00EA05FD">
        <w:rPr>
          <w:color w:val="000000"/>
          <w:sz w:val="28"/>
          <w:szCs w:val="28"/>
        </w:rPr>
        <w:t>p</w:t>
      </w:r>
      <w:r w:rsidR="000374F2" w:rsidRPr="00EA05FD">
        <w:rPr>
          <w:color w:val="000000"/>
          <w:sz w:val="28"/>
          <w:szCs w:val="28"/>
        </w:rPr>
        <w:t>art 2</w:t>
      </w:r>
      <w:r w:rsidRPr="00EA05FD">
        <w:rPr>
          <w:color w:val="000000"/>
          <w:sz w:val="28"/>
          <w:szCs w:val="28"/>
        </w:rPr>
        <w:t xml:space="preserve">, where students were supposed to fill </w:t>
      </w:r>
      <w:r w:rsidR="000374F2" w:rsidRPr="00EA05FD">
        <w:rPr>
          <w:color w:val="000000"/>
          <w:sz w:val="28"/>
          <w:szCs w:val="28"/>
        </w:rPr>
        <w:t>10 gap-filling questions within a doctor-patient dialogue</w:t>
      </w:r>
      <w:r w:rsidRPr="00EA05FD">
        <w:rPr>
          <w:color w:val="000000"/>
          <w:sz w:val="28"/>
          <w:szCs w:val="28"/>
        </w:rPr>
        <w:t xml:space="preserve"> with words from the list of words given.</w:t>
      </w:r>
      <w:r w:rsidR="000374F2" w:rsidRPr="00EA05FD">
        <w:rPr>
          <w:color w:val="000000"/>
          <w:sz w:val="28"/>
          <w:szCs w:val="28"/>
        </w:rPr>
        <w:t xml:space="preserve"> </w:t>
      </w:r>
      <w:r w:rsidRPr="00EA05FD">
        <w:rPr>
          <w:color w:val="000000"/>
          <w:sz w:val="28"/>
          <w:szCs w:val="28"/>
        </w:rPr>
        <w:t>In t</w:t>
      </w:r>
      <w:r w:rsidR="000374F2" w:rsidRPr="00EA05FD">
        <w:rPr>
          <w:color w:val="000000"/>
          <w:sz w:val="28"/>
          <w:szCs w:val="28"/>
        </w:rPr>
        <w:t>his section</w:t>
      </w:r>
      <w:r w:rsidRPr="00EA05FD">
        <w:rPr>
          <w:color w:val="000000"/>
          <w:sz w:val="28"/>
          <w:szCs w:val="28"/>
        </w:rPr>
        <w:t>, students</w:t>
      </w:r>
      <w:r w:rsidR="000374F2" w:rsidRPr="00EA05FD">
        <w:rPr>
          <w:color w:val="000000"/>
          <w:sz w:val="28"/>
          <w:szCs w:val="28"/>
        </w:rPr>
        <w:t xml:space="preserve"> showed the largest growth. The </w:t>
      </w:r>
      <w:r w:rsidRPr="00EA05FD">
        <w:rPr>
          <w:color w:val="000000"/>
          <w:sz w:val="28"/>
          <w:szCs w:val="28"/>
        </w:rPr>
        <w:t xml:space="preserve">mean value for </w:t>
      </w:r>
      <w:r w:rsidR="000374F2" w:rsidRPr="00EA05FD">
        <w:rPr>
          <w:color w:val="000000"/>
          <w:sz w:val="28"/>
          <w:szCs w:val="28"/>
        </w:rPr>
        <w:t xml:space="preserve">pre-test </w:t>
      </w:r>
      <w:r w:rsidRPr="00EA05FD">
        <w:rPr>
          <w:color w:val="000000"/>
          <w:sz w:val="28"/>
          <w:szCs w:val="28"/>
        </w:rPr>
        <w:t>results</w:t>
      </w:r>
      <w:r w:rsidR="000374F2" w:rsidRPr="00EA05FD">
        <w:rPr>
          <w:color w:val="000000"/>
          <w:sz w:val="28"/>
          <w:szCs w:val="28"/>
        </w:rPr>
        <w:t xml:space="preserve"> was only 2.18, showing </w:t>
      </w:r>
      <w:r w:rsidRPr="00EA05FD">
        <w:rPr>
          <w:color w:val="000000"/>
          <w:sz w:val="28"/>
          <w:szCs w:val="28"/>
        </w:rPr>
        <w:t>that s</w:t>
      </w:r>
      <w:r w:rsidR="000374F2" w:rsidRPr="00EA05FD">
        <w:rPr>
          <w:color w:val="000000"/>
          <w:sz w:val="28"/>
          <w:szCs w:val="28"/>
        </w:rPr>
        <w:t>tudents were not familiar with medical terminology. After the course, the mean score increased to 6.94, meaning students learned and could apply medical terms correctly in communication.</w:t>
      </w:r>
      <w:r w:rsidRPr="00EA05FD">
        <w:rPr>
          <w:color w:val="000000"/>
          <w:sz w:val="28"/>
          <w:szCs w:val="28"/>
        </w:rPr>
        <w:t xml:space="preserve"> In p</w:t>
      </w:r>
      <w:r w:rsidR="000374F2" w:rsidRPr="00EA05FD">
        <w:rPr>
          <w:color w:val="000000"/>
          <w:sz w:val="28"/>
          <w:szCs w:val="28"/>
        </w:rPr>
        <w:t>art 3</w:t>
      </w:r>
      <w:r w:rsidRPr="00EA05FD">
        <w:rPr>
          <w:color w:val="000000"/>
          <w:sz w:val="28"/>
          <w:szCs w:val="28"/>
        </w:rPr>
        <w:t>, students were given</w:t>
      </w:r>
      <w:r w:rsidR="007E751B" w:rsidRPr="00EA05FD">
        <w:rPr>
          <w:color w:val="000000"/>
          <w:sz w:val="28"/>
          <w:szCs w:val="28"/>
        </w:rPr>
        <w:t xml:space="preserve">5 open-ended questions </w:t>
      </w:r>
      <w:r w:rsidRPr="00EA05FD">
        <w:rPr>
          <w:color w:val="000000"/>
          <w:sz w:val="28"/>
          <w:szCs w:val="28"/>
        </w:rPr>
        <w:t>and</w:t>
      </w:r>
      <w:r w:rsidR="000374F2" w:rsidRPr="00EA05FD">
        <w:rPr>
          <w:color w:val="000000"/>
          <w:sz w:val="28"/>
          <w:szCs w:val="28"/>
        </w:rPr>
        <w:t xml:space="preserve"> a medical text. The students initially performed relatively well </w:t>
      </w:r>
      <w:r w:rsidRPr="00EA05FD">
        <w:rPr>
          <w:color w:val="000000"/>
          <w:sz w:val="28"/>
          <w:szCs w:val="28"/>
        </w:rPr>
        <w:t xml:space="preserve">with a </w:t>
      </w:r>
      <w:r w:rsidR="000374F2" w:rsidRPr="00EA05FD">
        <w:rPr>
          <w:color w:val="000000"/>
          <w:sz w:val="28"/>
          <w:szCs w:val="28"/>
        </w:rPr>
        <w:t>mean score</w:t>
      </w:r>
      <w:r w:rsidRPr="00EA05FD">
        <w:rPr>
          <w:color w:val="000000"/>
          <w:sz w:val="28"/>
          <w:szCs w:val="28"/>
        </w:rPr>
        <w:t xml:space="preserve"> of</w:t>
      </w:r>
      <w:r w:rsidR="000374F2" w:rsidRPr="00EA05FD">
        <w:rPr>
          <w:color w:val="000000"/>
          <w:sz w:val="28"/>
          <w:szCs w:val="28"/>
        </w:rPr>
        <w:t xml:space="preserve"> 7.47 </w:t>
      </w:r>
      <w:r w:rsidRPr="00EA05FD">
        <w:rPr>
          <w:color w:val="000000"/>
          <w:sz w:val="28"/>
          <w:szCs w:val="28"/>
        </w:rPr>
        <w:t>and a</w:t>
      </w:r>
      <w:r w:rsidR="000374F2" w:rsidRPr="00EA05FD">
        <w:rPr>
          <w:color w:val="000000"/>
          <w:sz w:val="28"/>
          <w:szCs w:val="28"/>
        </w:rPr>
        <w:t xml:space="preserve">fter </w:t>
      </w:r>
      <w:r w:rsidRPr="00EA05FD">
        <w:rPr>
          <w:color w:val="000000"/>
          <w:sz w:val="28"/>
          <w:szCs w:val="28"/>
        </w:rPr>
        <w:t>experimental teaching</w:t>
      </w:r>
      <w:r w:rsidR="000374F2" w:rsidRPr="00EA05FD">
        <w:rPr>
          <w:color w:val="000000"/>
          <w:sz w:val="28"/>
          <w:szCs w:val="28"/>
        </w:rPr>
        <w:t>, th</w:t>
      </w:r>
      <w:r w:rsidRPr="00EA05FD">
        <w:rPr>
          <w:color w:val="000000"/>
          <w:sz w:val="28"/>
          <w:szCs w:val="28"/>
        </w:rPr>
        <w:t xml:space="preserve">is </w:t>
      </w:r>
      <w:r w:rsidR="000374F2" w:rsidRPr="00EA05FD">
        <w:rPr>
          <w:color w:val="000000"/>
          <w:sz w:val="28"/>
          <w:szCs w:val="28"/>
        </w:rPr>
        <w:t>mean</w:t>
      </w:r>
      <w:r w:rsidRPr="00EA05FD">
        <w:rPr>
          <w:color w:val="000000"/>
          <w:sz w:val="28"/>
          <w:szCs w:val="28"/>
        </w:rPr>
        <w:t xml:space="preserve"> score</w:t>
      </w:r>
      <w:r w:rsidR="000374F2" w:rsidRPr="00EA05FD">
        <w:rPr>
          <w:color w:val="000000"/>
          <w:sz w:val="28"/>
          <w:szCs w:val="28"/>
        </w:rPr>
        <w:t xml:space="preserve"> rose to 7.94, showing moderate but steady growth in </w:t>
      </w:r>
      <w:r w:rsidRPr="00EA05FD">
        <w:rPr>
          <w:color w:val="000000"/>
          <w:sz w:val="28"/>
          <w:szCs w:val="28"/>
        </w:rPr>
        <w:t>their reading comprehension skills</w:t>
      </w:r>
      <w:r w:rsidR="000374F2" w:rsidRPr="00EA05FD">
        <w:rPr>
          <w:color w:val="000000"/>
          <w:sz w:val="28"/>
          <w:szCs w:val="28"/>
        </w:rPr>
        <w:t>.</w:t>
      </w:r>
      <w:r w:rsidR="007E751B" w:rsidRPr="00EA05FD">
        <w:rPr>
          <w:color w:val="000000"/>
          <w:sz w:val="28"/>
          <w:szCs w:val="28"/>
        </w:rPr>
        <w:t xml:space="preserve"> </w:t>
      </w:r>
      <w:r w:rsidRPr="00EA05FD">
        <w:rPr>
          <w:color w:val="000000"/>
          <w:sz w:val="28"/>
          <w:szCs w:val="28"/>
        </w:rPr>
        <w:t>In p</w:t>
      </w:r>
      <w:r w:rsidR="007E751B" w:rsidRPr="00EA05FD">
        <w:rPr>
          <w:color w:val="000000"/>
          <w:sz w:val="28"/>
          <w:szCs w:val="28"/>
        </w:rPr>
        <w:t>art 4</w:t>
      </w:r>
      <w:r w:rsidRPr="00EA05FD">
        <w:rPr>
          <w:color w:val="000000"/>
          <w:sz w:val="28"/>
          <w:szCs w:val="28"/>
        </w:rPr>
        <w:t xml:space="preserve">, students were given a doctor-patient dialogue with </w:t>
      </w:r>
      <w:r w:rsidR="007E751B" w:rsidRPr="00EA05FD">
        <w:rPr>
          <w:color w:val="000000"/>
          <w:sz w:val="28"/>
          <w:szCs w:val="28"/>
        </w:rPr>
        <w:t>5 open-ended questions</w:t>
      </w:r>
      <w:r w:rsidRPr="00EA05FD">
        <w:rPr>
          <w:color w:val="000000"/>
          <w:sz w:val="28"/>
          <w:szCs w:val="28"/>
        </w:rPr>
        <w:t>. Students were supposed to fill some of the lines in the dialogue. Unfortunately, t</w:t>
      </w:r>
      <w:r w:rsidR="007E751B" w:rsidRPr="00EA05FD">
        <w:rPr>
          <w:color w:val="000000"/>
          <w:sz w:val="28"/>
          <w:szCs w:val="28"/>
        </w:rPr>
        <w:t xml:space="preserve">his was the weakest area at the beginning </w:t>
      </w:r>
      <w:r w:rsidRPr="00EA05FD">
        <w:rPr>
          <w:color w:val="000000"/>
          <w:sz w:val="28"/>
          <w:szCs w:val="28"/>
        </w:rPr>
        <w:t xml:space="preserve">with a </w:t>
      </w:r>
      <w:r w:rsidR="007E751B" w:rsidRPr="00EA05FD">
        <w:rPr>
          <w:color w:val="000000"/>
          <w:sz w:val="28"/>
          <w:szCs w:val="28"/>
        </w:rPr>
        <w:t>mean</w:t>
      </w:r>
      <w:r w:rsidRPr="00EA05FD">
        <w:rPr>
          <w:color w:val="000000"/>
          <w:sz w:val="28"/>
          <w:szCs w:val="28"/>
        </w:rPr>
        <w:t xml:space="preserve"> of</w:t>
      </w:r>
      <w:r w:rsidR="007E751B" w:rsidRPr="00EA05FD">
        <w:rPr>
          <w:color w:val="000000"/>
          <w:sz w:val="28"/>
          <w:szCs w:val="28"/>
        </w:rPr>
        <w:t xml:space="preserve"> 1.65. After </w:t>
      </w:r>
      <w:r w:rsidRPr="00EA05FD">
        <w:rPr>
          <w:color w:val="000000"/>
          <w:sz w:val="28"/>
          <w:szCs w:val="28"/>
        </w:rPr>
        <w:t>experimental teaching</w:t>
      </w:r>
      <w:r w:rsidR="007E751B" w:rsidRPr="00EA05FD">
        <w:rPr>
          <w:color w:val="000000"/>
          <w:sz w:val="28"/>
          <w:szCs w:val="28"/>
        </w:rPr>
        <w:t xml:space="preserve">, the mean </w:t>
      </w:r>
      <w:r w:rsidRPr="00EA05FD">
        <w:rPr>
          <w:color w:val="000000"/>
          <w:sz w:val="28"/>
          <w:szCs w:val="28"/>
        </w:rPr>
        <w:t>improved</w:t>
      </w:r>
      <w:r w:rsidR="007E751B" w:rsidRPr="00EA05FD">
        <w:rPr>
          <w:color w:val="000000"/>
          <w:sz w:val="28"/>
          <w:szCs w:val="28"/>
        </w:rPr>
        <w:t xml:space="preserve"> to 6.53, which confirms that role-plays and </w:t>
      </w:r>
      <w:r w:rsidR="007E751B" w:rsidRPr="00EA05FD">
        <w:rPr>
          <w:color w:val="000000"/>
          <w:sz w:val="28"/>
          <w:szCs w:val="28"/>
        </w:rPr>
        <w:lastRenderedPageBreak/>
        <w:t xml:space="preserve">communicative practice significantly strengthened </w:t>
      </w:r>
      <w:r w:rsidRPr="00EA05FD">
        <w:rPr>
          <w:color w:val="000000"/>
          <w:sz w:val="28"/>
          <w:szCs w:val="28"/>
        </w:rPr>
        <w:t>students’</w:t>
      </w:r>
      <w:r w:rsidR="007E751B" w:rsidRPr="00EA05FD">
        <w:rPr>
          <w:color w:val="000000"/>
          <w:sz w:val="28"/>
          <w:szCs w:val="28"/>
        </w:rPr>
        <w:t xml:space="preserve"> speaking skills. </w:t>
      </w:r>
      <w:r w:rsidRPr="00EA05FD">
        <w:rPr>
          <w:color w:val="000000"/>
          <w:sz w:val="28"/>
          <w:szCs w:val="28"/>
        </w:rPr>
        <w:t>Finally, in p</w:t>
      </w:r>
      <w:r w:rsidR="00F93E6A" w:rsidRPr="00EA05FD">
        <w:rPr>
          <w:color w:val="000000"/>
          <w:sz w:val="28"/>
          <w:szCs w:val="28"/>
        </w:rPr>
        <w:t xml:space="preserve">art 5 </w:t>
      </w:r>
      <w:r w:rsidRPr="00EA05FD">
        <w:rPr>
          <w:color w:val="000000"/>
          <w:sz w:val="28"/>
          <w:szCs w:val="28"/>
        </w:rPr>
        <w:t>, students were asked to role-play a dialogue based on the situation given. Since, we were dealing with first year students who do not have enough clinical knowledge, we opted for the most simple scenario where th</w:t>
      </w:r>
      <w:r w:rsidR="00F93E6A" w:rsidRPr="00EA05FD">
        <w:rPr>
          <w:color w:val="000000"/>
          <w:sz w:val="28"/>
          <w:szCs w:val="28"/>
        </w:rPr>
        <w:t xml:space="preserve">e student was a doctor and the other </w:t>
      </w:r>
      <w:r w:rsidRPr="00EA05FD">
        <w:rPr>
          <w:color w:val="000000"/>
          <w:sz w:val="28"/>
          <w:szCs w:val="28"/>
        </w:rPr>
        <w:t xml:space="preserve">student was </w:t>
      </w:r>
      <w:r w:rsidR="00F93E6A" w:rsidRPr="00EA05FD">
        <w:rPr>
          <w:color w:val="000000"/>
          <w:sz w:val="28"/>
          <w:szCs w:val="28"/>
        </w:rPr>
        <w:t>a patient with cold symptoms. They had to talk for 2</w:t>
      </w:r>
      <w:r w:rsidR="00B941FF" w:rsidRPr="00EA05FD">
        <w:rPr>
          <w:color w:val="000000"/>
          <w:sz w:val="28"/>
          <w:szCs w:val="28"/>
        </w:rPr>
        <w:t>-</w:t>
      </w:r>
      <w:r w:rsidR="00F93E6A" w:rsidRPr="00EA05FD">
        <w:rPr>
          <w:color w:val="000000"/>
          <w:sz w:val="28"/>
          <w:szCs w:val="28"/>
        </w:rPr>
        <w:t xml:space="preserve">3 minutes, ask and answer questions about symptoms, and give simple suggestions, like </w:t>
      </w:r>
      <w:r w:rsidRPr="00EA05FD">
        <w:rPr>
          <w:color w:val="000000"/>
          <w:sz w:val="28"/>
          <w:szCs w:val="28"/>
        </w:rPr>
        <w:t xml:space="preserve">taking </w:t>
      </w:r>
      <w:r w:rsidR="00F93E6A" w:rsidRPr="00EA05FD">
        <w:rPr>
          <w:color w:val="000000"/>
          <w:sz w:val="28"/>
          <w:szCs w:val="28"/>
        </w:rPr>
        <w:t xml:space="preserve">rest or medicine. The goal was to show how well they could speak English in a medical context. </w:t>
      </w:r>
    </w:p>
    <w:p w14:paraId="47B15F42" w14:textId="2EF914C7" w:rsidR="00E6673B" w:rsidRPr="00EA05FD" w:rsidRDefault="00F93E6A" w:rsidP="00E72974">
      <w:pPr>
        <w:ind w:firstLine="709"/>
        <w:jc w:val="both"/>
        <w:rPr>
          <w:color w:val="000000"/>
          <w:sz w:val="28"/>
          <w:szCs w:val="28"/>
        </w:rPr>
      </w:pPr>
      <w:r w:rsidRPr="00EA05FD">
        <w:rPr>
          <w:color w:val="000000"/>
          <w:sz w:val="28"/>
          <w:szCs w:val="28"/>
        </w:rPr>
        <w:t xml:space="preserve">At the pre-test stage, students scored very low </w:t>
      </w:r>
      <w:r w:rsidR="000413CD" w:rsidRPr="00EA05FD">
        <w:rPr>
          <w:color w:val="000000"/>
          <w:sz w:val="28"/>
          <w:szCs w:val="28"/>
        </w:rPr>
        <w:t xml:space="preserve">at </w:t>
      </w:r>
      <w:r w:rsidRPr="00EA05FD">
        <w:rPr>
          <w:color w:val="000000"/>
          <w:sz w:val="28"/>
          <w:szCs w:val="28"/>
        </w:rPr>
        <w:t>only 1.65 points on average. This showed that they had difficulties speaking freely and using medical English. After the experiment, their average score went up to 6.53, which means they became much more confident and accurate when speaking as doctors. This improvement shows that activities like role-plays, peer conversations, and video tasks helped them practice real medical communication and feel more prepared for real situations.</w:t>
      </w:r>
      <w:r w:rsidR="00E72974">
        <w:rPr>
          <w:color w:val="000000"/>
          <w:sz w:val="28"/>
          <w:szCs w:val="28"/>
        </w:rPr>
        <w:t xml:space="preserve"> </w:t>
      </w:r>
      <w:r w:rsidR="0060521D" w:rsidRPr="00EA05FD">
        <w:rPr>
          <w:color w:val="000000"/>
          <w:sz w:val="28"/>
          <w:szCs w:val="28"/>
        </w:rPr>
        <w:t xml:space="preserve">The control group was taught by another lecturer using a traditional </w:t>
      </w:r>
      <w:r w:rsidR="00293B1B" w:rsidRPr="00EA05FD">
        <w:rPr>
          <w:color w:val="000000"/>
          <w:sz w:val="28"/>
          <w:szCs w:val="28"/>
        </w:rPr>
        <w:t>textbook-based syllabus</w:t>
      </w:r>
      <w:r w:rsidR="0060521D" w:rsidRPr="00EA05FD">
        <w:rPr>
          <w:color w:val="000000"/>
          <w:sz w:val="28"/>
          <w:szCs w:val="28"/>
        </w:rPr>
        <w:t xml:space="preserve">. </w:t>
      </w:r>
      <w:r w:rsidR="008A0AE8" w:rsidRPr="00EA05FD">
        <w:rPr>
          <w:color w:val="000000"/>
          <w:sz w:val="28"/>
          <w:szCs w:val="28"/>
        </w:rPr>
        <w:t xml:space="preserve">No experimental tasks or video-creation assignments were introduced. </w:t>
      </w:r>
      <w:r w:rsidR="0060521D" w:rsidRPr="00EA05FD">
        <w:rPr>
          <w:color w:val="000000"/>
          <w:sz w:val="28"/>
          <w:szCs w:val="28"/>
        </w:rPr>
        <w:t>They studied the same 15 weeks as the experimental group</w:t>
      </w:r>
      <w:r w:rsidR="00293B1B" w:rsidRPr="00EA05FD">
        <w:rPr>
          <w:color w:val="000000"/>
          <w:sz w:val="28"/>
          <w:szCs w:val="28"/>
        </w:rPr>
        <w:t xml:space="preserve"> did.</w:t>
      </w:r>
      <w:r w:rsidR="0060521D" w:rsidRPr="00EA05FD">
        <w:rPr>
          <w:color w:val="000000"/>
          <w:sz w:val="28"/>
          <w:szCs w:val="28"/>
        </w:rPr>
        <w:t xml:space="preserve"> The pre-test was given in the first week</w:t>
      </w:r>
      <w:r w:rsidR="00293B1B" w:rsidRPr="00EA05FD">
        <w:rPr>
          <w:color w:val="000000"/>
          <w:sz w:val="28"/>
          <w:szCs w:val="28"/>
        </w:rPr>
        <w:t xml:space="preserve"> </w:t>
      </w:r>
      <w:r w:rsidR="0060521D" w:rsidRPr="00EA05FD">
        <w:rPr>
          <w:color w:val="000000"/>
          <w:sz w:val="28"/>
          <w:szCs w:val="28"/>
        </w:rPr>
        <w:t>and the post-test</w:t>
      </w:r>
      <w:r w:rsidR="00293B1B" w:rsidRPr="00EA05FD">
        <w:rPr>
          <w:color w:val="000000"/>
          <w:sz w:val="28"/>
          <w:szCs w:val="28"/>
        </w:rPr>
        <w:t xml:space="preserve"> was also</w:t>
      </w:r>
      <w:r w:rsidR="0060521D" w:rsidRPr="00EA05FD">
        <w:rPr>
          <w:color w:val="000000"/>
          <w:sz w:val="28"/>
          <w:szCs w:val="28"/>
        </w:rPr>
        <w:t xml:space="preserve"> in the last week</w:t>
      </w:r>
      <w:r w:rsidR="00293B1B" w:rsidRPr="00EA05FD">
        <w:rPr>
          <w:color w:val="000000"/>
          <w:sz w:val="28"/>
          <w:szCs w:val="28"/>
        </w:rPr>
        <w:t xml:space="preserve"> of the semester</w:t>
      </w:r>
      <w:r w:rsidR="0060521D" w:rsidRPr="00EA05FD">
        <w:rPr>
          <w:color w:val="000000"/>
          <w:sz w:val="28"/>
          <w:szCs w:val="28"/>
        </w:rPr>
        <w:t>.</w:t>
      </w:r>
      <w:r w:rsidR="002E77F1">
        <w:rPr>
          <w:color w:val="000000"/>
          <w:sz w:val="28"/>
          <w:szCs w:val="28"/>
        </w:rPr>
        <w:t xml:space="preserve"> The results are provided in Table 22.</w:t>
      </w:r>
      <w:r w:rsidR="0060521D" w:rsidRPr="00EA05FD">
        <w:rPr>
          <w:color w:val="000000"/>
          <w:sz w:val="28"/>
          <w:szCs w:val="28"/>
        </w:rPr>
        <w:t xml:space="preserve"> </w:t>
      </w:r>
    </w:p>
    <w:p w14:paraId="75BD0B62" w14:textId="77777777" w:rsidR="00310876" w:rsidRPr="00EA05FD" w:rsidRDefault="00310876" w:rsidP="00C87A13">
      <w:pPr>
        <w:ind w:firstLine="709"/>
        <w:jc w:val="both"/>
        <w:rPr>
          <w:color w:val="000000"/>
          <w:sz w:val="28"/>
          <w:szCs w:val="28"/>
        </w:rPr>
      </w:pPr>
    </w:p>
    <w:p w14:paraId="722727B4" w14:textId="19F4D491" w:rsidR="00564268" w:rsidRDefault="00564268" w:rsidP="00FF69DB">
      <w:pPr>
        <w:jc w:val="both"/>
        <w:rPr>
          <w:color w:val="000000"/>
          <w:sz w:val="28"/>
          <w:szCs w:val="28"/>
        </w:rPr>
      </w:pPr>
      <w:r w:rsidRPr="00EA05FD">
        <w:rPr>
          <w:color w:val="000000"/>
          <w:sz w:val="28"/>
          <w:szCs w:val="28"/>
        </w:rPr>
        <w:t xml:space="preserve">Table </w:t>
      </w:r>
      <w:r w:rsidR="00C74D39" w:rsidRPr="00EA05FD">
        <w:rPr>
          <w:color w:val="000000"/>
          <w:sz w:val="28"/>
          <w:szCs w:val="28"/>
        </w:rPr>
        <w:t>2</w:t>
      </w:r>
      <w:r w:rsidR="002E77F1">
        <w:rPr>
          <w:color w:val="000000"/>
          <w:sz w:val="28"/>
          <w:szCs w:val="28"/>
        </w:rPr>
        <w:t>2</w:t>
      </w:r>
      <w:r w:rsidR="0020104F">
        <w:rPr>
          <w:color w:val="000000"/>
          <w:sz w:val="28"/>
          <w:szCs w:val="28"/>
        </w:rPr>
        <w:t xml:space="preserve"> </w:t>
      </w:r>
      <w:r w:rsidR="0020104F">
        <w:rPr>
          <w:color w:val="000000" w:themeColor="text1"/>
          <w:sz w:val="28"/>
          <w:szCs w:val="28"/>
          <w:lang w:val="en-GB"/>
        </w:rPr>
        <w:sym w:font="Symbol" w:char="F02D"/>
      </w:r>
      <w:r w:rsidRPr="00EA05FD">
        <w:rPr>
          <w:color w:val="000000"/>
          <w:sz w:val="28"/>
          <w:szCs w:val="28"/>
        </w:rPr>
        <w:t xml:space="preserve"> Comparison of Pre-Test and Post-Test Scores of the Control Group</w:t>
      </w:r>
    </w:p>
    <w:p w14:paraId="61452CBA" w14:textId="77777777" w:rsidR="0020104F" w:rsidRPr="00EA05FD" w:rsidRDefault="0020104F" w:rsidP="00FF69DB">
      <w:pPr>
        <w:jc w:val="both"/>
        <w:rPr>
          <w:color w:val="000000"/>
          <w:sz w:val="28"/>
          <w:szCs w:val="28"/>
        </w:rPr>
      </w:pPr>
    </w:p>
    <w:tbl>
      <w:tblPr>
        <w:tblStyle w:val="afc"/>
        <w:tblW w:w="9634" w:type="dxa"/>
        <w:tblLook w:val="04A0" w:firstRow="1" w:lastRow="0" w:firstColumn="1" w:lastColumn="0" w:noHBand="0" w:noVBand="1"/>
      </w:tblPr>
      <w:tblGrid>
        <w:gridCol w:w="1108"/>
        <w:gridCol w:w="1439"/>
        <w:gridCol w:w="1271"/>
        <w:gridCol w:w="1280"/>
        <w:gridCol w:w="1560"/>
        <w:gridCol w:w="1134"/>
        <w:gridCol w:w="1842"/>
      </w:tblGrid>
      <w:tr w:rsidR="00310876" w:rsidRPr="00075026" w14:paraId="1B35B956" w14:textId="77777777" w:rsidTr="00310876">
        <w:tc>
          <w:tcPr>
            <w:tcW w:w="1108" w:type="dxa"/>
          </w:tcPr>
          <w:p w14:paraId="47D40920" w14:textId="4A6E6310" w:rsidR="00310876" w:rsidRPr="00075026" w:rsidRDefault="00310876">
            <w:pPr>
              <w:jc w:val="center"/>
              <w:rPr>
                <w:i/>
                <w:iCs/>
                <w:color w:val="000000"/>
              </w:rPr>
            </w:pPr>
            <w:r w:rsidRPr="00075026">
              <w:rPr>
                <w:i/>
                <w:iCs/>
                <w:color w:val="000000"/>
              </w:rPr>
              <w:t>Group ID</w:t>
            </w:r>
          </w:p>
        </w:tc>
        <w:tc>
          <w:tcPr>
            <w:tcW w:w="1439" w:type="dxa"/>
            <w:hideMark/>
          </w:tcPr>
          <w:p w14:paraId="494DF652" w14:textId="52E8CB82" w:rsidR="00310876" w:rsidRPr="00075026" w:rsidRDefault="00310876">
            <w:pPr>
              <w:jc w:val="center"/>
              <w:rPr>
                <w:i/>
                <w:iCs/>
                <w:color w:val="000000"/>
              </w:rPr>
            </w:pPr>
            <w:r w:rsidRPr="00075026">
              <w:rPr>
                <w:i/>
                <w:iCs/>
                <w:color w:val="000000"/>
              </w:rPr>
              <w:t>Student</w:t>
            </w:r>
          </w:p>
        </w:tc>
        <w:tc>
          <w:tcPr>
            <w:tcW w:w="1271" w:type="dxa"/>
            <w:hideMark/>
          </w:tcPr>
          <w:p w14:paraId="0B8C12E1" w14:textId="77777777" w:rsidR="00310876" w:rsidRPr="00075026" w:rsidRDefault="00310876">
            <w:pPr>
              <w:jc w:val="center"/>
              <w:rPr>
                <w:i/>
                <w:iCs/>
                <w:color w:val="000000"/>
              </w:rPr>
            </w:pPr>
            <w:r w:rsidRPr="00075026">
              <w:rPr>
                <w:i/>
                <w:iCs/>
                <w:color w:val="000000"/>
              </w:rPr>
              <w:t xml:space="preserve">Pre-test scores </w:t>
            </w:r>
          </w:p>
          <w:p w14:paraId="4EEF7497" w14:textId="26D2C04A" w:rsidR="00310876" w:rsidRPr="00075026" w:rsidRDefault="00310876">
            <w:pPr>
              <w:jc w:val="center"/>
              <w:rPr>
                <w:i/>
                <w:iCs/>
                <w:color w:val="000000"/>
              </w:rPr>
            </w:pPr>
            <w:r w:rsidRPr="00075026">
              <w:rPr>
                <w:i/>
                <w:iCs/>
                <w:color w:val="000000"/>
              </w:rPr>
              <w:t xml:space="preserve">(out of </w:t>
            </w:r>
            <w:r w:rsidR="00D50CD1" w:rsidRPr="00075026">
              <w:rPr>
                <w:i/>
                <w:iCs/>
                <w:color w:val="000000"/>
              </w:rPr>
              <w:t>5</w:t>
            </w:r>
            <w:r w:rsidRPr="00075026">
              <w:rPr>
                <w:i/>
                <w:iCs/>
                <w:color w:val="000000"/>
              </w:rPr>
              <w:t>0)</w:t>
            </w:r>
          </w:p>
        </w:tc>
        <w:tc>
          <w:tcPr>
            <w:tcW w:w="1280" w:type="dxa"/>
            <w:hideMark/>
          </w:tcPr>
          <w:p w14:paraId="5358A5A9" w14:textId="77777777" w:rsidR="00310876" w:rsidRPr="00075026" w:rsidRDefault="00310876">
            <w:pPr>
              <w:jc w:val="center"/>
              <w:rPr>
                <w:i/>
                <w:iCs/>
                <w:color w:val="000000"/>
              </w:rPr>
            </w:pPr>
            <w:r w:rsidRPr="00075026">
              <w:rPr>
                <w:i/>
                <w:iCs/>
                <w:color w:val="000000"/>
              </w:rPr>
              <w:t>Pre-test (%)</w:t>
            </w:r>
          </w:p>
        </w:tc>
        <w:tc>
          <w:tcPr>
            <w:tcW w:w="1560" w:type="dxa"/>
            <w:hideMark/>
          </w:tcPr>
          <w:p w14:paraId="49B2F2A6" w14:textId="77777777" w:rsidR="00310876" w:rsidRPr="00075026" w:rsidRDefault="00310876">
            <w:pPr>
              <w:jc w:val="center"/>
              <w:rPr>
                <w:i/>
                <w:iCs/>
                <w:color w:val="000000"/>
              </w:rPr>
            </w:pPr>
            <w:r w:rsidRPr="00075026">
              <w:rPr>
                <w:i/>
                <w:iCs/>
                <w:color w:val="000000"/>
              </w:rPr>
              <w:t xml:space="preserve">Post-test scores </w:t>
            </w:r>
          </w:p>
          <w:p w14:paraId="0AD83850" w14:textId="50638108" w:rsidR="00310876" w:rsidRPr="00075026" w:rsidRDefault="00310876">
            <w:pPr>
              <w:jc w:val="center"/>
              <w:rPr>
                <w:i/>
                <w:iCs/>
                <w:color w:val="000000"/>
              </w:rPr>
            </w:pPr>
            <w:r w:rsidRPr="00075026">
              <w:rPr>
                <w:i/>
                <w:iCs/>
                <w:color w:val="000000"/>
              </w:rPr>
              <w:t xml:space="preserve">(out of </w:t>
            </w:r>
            <w:r w:rsidR="00D50CD1" w:rsidRPr="00075026">
              <w:rPr>
                <w:i/>
                <w:iCs/>
                <w:color w:val="000000"/>
              </w:rPr>
              <w:t>5</w:t>
            </w:r>
            <w:r w:rsidRPr="00075026">
              <w:rPr>
                <w:i/>
                <w:iCs/>
                <w:color w:val="000000"/>
              </w:rPr>
              <w:t>0)</w:t>
            </w:r>
          </w:p>
        </w:tc>
        <w:tc>
          <w:tcPr>
            <w:tcW w:w="1134" w:type="dxa"/>
            <w:hideMark/>
          </w:tcPr>
          <w:p w14:paraId="23F50877" w14:textId="77777777" w:rsidR="00310876" w:rsidRPr="00075026" w:rsidRDefault="00310876">
            <w:pPr>
              <w:jc w:val="center"/>
              <w:rPr>
                <w:i/>
                <w:iCs/>
                <w:color w:val="000000"/>
              </w:rPr>
            </w:pPr>
            <w:r w:rsidRPr="00075026">
              <w:rPr>
                <w:i/>
                <w:iCs/>
                <w:color w:val="000000"/>
              </w:rPr>
              <w:t>Post-test (%)</w:t>
            </w:r>
          </w:p>
        </w:tc>
        <w:tc>
          <w:tcPr>
            <w:tcW w:w="1842" w:type="dxa"/>
            <w:hideMark/>
          </w:tcPr>
          <w:p w14:paraId="19EEACB8" w14:textId="77777777" w:rsidR="00310876" w:rsidRPr="00075026" w:rsidRDefault="00310876">
            <w:pPr>
              <w:jc w:val="center"/>
              <w:rPr>
                <w:i/>
                <w:iCs/>
                <w:color w:val="000000"/>
              </w:rPr>
            </w:pPr>
            <w:r w:rsidRPr="00075026">
              <w:rPr>
                <w:i/>
                <w:iCs/>
                <w:color w:val="000000"/>
              </w:rPr>
              <w:t xml:space="preserve">Difference </w:t>
            </w:r>
          </w:p>
          <w:p w14:paraId="0A5287F0" w14:textId="3D332D7F" w:rsidR="00310876" w:rsidRPr="00075026" w:rsidRDefault="00310876" w:rsidP="00310876">
            <w:pPr>
              <w:jc w:val="center"/>
              <w:rPr>
                <w:i/>
                <w:iCs/>
                <w:color w:val="000000"/>
              </w:rPr>
            </w:pPr>
            <w:r w:rsidRPr="00075026">
              <w:rPr>
                <w:i/>
                <w:iCs/>
                <w:color w:val="000000"/>
              </w:rPr>
              <w:t>(D = Post - Pre)</w:t>
            </w:r>
          </w:p>
        </w:tc>
      </w:tr>
      <w:tr w:rsidR="00310876" w:rsidRPr="00075026" w14:paraId="1567A396" w14:textId="77777777" w:rsidTr="00310876">
        <w:tc>
          <w:tcPr>
            <w:tcW w:w="1108" w:type="dxa"/>
            <w:vMerge w:val="restart"/>
            <w:vAlign w:val="center"/>
          </w:tcPr>
          <w:p w14:paraId="7370B3B3" w14:textId="1206F2AB" w:rsidR="00310876" w:rsidRPr="00075026" w:rsidRDefault="00310876" w:rsidP="00310876">
            <w:pPr>
              <w:rPr>
                <w:i/>
                <w:iCs/>
                <w:color w:val="000000"/>
              </w:rPr>
            </w:pPr>
            <w:r w:rsidRPr="00075026">
              <w:rPr>
                <w:i/>
                <w:iCs/>
                <w:color w:val="000000"/>
              </w:rPr>
              <w:t>CG 1</w:t>
            </w:r>
          </w:p>
        </w:tc>
        <w:tc>
          <w:tcPr>
            <w:tcW w:w="1439" w:type="dxa"/>
            <w:hideMark/>
          </w:tcPr>
          <w:p w14:paraId="7713E617" w14:textId="617C2A54" w:rsidR="00310876" w:rsidRPr="00075026" w:rsidRDefault="00310876">
            <w:pPr>
              <w:rPr>
                <w:color w:val="000000"/>
              </w:rPr>
            </w:pPr>
            <w:r w:rsidRPr="00075026">
              <w:rPr>
                <w:color w:val="000000"/>
              </w:rPr>
              <w:t>Student 1</w:t>
            </w:r>
          </w:p>
        </w:tc>
        <w:tc>
          <w:tcPr>
            <w:tcW w:w="1271" w:type="dxa"/>
            <w:hideMark/>
          </w:tcPr>
          <w:p w14:paraId="516EF5FE" w14:textId="77777777" w:rsidR="00310876" w:rsidRPr="00075026" w:rsidRDefault="00310876" w:rsidP="00C8755A">
            <w:pPr>
              <w:jc w:val="center"/>
              <w:rPr>
                <w:color w:val="000000"/>
              </w:rPr>
            </w:pPr>
            <w:r w:rsidRPr="00075026">
              <w:rPr>
                <w:color w:val="000000"/>
              </w:rPr>
              <w:t>20</w:t>
            </w:r>
          </w:p>
        </w:tc>
        <w:tc>
          <w:tcPr>
            <w:tcW w:w="1280" w:type="dxa"/>
            <w:hideMark/>
          </w:tcPr>
          <w:p w14:paraId="28DFF1DC" w14:textId="7A15A313" w:rsidR="00310876" w:rsidRPr="00075026" w:rsidRDefault="00D50CD1" w:rsidP="00C8755A">
            <w:pPr>
              <w:jc w:val="center"/>
              <w:rPr>
                <w:color w:val="000000"/>
              </w:rPr>
            </w:pPr>
            <w:r w:rsidRPr="00075026">
              <w:rPr>
                <w:color w:val="000000"/>
              </w:rPr>
              <w:t>4</w:t>
            </w:r>
            <w:r w:rsidR="00310876" w:rsidRPr="00075026">
              <w:rPr>
                <w:color w:val="000000"/>
              </w:rPr>
              <w:t>0%</w:t>
            </w:r>
          </w:p>
        </w:tc>
        <w:tc>
          <w:tcPr>
            <w:tcW w:w="1560" w:type="dxa"/>
            <w:hideMark/>
          </w:tcPr>
          <w:p w14:paraId="324E3D92" w14:textId="77777777" w:rsidR="00310876" w:rsidRPr="00075026" w:rsidRDefault="00310876" w:rsidP="00C8755A">
            <w:pPr>
              <w:jc w:val="center"/>
              <w:rPr>
                <w:color w:val="000000"/>
              </w:rPr>
            </w:pPr>
            <w:r w:rsidRPr="00075026">
              <w:rPr>
                <w:color w:val="000000"/>
              </w:rPr>
              <w:t>28</w:t>
            </w:r>
          </w:p>
        </w:tc>
        <w:tc>
          <w:tcPr>
            <w:tcW w:w="1134" w:type="dxa"/>
            <w:hideMark/>
          </w:tcPr>
          <w:p w14:paraId="7E9CC9CD" w14:textId="4973100E" w:rsidR="00310876" w:rsidRPr="00075026" w:rsidRDefault="003937D1" w:rsidP="00C8755A">
            <w:pPr>
              <w:jc w:val="center"/>
              <w:rPr>
                <w:color w:val="000000"/>
              </w:rPr>
            </w:pPr>
            <w:r w:rsidRPr="00075026">
              <w:rPr>
                <w:color w:val="000000"/>
              </w:rPr>
              <w:t>56</w:t>
            </w:r>
            <w:r w:rsidR="00310876" w:rsidRPr="00075026">
              <w:rPr>
                <w:color w:val="000000"/>
              </w:rPr>
              <w:t>%</w:t>
            </w:r>
          </w:p>
        </w:tc>
        <w:tc>
          <w:tcPr>
            <w:tcW w:w="1842" w:type="dxa"/>
            <w:hideMark/>
          </w:tcPr>
          <w:p w14:paraId="5FF6AD6A" w14:textId="77777777" w:rsidR="00310876" w:rsidRPr="00075026" w:rsidRDefault="00310876" w:rsidP="00C8755A">
            <w:pPr>
              <w:jc w:val="center"/>
              <w:rPr>
                <w:color w:val="000000"/>
              </w:rPr>
            </w:pPr>
            <w:r w:rsidRPr="00075026">
              <w:rPr>
                <w:color w:val="000000"/>
              </w:rPr>
              <w:t>+8</w:t>
            </w:r>
          </w:p>
        </w:tc>
      </w:tr>
      <w:tr w:rsidR="00310876" w:rsidRPr="00075026" w14:paraId="35A83C19" w14:textId="77777777" w:rsidTr="00310876">
        <w:tc>
          <w:tcPr>
            <w:tcW w:w="1108" w:type="dxa"/>
            <w:vMerge/>
            <w:vAlign w:val="center"/>
          </w:tcPr>
          <w:p w14:paraId="2F47ACA2" w14:textId="77777777" w:rsidR="00310876" w:rsidRPr="00075026" w:rsidRDefault="00310876" w:rsidP="00310876">
            <w:pPr>
              <w:rPr>
                <w:i/>
                <w:iCs/>
                <w:color w:val="000000"/>
              </w:rPr>
            </w:pPr>
          </w:p>
        </w:tc>
        <w:tc>
          <w:tcPr>
            <w:tcW w:w="1439" w:type="dxa"/>
            <w:hideMark/>
          </w:tcPr>
          <w:p w14:paraId="43FB706F" w14:textId="23167308" w:rsidR="00310876" w:rsidRPr="00075026" w:rsidRDefault="00310876">
            <w:pPr>
              <w:rPr>
                <w:color w:val="000000"/>
              </w:rPr>
            </w:pPr>
            <w:r w:rsidRPr="00075026">
              <w:rPr>
                <w:color w:val="000000"/>
              </w:rPr>
              <w:t>Student 2</w:t>
            </w:r>
          </w:p>
        </w:tc>
        <w:tc>
          <w:tcPr>
            <w:tcW w:w="1271" w:type="dxa"/>
            <w:hideMark/>
          </w:tcPr>
          <w:p w14:paraId="20151BFB" w14:textId="77777777" w:rsidR="00310876" w:rsidRPr="00075026" w:rsidRDefault="00310876" w:rsidP="00C8755A">
            <w:pPr>
              <w:jc w:val="center"/>
              <w:rPr>
                <w:color w:val="000000"/>
              </w:rPr>
            </w:pPr>
            <w:r w:rsidRPr="00075026">
              <w:rPr>
                <w:color w:val="000000"/>
              </w:rPr>
              <w:t>15</w:t>
            </w:r>
          </w:p>
        </w:tc>
        <w:tc>
          <w:tcPr>
            <w:tcW w:w="1280" w:type="dxa"/>
            <w:hideMark/>
          </w:tcPr>
          <w:p w14:paraId="64DF34DD" w14:textId="132DED94" w:rsidR="00310876" w:rsidRPr="00075026" w:rsidRDefault="00D50CD1" w:rsidP="00C8755A">
            <w:pPr>
              <w:jc w:val="center"/>
              <w:rPr>
                <w:color w:val="000000"/>
              </w:rPr>
            </w:pPr>
            <w:r w:rsidRPr="00075026">
              <w:rPr>
                <w:color w:val="000000"/>
              </w:rPr>
              <w:t>30</w:t>
            </w:r>
            <w:r w:rsidR="00310876" w:rsidRPr="00075026">
              <w:rPr>
                <w:color w:val="000000"/>
              </w:rPr>
              <w:t>%</w:t>
            </w:r>
          </w:p>
        </w:tc>
        <w:tc>
          <w:tcPr>
            <w:tcW w:w="1560" w:type="dxa"/>
            <w:hideMark/>
          </w:tcPr>
          <w:p w14:paraId="61FBE377" w14:textId="256A0DED" w:rsidR="00310876" w:rsidRPr="00075026" w:rsidRDefault="00660FEC" w:rsidP="00C8755A">
            <w:pPr>
              <w:jc w:val="center"/>
              <w:rPr>
                <w:color w:val="000000"/>
              </w:rPr>
            </w:pPr>
            <w:r w:rsidRPr="00075026">
              <w:rPr>
                <w:color w:val="000000"/>
              </w:rPr>
              <w:t>38</w:t>
            </w:r>
          </w:p>
        </w:tc>
        <w:tc>
          <w:tcPr>
            <w:tcW w:w="1134" w:type="dxa"/>
            <w:hideMark/>
          </w:tcPr>
          <w:p w14:paraId="17523CA0" w14:textId="10BFACAB" w:rsidR="00310876" w:rsidRPr="00075026" w:rsidRDefault="00660FEC" w:rsidP="00C8755A">
            <w:pPr>
              <w:jc w:val="center"/>
              <w:rPr>
                <w:color w:val="000000"/>
              </w:rPr>
            </w:pPr>
            <w:r w:rsidRPr="00075026">
              <w:rPr>
                <w:color w:val="000000"/>
              </w:rPr>
              <w:t>76</w:t>
            </w:r>
            <w:r w:rsidR="00310876" w:rsidRPr="00075026">
              <w:rPr>
                <w:color w:val="000000"/>
              </w:rPr>
              <w:t>%</w:t>
            </w:r>
          </w:p>
        </w:tc>
        <w:tc>
          <w:tcPr>
            <w:tcW w:w="1842" w:type="dxa"/>
            <w:hideMark/>
          </w:tcPr>
          <w:p w14:paraId="48EC8B49" w14:textId="1911B7B6" w:rsidR="00310876" w:rsidRPr="00075026" w:rsidRDefault="00310876" w:rsidP="00C8755A">
            <w:pPr>
              <w:jc w:val="center"/>
              <w:rPr>
                <w:color w:val="000000"/>
              </w:rPr>
            </w:pPr>
            <w:r w:rsidRPr="00075026">
              <w:rPr>
                <w:color w:val="000000"/>
              </w:rPr>
              <w:t>+</w:t>
            </w:r>
            <w:r w:rsidR="00660FEC" w:rsidRPr="00075026">
              <w:rPr>
                <w:color w:val="000000"/>
              </w:rPr>
              <w:t>23</w:t>
            </w:r>
          </w:p>
        </w:tc>
      </w:tr>
      <w:tr w:rsidR="00310876" w:rsidRPr="00075026" w14:paraId="36D756C4" w14:textId="77777777" w:rsidTr="00310876">
        <w:tc>
          <w:tcPr>
            <w:tcW w:w="1108" w:type="dxa"/>
            <w:vMerge/>
            <w:vAlign w:val="center"/>
          </w:tcPr>
          <w:p w14:paraId="5B95BFE3" w14:textId="77777777" w:rsidR="00310876" w:rsidRPr="00075026" w:rsidRDefault="00310876" w:rsidP="00310876">
            <w:pPr>
              <w:rPr>
                <w:i/>
                <w:iCs/>
                <w:color w:val="000000"/>
              </w:rPr>
            </w:pPr>
          </w:p>
        </w:tc>
        <w:tc>
          <w:tcPr>
            <w:tcW w:w="1439" w:type="dxa"/>
            <w:hideMark/>
          </w:tcPr>
          <w:p w14:paraId="121656FD" w14:textId="20D30C90" w:rsidR="00310876" w:rsidRPr="00075026" w:rsidRDefault="00310876">
            <w:pPr>
              <w:rPr>
                <w:color w:val="000000"/>
              </w:rPr>
            </w:pPr>
            <w:r w:rsidRPr="00075026">
              <w:rPr>
                <w:color w:val="000000"/>
              </w:rPr>
              <w:t>Student 3</w:t>
            </w:r>
          </w:p>
        </w:tc>
        <w:tc>
          <w:tcPr>
            <w:tcW w:w="1271" w:type="dxa"/>
            <w:hideMark/>
          </w:tcPr>
          <w:p w14:paraId="7E13DB75" w14:textId="77777777" w:rsidR="00310876" w:rsidRPr="00075026" w:rsidRDefault="00310876" w:rsidP="00C8755A">
            <w:pPr>
              <w:jc w:val="center"/>
              <w:rPr>
                <w:color w:val="000000"/>
              </w:rPr>
            </w:pPr>
            <w:r w:rsidRPr="00075026">
              <w:rPr>
                <w:color w:val="000000"/>
              </w:rPr>
              <w:t>18</w:t>
            </w:r>
          </w:p>
        </w:tc>
        <w:tc>
          <w:tcPr>
            <w:tcW w:w="1280" w:type="dxa"/>
            <w:hideMark/>
          </w:tcPr>
          <w:p w14:paraId="5AD71682" w14:textId="3B626F3B" w:rsidR="00310876" w:rsidRPr="00075026" w:rsidRDefault="00D50CD1" w:rsidP="00C8755A">
            <w:pPr>
              <w:jc w:val="center"/>
              <w:rPr>
                <w:color w:val="000000"/>
              </w:rPr>
            </w:pPr>
            <w:r w:rsidRPr="00075026">
              <w:rPr>
                <w:color w:val="000000"/>
              </w:rPr>
              <w:t>36</w:t>
            </w:r>
            <w:r w:rsidR="00310876" w:rsidRPr="00075026">
              <w:rPr>
                <w:color w:val="000000"/>
              </w:rPr>
              <w:t>%</w:t>
            </w:r>
          </w:p>
        </w:tc>
        <w:tc>
          <w:tcPr>
            <w:tcW w:w="1560" w:type="dxa"/>
            <w:hideMark/>
          </w:tcPr>
          <w:p w14:paraId="08874E93" w14:textId="77777777" w:rsidR="00310876" w:rsidRPr="00075026" w:rsidRDefault="00310876" w:rsidP="00C8755A">
            <w:pPr>
              <w:jc w:val="center"/>
              <w:rPr>
                <w:color w:val="000000"/>
              </w:rPr>
            </w:pPr>
            <w:r w:rsidRPr="00075026">
              <w:rPr>
                <w:color w:val="000000"/>
              </w:rPr>
              <w:t>28</w:t>
            </w:r>
          </w:p>
        </w:tc>
        <w:tc>
          <w:tcPr>
            <w:tcW w:w="1134" w:type="dxa"/>
            <w:hideMark/>
          </w:tcPr>
          <w:p w14:paraId="49DE0C9B" w14:textId="0789153D" w:rsidR="00310876" w:rsidRPr="00075026" w:rsidRDefault="003937D1" w:rsidP="00C8755A">
            <w:pPr>
              <w:jc w:val="center"/>
              <w:rPr>
                <w:color w:val="000000"/>
              </w:rPr>
            </w:pPr>
            <w:r w:rsidRPr="00075026">
              <w:rPr>
                <w:color w:val="000000"/>
              </w:rPr>
              <w:t>56</w:t>
            </w:r>
            <w:r w:rsidR="00310876" w:rsidRPr="00075026">
              <w:rPr>
                <w:color w:val="000000"/>
              </w:rPr>
              <w:t>%</w:t>
            </w:r>
          </w:p>
        </w:tc>
        <w:tc>
          <w:tcPr>
            <w:tcW w:w="1842" w:type="dxa"/>
            <w:hideMark/>
          </w:tcPr>
          <w:p w14:paraId="669680C8" w14:textId="77777777" w:rsidR="00310876" w:rsidRPr="00075026" w:rsidRDefault="00310876" w:rsidP="00C8755A">
            <w:pPr>
              <w:jc w:val="center"/>
              <w:rPr>
                <w:color w:val="000000"/>
              </w:rPr>
            </w:pPr>
            <w:r w:rsidRPr="00075026">
              <w:rPr>
                <w:color w:val="000000"/>
              </w:rPr>
              <w:t>+10</w:t>
            </w:r>
          </w:p>
        </w:tc>
      </w:tr>
      <w:tr w:rsidR="00310876" w:rsidRPr="00075026" w14:paraId="1C58F3A5" w14:textId="77777777" w:rsidTr="00310876">
        <w:tc>
          <w:tcPr>
            <w:tcW w:w="1108" w:type="dxa"/>
            <w:vMerge/>
            <w:vAlign w:val="center"/>
          </w:tcPr>
          <w:p w14:paraId="1E40C7FD" w14:textId="77777777" w:rsidR="00310876" w:rsidRPr="00075026" w:rsidRDefault="00310876" w:rsidP="00310876">
            <w:pPr>
              <w:rPr>
                <w:i/>
                <w:iCs/>
                <w:color w:val="000000"/>
              </w:rPr>
            </w:pPr>
          </w:p>
        </w:tc>
        <w:tc>
          <w:tcPr>
            <w:tcW w:w="1439" w:type="dxa"/>
            <w:hideMark/>
          </w:tcPr>
          <w:p w14:paraId="7E287C6F" w14:textId="5456BA95" w:rsidR="00310876" w:rsidRPr="00075026" w:rsidRDefault="00310876">
            <w:pPr>
              <w:rPr>
                <w:color w:val="000000"/>
              </w:rPr>
            </w:pPr>
            <w:r w:rsidRPr="00075026">
              <w:rPr>
                <w:color w:val="000000"/>
              </w:rPr>
              <w:t>Student 4</w:t>
            </w:r>
          </w:p>
        </w:tc>
        <w:tc>
          <w:tcPr>
            <w:tcW w:w="1271" w:type="dxa"/>
            <w:hideMark/>
          </w:tcPr>
          <w:p w14:paraId="723AA95B" w14:textId="77777777" w:rsidR="00310876" w:rsidRPr="00075026" w:rsidRDefault="00310876" w:rsidP="00C8755A">
            <w:pPr>
              <w:jc w:val="center"/>
              <w:rPr>
                <w:color w:val="000000"/>
              </w:rPr>
            </w:pPr>
            <w:r w:rsidRPr="00075026">
              <w:rPr>
                <w:color w:val="000000"/>
              </w:rPr>
              <w:t>15</w:t>
            </w:r>
          </w:p>
        </w:tc>
        <w:tc>
          <w:tcPr>
            <w:tcW w:w="1280" w:type="dxa"/>
            <w:hideMark/>
          </w:tcPr>
          <w:p w14:paraId="4F7FEBA3" w14:textId="47D99ED5" w:rsidR="00310876" w:rsidRPr="00075026" w:rsidRDefault="00310876" w:rsidP="00C8755A">
            <w:pPr>
              <w:jc w:val="center"/>
              <w:rPr>
                <w:color w:val="000000"/>
              </w:rPr>
            </w:pPr>
            <w:r w:rsidRPr="00075026">
              <w:rPr>
                <w:color w:val="000000"/>
              </w:rPr>
              <w:t>3</w:t>
            </w:r>
            <w:r w:rsidR="00D50CD1" w:rsidRPr="00075026">
              <w:rPr>
                <w:color w:val="000000"/>
              </w:rPr>
              <w:t>0</w:t>
            </w:r>
            <w:r w:rsidRPr="00075026">
              <w:rPr>
                <w:color w:val="000000"/>
              </w:rPr>
              <w:t>%</w:t>
            </w:r>
          </w:p>
        </w:tc>
        <w:tc>
          <w:tcPr>
            <w:tcW w:w="1560" w:type="dxa"/>
            <w:hideMark/>
          </w:tcPr>
          <w:p w14:paraId="797FB57C" w14:textId="77777777" w:rsidR="00310876" w:rsidRPr="00075026" w:rsidRDefault="00310876" w:rsidP="00C8755A">
            <w:pPr>
              <w:jc w:val="center"/>
              <w:rPr>
                <w:color w:val="000000"/>
              </w:rPr>
            </w:pPr>
            <w:r w:rsidRPr="00075026">
              <w:rPr>
                <w:color w:val="000000"/>
              </w:rPr>
              <w:t>19</w:t>
            </w:r>
          </w:p>
        </w:tc>
        <w:tc>
          <w:tcPr>
            <w:tcW w:w="1134" w:type="dxa"/>
            <w:hideMark/>
          </w:tcPr>
          <w:p w14:paraId="33625E1E" w14:textId="4621DEB6" w:rsidR="00310876" w:rsidRPr="00075026" w:rsidRDefault="003937D1" w:rsidP="00C8755A">
            <w:pPr>
              <w:jc w:val="center"/>
              <w:rPr>
                <w:color w:val="000000"/>
              </w:rPr>
            </w:pPr>
            <w:r w:rsidRPr="00075026">
              <w:rPr>
                <w:color w:val="000000"/>
              </w:rPr>
              <w:t>38</w:t>
            </w:r>
            <w:r w:rsidR="00310876" w:rsidRPr="00075026">
              <w:rPr>
                <w:color w:val="000000"/>
              </w:rPr>
              <w:t>%</w:t>
            </w:r>
          </w:p>
        </w:tc>
        <w:tc>
          <w:tcPr>
            <w:tcW w:w="1842" w:type="dxa"/>
            <w:hideMark/>
          </w:tcPr>
          <w:p w14:paraId="5FC17957" w14:textId="77777777" w:rsidR="00310876" w:rsidRPr="00075026" w:rsidRDefault="00310876" w:rsidP="00C8755A">
            <w:pPr>
              <w:jc w:val="center"/>
              <w:rPr>
                <w:color w:val="000000"/>
              </w:rPr>
            </w:pPr>
            <w:r w:rsidRPr="00075026">
              <w:rPr>
                <w:color w:val="000000"/>
              </w:rPr>
              <w:t>+4</w:t>
            </w:r>
          </w:p>
        </w:tc>
      </w:tr>
      <w:tr w:rsidR="00310876" w:rsidRPr="00075026" w14:paraId="023F4FD9" w14:textId="77777777" w:rsidTr="00310876">
        <w:tc>
          <w:tcPr>
            <w:tcW w:w="1108" w:type="dxa"/>
            <w:vMerge/>
            <w:vAlign w:val="center"/>
          </w:tcPr>
          <w:p w14:paraId="60A7D4A6" w14:textId="77777777" w:rsidR="00310876" w:rsidRPr="00075026" w:rsidRDefault="00310876" w:rsidP="00310876">
            <w:pPr>
              <w:rPr>
                <w:i/>
                <w:iCs/>
                <w:color w:val="000000"/>
              </w:rPr>
            </w:pPr>
          </w:p>
        </w:tc>
        <w:tc>
          <w:tcPr>
            <w:tcW w:w="1439" w:type="dxa"/>
            <w:hideMark/>
          </w:tcPr>
          <w:p w14:paraId="1B87D025" w14:textId="3DB84124" w:rsidR="00310876" w:rsidRPr="00075026" w:rsidRDefault="00310876">
            <w:pPr>
              <w:rPr>
                <w:color w:val="000000"/>
              </w:rPr>
            </w:pPr>
            <w:r w:rsidRPr="00075026">
              <w:rPr>
                <w:color w:val="000000"/>
              </w:rPr>
              <w:t>Student 5</w:t>
            </w:r>
          </w:p>
        </w:tc>
        <w:tc>
          <w:tcPr>
            <w:tcW w:w="1271" w:type="dxa"/>
            <w:hideMark/>
          </w:tcPr>
          <w:p w14:paraId="4448CEB1" w14:textId="77777777" w:rsidR="00310876" w:rsidRPr="00075026" w:rsidRDefault="00310876" w:rsidP="00C8755A">
            <w:pPr>
              <w:jc w:val="center"/>
              <w:rPr>
                <w:color w:val="000000"/>
              </w:rPr>
            </w:pPr>
            <w:r w:rsidRPr="00075026">
              <w:rPr>
                <w:color w:val="000000"/>
              </w:rPr>
              <w:t>19</w:t>
            </w:r>
          </w:p>
        </w:tc>
        <w:tc>
          <w:tcPr>
            <w:tcW w:w="1280" w:type="dxa"/>
            <w:hideMark/>
          </w:tcPr>
          <w:p w14:paraId="382E3F6F" w14:textId="0672680C" w:rsidR="00310876" w:rsidRPr="00075026" w:rsidRDefault="00D50CD1" w:rsidP="00C8755A">
            <w:pPr>
              <w:jc w:val="center"/>
              <w:rPr>
                <w:color w:val="000000"/>
              </w:rPr>
            </w:pPr>
            <w:r w:rsidRPr="00075026">
              <w:rPr>
                <w:color w:val="000000"/>
              </w:rPr>
              <w:t>38</w:t>
            </w:r>
            <w:r w:rsidR="00310876" w:rsidRPr="00075026">
              <w:rPr>
                <w:color w:val="000000"/>
              </w:rPr>
              <w:t>%</w:t>
            </w:r>
          </w:p>
        </w:tc>
        <w:tc>
          <w:tcPr>
            <w:tcW w:w="1560" w:type="dxa"/>
            <w:hideMark/>
          </w:tcPr>
          <w:p w14:paraId="614444B6" w14:textId="77777777" w:rsidR="00310876" w:rsidRPr="00075026" w:rsidRDefault="00310876" w:rsidP="00C8755A">
            <w:pPr>
              <w:jc w:val="center"/>
              <w:rPr>
                <w:color w:val="000000"/>
              </w:rPr>
            </w:pPr>
            <w:r w:rsidRPr="00075026">
              <w:rPr>
                <w:color w:val="000000"/>
              </w:rPr>
              <w:t>26</w:t>
            </w:r>
          </w:p>
        </w:tc>
        <w:tc>
          <w:tcPr>
            <w:tcW w:w="1134" w:type="dxa"/>
            <w:hideMark/>
          </w:tcPr>
          <w:p w14:paraId="130CED96" w14:textId="68399D6E" w:rsidR="00310876" w:rsidRPr="00075026" w:rsidRDefault="003937D1" w:rsidP="00C8755A">
            <w:pPr>
              <w:jc w:val="center"/>
              <w:rPr>
                <w:color w:val="000000"/>
              </w:rPr>
            </w:pPr>
            <w:r w:rsidRPr="00075026">
              <w:rPr>
                <w:color w:val="000000"/>
              </w:rPr>
              <w:t>52</w:t>
            </w:r>
            <w:r w:rsidR="00310876" w:rsidRPr="00075026">
              <w:rPr>
                <w:color w:val="000000"/>
              </w:rPr>
              <w:t>%</w:t>
            </w:r>
          </w:p>
        </w:tc>
        <w:tc>
          <w:tcPr>
            <w:tcW w:w="1842" w:type="dxa"/>
            <w:hideMark/>
          </w:tcPr>
          <w:p w14:paraId="72034372" w14:textId="77777777" w:rsidR="00310876" w:rsidRPr="00075026" w:rsidRDefault="00310876" w:rsidP="00C8755A">
            <w:pPr>
              <w:jc w:val="center"/>
              <w:rPr>
                <w:color w:val="000000"/>
              </w:rPr>
            </w:pPr>
            <w:r w:rsidRPr="00075026">
              <w:rPr>
                <w:color w:val="000000"/>
              </w:rPr>
              <w:t>+7</w:t>
            </w:r>
          </w:p>
        </w:tc>
      </w:tr>
      <w:tr w:rsidR="00310876" w:rsidRPr="00075026" w14:paraId="0F1C7C56" w14:textId="77777777" w:rsidTr="00310876">
        <w:tc>
          <w:tcPr>
            <w:tcW w:w="1108" w:type="dxa"/>
            <w:vMerge w:val="restart"/>
            <w:vAlign w:val="center"/>
          </w:tcPr>
          <w:p w14:paraId="0AC8CBC4" w14:textId="0BDEC1E6" w:rsidR="00310876" w:rsidRPr="00075026" w:rsidRDefault="00310876" w:rsidP="00310876">
            <w:pPr>
              <w:rPr>
                <w:i/>
                <w:iCs/>
                <w:color w:val="000000"/>
              </w:rPr>
            </w:pPr>
            <w:r w:rsidRPr="00075026">
              <w:rPr>
                <w:i/>
                <w:iCs/>
                <w:color w:val="000000"/>
              </w:rPr>
              <w:t>CG2</w:t>
            </w:r>
          </w:p>
        </w:tc>
        <w:tc>
          <w:tcPr>
            <w:tcW w:w="1439" w:type="dxa"/>
            <w:hideMark/>
          </w:tcPr>
          <w:p w14:paraId="51E6ECCE" w14:textId="640ABB85" w:rsidR="00310876" w:rsidRPr="00075026" w:rsidRDefault="00310876">
            <w:pPr>
              <w:rPr>
                <w:color w:val="000000"/>
              </w:rPr>
            </w:pPr>
            <w:r w:rsidRPr="00075026">
              <w:rPr>
                <w:color w:val="000000"/>
              </w:rPr>
              <w:t>Student 6</w:t>
            </w:r>
          </w:p>
        </w:tc>
        <w:tc>
          <w:tcPr>
            <w:tcW w:w="1271" w:type="dxa"/>
            <w:hideMark/>
          </w:tcPr>
          <w:p w14:paraId="231784CA" w14:textId="77777777" w:rsidR="00310876" w:rsidRPr="00075026" w:rsidRDefault="00310876" w:rsidP="00C8755A">
            <w:pPr>
              <w:jc w:val="center"/>
              <w:rPr>
                <w:color w:val="000000"/>
              </w:rPr>
            </w:pPr>
            <w:r w:rsidRPr="00075026">
              <w:rPr>
                <w:color w:val="000000"/>
              </w:rPr>
              <w:t>23</w:t>
            </w:r>
          </w:p>
        </w:tc>
        <w:tc>
          <w:tcPr>
            <w:tcW w:w="1280" w:type="dxa"/>
            <w:hideMark/>
          </w:tcPr>
          <w:p w14:paraId="584DFDB7" w14:textId="22806E5C" w:rsidR="00310876" w:rsidRPr="00075026" w:rsidRDefault="00D50CD1" w:rsidP="00C8755A">
            <w:pPr>
              <w:jc w:val="center"/>
              <w:rPr>
                <w:color w:val="000000"/>
              </w:rPr>
            </w:pPr>
            <w:r w:rsidRPr="00075026">
              <w:rPr>
                <w:color w:val="000000"/>
              </w:rPr>
              <w:t>46</w:t>
            </w:r>
            <w:r w:rsidR="00310876" w:rsidRPr="00075026">
              <w:rPr>
                <w:color w:val="000000"/>
              </w:rPr>
              <w:t>%</w:t>
            </w:r>
          </w:p>
        </w:tc>
        <w:tc>
          <w:tcPr>
            <w:tcW w:w="1560" w:type="dxa"/>
            <w:hideMark/>
          </w:tcPr>
          <w:p w14:paraId="430B487F" w14:textId="77777777" w:rsidR="00310876" w:rsidRPr="00075026" w:rsidRDefault="00310876" w:rsidP="00C8755A">
            <w:pPr>
              <w:jc w:val="center"/>
              <w:rPr>
                <w:color w:val="000000"/>
              </w:rPr>
            </w:pPr>
            <w:r w:rsidRPr="00075026">
              <w:rPr>
                <w:color w:val="000000"/>
              </w:rPr>
              <w:t>26</w:t>
            </w:r>
          </w:p>
        </w:tc>
        <w:tc>
          <w:tcPr>
            <w:tcW w:w="1134" w:type="dxa"/>
            <w:hideMark/>
          </w:tcPr>
          <w:p w14:paraId="22E90302" w14:textId="37CD7800" w:rsidR="00310876" w:rsidRPr="00075026" w:rsidRDefault="003937D1" w:rsidP="00C8755A">
            <w:pPr>
              <w:jc w:val="center"/>
              <w:rPr>
                <w:color w:val="000000"/>
              </w:rPr>
            </w:pPr>
            <w:r w:rsidRPr="00075026">
              <w:rPr>
                <w:color w:val="000000"/>
              </w:rPr>
              <w:t>52</w:t>
            </w:r>
            <w:r w:rsidR="00310876" w:rsidRPr="00075026">
              <w:rPr>
                <w:color w:val="000000"/>
              </w:rPr>
              <w:t>%</w:t>
            </w:r>
          </w:p>
        </w:tc>
        <w:tc>
          <w:tcPr>
            <w:tcW w:w="1842" w:type="dxa"/>
            <w:hideMark/>
          </w:tcPr>
          <w:p w14:paraId="60253985" w14:textId="77777777" w:rsidR="00310876" w:rsidRPr="00075026" w:rsidRDefault="00310876" w:rsidP="00C8755A">
            <w:pPr>
              <w:jc w:val="center"/>
              <w:rPr>
                <w:color w:val="000000"/>
              </w:rPr>
            </w:pPr>
            <w:r w:rsidRPr="00075026">
              <w:rPr>
                <w:color w:val="000000"/>
              </w:rPr>
              <w:t>+3</w:t>
            </w:r>
          </w:p>
        </w:tc>
      </w:tr>
      <w:tr w:rsidR="00310876" w:rsidRPr="00075026" w14:paraId="24395B89" w14:textId="77777777" w:rsidTr="00310876">
        <w:tc>
          <w:tcPr>
            <w:tcW w:w="1108" w:type="dxa"/>
            <w:vMerge/>
          </w:tcPr>
          <w:p w14:paraId="07AA48D5" w14:textId="77777777" w:rsidR="00310876" w:rsidRPr="00075026" w:rsidRDefault="00310876">
            <w:pPr>
              <w:rPr>
                <w:color w:val="000000"/>
              </w:rPr>
            </w:pPr>
          </w:p>
        </w:tc>
        <w:tc>
          <w:tcPr>
            <w:tcW w:w="1439" w:type="dxa"/>
            <w:hideMark/>
          </w:tcPr>
          <w:p w14:paraId="52DA9AA0" w14:textId="3C223725" w:rsidR="00310876" w:rsidRPr="00075026" w:rsidRDefault="00310876">
            <w:pPr>
              <w:rPr>
                <w:color w:val="000000"/>
              </w:rPr>
            </w:pPr>
            <w:r w:rsidRPr="00075026">
              <w:rPr>
                <w:color w:val="000000"/>
              </w:rPr>
              <w:t>Student 7</w:t>
            </w:r>
          </w:p>
        </w:tc>
        <w:tc>
          <w:tcPr>
            <w:tcW w:w="1271" w:type="dxa"/>
            <w:hideMark/>
          </w:tcPr>
          <w:p w14:paraId="276ACC7C" w14:textId="77777777" w:rsidR="00310876" w:rsidRPr="00075026" w:rsidRDefault="00310876" w:rsidP="00C8755A">
            <w:pPr>
              <w:jc w:val="center"/>
              <w:rPr>
                <w:color w:val="000000"/>
              </w:rPr>
            </w:pPr>
            <w:r w:rsidRPr="00075026">
              <w:rPr>
                <w:color w:val="000000"/>
              </w:rPr>
              <w:t>14</w:t>
            </w:r>
          </w:p>
        </w:tc>
        <w:tc>
          <w:tcPr>
            <w:tcW w:w="1280" w:type="dxa"/>
            <w:hideMark/>
          </w:tcPr>
          <w:p w14:paraId="47337B27" w14:textId="5A9AF980" w:rsidR="00310876" w:rsidRPr="00075026" w:rsidRDefault="00D50CD1" w:rsidP="00C8755A">
            <w:pPr>
              <w:jc w:val="center"/>
              <w:rPr>
                <w:color w:val="000000"/>
              </w:rPr>
            </w:pPr>
            <w:r w:rsidRPr="00075026">
              <w:rPr>
                <w:color w:val="000000"/>
              </w:rPr>
              <w:t>28</w:t>
            </w:r>
            <w:r w:rsidR="00310876" w:rsidRPr="00075026">
              <w:rPr>
                <w:color w:val="000000"/>
              </w:rPr>
              <w:t>%</w:t>
            </w:r>
          </w:p>
        </w:tc>
        <w:tc>
          <w:tcPr>
            <w:tcW w:w="1560" w:type="dxa"/>
            <w:hideMark/>
          </w:tcPr>
          <w:p w14:paraId="1D08534C" w14:textId="77777777" w:rsidR="00310876" w:rsidRPr="00075026" w:rsidRDefault="00310876" w:rsidP="00C8755A">
            <w:pPr>
              <w:jc w:val="center"/>
              <w:rPr>
                <w:color w:val="000000"/>
              </w:rPr>
            </w:pPr>
            <w:r w:rsidRPr="00075026">
              <w:rPr>
                <w:color w:val="000000"/>
              </w:rPr>
              <w:t>29</w:t>
            </w:r>
          </w:p>
        </w:tc>
        <w:tc>
          <w:tcPr>
            <w:tcW w:w="1134" w:type="dxa"/>
            <w:hideMark/>
          </w:tcPr>
          <w:p w14:paraId="63705310" w14:textId="0BA8C114" w:rsidR="00310876" w:rsidRPr="00075026" w:rsidRDefault="003937D1" w:rsidP="00C8755A">
            <w:pPr>
              <w:jc w:val="center"/>
              <w:rPr>
                <w:color w:val="000000"/>
              </w:rPr>
            </w:pPr>
            <w:r w:rsidRPr="00075026">
              <w:rPr>
                <w:color w:val="000000"/>
              </w:rPr>
              <w:t>58</w:t>
            </w:r>
            <w:r w:rsidR="00310876" w:rsidRPr="00075026">
              <w:rPr>
                <w:color w:val="000000"/>
              </w:rPr>
              <w:t>%</w:t>
            </w:r>
          </w:p>
        </w:tc>
        <w:tc>
          <w:tcPr>
            <w:tcW w:w="1842" w:type="dxa"/>
            <w:hideMark/>
          </w:tcPr>
          <w:p w14:paraId="672F7F73" w14:textId="77777777" w:rsidR="00310876" w:rsidRPr="00075026" w:rsidRDefault="00310876" w:rsidP="00C8755A">
            <w:pPr>
              <w:jc w:val="center"/>
              <w:rPr>
                <w:color w:val="000000"/>
              </w:rPr>
            </w:pPr>
            <w:r w:rsidRPr="00075026">
              <w:rPr>
                <w:color w:val="000000"/>
              </w:rPr>
              <w:t>+15</w:t>
            </w:r>
          </w:p>
        </w:tc>
      </w:tr>
      <w:tr w:rsidR="00310876" w:rsidRPr="00075026" w14:paraId="3AA35A89" w14:textId="77777777" w:rsidTr="00310876">
        <w:tc>
          <w:tcPr>
            <w:tcW w:w="1108" w:type="dxa"/>
            <w:vMerge/>
          </w:tcPr>
          <w:p w14:paraId="41828EFC" w14:textId="77777777" w:rsidR="00310876" w:rsidRPr="00075026" w:rsidRDefault="00310876">
            <w:pPr>
              <w:rPr>
                <w:color w:val="000000"/>
              </w:rPr>
            </w:pPr>
          </w:p>
        </w:tc>
        <w:tc>
          <w:tcPr>
            <w:tcW w:w="1439" w:type="dxa"/>
            <w:hideMark/>
          </w:tcPr>
          <w:p w14:paraId="47795ACE" w14:textId="4AC34D8A" w:rsidR="00310876" w:rsidRPr="00075026" w:rsidRDefault="00310876">
            <w:pPr>
              <w:rPr>
                <w:color w:val="000000"/>
              </w:rPr>
            </w:pPr>
            <w:r w:rsidRPr="00075026">
              <w:rPr>
                <w:color w:val="000000"/>
              </w:rPr>
              <w:t>Student 8</w:t>
            </w:r>
          </w:p>
        </w:tc>
        <w:tc>
          <w:tcPr>
            <w:tcW w:w="1271" w:type="dxa"/>
            <w:hideMark/>
          </w:tcPr>
          <w:p w14:paraId="159D67FB" w14:textId="77777777" w:rsidR="00310876" w:rsidRPr="00075026" w:rsidRDefault="00310876" w:rsidP="00C8755A">
            <w:pPr>
              <w:jc w:val="center"/>
              <w:rPr>
                <w:color w:val="000000"/>
              </w:rPr>
            </w:pPr>
            <w:r w:rsidRPr="00075026">
              <w:rPr>
                <w:color w:val="000000"/>
              </w:rPr>
              <w:t>20</w:t>
            </w:r>
          </w:p>
        </w:tc>
        <w:tc>
          <w:tcPr>
            <w:tcW w:w="1280" w:type="dxa"/>
            <w:hideMark/>
          </w:tcPr>
          <w:p w14:paraId="52AAC52D" w14:textId="1EE3EA6E" w:rsidR="00310876" w:rsidRPr="00075026" w:rsidRDefault="00D50CD1" w:rsidP="00C8755A">
            <w:pPr>
              <w:jc w:val="center"/>
              <w:rPr>
                <w:color w:val="000000"/>
              </w:rPr>
            </w:pPr>
            <w:r w:rsidRPr="00075026">
              <w:rPr>
                <w:color w:val="000000"/>
              </w:rPr>
              <w:t>40</w:t>
            </w:r>
            <w:r w:rsidR="00310876" w:rsidRPr="00075026">
              <w:rPr>
                <w:color w:val="000000"/>
              </w:rPr>
              <w:t>%</w:t>
            </w:r>
          </w:p>
        </w:tc>
        <w:tc>
          <w:tcPr>
            <w:tcW w:w="1560" w:type="dxa"/>
            <w:hideMark/>
          </w:tcPr>
          <w:p w14:paraId="7C5B23A3" w14:textId="77777777" w:rsidR="00310876" w:rsidRPr="00075026" w:rsidRDefault="00310876" w:rsidP="00C8755A">
            <w:pPr>
              <w:jc w:val="center"/>
              <w:rPr>
                <w:color w:val="000000"/>
              </w:rPr>
            </w:pPr>
            <w:r w:rsidRPr="00075026">
              <w:rPr>
                <w:color w:val="000000"/>
              </w:rPr>
              <w:t>21</w:t>
            </w:r>
          </w:p>
        </w:tc>
        <w:tc>
          <w:tcPr>
            <w:tcW w:w="1134" w:type="dxa"/>
            <w:hideMark/>
          </w:tcPr>
          <w:p w14:paraId="4F7331AE" w14:textId="634F695A" w:rsidR="00310876" w:rsidRPr="00075026" w:rsidRDefault="003937D1" w:rsidP="00C8755A">
            <w:pPr>
              <w:jc w:val="center"/>
              <w:rPr>
                <w:color w:val="000000"/>
              </w:rPr>
            </w:pPr>
            <w:r w:rsidRPr="00075026">
              <w:rPr>
                <w:color w:val="000000"/>
              </w:rPr>
              <w:t>42</w:t>
            </w:r>
            <w:r w:rsidR="00310876" w:rsidRPr="00075026">
              <w:rPr>
                <w:color w:val="000000"/>
              </w:rPr>
              <w:t>%</w:t>
            </w:r>
          </w:p>
        </w:tc>
        <w:tc>
          <w:tcPr>
            <w:tcW w:w="1842" w:type="dxa"/>
            <w:hideMark/>
          </w:tcPr>
          <w:p w14:paraId="1145B7A8" w14:textId="77777777" w:rsidR="00310876" w:rsidRPr="00075026" w:rsidRDefault="00310876" w:rsidP="00C8755A">
            <w:pPr>
              <w:jc w:val="center"/>
              <w:rPr>
                <w:color w:val="000000"/>
              </w:rPr>
            </w:pPr>
            <w:r w:rsidRPr="00075026">
              <w:rPr>
                <w:color w:val="000000"/>
              </w:rPr>
              <w:t>+1</w:t>
            </w:r>
          </w:p>
        </w:tc>
      </w:tr>
      <w:tr w:rsidR="00310876" w:rsidRPr="00075026" w14:paraId="55C80512" w14:textId="77777777" w:rsidTr="00310876">
        <w:tc>
          <w:tcPr>
            <w:tcW w:w="1108" w:type="dxa"/>
            <w:vMerge/>
          </w:tcPr>
          <w:p w14:paraId="68E11AFC" w14:textId="77777777" w:rsidR="00310876" w:rsidRPr="00075026" w:rsidRDefault="00310876">
            <w:pPr>
              <w:rPr>
                <w:color w:val="000000"/>
              </w:rPr>
            </w:pPr>
          </w:p>
        </w:tc>
        <w:tc>
          <w:tcPr>
            <w:tcW w:w="1439" w:type="dxa"/>
            <w:hideMark/>
          </w:tcPr>
          <w:p w14:paraId="27D4FD95" w14:textId="7475DE61" w:rsidR="00310876" w:rsidRPr="00075026" w:rsidRDefault="00310876">
            <w:pPr>
              <w:rPr>
                <w:color w:val="000000"/>
              </w:rPr>
            </w:pPr>
            <w:r w:rsidRPr="00075026">
              <w:rPr>
                <w:color w:val="000000"/>
              </w:rPr>
              <w:t>Student 9</w:t>
            </w:r>
          </w:p>
        </w:tc>
        <w:tc>
          <w:tcPr>
            <w:tcW w:w="1271" w:type="dxa"/>
            <w:hideMark/>
          </w:tcPr>
          <w:p w14:paraId="3110FF5E" w14:textId="77777777" w:rsidR="00310876" w:rsidRPr="00075026" w:rsidRDefault="00310876" w:rsidP="00C8755A">
            <w:pPr>
              <w:jc w:val="center"/>
              <w:rPr>
                <w:color w:val="000000"/>
              </w:rPr>
            </w:pPr>
            <w:r w:rsidRPr="00075026">
              <w:rPr>
                <w:color w:val="000000"/>
              </w:rPr>
              <w:t>15</w:t>
            </w:r>
          </w:p>
        </w:tc>
        <w:tc>
          <w:tcPr>
            <w:tcW w:w="1280" w:type="dxa"/>
            <w:hideMark/>
          </w:tcPr>
          <w:p w14:paraId="74218280" w14:textId="22364124" w:rsidR="00310876" w:rsidRPr="00075026" w:rsidRDefault="00D50CD1" w:rsidP="00C8755A">
            <w:pPr>
              <w:jc w:val="center"/>
              <w:rPr>
                <w:color w:val="000000"/>
              </w:rPr>
            </w:pPr>
            <w:r w:rsidRPr="00075026">
              <w:rPr>
                <w:color w:val="000000"/>
              </w:rPr>
              <w:t>30</w:t>
            </w:r>
            <w:r w:rsidR="00310876" w:rsidRPr="00075026">
              <w:rPr>
                <w:color w:val="000000"/>
              </w:rPr>
              <w:t>%</w:t>
            </w:r>
          </w:p>
        </w:tc>
        <w:tc>
          <w:tcPr>
            <w:tcW w:w="1560" w:type="dxa"/>
            <w:hideMark/>
          </w:tcPr>
          <w:p w14:paraId="44986209" w14:textId="77777777" w:rsidR="00310876" w:rsidRPr="00075026" w:rsidRDefault="00310876" w:rsidP="00C8755A">
            <w:pPr>
              <w:jc w:val="center"/>
              <w:rPr>
                <w:color w:val="000000"/>
              </w:rPr>
            </w:pPr>
            <w:r w:rsidRPr="00075026">
              <w:rPr>
                <w:color w:val="000000"/>
              </w:rPr>
              <w:t>25</w:t>
            </w:r>
          </w:p>
        </w:tc>
        <w:tc>
          <w:tcPr>
            <w:tcW w:w="1134" w:type="dxa"/>
            <w:hideMark/>
          </w:tcPr>
          <w:p w14:paraId="24F5BE93" w14:textId="0E909028" w:rsidR="00310876" w:rsidRPr="00075026" w:rsidRDefault="003937D1" w:rsidP="00C8755A">
            <w:pPr>
              <w:jc w:val="center"/>
              <w:rPr>
                <w:color w:val="000000"/>
              </w:rPr>
            </w:pPr>
            <w:r w:rsidRPr="00075026">
              <w:rPr>
                <w:color w:val="000000"/>
              </w:rPr>
              <w:t>50</w:t>
            </w:r>
            <w:r w:rsidR="00310876" w:rsidRPr="00075026">
              <w:rPr>
                <w:color w:val="000000"/>
              </w:rPr>
              <w:t>%</w:t>
            </w:r>
          </w:p>
        </w:tc>
        <w:tc>
          <w:tcPr>
            <w:tcW w:w="1842" w:type="dxa"/>
            <w:hideMark/>
          </w:tcPr>
          <w:p w14:paraId="029CD5F0" w14:textId="77777777" w:rsidR="00310876" w:rsidRPr="00075026" w:rsidRDefault="00310876" w:rsidP="00C8755A">
            <w:pPr>
              <w:jc w:val="center"/>
              <w:rPr>
                <w:color w:val="000000"/>
              </w:rPr>
            </w:pPr>
            <w:r w:rsidRPr="00075026">
              <w:rPr>
                <w:color w:val="000000"/>
              </w:rPr>
              <w:t>+10</w:t>
            </w:r>
          </w:p>
        </w:tc>
      </w:tr>
      <w:tr w:rsidR="00310876" w:rsidRPr="00075026" w14:paraId="367DB399" w14:textId="77777777" w:rsidTr="00310876">
        <w:tc>
          <w:tcPr>
            <w:tcW w:w="1108" w:type="dxa"/>
            <w:vMerge/>
          </w:tcPr>
          <w:p w14:paraId="075CD54B" w14:textId="77777777" w:rsidR="00310876" w:rsidRPr="00075026" w:rsidRDefault="00310876">
            <w:pPr>
              <w:rPr>
                <w:color w:val="000000"/>
              </w:rPr>
            </w:pPr>
          </w:p>
        </w:tc>
        <w:tc>
          <w:tcPr>
            <w:tcW w:w="1439" w:type="dxa"/>
            <w:hideMark/>
          </w:tcPr>
          <w:p w14:paraId="757755CF" w14:textId="3164E974" w:rsidR="00310876" w:rsidRPr="00075026" w:rsidRDefault="00310876">
            <w:pPr>
              <w:rPr>
                <w:color w:val="000000"/>
              </w:rPr>
            </w:pPr>
            <w:r w:rsidRPr="00075026">
              <w:rPr>
                <w:color w:val="000000"/>
              </w:rPr>
              <w:t>Student 10</w:t>
            </w:r>
          </w:p>
        </w:tc>
        <w:tc>
          <w:tcPr>
            <w:tcW w:w="1271" w:type="dxa"/>
            <w:hideMark/>
          </w:tcPr>
          <w:p w14:paraId="7E23E7F9" w14:textId="77777777" w:rsidR="00310876" w:rsidRPr="00075026" w:rsidRDefault="00310876" w:rsidP="00C8755A">
            <w:pPr>
              <w:jc w:val="center"/>
              <w:rPr>
                <w:color w:val="000000"/>
              </w:rPr>
            </w:pPr>
            <w:r w:rsidRPr="00075026">
              <w:rPr>
                <w:color w:val="000000"/>
              </w:rPr>
              <w:t>26</w:t>
            </w:r>
          </w:p>
        </w:tc>
        <w:tc>
          <w:tcPr>
            <w:tcW w:w="1280" w:type="dxa"/>
            <w:hideMark/>
          </w:tcPr>
          <w:p w14:paraId="42872C60" w14:textId="605E1FF2" w:rsidR="00310876" w:rsidRPr="00075026" w:rsidRDefault="00D50CD1" w:rsidP="00C8755A">
            <w:pPr>
              <w:jc w:val="center"/>
              <w:rPr>
                <w:color w:val="000000"/>
              </w:rPr>
            </w:pPr>
            <w:r w:rsidRPr="00075026">
              <w:rPr>
                <w:color w:val="000000"/>
              </w:rPr>
              <w:t>52</w:t>
            </w:r>
            <w:r w:rsidR="00310876" w:rsidRPr="00075026">
              <w:rPr>
                <w:color w:val="000000"/>
              </w:rPr>
              <w:t>%</w:t>
            </w:r>
          </w:p>
        </w:tc>
        <w:tc>
          <w:tcPr>
            <w:tcW w:w="1560" w:type="dxa"/>
            <w:hideMark/>
          </w:tcPr>
          <w:p w14:paraId="56BE2E86" w14:textId="77777777" w:rsidR="00310876" w:rsidRPr="00075026" w:rsidRDefault="00310876" w:rsidP="00C8755A">
            <w:pPr>
              <w:jc w:val="center"/>
              <w:rPr>
                <w:color w:val="000000"/>
              </w:rPr>
            </w:pPr>
            <w:r w:rsidRPr="00075026">
              <w:rPr>
                <w:color w:val="000000"/>
              </w:rPr>
              <w:t>28</w:t>
            </w:r>
          </w:p>
        </w:tc>
        <w:tc>
          <w:tcPr>
            <w:tcW w:w="1134" w:type="dxa"/>
            <w:hideMark/>
          </w:tcPr>
          <w:p w14:paraId="590BA7BD" w14:textId="4E5EC56B" w:rsidR="00310876" w:rsidRPr="00075026" w:rsidRDefault="003937D1" w:rsidP="00C8755A">
            <w:pPr>
              <w:jc w:val="center"/>
              <w:rPr>
                <w:color w:val="000000"/>
              </w:rPr>
            </w:pPr>
            <w:r w:rsidRPr="00075026">
              <w:rPr>
                <w:color w:val="000000"/>
              </w:rPr>
              <w:t>56</w:t>
            </w:r>
            <w:r w:rsidR="00310876" w:rsidRPr="00075026">
              <w:rPr>
                <w:color w:val="000000"/>
              </w:rPr>
              <w:t>%</w:t>
            </w:r>
          </w:p>
        </w:tc>
        <w:tc>
          <w:tcPr>
            <w:tcW w:w="1842" w:type="dxa"/>
            <w:hideMark/>
          </w:tcPr>
          <w:p w14:paraId="2F2EEE6E" w14:textId="77777777" w:rsidR="00310876" w:rsidRPr="00075026" w:rsidRDefault="00310876" w:rsidP="00C8755A">
            <w:pPr>
              <w:jc w:val="center"/>
              <w:rPr>
                <w:color w:val="000000"/>
              </w:rPr>
            </w:pPr>
            <w:r w:rsidRPr="00075026">
              <w:rPr>
                <w:color w:val="000000"/>
              </w:rPr>
              <w:t>+2</w:t>
            </w:r>
          </w:p>
        </w:tc>
      </w:tr>
      <w:tr w:rsidR="00310876" w:rsidRPr="00075026" w14:paraId="2AE1DA02" w14:textId="77777777" w:rsidTr="00310876">
        <w:tc>
          <w:tcPr>
            <w:tcW w:w="1108" w:type="dxa"/>
            <w:vMerge/>
          </w:tcPr>
          <w:p w14:paraId="1C89BB0E" w14:textId="77777777" w:rsidR="00310876" w:rsidRPr="00075026" w:rsidRDefault="00310876">
            <w:pPr>
              <w:rPr>
                <w:color w:val="000000"/>
              </w:rPr>
            </w:pPr>
          </w:p>
        </w:tc>
        <w:tc>
          <w:tcPr>
            <w:tcW w:w="1439" w:type="dxa"/>
            <w:hideMark/>
          </w:tcPr>
          <w:p w14:paraId="0F5FD2EC" w14:textId="3B21D8DF" w:rsidR="00310876" w:rsidRPr="00075026" w:rsidRDefault="00310876">
            <w:pPr>
              <w:rPr>
                <w:color w:val="000000"/>
              </w:rPr>
            </w:pPr>
            <w:r w:rsidRPr="00075026">
              <w:rPr>
                <w:color w:val="000000"/>
              </w:rPr>
              <w:t>Student 11</w:t>
            </w:r>
          </w:p>
        </w:tc>
        <w:tc>
          <w:tcPr>
            <w:tcW w:w="1271" w:type="dxa"/>
            <w:hideMark/>
          </w:tcPr>
          <w:p w14:paraId="6A2B4F25" w14:textId="77777777" w:rsidR="00310876" w:rsidRPr="00075026" w:rsidRDefault="00310876" w:rsidP="00C8755A">
            <w:pPr>
              <w:jc w:val="center"/>
              <w:rPr>
                <w:color w:val="000000"/>
              </w:rPr>
            </w:pPr>
            <w:r w:rsidRPr="00075026">
              <w:rPr>
                <w:color w:val="000000"/>
              </w:rPr>
              <w:t>10</w:t>
            </w:r>
          </w:p>
        </w:tc>
        <w:tc>
          <w:tcPr>
            <w:tcW w:w="1280" w:type="dxa"/>
            <w:hideMark/>
          </w:tcPr>
          <w:p w14:paraId="1A882D1D" w14:textId="5F0C5999" w:rsidR="00310876" w:rsidRPr="00075026" w:rsidRDefault="00D50CD1" w:rsidP="00C8755A">
            <w:pPr>
              <w:jc w:val="center"/>
              <w:rPr>
                <w:color w:val="000000"/>
              </w:rPr>
            </w:pPr>
            <w:r w:rsidRPr="00075026">
              <w:rPr>
                <w:color w:val="000000"/>
              </w:rPr>
              <w:t>20</w:t>
            </w:r>
            <w:r w:rsidR="00310876" w:rsidRPr="00075026">
              <w:rPr>
                <w:color w:val="000000"/>
              </w:rPr>
              <w:t>%</w:t>
            </w:r>
          </w:p>
        </w:tc>
        <w:tc>
          <w:tcPr>
            <w:tcW w:w="1560" w:type="dxa"/>
            <w:hideMark/>
          </w:tcPr>
          <w:p w14:paraId="75376FDF" w14:textId="77777777" w:rsidR="00310876" w:rsidRPr="00075026" w:rsidRDefault="00310876" w:rsidP="00C8755A">
            <w:pPr>
              <w:jc w:val="center"/>
              <w:rPr>
                <w:color w:val="000000"/>
              </w:rPr>
            </w:pPr>
            <w:r w:rsidRPr="00075026">
              <w:rPr>
                <w:color w:val="000000"/>
              </w:rPr>
              <w:t>19</w:t>
            </w:r>
          </w:p>
        </w:tc>
        <w:tc>
          <w:tcPr>
            <w:tcW w:w="1134" w:type="dxa"/>
            <w:hideMark/>
          </w:tcPr>
          <w:p w14:paraId="6ACBC302" w14:textId="67EBEBB8" w:rsidR="00310876" w:rsidRPr="00075026" w:rsidRDefault="003937D1" w:rsidP="00C8755A">
            <w:pPr>
              <w:jc w:val="center"/>
              <w:rPr>
                <w:color w:val="000000"/>
              </w:rPr>
            </w:pPr>
            <w:r w:rsidRPr="00075026">
              <w:rPr>
                <w:color w:val="000000"/>
              </w:rPr>
              <w:t>38</w:t>
            </w:r>
            <w:r w:rsidR="00310876" w:rsidRPr="00075026">
              <w:rPr>
                <w:color w:val="000000"/>
              </w:rPr>
              <w:t>%</w:t>
            </w:r>
          </w:p>
        </w:tc>
        <w:tc>
          <w:tcPr>
            <w:tcW w:w="1842" w:type="dxa"/>
            <w:hideMark/>
          </w:tcPr>
          <w:p w14:paraId="26050D74" w14:textId="77777777" w:rsidR="00310876" w:rsidRPr="00075026" w:rsidRDefault="00310876" w:rsidP="00C8755A">
            <w:pPr>
              <w:jc w:val="center"/>
              <w:rPr>
                <w:color w:val="000000"/>
              </w:rPr>
            </w:pPr>
            <w:r w:rsidRPr="00075026">
              <w:rPr>
                <w:color w:val="000000"/>
              </w:rPr>
              <w:t>+9</w:t>
            </w:r>
          </w:p>
        </w:tc>
      </w:tr>
      <w:tr w:rsidR="00310876" w:rsidRPr="00075026" w14:paraId="3B878EC1" w14:textId="77777777" w:rsidTr="00310876">
        <w:tc>
          <w:tcPr>
            <w:tcW w:w="1108" w:type="dxa"/>
            <w:vMerge/>
          </w:tcPr>
          <w:p w14:paraId="30F1E1B1" w14:textId="77777777" w:rsidR="00310876" w:rsidRPr="00075026" w:rsidRDefault="00310876">
            <w:pPr>
              <w:rPr>
                <w:color w:val="000000"/>
              </w:rPr>
            </w:pPr>
          </w:p>
        </w:tc>
        <w:tc>
          <w:tcPr>
            <w:tcW w:w="1439" w:type="dxa"/>
            <w:hideMark/>
          </w:tcPr>
          <w:p w14:paraId="3575416A" w14:textId="10EEB712" w:rsidR="00310876" w:rsidRPr="00075026" w:rsidRDefault="00310876">
            <w:pPr>
              <w:rPr>
                <w:color w:val="000000"/>
              </w:rPr>
            </w:pPr>
            <w:r w:rsidRPr="00075026">
              <w:rPr>
                <w:color w:val="000000"/>
              </w:rPr>
              <w:t>Student 12</w:t>
            </w:r>
          </w:p>
        </w:tc>
        <w:tc>
          <w:tcPr>
            <w:tcW w:w="1271" w:type="dxa"/>
            <w:hideMark/>
          </w:tcPr>
          <w:p w14:paraId="6E5B4C4F" w14:textId="77777777" w:rsidR="00310876" w:rsidRPr="00075026" w:rsidRDefault="00310876" w:rsidP="00C8755A">
            <w:pPr>
              <w:jc w:val="center"/>
              <w:rPr>
                <w:color w:val="000000"/>
              </w:rPr>
            </w:pPr>
            <w:r w:rsidRPr="00075026">
              <w:rPr>
                <w:color w:val="000000"/>
              </w:rPr>
              <w:t>14</w:t>
            </w:r>
          </w:p>
        </w:tc>
        <w:tc>
          <w:tcPr>
            <w:tcW w:w="1280" w:type="dxa"/>
            <w:hideMark/>
          </w:tcPr>
          <w:p w14:paraId="3F8B5382" w14:textId="0CAEFA57" w:rsidR="00310876" w:rsidRPr="00075026" w:rsidRDefault="00D50CD1" w:rsidP="00C8755A">
            <w:pPr>
              <w:jc w:val="center"/>
              <w:rPr>
                <w:color w:val="000000"/>
              </w:rPr>
            </w:pPr>
            <w:r w:rsidRPr="00075026">
              <w:rPr>
                <w:color w:val="000000"/>
              </w:rPr>
              <w:t>28</w:t>
            </w:r>
            <w:r w:rsidR="00310876" w:rsidRPr="00075026">
              <w:rPr>
                <w:color w:val="000000"/>
              </w:rPr>
              <w:t>%</w:t>
            </w:r>
          </w:p>
        </w:tc>
        <w:tc>
          <w:tcPr>
            <w:tcW w:w="1560" w:type="dxa"/>
            <w:hideMark/>
          </w:tcPr>
          <w:p w14:paraId="5F0F6FC7" w14:textId="77777777" w:rsidR="00310876" w:rsidRPr="00075026" w:rsidRDefault="00310876" w:rsidP="00C8755A">
            <w:pPr>
              <w:jc w:val="center"/>
              <w:rPr>
                <w:color w:val="000000"/>
              </w:rPr>
            </w:pPr>
            <w:r w:rsidRPr="00075026">
              <w:rPr>
                <w:color w:val="000000"/>
              </w:rPr>
              <w:t>25</w:t>
            </w:r>
          </w:p>
        </w:tc>
        <w:tc>
          <w:tcPr>
            <w:tcW w:w="1134" w:type="dxa"/>
            <w:hideMark/>
          </w:tcPr>
          <w:p w14:paraId="6E3FFF0E" w14:textId="41B765D7" w:rsidR="00310876" w:rsidRPr="00075026" w:rsidRDefault="003937D1" w:rsidP="00C8755A">
            <w:pPr>
              <w:jc w:val="center"/>
              <w:rPr>
                <w:color w:val="000000"/>
              </w:rPr>
            </w:pPr>
            <w:r w:rsidRPr="00075026">
              <w:rPr>
                <w:color w:val="000000"/>
              </w:rPr>
              <w:t>50</w:t>
            </w:r>
            <w:r w:rsidR="00310876" w:rsidRPr="00075026">
              <w:rPr>
                <w:color w:val="000000"/>
              </w:rPr>
              <w:t>%</w:t>
            </w:r>
          </w:p>
        </w:tc>
        <w:tc>
          <w:tcPr>
            <w:tcW w:w="1842" w:type="dxa"/>
            <w:hideMark/>
          </w:tcPr>
          <w:p w14:paraId="2828AD28" w14:textId="77777777" w:rsidR="00310876" w:rsidRPr="00075026" w:rsidRDefault="00310876" w:rsidP="00C8755A">
            <w:pPr>
              <w:jc w:val="center"/>
              <w:rPr>
                <w:color w:val="000000"/>
              </w:rPr>
            </w:pPr>
            <w:r w:rsidRPr="00075026">
              <w:rPr>
                <w:color w:val="000000"/>
              </w:rPr>
              <w:t>+11</w:t>
            </w:r>
          </w:p>
        </w:tc>
      </w:tr>
      <w:tr w:rsidR="00310876" w:rsidRPr="00075026" w14:paraId="0C03F8BB" w14:textId="77777777" w:rsidTr="00310876">
        <w:tc>
          <w:tcPr>
            <w:tcW w:w="1108" w:type="dxa"/>
            <w:vMerge/>
          </w:tcPr>
          <w:p w14:paraId="257D3149" w14:textId="77777777" w:rsidR="00310876" w:rsidRPr="00075026" w:rsidRDefault="00310876">
            <w:pPr>
              <w:rPr>
                <w:color w:val="000000"/>
              </w:rPr>
            </w:pPr>
          </w:p>
        </w:tc>
        <w:tc>
          <w:tcPr>
            <w:tcW w:w="1439" w:type="dxa"/>
            <w:hideMark/>
          </w:tcPr>
          <w:p w14:paraId="5A7C56EE" w14:textId="06AC9282" w:rsidR="00310876" w:rsidRPr="00075026" w:rsidRDefault="00310876">
            <w:pPr>
              <w:rPr>
                <w:color w:val="000000"/>
              </w:rPr>
            </w:pPr>
            <w:r w:rsidRPr="00075026">
              <w:rPr>
                <w:color w:val="000000"/>
              </w:rPr>
              <w:t>Student 13</w:t>
            </w:r>
          </w:p>
        </w:tc>
        <w:tc>
          <w:tcPr>
            <w:tcW w:w="1271" w:type="dxa"/>
            <w:hideMark/>
          </w:tcPr>
          <w:p w14:paraId="6F1FD9FA" w14:textId="77777777" w:rsidR="00310876" w:rsidRPr="00075026" w:rsidRDefault="00310876" w:rsidP="00C8755A">
            <w:pPr>
              <w:jc w:val="center"/>
              <w:rPr>
                <w:color w:val="000000"/>
              </w:rPr>
            </w:pPr>
            <w:r w:rsidRPr="00075026">
              <w:rPr>
                <w:color w:val="000000"/>
              </w:rPr>
              <w:t>18</w:t>
            </w:r>
          </w:p>
        </w:tc>
        <w:tc>
          <w:tcPr>
            <w:tcW w:w="1280" w:type="dxa"/>
            <w:hideMark/>
          </w:tcPr>
          <w:p w14:paraId="33FA2CC7" w14:textId="1AD56B03" w:rsidR="00310876" w:rsidRPr="00075026" w:rsidRDefault="00D50CD1" w:rsidP="00C8755A">
            <w:pPr>
              <w:jc w:val="center"/>
              <w:rPr>
                <w:color w:val="000000"/>
              </w:rPr>
            </w:pPr>
            <w:r w:rsidRPr="00075026">
              <w:rPr>
                <w:color w:val="000000"/>
              </w:rPr>
              <w:t>36</w:t>
            </w:r>
            <w:r w:rsidR="00310876" w:rsidRPr="00075026">
              <w:rPr>
                <w:color w:val="000000"/>
              </w:rPr>
              <w:t>%</w:t>
            </w:r>
          </w:p>
        </w:tc>
        <w:tc>
          <w:tcPr>
            <w:tcW w:w="1560" w:type="dxa"/>
            <w:hideMark/>
          </w:tcPr>
          <w:p w14:paraId="1F94A9C8" w14:textId="77777777" w:rsidR="00310876" w:rsidRPr="00075026" w:rsidRDefault="00310876" w:rsidP="00C8755A">
            <w:pPr>
              <w:jc w:val="center"/>
              <w:rPr>
                <w:color w:val="000000"/>
              </w:rPr>
            </w:pPr>
            <w:r w:rsidRPr="00075026">
              <w:rPr>
                <w:color w:val="000000"/>
              </w:rPr>
              <w:t>29</w:t>
            </w:r>
          </w:p>
        </w:tc>
        <w:tc>
          <w:tcPr>
            <w:tcW w:w="1134" w:type="dxa"/>
            <w:hideMark/>
          </w:tcPr>
          <w:p w14:paraId="25422F2E" w14:textId="4CB34A29" w:rsidR="00310876" w:rsidRPr="00075026" w:rsidRDefault="003937D1" w:rsidP="00C8755A">
            <w:pPr>
              <w:jc w:val="center"/>
              <w:rPr>
                <w:color w:val="000000"/>
              </w:rPr>
            </w:pPr>
            <w:r w:rsidRPr="00075026">
              <w:rPr>
                <w:color w:val="000000"/>
              </w:rPr>
              <w:t>58</w:t>
            </w:r>
            <w:r w:rsidR="00310876" w:rsidRPr="00075026">
              <w:rPr>
                <w:color w:val="000000"/>
              </w:rPr>
              <w:t>%</w:t>
            </w:r>
          </w:p>
        </w:tc>
        <w:tc>
          <w:tcPr>
            <w:tcW w:w="1842" w:type="dxa"/>
            <w:hideMark/>
          </w:tcPr>
          <w:p w14:paraId="7718C329" w14:textId="77777777" w:rsidR="00310876" w:rsidRPr="00075026" w:rsidRDefault="00310876" w:rsidP="00C8755A">
            <w:pPr>
              <w:jc w:val="center"/>
              <w:rPr>
                <w:color w:val="000000"/>
              </w:rPr>
            </w:pPr>
            <w:r w:rsidRPr="00075026">
              <w:rPr>
                <w:color w:val="000000"/>
              </w:rPr>
              <w:t>+11</w:t>
            </w:r>
          </w:p>
        </w:tc>
      </w:tr>
      <w:tr w:rsidR="00310876" w:rsidRPr="00075026" w14:paraId="6CCE2CEA" w14:textId="77777777" w:rsidTr="00310876">
        <w:tc>
          <w:tcPr>
            <w:tcW w:w="1108" w:type="dxa"/>
            <w:vMerge/>
          </w:tcPr>
          <w:p w14:paraId="5DACBC1E" w14:textId="77777777" w:rsidR="00310876" w:rsidRPr="00075026" w:rsidRDefault="00310876">
            <w:pPr>
              <w:rPr>
                <w:color w:val="000000"/>
              </w:rPr>
            </w:pPr>
          </w:p>
        </w:tc>
        <w:tc>
          <w:tcPr>
            <w:tcW w:w="1439" w:type="dxa"/>
            <w:hideMark/>
          </w:tcPr>
          <w:p w14:paraId="0F69C294" w14:textId="4BC4F30B" w:rsidR="00310876" w:rsidRPr="00075026" w:rsidRDefault="00310876">
            <w:pPr>
              <w:rPr>
                <w:color w:val="000000"/>
              </w:rPr>
            </w:pPr>
            <w:r w:rsidRPr="00075026">
              <w:rPr>
                <w:color w:val="000000"/>
              </w:rPr>
              <w:t>Student 14</w:t>
            </w:r>
          </w:p>
        </w:tc>
        <w:tc>
          <w:tcPr>
            <w:tcW w:w="1271" w:type="dxa"/>
            <w:hideMark/>
          </w:tcPr>
          <w:p w14:paraId="675A546C" w14:textId="77777777" w:rsidR="00310876" w:rsidRPr="00075026" w:rsidRDefault="00310876" w:rsidP="00C8755A">
            <w:pPr>
              <w:jc w:val="center"/>
              <w:rPr>
                <w:color w:val="000000"/>
              </w:rPr>
            </w:pPr>
            <w:r w:rsidRPr="00075026">
              <w:rPr>
                <w:color w:val="000000"/>
              </w:rPr>
              <w:t>16</w:t>
            </w:r>
          </w:p>
        </w:tc>
        <w:tc>
          <w:tcPr>
            <w:tcW w:w="1280" w:type="dxa"/>
            <w:hideMark/>
          </w:tcPr>
          <w:p w14:paraId="0F6596F8" w14:textId="132AF972" w:rsidR="00310876" w:rsidRPr="00075026" w:rsidRDefault="00D50CD1" w:rsidP="00C8755A">
            <w:pPr>
              <w:jc w:val="center"/>
              <w:rPr>
                <w:color w:val="000000"/>
              </w:rPr>
            </w:pPr>
            <w:r w:rsidRPr="00075026">
              <w:rPr>
                <w:color w:val="000000"/>
              </w:rPr>
              <w:t>32</w:t>
            </w:r>
            <w:r w:rsidR="00310876" w:rsidRPr="00075026">
              <w:rPr>
                <w:color w:val="000000"/>
              </w:rPr>
              <w:t>%</w:t>
            </w:r>
          </w:p>
        </w:tc>
        <w:tc>
          <w:tcPr>
            <w:tcW w:w="1560" w:type="dxa"/>
            <w:hideMark/>
          </w:tcPr>
          <w:p w14:paraId="475D5281" w14:textId="77777777" w:rsidR="00310876" w:rsidRPr="00075026" w:rsidRDefault="00310876" w:rsidP="00C8755A">
            <w:pPr>
              <w:jc w:val="center"/>
              <w:rPr>
                <w:color w:val="000000"/>
              </w:rPr>
            </w:pPr>
            <w:r w:rsidRPr="00075026">
              <w:rPr>
                <w:color w:val="000000"/>
              </w:rPr>
              <w:t>23</w:t>
            </w:r>
          </w:p>
        </w:tc>
        <w:tc>
          <w:tcPr>
            <w:tcW w:w="1134" w:type="dxa"/>
            <w:hideMark/>
          </w:tcPr>
          <w:p w14:paraId="6232F15C" w14:textId="72A43662" w:rsidR="00310876" w:rsidRPr="00075026" w:rsidRDefault="003937D1" w:rsidP="00C8755A">
            <w:pPr>
              <w:jc w:val="center"/>
              <w:rPr>
                <w:color w:val="000000"/>
              </w:rPr>
            </w:pPr>
            <w:r w:rsidRPr="00075026">
              <w:rPr>
                <w:color w:val="000000"/>
              </w:rPr>
              <w:t>46</w:t>
            </w:r>
            <w:r w:rsidR="00310876" w:rsidRPr="00075026">
              <w:rPr>
                <w:color w:val="000000"/>
              </w:rPr>
              <w:t>%</w:t>
            </w:r>
          </w:p>
        </w:tc>
        <w:tc>
          <w:tcPr>
            <w:tcW w:w="1842" w:type="dxa"/>
            <w:hideMark/>
          </w:tcPr>
          <w:p w14:paraId="57622FBC" w14:textId="77777777" w:rsidR="00310876" w:rsidRPr="00075026" w:rsidRDefault="00310876" w:rsidP="00C8755A">
            <w:pPr>
              <w:jc w:val="center"/>
              <w:rPr>
                <w:color w:val="000000"/>
              </w:rPr>
            </w:pPr>
            <w:r w:rsidRPr="00075026">
              <w:rPr>
                <w:color w:val="000000"/>
              </w:rPr>
              <w:t>+7</w:t>
            </w:r>
          </w:p>
        </w:tc>
      </w:tr>
      <w:tr w:rsidR="00310876" w:rsidRPr="00075026" w14:paraId="75445DF9" w14:textId="77777777" w:rsidTr="00310876">
        <w:tc>
          <w:tcPr>
            <w:tcW w:w="1108" w:type="dxa"/>
            <w:vMerge/>
          </w:tcPr>
          <w:p w14:paraId="404A6FA5" w14:textId="77777777" w:rsidR="00310876" w:rsidRPr="00075026" w:rsidRDefault="00310876">
            <w:pPr>
              <w:rPr>
                <w:color w:val="000000"/>
              </w:rPr>
            </w:pPr>
          </w:p>
        </w:tc>
        <w:tc>
          <w:tcPr>
            <w:tcW w:w="1439" w:type="dxa"/>
            <w:hideMark/>
          </w:tcPr>
          <w:p w14:paraId="3C9E033F" w14:textId="38A580C9" w:rsidR="00310876" w:rsidRPr="00075026" w:rsidRDefault="00310876">
            <w:pPr>
              <w:rPr>
                <w:color w:val="000000"/>
              </w:rPr>
            </w:pPr>
            <w:r w:rsidRPr="00075026">
              <w:rPr>
                <w:color w:val="000000"/>
              </w:rPr>
              <w:t>Student 15</w:t>
            </w:r>
          </w:p>
        </w:tc>
        <w:tc>
          <w:tcPr>
            <w:tcW w:w="1271" w:type="dxa"/>
            <w:hideMark/>
          </w:tcPr>
          <w:p w14:paraId="14EF537E" w14:textId="77777777" w:rsidR="00310876" w:rsidRPr="00075026" w:rsidRDefault="00310876" w:rsidP="00C8755A">
            <w:pPr>
              <w:jc w:val="center"/>
              <w:rPr>
                <w:color w:val="000000"/>
              </w:rPr>
            </w:pPr>
            <w:r w:rsidRPr="00075026">
              <w:rPr>
                <w:color w:val="000000"/>
              </w:rPr>
              <w:t>14</w:t>
            </w:r>
          </w:p>
        </w:tc>
        <w:tc>
          <w:tcPr>
            <w:tcW w:w="1280" w:type="dxa"/>
            <w:hideMark/>
          </w:tcPr>
          <w:p w14:paraId="3C62C6D1" w14:textId="0BAB44FD" w:rsidR="00310876" w:rsidRPr="00075026" w:rsidRDefault="00D50CD1" w:rsidP="00C8755A">
            <w:pPr>
              <w:jc w:val="center"/>
              <w:rPr>
                <w:color w:val="000000"/>
              </w:rPr>
            </w:pPr>
            <w:r w:rsidRPr="00075026">
              <w:rPr>
                <w:color w:val="000000"/>
              </w:rPr>
              <w:t>28</w:t>
            </w:r>
            <w:r w:rsidR="00310876" w:rsidRPr="00075026">
              <w:rPr>
                <w:color w:val="000000"/>
              </w:rPr>
              <w:t>%</w:t>
            </w:r>
          </w:p>
        </w:tc>
        <w:tc>
          <w:tcPr>
            <w:tcW w:w="1560" w:type="dxa"/>
            <w:hideMark/>
          </w:tcPr>
          <w:p w14:paraId="347202B0" w14:textId="77777777" w:rsidR="00310876" w:rsidRPr="00075026" w:rsidRDefault="00310876" w:rsidP="00C8755A">
            <w:pPr>
              <w:jc w:val="center"/>
              <w:rPr>
                <w:color w:val="000000"/>
              </w:rPr>
            </w:pPr>
            <w:r w:rsidRPr="00075026">
              <w:rPr>
                <w:color w:val="000000"/>
              </w:rPr>
              <w:t>25</w:t>
            </w:r>
          </w:p>
        </w:tc>
        <w:tc>
          <w:tcPr>
            <w:tcW w:w="1134" w:type="dxa"/>
            <w:hideMark/>
          </w:tcPr>
          <w:p w14:paraId="14DDEDB6" w14:textId="51B89E7F" w:rsidR="00310876" w:rsidRPr="00075026" w:rsidRDefault="003937D1" w:rsidP="00C8755A">
            <w:pPr>
              <w:jc w:val="center"/>
              <w:rPr>
                <w:color w:val="000000"/>
              </w:rPr>
            </w:pPr>
            <w:r w:rsidRPr="00075026">
              <w:rPr>
                <w:color w:val="000000"/>
              </w:rPr>
              <w:t>50</w:t>
            </w:r>
            <w:r w:rsidR="00310876" w:rsidRPr="00075026">
              <w:rPr>
                <w:color w:val="000000"/>
              </w:rPr>
              <w:t>%</w:t>
            </w:r>
          </w:p>
        </w:tc>
        <w:tc>
          <w:tcPr>
            <w:tcW w:w="1842" w:type="dxa"/>
            <w:hideMark/>
          </w:tcPr>
          <w:p w14:paraId="20F51571" w14:textId="77777777" w:rsidR="00310876" w:rsidRPr="00075026" w:rsidRDefault="00310876" w:rsidP="00C8755A">
            <w:pPr>
              <w:jc w:val="center"/>
              <w:rPr>
                <w:color w:val="000000"/>
              </w:rPr>
            </w:pPr>
            <w:r w:rsidRPr="00075026">
              <w:rPr>
                <w:color w:val="000000"/>
              </w:rPr>
              <w:t>+11</w:t>
            </w:r>
          </w:p>
        </w:tc>
      </w:tr>
      <w:tr w:rsidR="00310876" w:rsidRPr="00075026" w14:paraId="232A7F22" w14:textId="77777777" w:rsidTr="00310876">
        <w:tc>
          <w:tcPr>
            <w:tcW w:w="1108" w:type="dxa"/>
            <w:vMerge/>
          </w:tcPr>
          <w:p w14:paraId="0DFA1AED" w14:textId="77777777" w:rsidR="00310876" w:rsidRPr="00075026" w:rsidRDefault="00310876">
            <w:pPr>
              <w:rPr>
                <w:color w:val="000000"/>
              </w:rPr>
            </w:pPr>
          </w:p>
        </w:tc>
        <w:tc>
          <w:tcPr>
            <w:tcW w:w="1439" w:type="dxa"/>
            <w:hideMark/>
          </w:tcPr>
          <w:p w14:paraId="5AD61610" w14:textId="1DB6EEF6" w:rsidR="00310876" w:rsidRPr="00075026" w:rsidRDefault="00310876">
            <w:pPr>
              <w:rPr>
                <w:color w:val="000000"/>
              </w:rPr>
            </w:pPr>
            <w:r w:rsidRPr="00075026">
              <w:rPr>
                <w:color w:val="000000"/>
              </w:rPr>
              <w:t>Student 16</w:t>
            </w:r>
          </w:p>
        </w:tc>
        <w:tc>
          <w:tcPr>
            <w:tcW w:w="1271" w:type="dxa"/>
            <w:hideMark/>
          </w:tcPr>
          <w:p w14:paraId="62194059" w14:textId="77777777" w:rsidR="00310876" w:rsidRPr="00075026" w:rsidRDefault="00310876" w:rsidP="00C8755A">
            <w:pPr>
              <w:jc w:val="center"/>
              <w:rPr>
                <w:color w:val="000000"/>
              </w:rPr>
            </w:pPr>
            <w:r w:rsidRPr="00075026">
              <w:rPr>
                <w:color w:val="000000"/>
              </w:rPr>
              <w:t>7</w:t>
            </w:r>
          </w:p>
        </w:tc>
        <w:tc>
          <w:tcPr>
            <w:tcW w:w="1280" w:type="dxa"/>
            <w:hideMark/>
          </w:tcPr>
          <w:p w14:paraId="7DC67CAE" w14:textId="28815A4C" w:rsidR="00310876" w:rsidRPr="00075026" w:rsidRDefault="00D50CD1" w:rsidP="00C8755A">
            <w:pPr>
              <w:jc w:val="center"/>
              <w:rPr>
                <w:color w:val="000000"/>
              </w:rPr>
            </w:pPr>
            <w:r w:rsidRPr="00075026">
              <w:rPr>
                <w:color w:val="000000"/>
              </w:rPr>
              <w:t>14</w:t>
            </w:r>
            <w:r w:rsidR="00310876" w:rsidRPr="00075026">
              <w:rPr>
                <w:color w:val="000000"/>
              </w:rPr>
              <w:t>%</w:t>
            </w:r>
          </w:p>
        </w:tc>
        <w:tc>
          <w:tcPr>
            <w:tcW w:w="1560" w:type="dxa"/>
            <w:hideMark/>
          </w:tcPr>
          <w:p w14:paraId="42AA240F" w14:textId="77777777" w:rsidR="00310876" w:rsidRPr="00075026" w:rsidRDefault="00310876" w:rsidP="00C8755A">
            <w:pPr>
              <w:jc w:val="center"/>
              <w:rPr>
                <w:color w:val="000000"/>
              </w:rPr>
            </w:pPr>
            <w:r w:rsidRPr="00075026">
              <w:rPr>
                <w:color w:val="000000"/>
              </w:rPr>
              <w:t>26</w:t>
            </w:r>
          </w:p>
        </w:tc>
        <w:tc>
          <w:tcPr>
            <w:tcW w:w="1134" w:type="dxa"/>
            <w:hideMark/>
          </w:tcPr>
          <w:p w14:paraId="14362F3D" w14:textId="4172A81C" w:rsidR="00310876" w:rsidRPr="00075026" w:rsidRDefault="003937D1" w:rsidP="00C8755A">
            <w:pPr>
              <w:jc w:val="center"/>
              <w:rPr>
                <w:color w:val="000000"/>
              </w:rPr>
            </w:pPr>
            <w:r w:rsidRPr="00075026">
              <w:rPr>
                <w:color w:val="000000"/>
              </w:rPr>
              <w:t>52</w:t>
            </w:r>
            <w:r w:rsidR="00310876" w:rsidRPr="00075026">
              <w:rPr>
                <w:color w:val="000000"/>
              </w:rPr>
              <w:t>%</w:t>
            </w:r>
          </w:p>
        </w:tc>
        <w:tc>
          <w:tcPr>
            <w:tcW w:w="1842" w:type="dxa"/>
            <w:hideMark/>
          </w:tcPr>
          <w:p w14:paraId="7DBEFE30" w14:textId="77777777" w:rsidR="00310876" w:rsidRPr="00075026" w:rsidRDefault="00310876" w:rsidP="00C8755A">
            <w:pPr>
              <w:jc w:val="center"/>
              <w:rPr>
                <w:color w:val="000000"/>
              </w:rPr>
            </w:pPr>
            <w:r w:rsidRPr="00075026">
              <w:rPr>
                <w:color w:val="000000"/>
              </w:rPr>
              <w:t>+19</w:t>
            </w:r>
          </w:p>
        </w:tc>
      </w:tr>
      <w:tr w:rsidR="00310876" w:rsidRPr="00075026" w14:paraId="3A8BE653" w14:textId="77777777" w:rsidTr="00310876">
        <w:tc>
          <w:tcPr>
            <w:tcW w:w="1108" w:type="dxa"/>
            <w:vMerge/>
          </w:tcPr>
          <w:p w14:paraId="199643EF" w14:textId="77777777" w:rsidR="00310876" w:rsidRPr="00075026" w:rsidRDefault="00310876">
            <w:pPr>
              <w:rPr>
                <w:color w:val="000000"/>
              </w:rPr>
            </w:pPr>
          </w:p>
        </w:tc>
        <w:tc>
          <w:tcPr>
            <w:tcW w:w="1439" w:type="dxa"/>
            <w:hideMark/>
          </w:tcPr>
          <w:p w14:paraId="305C1365" w14:textId="29541429" w:rsidR="00310876" w:rsidRPr="00075026" w:rsidRDefault="00310876">
            <w:pPr>
              <w:rPr>
                <w:color w:val="000000"/>
              </w:rPr>
            </w:pPr>
            <w:r w:rsidRPr="00075026">
              <w:rPr>
                <w:color w:val="000000"/>
              </w:rPr>
              <w:t>Student 17</w:t>
            </w:r>
          </w:p>
        </w:tc>
        <w:tc>
          <w:tcPr>
            <w:tcW w:w="1271" w:type="dxa"/>
            <w:hideMark/>
          </w:tcPr>
          <w:p w14:paraId="5760CD93" w14:textId="77777777" w:rsidR="00310876" w:rsidRPr="00075026" w:rsidRDefault="00310876" w:rsidP="00C8755A">
            <w:pPr>
              <w:jc w:val="center"/>
              <w:rPr>
                <w:color w:val="000000"/>
              </w:rPr>
            </w:pPr>
            <w:r w:rsidRPr="00075026">
              <w:rPr>
                <w:color w:val="000000"/>
              </w:rPr>
              <w:t>16</w:t>
            </w:r>
          </w:p>
        </w:tc>
        <w:tc>
          <w:tcPr>
            <w:tcW w:w="1280" w:type="dxa"/>
            <w:hideMark/>
          </w:tcPr>
          <w:p w14:paraId="37BB6FF9" w14:textId="52516BC3" w:rsidR="00310876" w:rsidRPr="00075026" w:rsidRDefault="00D50CD1" w:rsidP="00C8755A">
            <w:pPr>
              <w:jc w:val="center"/>
              <w:rPr>
                <w:color w:val="000000"/>
              </w:rPr>
            </w:pPr>
            <w:r w:rsidRPr="00075026">
              <w:rPr>
                <w:color w:val="000000"/>
              </w:rPr>
              <w:t>32</w:t>
            </w:r>
            <w:r w:rsidR="00310876" w:rsidRPr="00075026">
              <w:rPr>
                <w:color w:val="000000"/>
              </w:rPr>
              <w:t>%</w:t>
            </w:r>
          </w:p>
        </w:tc>
        <w:tc>
          <w:tcPr>
            <w:tcW w:w="1560" w:type="dxa"/>
            <w:hideMark/>
          </w:tcPr>
          <w:p w14:paraId="2CC368B1" w14:textId="77777777" w:rsidR="00310876" w:rsidRPr="00075026" w:rsidRDefault="00310876" w:rsidP="00C8755A">
            <w:pPr>
              <w:jc w:val="center"/>
              <w:rPr>
                <w:color w:val="000000"/>
              </w:rPr>
            </w:pPr>
            <w:r w:rsidRPr="00075026">
              <w:rPr>
                <w:color w:val="000000"/>
              </w:rPr>
              <w:t>31</w:t>
            </w:r>
          </w:p>
        </w:tc>
        <w:tc>
          <w:tcPr>
            <w:tcW w:w="1134" w:type="dxa"/>
            <w:hideMark/>
          </w:tcPr>
          <w:p w14:paraId="5F9421D8" w14:textId="74710A4B" w:rsidR="00310876" w:rsidRPr="00075026" w:rsidRDefault="003937D1" w:rsidP="00C8755A">
            <w:pPr>
              <w:jc w:val="center"/>
              <w:rPr>
                <w:color w:val="000000"/>
              </w:rPr>
            </w:pPr>
            <w:r w:rsidRPr="00075026">
              <w:rPr>
                <w:color w:val="000000"/>
              </w:rPr>
              <w:t>62</w:t>
            </w:r>
            <w:r w:rsidR="00310876" w:rsidRPr="00075026">
              <w:rPr>
                <w:color w:val="000000"/>
              </w:rPr>
              <w:t>%</w:t>
            </w:r>
          </w:p>
        </w:tc>
        <w:tc>
          <w:tcPr>
            <w:tcW w:w="1842" w:type="dxa"/>
            <w:hideMark/>
          </w:tcPr>
          <w:p w14:paraId="50E3499D" w14:textId="77777777" w:rsidR="00310876" w:rsidRPr="00075026" w:rsidRDefault="00310876" w:rsidP="00C8755A">
            <w:pPr>
              <w:jc w:val="center"/>
              <w:rPr>
                <w:color w:val="000000"/>
              </w:rPr>
            </w:pPr>
            <w:r w:rsidRPr="00075026">
              <w:rPr>
                <w:color w:val="000000"/>
              </w:rPr>
              <w:t>+15</w:t>
            </w:r>
          </w:p>
        </w:tc>
      </w:tr>
    </w:tbl>
    <w:p w14:paraId="2BC48EB9" w14:textId="77777777" w:rsidR="00564268" w:rsidRPr="00EA05FD" w:rsidRDefault="00564268" w:rsidP="00564268">
      <w:pPr>
        <w:ind w:firstLine="567"/>
        <w:jc w:val="both"/>
        <w:rPr>
          <w:color w:val="000000"/>
          <w:sz w:val="28"/>
          <w:szCs w:val="28"/>
          <w:lang w:val="kk-KZ"/>
        </w:rPr>
      </w:pPr>
    </w:p>
    <w:p w14:paraId="37487FA5" w14:textId="23A4EB3F" w:rsidR="00570872" w:rsidRDefault="00B74E77" w:rsidP="00C87A13">
      <w:pPr>
        <w:ind w:firstLine="709"/>
        <w:jc w:val="both"/>
        <w:rPr>
          <w:color w:val="000000"/>
          <w:sz w:val="28"/>
          <w:szCs w:val="28"/>
        </w:rPr>
      </w:pPr>
      <w:r w:rsidRPr="00EA05FD">
        <w:rPr>
          <w:color w:val="000000"/>
          <w:sz w:val="28"/>
          <w:szCs w:val="28"/>
        </w:rPr>
        <w:t>The results</w:t>
      </w:r>
      <w:r w:rsidR="00293B1B" w:rsidRPr="00EA05FD">
        <w:rPr>
          <w:color w:val="000000"/>
          <w:sz w:val="28"/>
          <w:szCs w:val="28"/>
        </w:rPr>
        <w:t xml:space="preserve"> in Table 2</w:t>
      </w:r>
      <w:r w:rsidR="002E77F1">
        <w:rPr>
          <w:color w:val="000000"/>
          <w:sz w:val="28"/>
          <w:szCs w:val="28"/>
        </w:rPr>
        <w:t>2</w:t>
      </w:r>
      <w:r w:rsidRPr="00EA05FD">
        <w:rPr>
          <w:color w:val="000000"/>
          <w:sz w:val="28"/>
          <w:szCs w:val="28"/>
        </w:rPr>
        <w:t xml:space="preserve"> show that students in the control group improved their scores by the end of the course</w:t>
      </w:r>
      <w:r w:rsidR="00293B1B" w:rsidRPr="00EA05FD">
        <w:rPr>
          <w:color w:val="000000"/>
          <w:sz w:val="28"/>
          <w:szCs w:val="28"/>
        </w:rPr>
        <w:t xml:space="preserve"> </w:t>
      </w:r>
      <w:r w:rsidRPr="00EA05FD">
        <w:rPr>
          <w:color w:val="000000"/>
          <w:sz w:val="28"/>
          <w:szCs w:val="28"/>
        </w:rPr>
        <w:t xml:space="preserve">but their progress was more limited compared to the experimental group. Most students gained between 3 and 11 points, which indicates gradual language development through regular lessons. </w:t>
      </w:r>
      <w:r w:rsidR="00293B1B" w:rsidRPr="00EA05FD">
        <w:rPr>
          <w:color w:val="000000"/>
          <w:sz w:val="28"/>
          <w:szCs w:val="28"/>
        </w:rPr>
        <w:t xml:space="preserve"> </w:t>
      </w:r>
      <w:r w:rsidR="00F72660" w:rsidRPr="00EA05FD">
        <w:rPr>
          <w:color w:val="000000"/>
          <w:sz w:val="28"/>
          <w:szCs w:val="28"/>
        </w:rPr>
        <w:t xml:space="preserve">Unlike the experimental </w:t>
      </w:r>
      <w:r w:rsidR="00F72660" w:rsidRPr="00EA05FD">
        <w:rPr>
          <w:color w:val="000000"/>
          <w:sz w:val="28"/>
          <w:szCs w:val="28"/>
        </w:rPr>
        <w:lastRenderedPageBreak/>
        <w:t xml:space="preserve">group, these students studied using a traditional syllabus and were exposed only to a limited amount of Medical English. They did not systematically practice clinical dialogues, symptom description, or doctor-patient communication </w:t>
      </w:r>
      <w:r w:rsidR="00B316B9" w:rsidRPr="00EA05FD">
        <w:rPr>
          <w:color w:val="000000"/>
          <w:sz w:val="28"/>
          <w:szCs w:val="28"/>
        </w:rPr>
        <w:t>videos</w:t>
      </w:r>
      <w:r w:rsidR="00F72660" w:rsidRPr="00EA05FD">
        <w:rPr>
          <w:color w:val="000000"/>
          <w:sz w:val="28"/>
          <w:szCs w:val="28"/>
        </w:rPr>
        <w:t>.</w:t>
      </w:r>
      <w:r w:rsidR="00293B1B" w:rsidRPr="00EA05FD">
        <w:rPr>
          <w:color w:val="000000"/>
          <w:sz w:val="28"/>
          <w:szCs w:val="28"/>
        </w:rPr>
        <w:t xml:space="preserve"> </w:t>
      </w:r>
    </w:p>
    <w:p w14:paraId="6320E8E1" w14:textId="51FD0FFA" w:rsidR="00807D94" w:rsidRPr="00EA05FD" w:rsidRDefault="0003320C" w:rsidP="00C87A13">
      <w:pPr>
        <w:ind w:firstLine="709"/>
        <w:jc w:val="both"/>
        <w:rPr>
          <w:color w:val="000000"/>
          <w:sz w:val="28"/>
          <w:szCs w:val="28"/>
        </w:rPr>
      </w:pPr>
      <w:r w:rsidRPr="00EA05FD">
        <w:rPr>
          <w:color w:val="000000"/>
          <w:sz w:val="28"/>
          <w:szCs w:val="28"/>
        </w:rPr>
        <w:t xml:space="preserve">Table </w:t>
      </w:r>
      <w:r w:rsidR="00570872">
        <w:rPr>
          <w:color w:val="000000"/>
          <w:sz w:val="28"/>
          <w:szCs w:val="28"/>
        </w:rPr>
        <w:t>2</w:t>
      </w:r>
      <w:r w:rsidR="002E77F1">
        <w:rPr>
          <w:color w:val="000000"/>
          <w:sz w:val="28"/>
          <w:szCs w:val="28"/>
        </w:rPr>
        <w:t>3</w:t>
      </w:r>
      <w:r w:rsidRPr="00EA05FD">
        <w:rPr>
          <w:color w:val="000000"/>
          <w:sz w:val="28"/>
          <w:szCs w:val="28"/>
        </w:rPr>
        <w:t xml:space="preserve"> </w:t>
      </w:r>
      <w:r w:rsidR="00B316B9" w:rsidRPr="00EA05FD">
        <w:rPr>
          <w:color w:val="000000"/>
          <w:sz w:val="28"/>
          <w:szCs w:val="28"/>
        </w:rPr>
        <w:t xml:space="preserve">below </w:t>
      </w:r>
      <w:r w:rsidRPr="00EA05FD">
        <w:rPr>
          <w:color w:val="000000"/>
          <w:sz w:val="28"/>
          <w:szCs w:val="28"/>
        </w:rPr>
        <w:t>presents the descriptive statistics of the Control Group’s performance in the pre-test and post-test across all five test sections, as well as the total score. The table</w:t>
      </w:r>
      <w:r w:rsidR="00293B1B" w:rsidRPr="00EA05FD">
        <w:rPr>
          <w:color w:val="000000"/>
          <w:sz w:val="28"/>
          <w:szCs w:val="28"/>
        </w:rPr>
        <w:t xml:space="preserve"> also</w:t>
      </w:r>
      <w:r w:rsidRPr="00EA05FD">
        <w:rPr>
          <w:color w:val="000000"/>
          <w:sz w:val="28"/>
          <w:szCs w:val="28"/>
        </w:rPr>
        <w:t xml:space="preserve"> includes the mean, standard deviation, minimum, and maximum values</w:t>
      </w:r>
      <w:r w:rsidR="00293B1B" w:rsidRPr="00EA05FD">
        <w:rPr>
          <w:color w:val="000000"/>
          <w:sz w:val="28"/>
          <w:szCs w:val="28"/>
        </w:rPr>
        <w:t>.</w:t>
      </w:r>
    </w:p>
    <w:p w14:paraId="354A56FB" w14:textId="77777777" w:rsidR="00DA01A4" w:rsidRPr="00EA05FD" w:rsidRDefault="00DA01A4" w:rsidP="00F72660">
      <w:pPr>
        <w:ind w:firstLine="567"/>
        <w:jc w:val="both"/>
        <w:rPr>
          <w:color w:val="000000"/>
          <w:sz w:val="28"/>
          <w:szCs w:val="28"/>
        </w:rPr>
      </w:pPr>
    </w:p>
    <w:p w14:paraId="169F208D" w14:textId="7A0876D4" w:rsidR="009F6501" w:rsidRDefault="007C1EE0" w:rsidP="00FF69DB">
      <w:pPr>
        <w:jc w:val="both"/>
        <w:rPr>
          <w:color w:val="000000"/>
          <w:sz w:val="28"/>
          <w:szCs w:val="28"/>
        </w:rPr>
      </w:pPr>
      <w:r w:rsidRPr="00EA05FD">
        <w:rPr>
          <w:color w:val="000000"/>
          <w:sz w:val="28"/>
          <w:szCs w:val="28"/>
        </w:rPr>
        <w:t xml:space="preserve">Table </w:t>
      </w:r>
      <w:r w:rsidR="00781F8E">
        <w:rPr>
          <w:color w:val="000000"/>
          <w:sz w:val="28"/>
          <w:szCs w:val="28"/>
        </w:rPr>
        <w:t>2</w:t>
      </w:r>
      <w:r w:rsidR="002E77F1">
        <w:rPr>
          <w:color w:val="000000"/>
          <w:sz w:val="28"/>
          <w:szCs w:val="28"/>
        </w:rPr>
        <w:t>3</w:t>
      </w:r>
      <w:r w:rsidR="0020104F">
        <w:rPr>
          <w:color w:val="000000"/>
          <w:sz w:val="28"/>
          <w:szCs w:val="28"/>
        </w:rPr>
        <w:t xml:space="preserve"> </w:t>
      </w:r>
      <w:r w:rsidR="0020104F">
        <w:rPr>
          <w:color w:val="000000" w:themeColor="text1"/>
          <w:sz w:val="28"/>
          <w:szCs w:val="28"/>
          <w:lang w:val="en-GB"/>
        </w:rPr>
        <w:sym w:font="Symbol" w:char="F02D"/>
      </w:r>
      <w:r w:rsidRPr="00EA05FD">
        <w:rPr>
          <w:color w:val="000000"/>
          <w:sz w:val="28"/>
          <w:szCs w:val="28"/>
        </w:rPr>
        <w:t xml:space="preserve"> Pre-Test and Post-Test Results of the </w:t>
      </w:r>
      <w:r w:rsidR="00DA01A4" w:rsidRPr="00EA05FD">
        <w:rPr>
          <w:color w:val="000000"/>
          <w:sz w:val="28"/>
          <w:szCs w:val="28"/>
        </w:rPr>
        <w:t>CG</w:t>
      </w:r>
      <w:r w:rsidRPr="00EA05FD">
        <w:rPr>
          <w:color w:val="000000"/>
          <w:sz w:val="28"/>
          <w:szCs w:val="28"/>
        </w:rPr>
        <w:t xml:space="preserve"> (by Test Sections)</w:t>
      </w:r>
    </w:p>
    <w:p w14:paraId="39E926A0" w14:textId="77777777" w:rsidR="0020104F" w:rsidRPr="00EA05FD" w:rsidRDefault="0020104F" w:rsidP="00FF69DB">
      <w:pPr>
        <w:jc w:val="both"/>
        <w:rPr>
          <w:color w:val="000000"/>
          <w:sz w:val="28"/>
          <w:szCs w:val="28"/>
        </w:rPr>
      </w:pPr>
    </w:p>
    <w:tbl>
      <w:tblPr>
        <w:tblStyle w:val="afc"/>
        <w:tblW w:w="9639" w:type="dxa"/>
        <w:tblLook w:val="04A0" w:firstRow="1" w:lastRow="0" w:firstColumn="1" w:lastColumn="0" w:noHBand="0" w:noVBand="1"/>
      </w:tblPr>
      <w:tblGrid>
        <w:gridCol w:w="1367"/>
        <w:gridCol w:w="1382"/>
        <w:gridCol w:w="1381"/>
        <w:gridCol w:w="1381"/>
        <w:gridCol w:w="1381"/>
        <w:gridCol w:w="1381"/>
        <w:gridCol w:w="1366"/>
      </w:tblGrid>
      <w:tr w:rsidR="009F6501" w:rsidRPr="00075026" w14:paraId="34801923" w14:textId="77777777" w:rsidTr="009F6501">
        <w:tc>
          <w:tcPr>
            <w:tcW w:w="1367" w:type="dxa"/>
            <w:hideMark/>
          </w:tcPr>
          <w:p w14:paraId="745F3E9D" w14:textId="77777777" w:rsidR="009F6501" w:rsidRPr="00075026" w:rsidRDefault="009F6501" w:rsidP="009F6501">
            <w:pPr>
              <w:jc w:val="center"/>
              <w:rPr>
                <w:i/>
                <w:iCs/>
              </w:rPr>
            </w:pPr>
            <w:r w:rsidRPr="00075026">
              <w:rPr>
                <w:i/>
                <w:iCs/>
              </w:rPr>
              <w:t>Statistic</w:t>
            </w:r>
          </w:p>
        </w:tc>
        <w:tc>
          <w:tcPr>
            <w:tcW w:w="1382" w:type="dxa"/>
            <w:hideMark/>
          </w:tcPr>
          <w:p w14:paraId="04F206F3" w14:textId="77777777" w:rsidR="009F6501" w:rsidRPr="00075026" w:rsidRDefault="009F6501" w:rsidP="009F6501">
            <w:pPr>
              <w:jc w:val="center"/>
              <w:rPr>
                <w:i/>
                <w:iCs/>
              </w:rPr>
            </w:pPr>
            <w:r w:rsidRPr="00075026">
              <w:rPr>
                <w:rStyle w:val="ad"/>
                <w:rFonts w:eastAsiaTheme="majorEastAsia"/>
                <w:b w:val="0"/>
                <w:bCs w:val="0"/>
                <w:i/>
                <w:iCs/>
              </w:rPr>
              <w:t>Part 1</w:t>
            </w:r>
          </w:p>
        </w:tc>
        <w:tc>
          <w:tcPr>
            <w:tcW w:w="1381" w:type="dxa"/>
            <w:hideMark/>
          </w:tcPr>
          <w:p w14:paraId="540139C5" w14:textId="77777777" w:rsidR="009F6501" w:rsidRPr="00075026" w:rsidRDefault="009F6501" w:rsidP="009F6501">
            <w:pPr>
              <w:jc w:val="center"/>
              <w:rPr>
                <w:i/>
                <w:iCs/>
              </w:rPr>
            </w:pPr>
            <w:r w:rsidRPr="00075026">
              <w:rPr>
                <w:rStyle w:val="ad"/>
                <w:rFonts w:eastAsiaTheme="majorEastAsia"/>
                <w:b w:val="0"/>
                <w:bCs w:val="0"/>
                <w:i/>
                <w:iCs/>
              </w:rPr>
              <w:t>Part 2</w:t>
            </w:r>
          </w:p>
        </w:tc>
        <w:tc>
          <w:tcPr>
            <w:tcW w:w="1381" w:type="dxa"/>
            <w:hideMark/>
          </w:tcPr>
          <w:p w14:paraId="4E121BD3" w14:textId="77777777" w:rsidR="009F6501" w:rsidRPr="00075026" w:rsidRDefault="009F6501" w:rsidP="009F6501">
            <w:pPr>
              <w:jc w:val="center"/>
              <w:rPr>
                <w:i/>
                <w:iCs/>
              </w:rPr>
            </w:pPr>
            <w:r w:rsidRPr="00075026">
              <w:rPr>
                <w:rStyle w:val="ad"/>
                <w:rFonts w:eastAsiaTheme="majorEastAsia"/>
                <w:b w:val="0"/>
                <w:bCs w:val="0"/>
                <w:i/>
                <w:iCs/>
              </w:rPr>
              <w:t>Part 3</w:t>
            </w:r>
          </w:p>
        </w:tc>
        <w:tc>
          <w:tcPr>
            <w:tcW w:w="1381" w:type="dxa"/>
            <w:hideMark/>
          </w:tcPr>
          <w:p w14:paraId="27C23EA7" w14:textId="77777777" w:rsidR="009F6501" w:rsidRPr="00075026" w:rsidRDefault="009F6501" w:rsidP="009F6501">
            <w:pPr>
              <w:jc w:val="center"/>
              <w:rPr>
                <w:i/>
                <w:iCs/>
              </w:rPr>
            </w:pPr>
            <w:r w:rsidRPr="00075026">
              <w:rPr>
                <w:rStyle w:val="ad"/>
                <w:rFonts w:eastAsiaTheme="majorEastAsia"/>
                <w:b w:val="0"/>
                <w:bCs w:val="0"/>
                <w:i/>
                <w:iCs/>
              </w:rPr>
              <w:t>Part 4</w:t>
            </w:r>
          </w:p>
        </w:tc>
        <w:tc>
          <w:tcPr>
            <w:tcW w:w="1381" w:type="dxa"/>
            <w:hideMark/>
          </w:tcPr>
          <w:p w14:paraId="61EA4DB4" w14:textId="77777777" w:rsidR="009F6501" w:rsidRPr="00075026" w:rsidRDefault="009F6501" w:rsidP="009F6501">
            <w:pPr>
              <w:jc w:val="center"/>
              <w:rPr>
                <w:i/>
                <w:iCs/>
              </w:rPr>
            </w:pPr>
            <w:r w:rsidRPr="00075026">
              <w:rPr>
                <w:rStyle w:val="ad"/>
                <w:rFonts w:eastAsiaTheme="majorEastAsia"/>
                <w:b w:val="0"/>
                <w:bCs w:val="0"/>
                <w:i/>
                <w:iCs/>
              </w:rPr>
              <w:t>Part 5</w:t>
            </w:r>
          </w:p>
        </w:tc>
        <w:tc>
          <w:tcPr>
            <w:tcW w:w="1366" w:type="dxa"/>
            <w:hideMark/>
          </w:tcPr>
          <w:p w14:paraId="74B3E5B4" w14:textId="77777777" w:rsidR="009F6501" w:rsidRPr="00075026" w:rsidRDefault="009F6501" w:rsidP="009F6501">
            <w:pPr>
              <w:jc w:val="center"/>
              <w:rPr>
                <w:i/>
                <w:iCs/>
              </w:rPr>
            </w:pPr>
            <w:r w:rsidRPr="00075026">
              <w:rPr>
                <w:rStyle w:val="ad"/>
                <w:rFonts w:eastAsiaTheme="majorEastAsia"/>
                <w:b w:val="0"/>
                <w:bCs w:val="0"/>
                <w:i/>
                <w:iCs/>
              </w:rPr>
              <w:t>Total</w:t>
            </w:r>
          </w:p>
        </w:tc>
      </w:tr>
      <w:tr w:rsidR="009F6501" w:rsidRPr="00075026" w14:paraId="20E0A720" w14:textId="77777777" w:rsidTr="009F6501">
        <w:tc>
          <w:tcPr>
            <w:tcW w:w="9639" w:type="dxa"/>
            <w:gridSpan w:val="7"/>
            <w:shd w:val="clear" w:color="auto" w:fill="FAE2D5" w:themeFill="accent2" w:themeFillTint="33"/>
            <w:hideMark/>
          </w:tcPr>
          <w:p w14:paraId="085430CC" w14:textId="0B90BDE4" w:rsidR="009F6501" w:rsidRPr="00075026" w:rsidRDefault="009F6501" w:rsidP="009F6501">
            <w:pPr>
              <w:rPr>
                <w:i/>
                <w:iCs/>
              </w:rPr>
            </w:pPr>
            <w:r w:rsidRPr="00075026">
              <w:rPr>
                <w:rStyle w:val="ad"/>
                <w:rFonts w:eastAsiaTheme="majorEastAsia"/>
                <w:b w:val="0"/>
                <w:bCs w:val="0"/>
                <w:i/>
                <w:iCs/>
              </w:rPr>
              <w:t>Pre-Test</w:t>
            </w:r>
          </w:p>
        </w:tc>
      </w:tr>
      <w:tr w:rsidR="009F6501" w:rsidRPr="00075026" w14:paraId="0FF6B2AC" w14:textId="77777777" w:rsidTr="009F6501">
        <w:tc>
          <w:tcPr>
            <w:tcW w:w="1367" w:type="dxa"/>
            <w:hideMark/>
          </w:tcPr>
          <w:p w14:paraId="6578461F" w14:textId="77777777" w:rsidR="009F6501" w:rsidRPr="00075026" w:rsidRDefault="009F6501" w:rsidP="009F6501">
            <w:pPr>
              <w:rPr>
                <w:i/>
                <w:iCs/>
              </w:rPr>
            </w:pPr>
            <w:r w:rsidRPr="00075026">
              <w:rPr>
                <w:i/>
                <w:iCs/>
              </w:rPr>
              <w:t>Mean</w:t>
            </w:r>
          </w:p>
        </w:tc>
        <w:tc>
          <w:tcPr>
            <w:tcW w:w="1382" w:type="dxa"/>
            <w:hideMark/>
          </w:tcPr>
          <w:p w14:paraId="522708C0" w14:textId="77777777" w:rsidR="009F6501" w:rsidRPr="00075026" w:rsidRDefault="009F6501" w:rsidP="009F6501">
            <w:r w:rsidRPr="00075026">
              <w:t>3.06</w:t>
            </w:r>
          </w:p>
        </w:tc>
        <w:tc>
          <w:tcPr>
            <w:tcW w:w="1381" w:type="dxa"/>
            <w:hideMark/>
          </w:tcPr>
          <w:p w14:paraId="3E878065" w14:textId="77777777" w:rsidR="009F6501" w:rsidRPr="00075026" w:rsidRDefault="009F6501" w:rsidP="009F6501">
            <w:r w:rsidRPr="00075026">
              <w:t>2.06</w:t>
            </w:r>
          </w:p>
        </w:tc>
        <w:tc>
          <w:tcPr>
            <w:tcW w:w="1381" w:type="dxa"/>
            <w:hideMark/>
          </w:tcPr>
          <w:p w14:paraId="6F5589F1" w14:textId="77777777" w:rsidR="009F6501" w:rsidRPr="00075026" w:rsidRDefault="009F6501" w:rsidP="009F6501">
            <w:r w:rsidRPr="00075026">
              <w:t>6.53</w:t>
            </w:r>
          </w:p>
        </w:tc>
        <w:tc>
          <w:tcPr>
            <w:tcW w:w="1381" w:type="dxa"/>
            <w:hideMark/>
          </w:tcPr>
          <w:p w14:paraId="3F99C7EE" w14:textId="77777777" w:rsidR="009F6501" w:rsidRPr="00075026" w:rsidRDefault="009F6501" w:rsidP="009F6501">
            <w:r w:rsidRPr="00075026">
              <w:t>1.76</w:t>
            </w:r>
          </w:p>
        </w:tc>
        <w:tc>
          <w:tcPr>
            <w:tcW w:w="1381" w:type="dxa"/>
            <w:hideMark/>
          </w:tcPr>
          <w:p w14:paraId="0997C62A" w14:textId="77777777" w:rsidR="009F6501" w:rsidRPr="00075026" w:rsidRDefault="009F6501" w:rsidP="009F6501">
            <w:r w:rsidRPr="00075026">
              <w:t>3.06</w:t>
            </w:r>
          </w:p>
        </w:tc>
        <w:tc>
          <w:tcPr>
            <w:tcW w:w="1366" w:type="dxa"/>
            <w:hideMark/>
          </w:tcPr>
          <w:p w14:paraId="1E99DE6D" w14:textId="77777777" w:rsidR="009F6501" w:rsidRPr="00075026" w:rsidRDefault="009F6501" w:rsidP="009F6501">
            <w:r w:rsidRPr="00075026">
              <w:rPr>
                <w:rStyle w:val="ad"/>
                <w:rFonts w:eastAsiaTheme="majorEastAsia"/>
                <w:b w:val="0"/>
                <w:bCs w:val="0"/>
              </w:rPr>
              <w:t>16.47</w:t>
            </w:r>
          </w:p>
        </w:tc>
      </w:tr>
      <w:tr w:rsidR="009F6501" w:rsidRPr="00075026" w14:paraId="57ECFDAB" w14:textId="77777777" w:rsidTr="009F6501">
        <w:tc>
          <w:tcPr>
            <w:tcW w:w="1367" w:type="dxa"/>
            <w:hideMark/>
          </w:tcPr>
          <w:p w14:paraId="0631375F" w14:textId="77777777" w:rsidR="009F6501" w:rsidRPr="00075026" w:rsidRDefault="009F6501" w:rsidP="009F6501">
            <w:pPr>
              <w:rPr>
                <w:i/>
                <w:iCs/>
              </w:rPr>
            </w:pPr>
            <w:r w:rsidRPr="00075026">
              <w:rPr>
                <w:i/>
                <w:iCs/>
              </w:rPr>
              <w:t>SD</w:t>
            </w:r>
          </w:p>
        </w:tc>
        <w:tc>
          <w:tcPr>
            <w:tcW w:w="1382" w:type="dxa"/>
            <w:hideMark/>
          </w:tcPr>
          <w:p w14:paraId="2925E48C" w14:textId="77777777" w:rsidR="009F6501" w:rsidRPr="00075026" w:rsidRDefault="009F6501" w:rsidP="009F6501">
            <w:r w:rsidRPr="00075026">
              <w:t>1.39</w:t>
            </w:r>
          </w:p>
        </w:tc>
        <w:tc>
          <w:tcPr>
            <w:tcW w:w="1381" w:type="dxa"/>
            <w:hideMark/>
          </w:tcPr>
          <w:p w14:paraId="2DBD88B5" w14:textId="77777777" w:rsidR="009F6501" w:rsidRPr="00075026" w:rsidRDefault="009F6501" w:rsidP="009F6501">
            <w:r w:rsidRPr="00075026">
              <w:t>1.75</w:t>
            </w:r>
          </w:p>
        </w:tc>
        <w:tc>
          <w:tcPr>
            <w:tcW w:w="1381" w:type="dxa"/>
            <w:hideMark/>
          </w:tcPr>
          <w:p w14:paraId="5B3243EC" w14:textId="77777777" w:rsidR="009F6501" w:rsidRPr="00075026" w:rsidRDefault="009F6501" w:rsidP="009F6501">
            <w:r w:rsidRPr="00075026">
              <w:t>2.35</w:t>
            </w:r>
          </w:p>
        </w:tc>
        <w:tc>
          <w:tcPr>
            <w:tcW w:w="1381" w:type="dxa"/>
            <w:hideMark/>
          </w:tcPr>
          <w:p w14:paraId="3264891B" w14:textId="77777777" w:rsidR="009F6501" w:rsidRPr="00075026" w:rsidRDefault="009F6501" w:rsidP="009F6501">
            <w:r w:rsidRPr="00075026">
              <w:t>0.97</w:t>
            </w:r>
          </w:p>
        </w:tc>
        <w:tc>
          <w:tcPr>
            <w:tcW w:w="1381" w:type="dxa"/>
            <w:hideMark/>
          </w:tcPr>
          <w:p w14:paraId="55EC9884" w14:textId="77777777" w:rsidR="009F6501" w:rsidRPr="00075026" w:rsidRDefault="009F6501" w:rsidP="009F6501">
            <w:r w:rsidRPr="00075026">
              <w:t>1.82</w:t>
            </w:r>
          </w:p>
        </w:tc>
        <w:tc>
          <w:tcPr>
            <w:tcW w:w="1366" w:type="dxa"/>
            <w:hideMark/>
          </w:tcPr>
          <w:p w14:paraId="70A3D345" w14:textId="77777777" w:rsidR="009F6501" w:rsidRPr="00075026" w:rsidRDefault="009F6501" w:rsidP="009F6501">
            <w:r w:rsidRPr="00075026">
              <w:rPr>
                <w:rStyle w:val="ad"/>
                <w:rFonts w:eastAsiaTheme="majorEastAsia"/>
                <w:b w:val="0"/>
                <w:bCs w:val="0"/>
              </w:rPr>
              <w:t>4.52</w:t>
            </w:r>
          </w:p>
        </w:tc>
      </w:tr>
      <w:tr w:rsidR="009F6501" w:rsidRPr="00075026" w14:paraId="00673BBC" w14:textId="77777777" w:rsidTr="009F6501">
        <w:tc>
          <w:tcPr>
            <w:tcW w:w="1367" w:type="dxa"/>
            <w:hideMark/>
          </w:tcPr>
          <w:p w14:paraId="39CC6FD9" w14:textId="77777777" w:rsidR="009F6501" w:rsidRPr="00075026" w:rsidRDefault="009F6501" w:rsidP="009F6501">
            <w:pPr>
              <w:rPr>
                <w:i/>
                <w:iCs/>
              </w:rPr>
            </w:pPr>
            <w:r w:rsidRPr="00075026">
              <w:rPr>
                <w:i/>
                <w:iCs/>
              </w:rPr>
              <w:t>Min</w:t>
            </w:r>
          </w:p>
        </w:tc>
        <w:tc>
          <w:tcPr>
            <w:tcW w:w="1382" w:type="dxa"/>
            <w:hideMark/>
          </w:tcPr>
          <w:p w14:paraId="72EBB2CB" w14:textId="77777777" w:rsidR="009F6501" w:rsidRPr="00075026" w:rsidRDefault="009F6501" w:rsidP="009F6501">
            <w:r w:rsidRPr="00075026">
              <w:t>1.00</w:t>
            </w:r>
          </w:p>
        </w:tc>
        <w:tc>
          <w:tcPr>
            <w:tcW w:w="1381" w:type="dxa"/>
            <w:hideMark/>
          </w:tcPr>
          <w:p w14:paraId="57370337" w14:textId="77777777" w:rsidR="009F6501" w:rsidRPr="00075026" w:rsidRDefault="009F6501" w:rsidP="009F6501">
            <w:r w:rsidRPr="00075026">
              <w:t>0.00</w:t>
            </w:r>
          </w:p>
        </w:tc>
        <w:tc>
          <w:tcPr>
            <w:tcW w:w="1381" w:type="dxa"/>
            <w:hideMark/>
          </w:tcPr>
          <w:p w14:paraId="74833D5A" w14:textId="77777777" w:rsidR="009F6501" w:rsidRPr="00075026" w:rsidRDefault="009F6501" w:rsidP="009F6501">
            <w:r w:rsidRPr="00075026">
              <w:t>2.00</w:t>
            </w:r>
          </w:p>
        </w:tc>
        <w:tc>
          <w:tcPr>
            <w:tcW w:w="1381" w:type="dxa"/>
            <w:hideMark/>
          </w:tcPr>
          <w:p w14:paraId="69D5A6DF" w14:textId="77777777" w:rsidR="009F6501" w:rsidRPr="00075026" w:rsidRDefault="009F6501" w:rsidP="009F6501">
            <w:r w:rsidRPr="00075026">
              <w:t>0.00</w:t>
            </w:r>
          </w:p>
        </w:tc>
        <w:tc>
          <w:tcPr>
            <w:tcW w:w="1381" w:type="dxa"/>
            <w:hideMark/>
          </w:tcPr>
          <w:p w14:paraId="446F988C" w14:textId="77777777" w:rsidR="009F6501" w:rsidRPr="00075026" w:rsidRDefault="009F6501" w:rsidP="009F6501">
            <w:r w:rsidRPr="00075026">
              <w:t>0.00</w:t>
            </w:r>
          </w:p>
        </w:tc>
        <w:tc>
          <w:tcPr>
            <w:tcW w:w="1366" w:type="dxa"/>
            <w:hideMark/>
          </w:tcPr>
          <w:p w14:paraId="083BFD0B" w14:textId="77777777" w:rsidR="009F6501" w:rsidRPr="00075026" w:rsidRDefault="009F6501" w:rsidP="009F6501">
            <w:r w:rsidRPr="00075026">
              <w:rPr>
                <w:rStyle w:val="ad"/>
                <w:rFonts w:eastAsiaTheme="majorEastAsia"/>
                <w:b w:val="0"/>
                <w:bCs w:val="0"/>
              </w:rPr>
              <w:t>7.00</w:t>
            </w:r>
          </w:p>
        </w:tc>
      </w:tr>
      <w:tr w:rsidR="009F6501" w:rsidRPr="00075026" w14:paraId="1CE59215" w14:textId="77777777" w:rsidTr="009F6501">
        <w:tc>
          <w:tcPr>
            <w:tcW w:w="1367" w:type="dxa"/>
            <w:hideMark/>
          </w:tcPr>
          <w:p w14:paraId="136B3945" w14:textId="77777777" w:rsidR="009F6501" w:rsidRPr="00075026" w:rsidRDefault="009F6501" w:rsidP="009F6501">
            <w:pPr>
              <w:rPr>
                <w:i/>
                <w:iCs/>
              </w:rPr>
            </w:pPr>
            <w:r w:rsidRPr="00075026">
              <w:rPr>
                <w:i/>
                <w:iCs/>
              </w:rPr>
              <w:t>Max</w:t>
            </w:r>
          </w:p>
        </w:tc>
        <w:tc>
          <w:tcPr>
            <w:tcW w:w="1382" w:type="dxa"/>
            <w:hideMark/>
          </w:tcPr>
          <w:p w14:paraId="1380D8B9" w14:textId="77777777" w:rsidR="009F6501" w:rsidRPr="00075026" w:rsidRDefault="009F6501" w:rsidP="009F6501">
            <w:r w:rsidRPr="00075026">
              <w:t>5.00</w:t>
            </w:r>
          </w:p>
        </w:tc>
        <w:tc>
          <w:tcPr>
            <w:tcW w:w="1381" w:type="dxa"/>
            <w:hideMark/>
          </w:tcPr>
          <w:p w14:paraId="5106EC15" w14:textId="77777777" w:rsidR="009F6501" w:rsidRPr="00075026" w:rsidRDefault="009F6501" w:rsidP="009F6501">
            <w:r w:rsidRPr="00075026">
              <w:t>6.00</w:t>
            </w:r>
          </w:p>
        </w:tc>
        <w:tc>
          <w:tcPr>
            <w:tcW w:w="1381" w:type="dxa"/>
            <w:hideMark/>
          </w:tcPr>
          <w:p w14:paraId="119BBA7A" w14:textId="77777777" w:rsidR="009F6501" w:rsidRPr="00075026" w:rsidRDefault="009F6501" w:rsidP="009F6501">
            <w:r w:rsidRPr="00075026">
              <w:t>10.00</w:t>
            </w:r>
          </w:p>
        </w:tc>
        <w:tc>
          <w:tcPr>
            <w:tcW w:w="1381" w:type="dxa"/>
            <w:hideMark/>
          </w:tcPr>
          <w:p w14:paraId="1E4DA600" w14:textId="77777777" w:rsidR="009F6501" w:rsidRPr="00075026" w:rsidRDefault="009F6501" w:rsidP="009F6501">
            <w:r w:rsidRPr="00075026">
              <w:t>3.00</w:t>
            </w:r>
          </w:p>
        </w:tc>
        <w:tc>
          <w:tcPr>
            <w:tcW w:w="1381" w:type="dxa"/>
            <w:hideMark/>
          </w:tcPr>
          <w:p w14:paraId="23E61303" w14:textId="77777777" w:rsidR="009F6501" w:rsidRPr="00075026" w:rsidRDefault="009F6501" w:rsidP="009F6501">
            <w:r w:rsidRPr="00075026">
              <w:t>6.00</w:t>
            </w:r>
          </w:p>
        </w:tc>
        <w:tc>
          <w:tcPr>
            <w:tcW w:w="1366" w:type="dxa"/>
            <w:hideMark/>
          </w:tcPr>
          <w:p w14:paraId="4C7418BB" w14:textId="77777777" w:rsidR="009F6501" w:rsidRPr="00075026" w:rsidRDefault="009F6501" w:rsidP="009F6501">
            <w:r w:rsidRPr="00075026">
              <w:rPr>
                <w:rStyle w:val="ad"/>
                <w:rFonts w:eastAsiaTheme="majorEastAsia"/>
                <w:b w:val="0"/>
                <w:bCs w:val="0"/>
              </w:rPr>
              <w:t>26.00</w:t>
            </w:r>
          </w:p>
        </w:tc>
      </w:tr>
      <w:tr w:rsidR="009F6501" w:rsidRPr="00075026" w14:paraId="54C00F50" w14:textId="77777777" w:rsidTr="009F6501">
        <w:tc>
          <w:tcPr>
            <w:tcW w:w="9639" w:type="dxa"/>
            <w:gridSpan w:val="7"/>
            <w:shd w:val="clear" w:color="auto" w:fill="D9F2D0" w:themeFill="accent6" w:themeFillTint="33"/>
            <w:hideMark/>
          </w:tcPr>
          <w:p w14:paraId="62F4647E" w14:textId="46CAFCCA" w:rsidR="009F6501" w:rsidRPr="00075026" w:rsidRDefault="009F6501" w:rsidP="009F6501">
            <w:pPr>
              <w:rPr>
                <w:i/>
                <w:iCs/>
              </w:rPr>
            </w:pPr>
            <w:r w:rsidRPr="00075026">
              <w:rPr>
                <w:rStyle w:val="ad"/>
                <w:rFonts w:eastAsiaTheme="majorEastAsia"/>
                <w:b w:val="0"/>
                <w:bCs w:val="0"/>
                <w:i/>
                <w:iCs/>
              </w:rPr>
              <w:t>Post-Test</w:t>
            </w:r>
          </w:p>
        </w:tc>
      </w:tr>
      <w:tr w:rsidR="009F6501" w:rsidRPr="00075026" w14:paraId="572276F8" w14:textId="77777777" w:rsidTr="009F6501">
        <w:tc>
          <w:tcPr>
            <w:tcW w:w="1367" w:type="dxa"/>
            <w:hideMark/>
          </w:tcPr>
          <w:p w14:paraId="67184C39" w14:textId="77777777" w:rsidR="009F6501" w:rsidRPr="00075026" w:rsidRDefault="009F6501" w:rsidP="009F6501">
            <w:pPr>
              <w:rPr>
                <w:i/>
                <w:iCs/>
              </w:rPr>
            </w:pPr>
            <w:r w:rsidRPr="00075026">
              <w:rPr>
                <w:i/>
                <w:iCs/>
              </w:rPr>
              <w:t>Mean</w:t>
            </w:r>
          </w:p>
        </w:tc>
        <w:tc>
          <w:tcPr>
            <w:tcW w:w="1382" w:type="dxa"/>
            <w:hideMark/>
          </w:tcPr>
          <w:p w14:paraId="2A311095" w14:textId="77777777" w:rsidR="009F6501" w:rsidRPr="00075026" w:rsidRDefault="009F6501" w:rsidP="009F6501">
            <w:r w:rsidRPr="00075026">
              <w:t>4.53</w:t>
            </w:r>
          </w:p>
        </w:tc>
        <w:tc>
          <w:tcPr>
            <w:tcW w:w="1381" w:type="dxa"/>
            <w:hideMark/>
          </w:tcPr>
          <w:p w14:paraId="3755F0DB" w14:textId="77777777" w:rsidR="009F6501" w:rsidRPr="00075026" w:rsidRDefault="009F6501" w:rsidP="009F6501">
            <w:r w:rsidRPr="00075026">
              <w:t>3.88</w:t>
            </w:r>
          </w:p>
        </w:tc>
        <w:tc>
          <w:tcPr>
            <w:tcW w:w="1381" w:type="dxa"/>
            <w:hideMark/>
          </w:tcPr>
          <w:p w14:paraId="7705DB65" w14:textId="77777777" w:rsidR="009F6501" w:rsidRPr="00075026" w:rsidRDefault="009F6501" w:rsidP="009F6501">
            <w:r w:rsidRPr="00075026">
              <w:t>7.59</w:t>
            </w:r>
          </w:p>
        </w:tc>
        <w:tc>
          <w:tcPr>
            <w:tcW w:w="1381" w:type="dxa"/>
            <w:hideMark/>
          </w:tcPr>
          <w:p w14:paraId="36BEA9BA" w14:textId="443FF01D" w:rsidR="009F6501" w:rsidRPr="00075026" w:rsidRDefault="00660FEC" w:rsidP="009F6501">
            <w:r w:rsidRPr="00075026">
              <w:t>5.06</w:t>
            </w:r>
          </w:p>
        </w:tc>
        <w:tc>
          <w:tcPr>
            <w:tcW w:w="1381" w:type="dxa"/>
            <w:hideMark/>
          </w:tcPr>
          <w:p w14:paraId="4B821DF6" w14:textId="32CF2DA4" w:rsidR="009F6501" w:rsidRPr="00075026" w:rsidRDefault="00660FEC" w:rsidP="009F6501">
            <w:r w:rsidRPr="00075026">
              <w:t>5,18</w:t>
            </w:r>
          </w:p>
        </w:tc>
        <w:tc>
          <w:tcPr>
            <w:tcW w:w="1366" w:type="dxa"/>
            <w:hideMark/>
          </w:tcPr>
          <w:p w14:paraId="59C43497" w14:textId="2E7449CC" w:rsidR="009F6501" w:rsidRPr="00075026" w:rsidRDefault="009F6501" w:rsidP="009F6501">
            <w:r w:rsidRPr="00075026">
              <w:rPr>
                <w:rStyle w:val="ad"/>
                <w:rFonts w:eastAsiaTheme="majorEastAsia"/>
                <w:b w:val="0"/>
                <w:bCs w:val="0"/>
              </w:rPr>
              <w:t>2</w:t>
            </w:r>
            <w:r w:rsidR="00660FEC" w:rsidRPr="00075026">
              <w:rPr>
                <w:rStyle w:val="ad"/>
                <w:rFonts w:eastAsiaTheme="majorEastAsia"/>
                <w:b w:val="0"/>
                <w:bCs w:val="0"/>
              </w:rPr>
              <w:t>6</w:t>
            </w:r>
            <w:r w:rsidRPr="00075026">
              <w:rPr>
                <w:rStyle w:val="ad"/>
                <w:rFonts w:eastAsiaTheme="majorEastAsia"/>
                <w:b w:val="0"/>
                <w:bCs w:val="0"/>
              </w:rPr>
              <w:t>.</w:t>
            </w:r>
            <w:r w:rsidR="00660FEC" w:rsidRPr="00075026">
              <w:rPr>
                <w:rStyle w:val="ad"/>
                <w:rFonts w:eastAsiaTheme="majorEastAsia"/>
                <w:b w:val="0"/>
                <w:bCs w:val="0"/>
              </w:rPr>
              <w:t>24</w:t>
            </w:r>
          </w:p>
        </w:tc>
      </w:tr>
      <w:tr w:rsidR="009F6501" w:rsidRPr="00075026" w14:paraId="0D4FA926" w14:textId="77777777" w:rsidTr="009F6501">
        <w:tc>
          <w:tcPr>
            <w:tcW w:w="1367" w:type="dxa"/>
            <w:hideMark/>
          </w:tcPr>
          <w:p w14:paraId="603AFA6F" w14:textId="77777777" w:rsidR="009F6501" w:rsidRPr="00075026" w:rsidRDefault="009F6501" w:rsidP="009F6501">
            <w:pPr>
              <w:rPr>
                <w:i/>
                <w:iCs/>
              </w:rPr>
            </w:pPr>
            <w:r w:rsidRPr="00075026">
              <w:rPr>
                <w:i/>
                <w:iCs/>
              </w:rPr>
              <w:t>SD</w:t>
            </w:r>
          </w:p>
        </w:tc>
        <w:tc>
          <w:tcPr>
            <w:tcW w:w="1382" w:type="dxa"/>
            <w:hideMark/>
          </w:tcPr>
          <w:p w14:paraId="51A65535" w14:textId="77777777" w:rsidR="009F6501" w:rsidRPr="00075026" w:rsidRDefault="009F6501" w:rsidP="009F6501">
            <w:r w:rsidRPr="00075026">
              <w:t>1.07</w:t>
            </w:r>
          </w:p>
        </w:tc>
        <w:tc>
          <w:tcPr>
            <w:tcW w:w="1381" w:type="dxa"/>
            <w:hideMark/>
          </w:tcPr>
          <w:p w14:paraId="751FA6C5" w14:textId="77777777" w:rsidR="009F6501" w:rsidRPr="00075026" w:rsidRDefault="009F6501" w:rsidP="009F6501">
            <w:r w:rsidRPr="00075026">
              <w:t>1.45</w:t>
            </w:r>
          </w:p>
        </w:tc>
        <w:tc>
          <w:tcPr>
            <w:tcW w:w="1381" w:type="dxa"/>
            <w:hideMark/>
          </w:tcPr>
          <w:p w14:paraId="5A4DCF92" w14:textId="77777777" w:rsidR="009F6501" w:rsidRPr="00075026" w:rsidRDefault="009F6501" w:rsidP="009F6501">
            <w:r w:rsidRPr="00075026">
              <w:t>1.46</w:t>
            </w:r>
          </w:p>
        </w:tc>
        <w:tc>
          <w:tcPr>
            <w:tcW w:w="1381" w:type="dxa"/>
            <w:hideMark/>
          </w:tcPr>
          <w:p w14:paraId="7621058D" w14:textId="281E360A" w:rsidR="009F6501" w:rsidRPr="00075026" w:rsidRDefault="009F6501" w:rsidP="009F6501">
            <w:r w:rsidRPr="00075026">
              <w:t>1.</w:t>
            </w:r>
            <w:r w:rsidR="00660FEC" w:rsidRPr="00075026">
              <w:t>95</w:t>
            </w:r>
          </w:p>
        </w:tc>
        <w:tc>
          <w:tcPr>
            <w:tcW w:w="1381" w:type="dxa"/>
            <w:hideMark/>
          </w:tcPr>
          <w:p w14:paraId="6BDEF98A" w14:textId="0F99B134" w:rsidR="009F6501" w:rsidRPr="00075026" w:rsidRDefault="009F6501" w:rsidP="009F6501">
            <w:r w:rsidRPr="00075026">
              <w:t>2.</w:t>
            </w:r>
            <w:r w:rsidR="00660FEC" w:rsidRPr="00075026">
              <w:t>67</w:t>
            </w:r>
          </w:p>
        </w:tc>
        <w:tc>
          <w:tcPr>
            <w:tcW w:w="1366" w:type="dxa"/>
            <w:hideMark/>
          </w:tcPr>
          <w:p w14:paraId="641824FB" w14:textId="4BDADD65" w:rsidR="009F6501" w:rsidRPr="00075026" w:rsidRDefault="00660FEC" w:rsidP="009F6501">
            <w:r w:rsidRPr="00075026">
              <w:rPr>
                <w:rStyle w:val="ad"/>
                <w:rFonts w:eastAsiaTheme="majorEastAsia"/>
                <w:b w:val="0"/>
                <w:bCs w:val="0"/>
              </w:rPr>
              <w:t>4</w:t>
            </w:r>
            <w:r w:rsidR="009F6501" w:rsidRPr="00075026">
              <w:rPr>
                <w:rStyle w:val="ad"/>
                <w:rFonts w:eastAsiaTheme="majorEastAsia"/>
                <w:b w:val="0"/>
                <w:bCs w:val="0"/>
              </w:rPr>
              <w:t>.</w:t>
            </w:r>
            <w:r w:rsidRPr="00075026">
              <w:rPr>
                <w:rStyle w:val="ad"/>
                <w:rFonts w:eastAsiaTheme="majorEastAsia"/>
                <w:b w:val="0"/>
                <w:bCs w:val="0"/>
              </w:rPr>
              <w:t>5</w:t>
            </w:r>
            <w:r w:rsidR="009F6501" w:rsidRPr="00075026">
              <w:rPr>
                <w:rStyle w:val="ad"/>
                <w:rFonts w:eastAsiaTheme="majorEastAsia"/>
                <w:b w:val="0"/>
                <w:bCs w:val="0"/>
              </w:rPr>
              <w:t>6</w:t>
            </w:r>
          </w:p>
        </w:tc>
      </w:tr>
      <w:tr w:rsidR="009F6501" w:rsidRPr="00075026" w14:paraId="3B551DED" w14:textId="77777777" w:rsidTr="009F6501">
        <w:tc>
          <w:tcPr>
            <w:tcW w:w="1367" w:type="dxa"/>
            <w:hideMark/>
          </w:tcPr>
          <w:p w14:paraId="4418C2DD" w14:textId="77777777" w:rsidR="009F6501" w:rsidRPr="00075026" w:rsidRDefault="009F6501" w:rsidP="009F6501">
            <w:pPr>
              <w:rPr>
                <w:i/>
                <w:iCs/>
              </w:rPr>
            </w:pPr>
            <w:r w:rsidRPr="00075026">
              <w:rPr>
                <w:i/>
                <w:iCs/>
              </w:rPr>
              <w:t>Min</w:t>
            </w:r>
          </w:p>
        </w:tc>
        <w:tc>
          <w:tcPr>
            <w:tcW w:w="1382" w:type="dxa"/>
            <w:hideMark/>
          </w:tcPr>
          <w:p w14:paraId="04F86AA3" w14:textId="77777777" w:rsidR="009F6501" w:rsidRPr="00075026" w:rsidRDefault="009F6501" w:rsidP="009F6501">
            <w:r w:rsidRPr="00075026">
              <w:t>3.00</w:t>
            </w:r>
          </w:p>
        </w:tc>
        <w:tc>
          <w:tcPr>
            <w:tcW w:w="1381" w:type="dxa"/>
            <w:hideMark/>
          </w:tcPr>
          <w:p w14:paraId="491F943B" w14:textId="77777777" w:rsidR="009F6501" w:rsidRPr="00075026" w:rsidRDefault="009F6501" w:rsidP="009F6501">
            <w:r w:rsidRPr="00075026">
              <w:t>1.00</w:t>
            </w:r>
          </w:p>
        </w:tc>
        <w:tc>
          <w:tcPr>
            <w:tcW w:w="1381" w:type="dxa"/>
            <w:hideMark/>
          </w:tcPr>
          <w:p w14:paraId="5B866AEE" w14:textId="77777777" w:rsidR="009F6501" w:rsidRPr="00075026" w:rsidRDefault="009F6501" w:rsidP="009F6501">
            <w:r w:rsidRPr="00075026">
              <w:t>5.00</w:t>
            </w:r>
          </w:p>
        </w:tc>
        <w:tc>
          <w:tcPr>
            <w:tcW w:w="1381" w:type="dxa"/>
            <w:hideMark/>
          </w:tcPr>
          <w:p w14:paraId="4EC121F3" w14:textId="77777777" w:rsidR="009F6501" w:rsidRPr="00075026" w:rsidRDefault="009F6501" w:rsidP="009F6501">
            <w:r w:rsidRPr="00075026">
              <w:t>1.00</w:t>
            </w:r>
          </w:p>
        </w:tc>
        <w:tc>
          <w:tcPr>
            <w:tcW w:w="1381" w:type="dxa"/>
            <w:hideMark/>
          </w:tcPr>
          <w:p w14:paraId="624039EC" w14:textId="77777777" w:rsidR="009F6501" w:rsidRPr="00075026" w:rsidRDefault="009F6501" w:rsidP="009F6501">
            <w:r w:rsidRPr="00075026">
              <w:t>1.00</w:t>
            </w:r>
          </w:p>
        </w:tc>
        <w:tc>
          <w:tcPr>
            <w:tcW w:w="1366" w:type="dxa"/>
            <w:hideMark/>
          </w:tcPr>
          <w:p w14:paraId="54FAF9FC" w14:textId="77777777" w:rsidR="009F6501" w:rsidRPr="00075026" w:rsidRDefault="009F6501" w:rsidP="009F6501">
            <w:r w:rsidRPr="00075026">
              <w:rPr>
                <w:rStyle w:val="ad"/>
                <w:rFonts w:eastAsiaTheme="majorEastAsia"/>
                <w:b w:val="0"/>
                <w:bCs w:val="0"/>
              </w:rPr>
              <w:t>19.00</w:t>
            </w:r>
          </w:p>
        </w:tc>
      </w:tr>
      <w:tr w:rsidR="009F6501" w:rsidRPr="00075026" w14:paraId="0F5EF96D" w14:textId="77777777" w:rsidTr="009F6501">
        <w:tc>
          <w:tcPr>
            <w:tcW w:w="1367" w:type="dxa"/>
            <w:hideMark/>
          </w:tcPr>
          <w:p w14:paraId="4B69DDB8" w14:textId="77777777" w:rsidR="009F6501" w:rsidRPr="00075026" w:rsidRDefault="009F6501" w:rsidP="009F6501">
            <w:pPr>
              <w:rPr>
                <w:i/>
                <w:iCs/>
              </w:rPr>
            </w:pPr>
            <w:r w:rsidRPr="00075026">
              <w:rPr>
                <w:i/>
                <w:iCs/>
              </w:rPr>
              <w:t>Max</w:t>
            </w:r>
          </w:p>
        </w:tc>
        <w:tc>
          <w:tcPr>
            <w:tcW w:w="1382" w:type="dxa"/>
            <w:hideMark/>
          </w:tcPr>
          <w:p w14:paraId="376BC6C4" w14:textId="77777777" w:rsidR="009F6501" w:rsidRPr="00075026" w:rsidRDefault="009F6501" w:rsidP="009F6501">
            <w:r w:rsidRPr="00075026">
              <w:t>7.00</w:t>
            </w:r>
          </w:p>
        </w:tc>
        <w:tc>
          <w:tcPr>
            <w:tcW w:w="1381" w:type="dxa"/>
            <w:hideMark/>
          </w:tcPr>
          <w:p w14:paraId="3CB52EC3" w14:textId="77777777" w:rsidR="009F6501" w:rsidRPr="00075026" w:rsidRDefault="009F6501" w:rsidP="009F6501">
            <w:r w:rsidRPr="00075026">
              <w:t>6.00</w:t>
            </w:r>
          </w:p>
        </w:tc>
        <w:tc>
          <w:tcPr>
            <w:tcW w:w="1381" w:type="dxa"/>
            <w:hideMark/>
          </w:tcPr>
          <w:p w14:paraId="0DCFB55A" w14:textId="77777777" w:rsidR="009F6501" w:rsidRPr="00075026" w:rsidRDefault="009F6501" w:rsidP="009F6501">
            <w:r w:rsidRPr="00075026">
              <w:t>10.00</w:t>
            </w:r>
          </w:p>
        </w:tc>
        <w:tc>
          <w:tcPr>
            <w:tcW w:w="1381" w:type="dxa"/>
            <w:hideMark/>
          </w:tcPr>
          <w:p w14:paraId="746CEE3F" w14:textId="77777777" w:rsidR="009F6501" w:rsidRPr="00075026" w:rsidRDefault="009F6501" w:rsidP="009F6501">
            <w:r w:rsidRPr="00075026">
              <w:t>7.00</w:t>
            </w:r>
          </w:p>
        </w:tc>
        <w:tc>
          <w:tcPr>
            <w:tcW w:w="1381" w:type="dxa"/>
            <w:hideMark/>
          </w:tcPr>
          <w:p w14:paraId="11FCDBB4" w14:textId="3AAB723C" w:rsidR="009F6501" w:rsidRPr="00075026" w:rsidRDefault="00660FEC" w:rsidP="009F6501">
            <w:r w:rsidRPr="00075026">
              <w:t>10</w:t>
            </w:r>
            <w:r w:rsidR="009F6501" w:rsidRPr="00075026">
              <w:t>.00</w:t>
            </w:r>
          </w:p>
        </w:tc>
        <w:tc>
          <w:tcPr>
            <w:tcW w:w="1366" w:type="dxa"/>
            <w:hideMark/>
          </w:tcPr>
          <w:p w14:paraId="2C8542C3" w14:textId="26185D06" w:rsidR="009F6501" w:rsidRPr="00075026" w:rsidRDefault="009F6501" w:rsidP="009F6501">
            <w:r w:rsidRPr="00075026">
              <w:rPr>
                <w:rStyle w:val="ad"/>
                <w:rFonts w:eastAsiaTheme="majorEastAsia"/>
                <w:b w:val="0"/>
                <w:bCs w:val="0"/>
              </w:rPr>
              <w:t>3</w:t>
            </w:r>
            <w:r w:rsidR="00660FEC" w:rsidRPr="00075026">
              <w:rPr>
                <w:rStyle w:val="ad"/>
                <w:rFonts w:eastAsiaTheme="majorEastAsia"/>
                <w:b w:val="0"/>
                <w:bCs w:val="0"/>
              </w:rPr>
              <w:t>8</w:t>
            </w:r>
            <w:r w:rsidRPr="00075026">
              <w:rPr>
                <w:rStyle w:val="ad"/>
                <w:rFonts w:eastAsiaTheme="majorEastAsia"/>
                <w:b w:val="0"/>
                <w:bCs w:val="0"/>
              </w:rPr>
              <w:t>.00</w:t>
            </w:r>
          </w:p>
        </w:tc>
      </w:tr>
    </w:tbl>
    <w:p w14:paraId="1C59B319" w14:textId="77777777" w:rsidR="009F6501" w:rsidRPr="00EA05FD" w:rsidRDefault="009F6501" w:rsidP="00F72660">
      <w:pPr>
        <w:ind w:firstLine="567"/>
        <w:jc w:val="both"/>
        <w:rPr>
          <w:color w:val="000000"/>
          <w:sz w:val="28"/>
          <w:szCs w:val="28"/>
          <w:lang w:val="ru-RU"/>
        </w:rPr>
      </w:pPr>
    </w:p>
    <w:p w14:paraId="7B08039F" w14:textId="77777777" w:rsidR="006A0713" w:rsidRDefault="009D4A99" w:rsidP="00E72974">
      <w:pPr>
        <w:ind w:firstLine="709"/>
        <w:jc w:val="both"/>
        <w:rPr>
          <w:color w:val="000000"/>
          <w:sz w:val="28"/>
          <w:szCs w:val="28"/>
        </w:rPr>
      </w:pPr>
      <w:r w:rsidRPr="00EA05FD">
        <w:rPr>
          <w:color w:val="000000"/>
          <w:sz w:val="28"/>
          <w:szCs w:val="28"/>
        </w:rPr>
        <w:t>Overall, the control group showed moderate improvement after 15 weeks of traditional instruction. The mean total score increased from 16.47 in the pre-test to 2</w:t>
      </w:r>
      <w:r w:rsidR="00660FEC" w:rsidRPr="00EA05FD">
        <w:rPr>
          <w:color w:val="000000"/>
          <w:sz w:val="28"/>
          <w:szCs w:val="28"/>
        </w:rPr>
        <w:t>6</w:t>
      </w:r>
      <w:r w:rsidRPr="00EA05FD">
        <w:rPr>
          <w:color w:val="000000"/>
          <w:sz w:val="28"/>
          <w:szCs w:val="28"/>
        </w:rPr>
        <w:t>.</w:t>
      </w:r>
      <w:r w:rsidR="00660FEC" w:rsidRPr="00EA05FD">
        <w:rPr>
          <w:color w:val="000000"/>
          <w:sz w:val="28"/>
          <w:szCs w:val="28"/>
        </w:rPr>
        <w:t>24</w:t>
      </w:r>
      <w:r w:rsidRPr="00EA05FD">
        <w:rPr>
          <w:color w:val="000000"/>
          <w:sz w:val="28"/>
          <w:szCs w:val="28"/>
        </w:rPr>
        <w:t xml:space="preserve"> in the post-test</w:t>
      </w:r>
      <w:r w:rsidR="00293B1B" w:rsidRPr="00EA05FD">
        <w:rPr>
          <w:color w:val="000000"/>
          <w:sz w:val="28"/>
          <w:szCs w:val="28"/>
        </w:rPr>
        <w:t xml:space="preserve"> (</w:t>
      </w:r>
      <w:r w:rsidRPr="00EA05FD">
        <w:rPr>
          <w:color w:val="000000"/>
          <w:sz w:val="28"/>
          <w:szCs w:val="28"/>
        </w:rPr>
        <w:t>+9.</w:t>
      </w:r>
      <w:r w:rsidR="00660FEC" w:rsidRPr="00EA05FD">
        <w:rPr>
          <w:color w:val="000000"/>
          <w:sz w:val="28"/>
          <w:szCs w:val="28"/>
        </w:rPr>
        <w:t>77</w:t>
      </w:r>
      <w:r w:rsidRPr="00EA05FD">
        <w:rPr>
          <w:color w:val="000000"/>
          <w:sz w:val="28"/>
          <w:szCs w:val="28"/>
        </w:rPr>
        <w:t xml:space="preserve"> points</w:t>
      </w:r>
      <w:r w:rsidR="00293B1B" w:rsidRPr="00EA05FD">
        <w:rPr>
          <w:color w:val="000000"/>
          <w:sz w:val="28"/>
          <w:szCs w:val="28"/>
        </w:rPr>
        <w:t>)</w:t>
      </w:r>
      <w:r w:rsidRPr="00EA05FD">
        <w:rPr>
          <w:color w:val="000000"/>
          <w:sz w:val="28"/>
          <w:szCs w:val="28"/>
        </w:rPr>
        <w:t>. However, the standard deviation still varied noticeably. The minimum score rose from 7 to 19, while the maximum increased from 26 to 3</w:t>
      </w:r>
      <w:r w:rsidR="00660FEC" w:rsidRPr="00EA05FD">
        <w:rPr>
          <w:color w:val="000000"/>
          <w:sz w:val="28"/>
          <w:szCs w:val="28"/>
        </w:rPr>
        <w:t>8</w:t>
      </w:r>
      <w:r w:rsidRPr="00EA05FD">
        <w:rPr>
          <w:color w:val="000000"/>
          <w:sz w:val="28"/>
          <w:szCs w:val="28"/>
        </w:rPr>
        <w:t>, which suggests that even the weakest students improved.</w:t>
      </w:r>
      <w:r w:rsidR="00056977" w:rsidRPr="00EA05FD">
        <w:rPr>
          <w:color w:val="000000"/>
          <w:sz w:val="28"/>
          <w:szCs w:val="28"/>
        </w:rPr>
        <w:t xml:space="preserve"> </w:t>
      </w:r>
      <w:r w:rsidR="00FD38A3" w:rsidRPr="00EA05FD">
        <w:rPr>
          <w:color w:val="000000"/>
          <w:sz w:val="28"/>
          <w:szCs w:val="28"/>
        </w:rPr>
        <w:t>In Part 1, the mean score increased from 3.06 to 4.53</w:t>
      </w:r>
      <w:r w:rsidR="00293B1B" w:rsidRPr="00EA05FD">
        <w:rPr>
          <w:color w:val="000000"/>
          <w:sz w:val="28"/>
          <w:szCs w:val="28"/>
        </w:rPr>
        <w:t xml:space="preserve"> while the </w:t>
      </w:r>
      <w:r w:rsidR="00FD38A3" w:rsidRPr="00EA05FD">
        <w:rPr>
          <w:color w:val="000000"/>
          <w:sz w:val="28"/>
          <w:szCs w:val="28"/>
        </w:rPr>
        <w:t xml:space="preserve">minimum score shifted from 1 to 3 and the maximum from 5 to 7, </w:t>
      </w:r>
      <w:r w:rsidR="00293B1B" w:rsidRPr="00EA05FD">
        <w:rPr>
          <w:color w:val="000000"/>
          <w:sz w:val="28"/>
          <w:szCs w:val="28"/>
        </w:rPr>
        <w:t>suggesting</w:t>
      </w:r>
      <w:r w:rsidR="00FD38A3" w:rsidRPr="00EA05FD">
        <w:rPr>
          <w:color w:val="000000"/>
          <w:sz w:val="28"/>
          <w:szCs w:val="28"/>
        </w:rPr>
        <w:t xml:space="preserve"> that all students improved slightly within a limited range. In Part 2, </w:t>
      </w:r>
      <w:r w:rsidR="00293B1B" w:rsidRPr="00EA05FD">
        <w:rPr>
          <w:color w:val="000000"/>
          <w:sz w:val="28"/>
          <w:szCs w:val="28"/>
        </w:rPr>
        <w:t xml:space="preserve">CG </w:t>
      </w:r>
      <w:r w:rsidR="00FD38A3" w:rsidRPr="00EA05FD">
        <w:rPr>
          <w:color w:val="000000"/>
          <w:sz w:val="28"/>
          <w:szCs w:val="28"/>
        </w:rPr>
        <w:t xml:space="preserve">students improved from 2.06 to 3.88 but the maximum </w:t>
      </w:r>
      <w:r w:rsidR="00293B1B" w:rsidRPr="00EA05FD">
        <w:rPr>
          <w:color w:val="000000"/>
          <w:sz w:val="28"/>
          <w:szCs w:val="28"/>
        </w:rPr>
        <w:t xml:space="preserve">value </w:t>
      </w:r>
      <w:r w:rsidR="00FD38A3" w:rsidRPr="00EA05FD">
        <w:rPr>
          <w:color w:val="000000"/>
          <w:sz w:val="28"/>
          <w:szCs w:val="28"/>
        </w:rPr>
        <w:t xml:space="preserve">remained unchanged at 6. </w:t>
      </w:r>
      <w:r w:rsidR="00DA6978" w:rsidRPr="00EA05FD">
        <w:rPr>
          <w:color w:val="000000"/>
          <w:sz w:val="28"/>
          <w:szCs w:val="28"/>
        </w:rPr>
        <w:t>Part 3 results started relatively high at 6.53 and increased to 7.59, suggesting that reading was initially the strongest skill</w:t>
      </w:r>
      <w:r w:rsidR="00293B1B" w:rsidRPr="00EA05FD">
        <w:rPr>
          <w:color w:val="000000"/>
          <w:sz w:val="28"/>
          <w:szCs w:val="28"/>
        </w:rPr>
        <w:t xml:space="preserve"> among these students too</w:t>
      </w:r>
      <w:r w:rsidR="00DA6978" w:rsidRPr="00EA05FD">
        <w:rPr>
          <w:color w:val="000000"/>
          <w:sz w:val="28"/>
          <w:szCs w:val="28"/>
        </w:rPr>
        <w:t>. The minimum score rose from 2 to 5, while the maximum remained at 10.</w:t>
      </w:r>
      <w:r w:rsidR="00995A5F" w:rsidRPr="00EA05FD">
        <w:rPr>
          <w:color w:val="000000"/>
          <w:sz w:val="28"/>
          <w:szCs w:val="28"/>
        </w:rPr>
        <w:t xml:space="preserve"> Part 4 scores almost tripled, increasing from 1.76 to </w:t>
      </w:r>
      <w:r w:rsidR="00660FEC" w:rsidRPr="00EA05FD">
        <w:rPr>
          <w:color w:val="000000"/>
          <w:sz w:val="28"/>
          <w:szCs w:val="28"/>
        </w:rPr>
        <w:t>5.06</w:t>
      </w:r>
      <w:r w:rsidR="00995A5F" w:rsidRPr="00EA05FD">
        <w:rPr>
          <w:color w:val="000000"/>
          <w:sz w:val="28"/>
          <w:szCs w:val="28"/>
        </w:rPr>
        <w:t xml:space="preserve">, meaning students became more confident in spoken interaction after traditional lessons. </w:t>
      </w:r>
      <w:r w:rsidR="00056977" w:rsidRPr="00EA05FD">
        <w:rPr>
          <w:color w:val="000000"/>
          <w:sz w:val="28"/>
          <w:szCs w:val="28"/>
        </w:rPr>
        <w:t>Part 5</w:t>
      </w:r>
      <w:r w:rsidR="00B316B9" w:rsidRPr="00EA05FD">
        <w:rPr>
          <w:color w:val="000000"/>
          <w:sz w:val="28"/>
          <w:szCs w:val="28"/>
        </w:rPr>
        <w:t xml:space="preserve"> </w:t>
      </w:r>
      <w:r w:rsidR="00056977" w:rsidRPr="00EA05FD">
        <w:rPr>
          <w:color w:val="000000"/>
          <w:sz w:val="28"/>
          <w:szCs w:val="28"/>
        </w:rPr>
        <w:t xml:space="preserve">scores rose from 3.06 to </w:t>
      </w:r>
      <w:r w:rsidR="00660FEC" w:rsidRPr="00EA05FD">
        <w:rPr>
          <w:color w:val="000000"/>
          <w:sz w:val="28"/>
          <w:szCs w:val="28"/>
        </w:rPr>
        <w:t>5</w:t>
      </w:r>
      <w:r w:rsidR="00056977" w:rsidRPr="00EA05FD">
        <w:rPr>
          <w:color w:val="000000"/>
          <w:sz w:val="28"/>
          <w:szCs w:val="28"/>
        </w:rPr>
        <w:t>.</w:t>
      </w:r>
      <w:r w:rsidR="00660FEC" w:rsidRPr="00EA05FD">
        <w:rPr>
          <w:color w:val="000000"/>
          <w:sz w:val="28"/>
          <w:szCs w:val="28"/>
        </w:rPr>
        <w:t>18</w:t>
      </w:r>
      <w:r w:rsidR="00056977" w:rsidRPr="00EA05FD">
        <w:rPr>
          <w:color w:val="000000"/>
          <w:sz w:val="28"/>
          <w:szCs w:val="28"/>
        </w:rPr>
        <w:t xml:space="preserve">, showing some improvement in interactive speaking and medical communication. The minimum score increased from 0 to 1, while the maximum rose from 6 to </w:t>
      </w:r>
      <w:r w:rsidR="00660FEC" w:rsidRPr="00EA05FD">
        <w:rPr>
          <w:color w:val="000000"/>
          <w:sz w:val="28"/>
          <w:szCs w:val="28"/>
        </w:rPr>
        <w:t>10</w:t>
      </w:r>
      <w:r w:rsidR="00293B1B" w:rsidRPr="00EA05FD">
        <w:rPr>
          <w:color w:val="000000"/>
          <w:sz w:val="28"/>
          <w:szCs w:val="28"/>
        </w:rPr>
        <w:t>.</w:t>
      </w:r>
      <w:r w:rsidR="00056977" w:rsidRPr="00EA05FD">
        <w:rPr>
          <w:color w:val="000000"/>
          <w:sz w:val="28"/>
          <w:szCs w:val="28"/>
        </w:rPr>
        <w:t xml:space="preserve"> </w:t>
      </w:r>
      <w:r w:rsidR="00E72974">
        <w:rPr>
          <w:color w:val="000000"/>
          <w:sz w:val="28"/>
          <w:szCs w:val="28"/>
        </w:rPr>
        <w:t xml:space="preserve"> </w:t>
      </w:r>
    </w:p>
    <w:p w14:paraId="726E82B5" w14:textId="61A64008" w:rsidR="0092543C" w:rsidRPr="006A0713" w:rsidRDefault="00583384" w:rsidP="006A0713">
      <w:pPr>
        <w:ind w:firstLine="709"/>
        <w:jc w:val="both"/>
        <w:rPr>
          <w:color w:val="000000"/>
          <w:sz w:val="28"/>
          <w:szCs w:val="28"/>
          <w:lang w:val="en-US"/>
        </w:rPr>
      </w:pPr>
      <w:r w:rsidRPr="00EA05FD">
        <w:rPr>
          <w:color w:val="000000"/>
          <w:sz w:val="28"/>
          <w:szCs w:val="28"/>
        </w:rPr>
        <w:t xml:space="preserve">The table </w:t>
      </w:r>
      <w:r w:rsidR="006E63BE">
        <w:rPr>
          <w:color w:val="000000"/>
          <w:sz w:val="28"/>
          <w:szCs w:val="28"/>
        </w:rPr>
        <w:t>2</w:t>
      </w:r>
      <w:r w:rsidR="002E77F1">
        <w:rPr>
          <w:color w:val="000000"/>
          <w:sz w:val="28"/>
          <w:szCs w:val="28"/>
        </w:rPr>
        <w:t>4</w:t>
      </w:r>
      <w:r w:rsidRPr="00EA05FD">
        <w:rPr>
          <w:color w:val="000000"/>
          <w:sz w:val="28"/>
          <w:szCs w:val="28"/>
        </w:rPr>
        <w:t xml:space="preserve"> shows how the students’ professional foreign language communicative competence </w:t>
      </w:r>
      <w:r w:rsidR="00293B1B" w:rsidRPr="00EA05FD">
        <w:rPr>
          <w:color w:val="000000"/>
          <w:sz w:val="28"/>
          <w:szCs w:val="28"/>
        </w:rPr>
        <w:t>was before and after</w:t>
      </w:r>
      <w:r w:rsidRPr="00EA05FD">
        <w:rPr>
          <w:color w:val="000000"/>
          <w:sz w:val="28"/>
          <w:szCs w:val="28"/>
        </w:rPr>
        <w:t xml:space="preserve"> the experiment. The table compares how many students were at each level in the experimental group (EG) and the control group (CG) before the teaching intervention (pre-test) and after it (post-test). This helps us see how much progress each group made.</w:t>
      </w:r>
      <w:r w:rsidR="006A0713">
        <w:rPr>
          <w:color w:val="000000"/>
          <w:sz w:val="28"/>
          <w:szCs w:val="28"/>
        </w:rPr>
        <w:t xml:space="preserve"> </w:t>
      </w:r>
      <w:r w:rsidR="006A0713" w:rsidRPr="00EA05FD">
        <w:rPr>
          <w:color w:val="000000"/>
          <w:sz w:val="28"/>
          <w:szCs w:val="28"/>
        </w:rPr>
        <w:t xml:space="preserve">The table shows clear progress in the experimental group. Before the experiment, most students in the experimental group were at the Foundational and Satisfactory levels. After the experiment, the situation changed significantly. 3 students reached the Advanced level and 7 students reached the Functional level. Only 3 students remained at the Foundational level and 4 at the </w:t>
      </w:r>
      <w:r w:rsidR="006A0713" w:rsidRPr="00EA05FD">
        <w:rPr>
          <w:color w:val="000000"/>
          <w:sz w:val="28"/>
          <w:szCs w:val="28"/>
        </w:rPr>
        <w:lastRenderedPageBreak/>
        <w:t>satisfactory level. This shows strong positive development within the experimental group. In contrast, the control group also improved, but their progress was smaller. Before the course, most students were at the Foundational level and none were at the Advanced or Functional levels. After 15 weeks, only 1 student reached the Functional level and most students transferred to the Satisfactory level. Four students remained at the Foundational level. In summary, both groups improved but the experimental group developed their professional foreign language communicative competence much more strongly. This shows that the experimental methodological model was more effective than traditional instruction.</w:t>
      </w:r>
    </w:p>
    <w:p w14:paraId="1679E53B" w14:textId="77777777" w:rsidR="00583384" w:rsidRPr="00EA05FD" w:rsidRDefault="00583384" w:rsidP="0092543C">
      <w:pPr>
        <w:ind w:firstLine="567"/>
        <w:jc w:val="both"/>
        <w:rPr>
          <w:color w:val="000000"/>
          <w:sz w:val="28"/>
          <w:szCs w:val="28"/>
        </w:rPr>
      </w:pPr>
    </w:p>
    <w:p w14:paraId="4200BD21" w14:textId="096E7813" w:rsidR="009D4A99" w:rsidRDefault="0092543C" w:rsidP="00FF69DB">
      <w:pPr>
        <w:jc w:val="both"/>
        <w:rPr>
          <w:color w:val="000000"/>
          <w:sz w:val="28"/>
          <w:szCs w:val="28"/>
        </w:rPr>
      </w:pPr>
      <w:r w:rsidRPr="00EA05FD">
        <w:rPr>
          <w:color w:val="000000"/>
          <w:sz w:val="28"/>
          <w:szCs w:val="28"/>
        </w:rPr>
        <w:t xml:space="preserve">Table </w:t>
      </w:r>
      <w:r w:rsidR="00781F8E">
        <w:rPr>
          <w:color w:val="000000"/>
          <w:sz w:val="28"/>
          <w:szCs w:val="28"/>
        </w:rPr>
        <w:t>2</w:t>
      </w:r>
      <w:r w:rsidR="002E77F1">
        <w:rPr>
          <w:color w:val="000000"/>
          <w:sz w:val="28"/>
          <w:szCs w:val="28"/>
        </w:rPr>
        <w:t>4</w:t>
      </w:r>
      <w:r w:rsidR="0020104F">
        <w:rPr>
          <w:color w:val="000000"/>
          <w:sz w:val="28"/>
          <w:szCs w:val="28"/>
        </w:rPr>
        <w:t xml:space="preserve"> </w:t>
      </w:r>
      <w:r w:rsidR="0020104F">
        <w:rPr>
          <w:color w:val="000000" w:themeColor="text1"/>
          <w:sz w:val="28"/>
          <w:szCs w:val="28"/>
          <w:lang w:val="en-GB"/>
        </w:rPr>
        <w:sym w:font="Symbol" w:char="F02D"/>
      </w:r>
      <w:r w:rsidRPr="00EA05FD">
        <w:rPr>
          <w:color w:val="000000"/>
          <w:sz w:val="28"/>
          <w:szCs w:val="28"/>
        </w:rPr>
        <w:t xml:space="preserve"> Development of Professional Foreign Language Communicative Competence Levels in Experimental and Control Groups</w:t>
      </w:r>
    </w:p>
    <w:p w14:paraId="3B174358" w14:textId="77777777" w:rsidR="0020104F" w:rsidRPr="00EA05FD" w:rsidRDefault="0020104F" w:rsidP="00FF69DB">
      <w:pPr>
        <w:jc w:val="both"/>
        <w:rPr>
          <w:color w:val="000000"/>
          <w:sz w:val="28"/>
          <w:szCs w:val="28"/>
        </w:rPr>
      </w:pPr>
    </w:p>
    <w:tbl>
      <w:tblPr>
        <w:tblStyle w:val="afc"/>
        <w:tblW w:w="9639" w:type="dxa"/>
        <w:tblLook w:val="04A0" w:firstRow="1" w:lastRow="0" w:firstColumn="1" w:lastColumn="0" w:noHBand="0" w:noVBand="1"/>
      </w:tblPr>
      <w:tblGrid>
        <w:gridCol w:w="1696"/>
        <w:gridCol w:w="1560"/>
        <w:gridCol w:w="1595"/>
        <w:gridCol w:w="1596"/>
        <w:gridCol w:w="1596"/>
        <w:gridCol w:w="1596"/>
      </w:tblGrid>
      <w:tr w:rsidR="009B2EB6" w:rsidRPr="00075026" w14:paraId="1E9E763C" w14:textId="77777777" w:rsidTr="00656DB5">
        <w:tc>
          <w:tcPr>
            <w:tcW w:w="1696" w:type="dxa"/>
            <w:hideMark/>
          </w:tcPr>
          <w:p w14:paraId="6333535F" w14:textId="77777777" w:rsidR="009B2EB6" w:rsidRPr="00075026" w:rsidRDefault="009B2EB6">
            <w:pPr>
              <w:jc w:val="center"/>
              <w:rPr>
                <w:i/>
                <w:iCs/>
              </w:rPr>
            </w:pPr>
            <w:r w:rsidRPr="00075026">
              <w:rPr>
                <w:i/>
                <w:iCs/>
              </w:rPr>
              <w:t>Competence Level</w:t>
            </w:r>
          </w:p>
        </w:tc>
        <w:tc>
          <w:tcPr>
            <w:tcW w:w="1560" w:type="dxa"/>
            <w:hideMark/>
          </w:tcPr>
          <w:p w14:paraId="431244B2" w14:textId="77777777" w:rsidR="009B2EB6" w:rsidRPr="00075026" w:rsidRDefault="009B2EB6">
            <w:pPr>
              <w:jc w:val="center"/>
              <w:rPr>
                <w:i/>
                <w:iCs/>
              </w:rPr>
            </w:pPr>
            <w:r w:rsidRPr="00075026">
              <w:rPr>
                <w:i/>
                <w:iCs/>
              </w:rPr>
              <w:t>Score Range</w:t>
            </w:r>
          </w:p>
        </w:tc>
        <w:tc>
          <w:tcPr>
            <w:tcW w:w="1595" w:type="dxa"/>
            <w:hideMark/>
          </w:tcPr>
          <w:p w14:paraId="1D759966" w14:textId="77777777" w:rsidR="00D43642" w:rsidRPr="00075026" w:rsidRDefault="00D43642">
            <w:pPr>
              <w:jc w:val="center"/>
              <w:rPr>
                <w:rStyle w:val="ad"/>
                <w:rFonts w:eastAsiaTheme="majorEastAsia"/>
                <w:b w:val="0"/>
                <w:bCs w:val="0"/>
                <w:i/>
                <w:iCs/>
                <w:lang w:val="ru-RU"/>
              </w:rPr>
            </w:pPr>
            <w:r w:rsidRPr="00075026">
              <w:rPr>
                <w:i/>
                <w:iCs/>
              </w:rPr>
              <w:t>EG</w:t>
            </w:r>
            <w:r w:rsidRPr="00075026">
              <w:rPr>
                <w:rStyle w:val="ad"/>
                <w:rFonts w:eastAsiaTheme="majorEastAsia"/>
                <w:b w:val="0"/>
                <w:bCs w:val="0"/>
                <w:i/>
                <w:iCs/>
              </w:rPr>
              <w:t xml:space="preserve"> </w:t>
            </w:r>
          </w:p>
          <w:p w14:paraId="2EE22AB2" w14:textId="188E12D8" w:rsidR="009B2EB6" w:rsidRPr="00075026" w:rsidRDefault="009B2EB6">
            <w:pPr>
              <w:jc w:val="center"/>
              <w:rPr>
                <w:i/>
                <w:iCs/>
              </w:rPr>
            </w:pPr>
            <w:r w:rsidRPr="00075026">
              <w:rPr>
                <w:rStyle w:val="ad"/>
                <w:rFonts w:eastAsiaTheme="majorEastAsia"/>
                <w:b w:val="0"/>
                <w:bCs w:val="0"/>
                <w:i/>
                <w:iCs/>
              </w:rPr>
              <w:t>Pre-test</w:t>
            </w:r>
            <w:r w:rsidRPr="00075026">
              <w:rPr>
                <w:i/>
                <w:iCs/>
              </w:rPr>
              <w:t xml:space="preserve"> </w:t>
            </w:r>
          </w:p>
        </w:tc>
        <w:tc>
          <w:tcPr>
            <w:tcW w:w="1596" w:type="dxa"/>
            <w:hideMark/>
          </w:tcPr>
          <w:p w14:paraId="52A0AEDF" w14:textId="77777777" w:rsidR="00D43642" w:rsidRPr="00075026" w:rsidRDefault="00D43642">
            <w:pPr>
              <w:jc w:val="center"/>
              <w:rPr>
                <w:rStyle w:val="ad"/>
                <w:rFonts w:eastAsiaTheme="majorEastAsia"/>
                <w:b w:val="0"/>
                <w:bCs w:val="0"/>
                <w:i/>
                <w:iCs/>
                <w:lang w:val="ru-RU"/>
              </w:rPr>
            </w:pPr>
            <w:r w:rsidRPr="00075026">
              <w:rPr>
                <w:i/>
                <w:iCs/>
              </w:rPr>
              <w:t>CG</w:t>
            </w:r>
            <w:r w:rsidRPr="00075026">
              <w:rPr>
                <w:rStyle w:val="ad"/>
                <w:rFonts w:eastAsiaTheme="majorEastAsia"/>
                <w:b w:val="0"/>
                <w:bCs w:val="0"/>
                <w:i/>
                <w:iCs/>
              </w:rPr>
              <w:t xml:space="preserve"> </w:t>
            </w:r>
          </w:p>
          <w:p w14:paraId="358CB3D3" w14:textId="1EFC5DA1" w:rsidR="009B2EB6" w:rsidRPr="00075026" w:rsidRDefault="009B2EB6">
            <w:pPr>
              <w:jc w:val="center"/>
              <w:rPr>
                <w:i/>
                <w:iCs/>
              </w:rPr>
            </w:pPr>
            <w:r w:rsidRPr="00075026">
              <w:rPr>
                <w:rStyle w:val="ad"/>
                <w:rFonts w:eastAsiaTheme="majorEastAsia"/>
                <w:b w:val="0"/>
                <w:bCs w:val="0"/>
                <w:i/>
                <w:iCs/>
              </w:rPr>
              <w:t>Pre-test</w:t>
            </w:r>
            <w:r w:rsidRPr="00075026">
              <w:rPr>
                <w:i/>
                <w:iCs/>
              </w:rPr>
              <w:t xml:space="preserve"> </w:t>
            </w:r>
          </w:p>
        </w:tc>
        <w:tc>
          <w:tcPr>
            <w:tcW w:w="1596" w:type="dxa"/>
            <w:hideMark/>
          </w:tcPr>
          <w:p w14:paraId="4FAFB74A" w14:textId="77777777" w:rsidR="00D43642" w:rsidRPr="00075026" w:rsidRDefault="00D43642">
            <w:pPr>
              <w:jc w:val="center"/>
              <w:rPr>
                <w:rStyle w:val="ad"/>
                <w:rFonts w:eastAsiaTheme="majorEastAsia"/>
                <w:b w:val="0"/>
                <w:bCs w:val="0"/>
                <w:i/>
                <w:iCs/>
                <w:lang w:val="ru-RU"/>
              </w:rPr>
            </w:pPr>
            <w:r w:rsidRPr="00075026">
              <w:rPr>
                <w:i/>
                <w:iCs/>
              </w:rPr>
              <w:t>EG</w:t>
            </w:r>
            <w:r w:rsidRPr="00075026">
              <w:rPr>
                <w:rStyle w:val="ad"/>
                <w:rFonts w:eastAsiaTheme="majorEastAsia"/>
                <w:b w:val="0"/>
                <w:bCs w:val="0"/>
                <w:i/>
                <w:iCs/>
              </w:rPr>
              <w:t xml:space="preserve"> </w:t>
            </w:r>
          </w:p>
          <w:p w14:paraId="71DB723A" w14:textId="05BD7149" w:rsidR="009B2EB6" w:rsidRPr="00075026" w:rsidRDefault="009B2EB6">
            <w:pPr>
              <w:jc w:val="center"/>
              <w:rPr>
                <w:i/>
                <w:iCs/>
              </w:rPr>
            </w:pPr>
            <w:r w:rsidRPr="00075026">
              <w:rPr>
                <w:rStyle w:val="ad"/>
                <w:rFonts w:eastAsiaTheme="majorEastAsia"/>
                <w:b w:val="0"/>
                <w:bCs w:val="0"/>
                <w:i/>
                <w:iCs/>
              </w:rPr>
              <w:t>Post-test</w:t>
            </w:r>
            <w:r w:rsidRPr="00075026">
              <w:rPr>
                <w:i/>
                <w:iCs/>
              </w:rPr>
              <w:t xml:space="preserve"> </w:t>
            </w:r>
          </w:p>
        </w:tc>
        <w:tc>
          <w:tcPr>
            <w:tcW w:w="1596" w:type="dxa"/>
            <w:hideMark/>
          </w:tcPr>
          <w:p w14:paraId="76DE0938" w14:textId="3F148E1F" w:rsidR="00D43642" w:rsidRPr="00075026" w:rsidRDefault="00D43642">
            <w:pPr>
              <w:jc w:val="center"/>
              <w:rPr>
                <w:rStyle w:val="ad"/>
                <w:rFonts w:eastAsiaTheme="majorEastAsia"/>
                <w:b w:val="0"/>
                <w:bCs w:val="0"/>
                <w:i/>
                <w:iCs/>
                <w:lang w:val="ru-RU"/>
              </w:rPr>
            </w:pPr>
            <w:r w:rsidRPr="00075026">
              <w:rPr>
                <w:i/>
                <w:iCs/>
              </w:rPr>
              <w:t>CG</w:t>
            </w:r>
          </w:p>
          <w:p w14:paraId="0ABA0D57" w14:textId="132112E1" w:rsidR="009B2EB6" w:rsidRPr="00075026" w:rsidRDefault="009B2EB6">
            <w:pPr>
              <w:jc w:val="center"/>
              <w:rPr>
                <w:i/>
                <w:iCs/>
              </w:rPr>
            </w:pPr>
            <w:r w:rsidRPr="00075026">
              <w:rPr>
                <w:rStyle w:val="ad"/>
                <w:rFonts w:eastAsiaTheme="majorEastAsia"/>
                <w:b w:val="0"/>
                <w:bCs w:val="0"/>
                <w:i/>
                <w:iCs/>
              </w:rPr>
              <w:t>Post-test</w:t>
            </w:r>
            <w:r w:rsidRPr="00075026">
              <w:rPr>
                <w:i/>
                <w:iCs/>
              </w:rPr>
              <w:t xml:space="preserve"> </w:t>
            </w:r>
          </w:p>
        </w:tc>
      </w:tr>
      <w:tr w:rsidR="009B2EB6" w:rsidRPr="00075026" w14:paraId="5CCB7CDF" w14:textId="77777777" w:rsidTr="00656DB5">
        <w:tc>
          <w:tcPr>
            <w:tcW w:w="1696" w:type="dxa"/>
            <w:hideMark/>
          </w:tcPr>
          <w:p w14:paraId="471F311F" w14:textId="77777777" w:rsidR="009B2EB6" w:rsidRPr="00075026" w:rsidRDefault="009B2EB6">
            <w:pPr>
              <w:rPr>
                <w:i/>
                <w:iCs/>
              </w:rPr>
            </w:pPr>
            <w:r w:rsidRPr="00075026">
              <w:rPr>
                <w:rStyle w:val="ad"/>
                <w:rFonts w:eastAsiaTheme="majorEastAsia"/>
                <w:b w:val="0"/>
                <w:bCs w:val="0"/>
                <w:i/>
                <w:iCs/>
              </w:rPr>
              <w:t>Advanced</w:t>
            </w:r>
          </w:p>
        </w:tc>
        <w:tc>
          <w:tcPr>
            <w:tcW w:w="1560" w:type="dxa"/>
            <w:hideMark/>
          </w:tcPr>
          <w:p w14:paraId="12AC3F5E" w14:textId="106D6E24" w:rsidR="009B2EB6" w:rsidRPr="00075026" w:rsidRDefault="009B2EB6">
            <w:r w:rsidRPr="00075026">
              <w:t>43</w:t>
            </w:r>
            <w:r w:rsidR="00B941FF" w:rsidRPr="00075026">
              <w:t>-</w:t>
            </w:r>
            <w:r w:rsidRPr="00075026">
              <w:t>50 points</w:t>
            </w:r>
          </w:p>
        </w:tc>
        <w:tc>
          <w:tcPr>
            <w:tcW w:w="1595" w:type="dxa"/>
            <w:hideMark/>
          </w:tcPr>
          <w:p w14:paraId="7507A91A" w14:textId="1917A27B" w:rsidR="009B2EB6" w:rsidRPr="00075026" w:rsidRDefault="009B2EB6" w:rsidP="00162661">
            <w:pPr>
              <w:jc w:val="center"/>
            </w:pPr>
            <w:r w:rsidRPr="00075026">
              <w:t>0</w:t>
            </w:r>
          </w:p>
        </w:tc>
        <w:tc>
          <w:tcPr>
            <w:tcW w:w="1596" w:type="dxa"/>
            <w:hideMark/>
          </w:tcPr>
          <w:p w14:paraId="41EF2DE0" w14:textId="3AC114BD" w:rsidR="009B2EB6" w:rsidRPr="00075026" w:rsidRDefault="009B2EB6" w:rsidP="00162661">
            <w:pPr>
              <w:jc w:val="center"/>
            </w:pPr>
            <w:r w:rsidRPr="00075026">
              <w:t>0</w:t>
            </w:r>
          </w:p>
        </w:tc>
        <w:tc>
          <w:tcPr>
            <w:tcW w:w="1596" w:type="dxa"/>
            <w:hideMark/>
          </w:tcPr>
          <w:p w14:paraId="0FBFC5B7" w14:textId="032380E8" w:rsidR="009B2EB6" w:rsidRPr="00075026" w:rsidRDefault="00B316B9" w:rsidP="00162661">
            <w:pPr>
              <w:jc w:val="center"/>
            </w:pPr>
            <w:r w:rsidRPr="00075026">
              <w:t>3</w:t>
            </w:r>
          </w:p>
        </w:tc>
        <w:tc>
          <w:tcPr>
            <w:tcW w:w="1596" w:type="dxa"/>
            <w:hideMark/>
          </w:tcPr>
          <w:p w14:paraId="4B10C111" w14:textId="01EB38A5" w:rsidR="009B2EB6" w:rsidRPr="00075026" w:rsidRDefault="007468B4" w:rsidP="00162661">
            <w:pPr>
              <w:jc w:val="center"/>
            </w:pPr>
            <w:r w:rsidRPr="00075026">
              <w:t>0</w:t>
            </w:r>
          </w:p>
        </w:tc>
      </w:tr>
      <w:tr w:rsidR="00656DB5" w:rsidRPr="00075026" w14:paraId="0382C42A" w14:textId="77777777" w:rsidTr="00656DB5">
        <w:tc>
          <w:tcPr>
            <w:tcW w:w="1696" w:type="dxa"/>
          </w:tcPr>
          <w:p w14:paraId="5090E17E" w14:textId="3A82AA88" w:rsidR="00656DB5" w:rsidRPr="00075026" w:rsidRDefault="00656DB5" w:rsidP="00656DB5">
            <w:pPr>
              <w:rPr>
                <w:rStyle w:val="ad"/>
                <w:rFonts w:eastAsiaTheme="majorEastAsia"/>
                <w:b w:val="0"/>
                <w:bCs w:val="0"/>
                <w:i/>
                <w:iCs/>
              </w:rPr>
            </w:pPr>
            <w:r w:rsidRPr="00075026">
              <w:rPr>
                <w:rStyle w:val="ad"/>
                <w:rFonts w:eastAsiaTheme="majorEastAsia"/>
                <w:b w:val="0"/>
                <w:bCs w:val="0"/>
                <w:i/>
                <w:iCs/>
              </w:rPr>
              <w:t>Functional</w:t>
            </w:r>
          </w:p>
        </w:tc>
        <w:tc>
          <w:tcPr>
            <w:tcW w:w="1560" w:type="dxa"/>
          </w:tcPr>
          <w:p w14:paraId="6127832D" w14:textId="612FBD39" w:rsidR="00656DB5" w:rsidRPr="00075026" w:rsidRDefault="00656DB5" w:rsidP="00656DB5">
            <w:r w:rsidRPr="00075026">
              <w:t>35</w:t>
            </w:r>
            <w:r w:rsidR="00B941FF" w:rsidRPr="00075026">
              <w:t>-</w:t>
            </w:r>
            <w:r w:rsidRPr="00075026">
              <w:t>42 points</w:t>
            </w:r>
          </w:p>
        </w:tc>
        <w:tc>
          <w:tcPr>
            <w:tcW w:w="1595" w:type="dxa"/>
          </w:tcPr>
          <w:p w14:paraId="43E03E79" w14:textId="71E23A14" w:rsidR="00656DB5" w:rsidRPr="00075026" w:rsidRDefault="00B316B9" w:rsidP="00162661">
            <w:pPr>
              <w:jc w:val="center"/>
            </w:pPr>
            <w:r w:rsidRPr="00075026">
              <w:t>0</w:t>
            </w:r>
          </w:p>
        </w:tc>
        <w:tc>
          <w:tcPr>
            <w:tcW w:w="1596" w:type="dxa"/>
          </w:tcPr>
          <w:p w14:paraId="0CC97BBB" w14:textId="05C6758A" w:rsidR="00656DB5" w:rsidRPr="00075026" w:rsidRDefault="007468B4" w:rsidP="00162661">
            <w:pPr>
              <w:jc w:val="center"/>
            </w:pPr>
            <w:r w:rsidRPr="00075026">
              <w:t>0</w:t>
            </w:r>
          </w:p>
        </w:tc>
        <w:tc>
          <w:tcPr>
            <w:tcW w:w="1596" w:type="dxa"/>
          </w:tcPr>
          <w:p w14:paraId="289C6B42" w14:textId="763A550B" w:rsidR="00656DB5" w:rsidRPr="00075026" w:rsidRDefault="00B316B9" w:rsidP="00162661">
            <w:pPr>
              <w:jc w:val="center"/>
            </w:pPr>
            <w:r w:rsidRPr="00075026">
              <w:t>7</w:t>
            </w:r>
          </w:p>
        </w:tc>
        <w:tc>
          <w:tcPr>
            <w:tcW w:w="1596" w:type="dxa"/>
          </w:tcPr>
          <w:p w14:paraId="13CB90E8" w14:textId="07C4B472" w:rsidR="00656DB5" w:rsidRPr="00075026" w:rsidRDefault="00E20C76" w:rsidP="00162661">
            <w:pPr>
              <w:jc w:val="center"/>
            </w:pPr>
            <w:r w:rsidRPr="00075026">
              <w:t>1</w:t>
            </w:r>
          </w:p>
        </w:tc>
      </w:tr>
      <w:tr w:rsidR="00656DB5" w:rsidRPr="00075026" w14:paraId="1F8BB2AA" w14:textId="77777777" w:rsidTr="00656DB5">
        <w:tc>
          <w:tcPr>
            <w:tcW w:w="1696" w:type="dxa"/>
          </w:tcPr>
          <w:p w14:paraId="263FA08D" w14:textId="024A411E" w:rsidR="00656DB5" w:rsidRPr="00075026" w:rsidRDefault="00656DB5" w:rsidP="00656DB5">
            <w:pPr>
              <w:rPr>
                <w:rStyle w:val="ad"/>
                <w:rFonts w:eastAsiaTheme="majorEastAsia"/>
                <w:b w:val="0"/>
                <w:bCs w:val="0"/>
                <w:i/>
                <w:iCs/>
              </w:rPr>
            </w:pPr>
            <w:r w:rsidRPr="00075026">
              <w:rPr>
                <w:rStyle w:val="ad"/>
                <w:rFonts w:eastAsiaTheme="majorEastAsia"/>
                <w:b w:val="0"/>
                <w:bCs w:val="0"/>
                <w:i/>
                <w:iCs/>
              </w:rPr>
              <w:t>Satisfactory</w:t>
            </w:r>
          </w:p>
        </w:tc>
        <w:tc>
          <w:tcPr>
            <w:tcW w:w="1560" w:type="dxa"/>
          </w:tcPr>
          <w:p w14:paraId="71FEF658" w14:textId="32279E7A" w:rsidR="00656DB5" w:rsidRPr="00075026" w:rsidRDefault="00656DB5" w:rsidP="00656DB5">
            <w:r w:rsidRPr="00075026">
              <w:t>25</w:t>
            </w:r>
            <w:r w:rsidR="00B941FF" w:rsidRPr="00075026">
              <w:t>-</w:t>
            </w:r>
            <w:r w:rsidRPr="00075026">
              <w:t>34 points</w:t>
            </w:r>
          </w:p>
        </w:tc>
        <w:tc>
          <w:tcPr>
            <w:tcW w:w="1595" w:type="dxa"/>
          </w:tcPr>
          <w:p w14:paraId="5D3D85DA" w14:textId="030C536F" w:rsidR="00656DB5" w:rsidRPr="00075026" w:rsidRDefault="00B316B9" w:rsidP="00162661">
            <w:pPr>
              <w:jc w:val="center"/>
            </w:pPr>
            <w:r w:rsidRPr="00075026">
              <w:t>2</w:t>
            </w:r>
          </w:p>
        </w:tc>
        <w:tc>
          <w:tcPr>
            <w:tcW w:w="1596" w:type="dxa"/>
          </w:tcPr>
          <w:p w14:paraId="1C44EE04" w14:textId="2997D4D3" w:rsidR="00656DB5" w:rsidRPr="00075026" w:rsidRDefault="00656DB5" w:rsidP="00162661">
            <w:pPr>
              <w:jc w:val="center"/>
            </w:pPr>
            <w:r w:rsidRPr="00075026">
              <w:t>1</w:t>
            </w:r>
          </w:p>
        </w:tc>
        <w:tc>
          <w:tcPr>
            <w:tcW w:w="1596" w:type="dxa"/>
          </w:tcPr>
          <w:p w14:paraId="1B6BBF8F" w14:textId="2557634D" w:rsidR="00656DB5" w:rsidRPr="00075026" w:rsidRDefault="00B316B9" w:rsidP="00162661">
            <w:pPr>
              <w:jc w:val="center"/>
            </w:pPr>
            <w:r w:rsidRPr="00075026">
              <w:t>4</w:t>
            </w:r>
          </w:p>
        </w:tc>
        <w:tc>
          <w:tcPr>
            <w:tcW w:w="1596" w:type="dxa"/>
          </w:tcPr>
          <w:p w14:paraId="0FA09BF5" w14:textId="1DDD8299" w:rsidR="00656DB5" w:rsidRPr="00075026" w:rsidRDefault="007468B4" w:rsidP="00162661">
            <w:pPr>
              <w:jc w:val="center"/>
            </w:pPr>
            <w:r w:rsidRPr="00075026">
              <w:t>1</w:t>
            </w:r>
            <w:r w:rsidR="00E20C76" w:rsidRPr="00075026">
              <w:t>2</w:t>
            </w:r>
          </w:p>
        </w:tc>
      </w:tr>
      <w:tr w:rsidR="00656DB5" w:rsidRPr="00075026" w14:paraId="5550B255" w14:textId="77777777" w:rsidTr="00656DB5">
        <w:tc>
          <w:tcPr>
            <w:tcW w:w="1696" w:type="dxa"/>
          </w:tcPr>
          <w:p w14:paraId="391019AF" w14:textId="78AFB481" w:rsidR="00656DB5" w:rsidRPr="00075026" w:rsidRDefault="00656DB5" w:rsidP="00656DB5">
            <w:pPr>
              <w:rPr>
                <w:rStyle w:val="ad"/>
                <w:rFonts w:eastAsiaTheme="majorEastAsia"/>
                <w:b w:val="0"/>
                <w:bCs w:val="0"/>
                <w:i/>
                <w:iCs/>
              </w:rPr>
            </w:pPr>
            <w:r w:rsidRPr="00075026">
              <w:rPr>
                <w:rStyle w:val="ad"/>
                <w:rFonts w:eastAsiaTheme="majorEastAsia"/>
                <w:b w:val="0"/>
                <w:bCs w:val="0"/>
                <w:i/>
                <w:iCs/>
              </w:rPr>
              <w:t>Foundational</w:t>
            </w:r>
          </w:p>
        </w:tc>
        <w:tc>
          <w:tcPr>
            <w:tcW w:w="1560" w:type="dxa"/>
          </w:tcPr>
          <w:p w14:paraId="39B60DE4" w14:textId="14947C93" w:rsidR="00656DB5" w:rsidRPr="00075026" w:rsidRDefault="00656DB5" w:rsidP="00656DB5">
            <w:r w:rsidRPr="00075026">
              <w:t>0</w:t>
            </w:r>
            <w:r w:rsidR="00B941FF" w:rsidRPr="00075026">
              <w:t>-</w:t>
            </w:r>
            <w:r w:rsidRPr="00075026">
              <w:t>24 points</w:t>
            </w:r>
          </w:p>
        </w:tc>
        <w:tc>
          <w:tcPr>
            <w:tcW w:w="1595" w:type="dxa"/>
          </w:tcPr>
          <w:p w14:paraId="183FA9F7" w14:textId="3A73F580" w:rsidR="00656DB5" w:rsidRPr="00075026" w:rsidRDefault="00656DB5" w:rsidP="00162661">
            <w:pPr>
              <w:jc w:val="center"/>
            </w:pPr>
            <w:r w:rsidRPr="00075026">
              <w:t>1</w:t>
            </w:r>
            <w:r w:rsidR="00B316B9" w:rsidRPr="00075026">
              <w:t>5</w:t>
            </w:r>
          </w:p>
        </w:tc>
        <w:tc>
          <w:tcPr>
            <w:tcW w:w="1596" w:type="dxa"/>
          </w:tcPr>
          <w:p w14:paraId="5D681CCE" w14:textId="06E8E358" w:rsidR="00656DB5" w:rsidRPr="00075026" w:rsidRDefault="007468B4" w:rsidP="00162661">
            <w:pPr>
              <w:jc w:val="center"/>
            </w:pPr>
            <w:r w:rsidRPr="00075026">
              <w:t>16</w:t>
            </w:r>
          </w:p>
        </w:tc>
        <w:tc>
          <w:tcPr>
            <w:tcW w:w="1596" w:type="dxa"/>
          </w:tcPr>
          <w:p w14:paraId="7E25EDE3" w14:textId="65878B24" w:rsidR="00656DB5" w:rsidRPr="00075026" w:rsidRDefault="00B316B9" w:rsidP="00B316B9">
            <w:pPr>
              <w:jc w:val="center"/>
            </w:pPr>
            <w:r w:rsidRPr="00075026">
              <w:t>3</w:t>
            </w:r>
          </w:p>
        </w:tc>
        <w:tc>
          <w:tcPr>
            <w:tcW w:w="1596" w:type="dxa"/>
          </w:tcPr>
          <w:p w14:paraId="1024229E" w14:textId="5855869E" w:rsidR="00656DB5" w:rsidRPr="00075026" w:rsidRDefault="007468B4" w:rsidP="00162661">
            <w:pPr>
              <w:jc w:val="center"/>
            </w:pPr>
            <w:r w:rsidRPr="00075026">
              <w:t>4</w:t>
            </w:r>
          </w:p>
        </w:tc>
      </w:tr>
    </w:tbl>
    <w:p w14:paraId="34AF27A8" w14:textId="77777777" w:rsidR="008C2536" w:rsidRPr="00EA05FD" w:rsidRDefault="008C2536" w:rsidP="00F72660">
      <w:pPr>
        <w:ind w:firstLine="567"/>
        <w:jc w:val="both"/>
        <w:rPr>
          <w:color w:val="000000"/>
          <w:sz w:val="28"/>
          <w:szCs w:val="28"/>
        </w:rPr>
      </w:pPr>
    </w:p>
    <w:p w14:paraId="13060C54" w14:textId="1636D5F4" w:rsidR="00023FAF" w:rsidRPr="00EA05FD" w:rsidRDefault="00444CD5" w:rsidP="00C87A13">
      <w:pPr>
        <w:ind w:firstLine="709"/>
        <w:jc w:val="both"/>
        <w:rPr>
          <w:color w:val="000000"/>
          <w:sz w:val="28"/>
          <w:szCs w:val="28"/>
        </w:rPr>
      </w:pPr>
      <w:proofErr w:type="spellStart"/>
      <w:r w:rsidRPr="00EA05FD">
        <w:rPr>
          <w:color w:val="000000"/>
          <w:sz w:val="28"/>
          <w:szCs w:val="28"/>
          <w:lang w:val="kk-KZ"/>
        </w:rPr>
        <w:t>The</w:t>
      </w:r>
      <w:proofErr w:type="spellEnd"/>
      <w:r w:rsidRPr="00EA05FD">
        <w:rPr>
          <w:color w:val="000000"/>
          <w:sz w:val="28"/>
          <w:szCs w:val="28"/>
          <w:lang w:val="kk-KZ"/>
        </w:rPr>
        <w:t xml:space="preserve"> </w:t>
      </w:r>
      <w:r w:rsidRPr="00EA05FD">
        <w:rPr>
          <w:color w:val="000000"/>
          <w:sz w:val="28"/>
          <w:szCs w:val="28"/>
        </w:rPr>
        <w:t xml:space="preserve">bar </w:t>
      </w:r>
      <w:proofErr w:type="spellStart"/>
      <w:r w:rsidRPr="00EA05FD">
        <w:rPr>
          <w:color w:val="000000"/>
          <w:sz w:val="28"/>
          <w:szCs w:val="28"/>
          <w:lang w:val="kk-KZ"/>
        </w:rPr>
        <w:t>chart</w:t>
      </w:r>
      <w:proofErr w:type="spellEnd"/>
      <w:r w:rsidRPr="00EA05FD">
        <w:rPr>
          <w:color w:val="000000"/>
          <w:sz w:val="28"/>
          <w:szCs w:val="28"/>
          <w:lang w:val="kk-KZ"/>
        </w:rPr>
        <w:t xml:space="preserve"> </w:t>
      </w:r>
      <w:r w:rsidRPr="00EA05FD">
        <w:rPr>
          <w:color w:val="000000"/>
          <w:sz w:val="28"/>
          <w:szCs w:val="28"/>
        </w:rPr>
        <w:t xml:space="preserve">below </w:t>
      </w:r>
      <w:r w:rsidR="004A0A3C">
        <w:rPr>
          <w:color w:val="000000"/>
          <w:sz w:val="28"/>
          <w:szCs w:val="28"/>
        </w:rPr>
        <w:t xml:space="preserve">(see Figure 9) </w:t>
      </w:r>
      <w:proofErr w:type="spellStart"/>
      <w:r w:rsidRPr="00EA05FD">
        <w:rPr>
          <w:color w:val="000000"/>
          <w:sz w:val="28"/>
          <w:szCs w:val="28"/>
          <w:lang w:val="kk-KZ"/>
        </w:rPr>
        <w:t>shows</w:t>
      </w:r>
      <w:proofErr w:type="spellEnd"/>
      <w:r w:rsidRPr="00EA05FD">
        <w:rPr>
          <w:color w:val="000000"/>
          <w:sz w:val="28"/>
          <w:szCs w:val="28"/>
          <w:lang w:val="kk-KZ"/>
        </w:rPr>
        <w:t xml:space="preserve"> </w:t>
      </w:r>
      <w:proofErr w:type="spellStart"/>
      <w:r w:rsidRPr="00EA05FD">
        <w:rPr>
          <w:color w:val="000000"/>
          <w:sz w:val="28"/>
          <w:szCs w:val="28"/>
          <w:lang w:val="kk-KZ"/>
        </w:rPr>
        <w:t>the</w:t>
      </w:r>
      <w:proofErr w:type="spellEnd"/>
      <w:r w:rsidRPr="00EA05FD">
        <w:rPr>
          <w:color w:val="000000"/>
          <w:sz w:val="28"/>
          <w:szCs w:val="28"/>
          <w:lang w:val="kk-KZ"/>
        </w:rPr>
        <w:t xml:space="preserve"> </w:t>
      </w:r>
      <w:proofErr w:type="spellStart"/>
      <w:r w:rsidRPr="00EA05FD">
        <w:rPr>
          <w:color w:val="000000"/>
          <w:sz w:val="28"/>
          <w:szCs w:val="28"/>
          <w:lang w:val="kk-KZ"/>
        </w:rPr>
        <w:t>medical</w:t>
      </w:r>
      <w:proofErr w:type="spellEnd"/>
      <w:r w:rsidRPr="00EA05FD">
        <w:rPr>
          <w:color w:val="000000"/>
          <w:sz w:val="28"/>
          <w:szCs w:val="28"/>
          <w:lang w:val="kk-KZ"/>
        </w:rPr>
        <w:t xml:space="preserve"> </w:t>
      </w:r>
      <w:proofErr w:type="spellStart"/>
      <w:r w:rsidRPr="00EA05FD">
        <w:rPr>
          <w:color w:val="000000"/>
          <w:sz w:val="28"/>
          <w:szCs w:val="28"/>
          <w:lang w:val="kk-KZ"/>
        </w:rPr>
        <w:t>students</w:t>
      </w:r>
      <w:proofErr w:type="spellEnd"/>
      <w:r w:rsidRPr="00EA05FD">
        <w:rPr>
          <w:color w:val="000000"/>
          <w:sz w:val="28"/>
          <w:szCs w:val="28"/>
          <w:lang w:val="kk-KZ"/>
        </w:rPr>
        <w:t xml:space="preserve">’ </w:t>
      </w:r>
      <w:proofErr w:type="spellStart"/>
      <w:r w:rsidRPr="00EA05FD">
        <w:rPr>
          <w:color w:val="000000"/>
          <w:sz w:val="28"/>
          <w:szCs w:val="28"/>
          <w:lang w:val="kk-KZ"/>
        </w:rPr>
        <w:t>self-assessment</w:t>
      </w:r>
      <w:proofErr w:type="spellEnd"/>
      <w:r w:rsidRPr="00EA05FD">
        <w:rPr>
          <w:color w:val="000000"/>
          <w:sz w:val="28"/>
          <w:szCs w:val="28"/>
          <w:lang w:val="kk-KZ"/>
        </w:rPr>
        <w:t xml:space="preserve"> </w:t>
      </w:r>
      <w:r w:rsidRPr="00EA05FD">
        <w:rPr>
          <w:color w:val="000000"/>
          <w:sz w:val="28"/>
          <w:szCs w:val="28"/>
        </w:rPr>
        <w:t xml:space="preserve">of the professional foreign language communicative competence </w:t>
      </w:r>
      <w:proofErr w:type="spellStart"/>
      <w:r w:rsidRPr="00EA05FD">
        <w:rPr>
          <w:color w:val="000000"/>
          <w:sz w:val="28"/>
          <w:szCs w:val="28"/>
          <w:lang w:val="kk-KZ"/>
        </w:rPr>
        <w:t>after</w:t>
      </w:r>
      <w:proofErr w:type="spellEnd"/>
      <w:r w:rsidRPr="00EA05FD">
        <w:rPr>
          <w:color w:val="000000"/>
          <w:sz w:val="28"/>
          <w:szCs w:val="28"/>
          <w:lang w:val="kk-KZ"/>
        </w:rPr>
        <w:t xml:space="preserve"> </w:t>
      </w:r>
      <w:proofErr w:type="spellStart"/>
      <w:r w:rsidRPr="00EA05FD">
        <w:rPr>
          <w:color w:val="000000"/>
          <w:sz w:val="28"/>
          <w:szCs w:val="28"/>
          <w:lang w:val="kk-KZ"/>
        </w:rPr>
        <w:t>completing</w:t>
      </w:r>
      <w:proofErr w:type="spellEnd"/>
      <w:r w:rsidRPr="00EA05FD">
        <w:rPr>
          <w:color w:val="000000"/>
          <w:sz w:val="28"/>
          <w:szCs w:val="28"/>
          <w:lang w:val="kk-KZ"/>
        </w:rPr>
        <w:t xml:space="preserve"> </w:t>
      </w:r>
      <w:proofErr w:type="spellStart"/>
      <w:r w:rsidRPr="00EA05FD">
        <w:rPr>
          <w:color w:val="000000"/>
          <w:sz w:val="28"/>
          <w:szCs w:val="28"/>
          <w:lang w:val="kk-KZ"/>
        </w:rPr>
        <w:t>the</w:t>
      </w:r>
      <w:proofErr w:type="spellEnd"/>
      <w:r w:rsidRPr="00EA05FD">
        <w:rPr>
          <w:color w:val="000000"/>
          <w:sz w:val="28"/>
          <w:szCs w:val="28"/>
          <w:lang w:val="kk-KZ"/>
        </w:rPr>
        <w:t xml:space="preserve"> </w:t>
      </w:r>
      <w:proofErr w:type="spellStart"/>
      <w:r w:rsidRPr="00EA05FD">
        <w:rPr>
          <w:color w:val="000000"/>
          <w:sz w:val="28"/>
          <w:szCs w:val="28"/>
          <w:lang w:val="kk-KZ"/>
        </w:rPr>
        <w:t>experimental</w:t>
      </w:r>
      <w:proofErr w:type="spellEnd"/>
      <w:r w:rsidRPr="00EA05FD">
        <w:rPr>
          <w:color w:val="000000"/>
          <w:sz w:val="28"/>
          <w:szCs w:val="28"/>
          <w:lang w:val="kk-KZ"/>
        </w:rPr>
        <w:t xml:space="preserve"> </w:t>
      </w:r>
      <w:proofErr w:type="spellStart"/>
      <w:r w:rsidRPr="00EA05FD">
        <w:rPr>
          <w:color w:val="000000"/>
          <w:sz w:val="28"/>
          <w:szCs w:val="28"/>
          <w:lang w:val="kk-KZ"/>
        </w:rPr>
        <w:t>course</w:t>
      </w:r>
      <w:proofErr w:type="spellEnd"/>
      <w:r w:rsidRPr="00EA05FD">
        <w:rPr>
          <w:color w:val="000000"/>
          <w:sz w:val="28"/>
          <w:szCs w:val="28"/>
          <w:lang w:val="kk-KZ"/>
        </w:rPr>
        <w:t xml:space="preserve">. </w:t>
      </w:r>
      <w:proofErr w:type="spellStart"/>
      <w:r w:rsidR="001F4744" w:rsidRPr="00EA05FD">
        <w:rPr>
          <w:color w:val="000000"/>
          <w:sz w:val="28"/>
          <w:szCs w:val="28"/>
          <w:lang w:val="kk-KZ"/>
        </w:rPr>
        <w:t>After</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completing</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the</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experimental</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course</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students</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were</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given</w:t>
      </w:r>
      <w:proofErr w:type="spellEnd"/>
      <w:r w:rsidR="001F4744" w:rsidRPr="00EA05FD">
        <w:rPr>
          <w:color w:val="000000"/>
          <w:sz w:val="28"/>
          <w:szCs w:val="28"/>
          <w:lang w:val="kk-KZ"/>
        </w:rPr>
        <w:t xml:space="preserve"> a </w:t>
      </w:r>
      <w:proofErr w:type="spellStart"/>
      <w:r w:rsidR="001F4744" w:rsidRPr="00EA05FD">
        <w:rPr>
          <w:color w:val="000000"/>
          <w:sz w:val="28"/>
          <w:szCs w:val="28"/>
          <w:lang w:val="kk-KZ"/>
        </w:rPr>
        <w:t>post-course</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reflective</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questionnaire</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They</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were</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asked</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to</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rate</w:t>
      </w:r>
      <w:proofErr w:type="spellEnd"/>
      <w:r w:rsidR="001F4744" w:rsidRPr="00EA05FD">
        <w:rPr>
          <w:color w:val="000000"/>
          <w:sz w:val="28"/>
          <w:szCs w:val="28"/>
          <w:lang w:val="kk-KZ"/>
        </w:rPr>
        <w:t xml:space="preserve"> </w:t>
      </w:r>
      <w:r w:rsidR="00293B1B" w:rsidRPr="00EA05FD">
        <w:rPr>
          <w:color w:val="000000"/>
          <w:sz w:val="28"/>
          <w:szCs w:val="28"/>
        </w:rPr>
        <w:t>eight</w:t>
      </w:r>
      <w:r w:rsidR="001F4744" w:rsidRPr="00EA05FD">
        <w:rPr>
          <w:color w:val="000000"/>
          <w:sz w:val="28"/>
          <w:szCs w:val="28"/>
          <w:lang w:val="kk-KZ"/>
        </w:rPr>
        <w:t xml:space="preserve"> </w:t>
      </w:r>
      <w:proofErr w:type="spellStart"/>
      <w:r w:rsidR="001F4744" w:rsidRPr="00EA05FD">
        <w:rPr>
          <w:color w:val="000000"/>
          <w:sz w:val="28"/>
          <w:szCs w:val="28"/>
          <w:lang w:val="kk-KZ"/>
        </w:rPr>
        <w:t>statements</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using</w:t>
      </w:r>
      <w:proofErr w:type="spellEnd"/>
      <w:r w:rsidR="001F4744" w:rsidRPr="00EA05FD">
        <w:rPr>
          <w:color w:val="000000"/>
          <w:sz w:val="28"/>
          <w:szCs w:val="28"/>
          <w:lang w:val="kk-KZ"/>
        </w:rPr>
        <w:t xml:space="preserve"> a 5-point </w:t>
      </w:r>
      <w:proofErr w:type="spellStart"/>
      <w:r w:rsidR="001F4744" w:rsidRPr="00EA05FD">
        <w:rPr>
          <w:color w:val="000000"/>
          <w:sz w:val="28"/>
          <w:szCs w:val="28"/>
          <w:lang w:val="kk-KZ"/>
        </w:rPr>
        <w:t>Likert</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scale</w:t>
      </w:r>
      <w:proofErr w:type="spellEnd"/>
      <w:r w:rsidR="001F4744" w:rsidRPr="00EA05FD">
        <w:rPr>
          <w:color w:val="000000"/>
          <w:sz w:val="28"/>
          <w:szCs w:val="28"/>
          <w:lang w:val="kk-KZ"/>
        </w:rPr>
        <w:t xml:space="preserve"> (</w:t>
      </w:r>
      <w:r w:rsidR="00293B1B" w:rsidRPr="00EA05FD">
        <w:rPr>
          <w:color w:val="000000"/>
          <w:sz w:val="28"/>
          <w:szCs w:val="28"/>
        </w:rPr>
        <w:t xml:space="preserve">where </w:t>
      </w:r>
      <w:r w:rsidR="001F4744" w:rsidRPr="00EA05FD">
        <w:rPr>
          <w:color w:val="000000"/>
          <w:sz w:val="28"/>
          <w:szCs w:val="28"/>
          <w:lang w:val="kk-KZ"/>
        </w:rPr>
        <w:t xml:space="preserve">1 = </w:t>
      </w:r>
      <w:proofErr w:type="spellStart"/>
      <w:r w:rsidR="001F4744" w:rsidRPr="00EA05FD">
        <w:rPr>
          <w:color w:val="000000"/>
          <w:sz w:val="28"/>
          <w:szCs w:val="28"/>
          <w:lang w:val="kk-KZ"/>
        </w:rPr>
        <w:t>Strongly</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disagree</w:t>
      </w:r>
      <w:proofErr w:type="spellEnd"/>
      <w:r w:rsidR="001F4744" w:rsidRPr="00EA05FD">
        <w:rPr>
          <w:color w:val="000000"/>
          <w:sz w:val="28"/>
          <w:szCs w:val="28"/>
          <w:lang w:val="kk-KZ"/>
        </w:rPr>
        <w:t xml:space="preserve">, 2 = </w:t>
      </w:r>
      <w:proofErr w:type="spellStart"/>
      <w:r w:rsidR="001F4744" w:rsidRPr="00EA05FD">
        <w:rPr>
          <w:color w:val="000000"/>
          <w:sz w:val="28"/>
          <w:szCs w:val="28"/>
          <w:lang w:val="kk-KZ"/>
        </w:rPr>
        <w:t>Disagree</w:t>
      </w:r>
      <w:proofErr w:type="spellEnd"/>
      <w:r w:rsidR="001F4744" w:rsidRPr="00EA05FD">
        <w:rPr>
          <w:color w:val="000000"/>
          <w:sz w:val="28"/>
          <w:szCs w:val="28"/>
          <w:lang w:val="kk-KZ"/>
        </w:rPr>
        <w:t xml:space="preserve">, 3 = </w:t>
      </w:r>
      <w:proofErr w:type="spellStart"/>
      <w:r w:rsidR="001F4744" w:rsidRPr="00EA05FD">
        <w:rPr>
          <w:color w:val="000000"/>
          <w:sz w:val="28"/>
          <w:szCs w:val="28"/>
          <w:lang w:val="kk-KZ"/>
        </w:rPr>
        <w:t>Neutral</w:t>
      </w:r>
      <w:proofErr w:type="spellEnd"/>
      <w:r w:rsidR="001F4744" w:rsidRPr="00EA05FD">
        <w:rPr>
          <w:color w:val="000000"/>
          <w:sz w:val="28"/>
          <w:szCs w:val="28"/>
          <w:lang w:val="kk-KZ"/>
        </w:rPr>
        <w:t xml:space="preserve">, 4 = </w:t>
      </w:r>
      <w:proofErr w:type="spellStart"/>
      <w:r w:rsidR="001F4744" w:rsidRPr="00EA05FD">
        <w:rPr>
          <w:color w:val="000000"/>
          <w:sz w:val="28"/>
          <w:szCs w:val="28"/>
          <w:lang w:val="kk-KZ"/>
        </w:rPr>
        <w:t>Agree</w:t>
      </w:r>
      <w:proofErr w:type="spellEnd"/>
      <w:r w:rsidR="001F4744" w:rsidRPr="00EA05FD">
        <w:rPr>
          <w:color w:val="000000"/>
          <w:sz w:val="28"/>
          <w:szCs w:val="28"/>
          <w:lang w:val="kk-KZ"/>
        </w:rPr>
        <w:t xml:space="preserve">, 5 = </w:t>
      </w:r>
      <w:proofErr w:type="spellStart"/>
      <w:r w:rsidR="001F4744" w:rsidRPr="00EA05FD">
        <w:rPr>
          <w:color w:val="000000"/>
          <w:sz w:val="28"/>
          <w:szCs w:val="28"/>
          <w:lang w:val="kk-KZ"/>
        </w:rPr>
        <w:t>Strongly</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agree</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The</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statements</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focused</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on</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key</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aspects</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of</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professional</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foreign</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language</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communicative</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competence</w:t>
      </w:r>
      <w:proofErr w:type="spellEnd"/>
      <w:r w:rsidR="00293B1B" w:rsidRPr="00EA05FD">
        <w:rPr>
          <w:color w:val="000000"/>
          <w:sz w:val="28"/>
          <w:szCs w:val="28"/>
        </w:rPr>
        <w:t xml:space="preserve">. </w:t>
      </w:r>
      <w:proofErr w:type="spellStart"/>
      <w:r w:rsidR="001F4744" w:rsidRPr="00EA05FD">
        <w:rPr>
          <w:color w:val="000000"/>
          <w:sz w:val="28"/>
          <w:szCs w:val="28"/>
          <w:lang w:val="kk-KZ"/>
        </w:rPr>
        <w:t>The</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responses</w:t>
      </w:r>
      <w:proofErr w:type="spellEnd"/>
      <w:r w:rsidR="001F4744" w:rsidRPr="00EA05FD">
        <w:rPr>
          <w:color w:val="000000"/>
          <w:sz w:val="28"/>
          <w:szCs w:val="28"/>
          <w:lang w:val="kk-KZ"/>
        </w:rPr>
        <w:t xml:space="preserve"> </w:t>
      </w:r>
      <w:r w:rsidR="00293B1B" w:rsidRPr="00EA05FD">
        <w:rPr>
          <w:color w:val="000000"/>
          <w:sz w:val="28"/>
          <w:szCs w:val="28"/>
        </w:rPr>
        <w:t xml:space="preserve">below </w:t>
      </w:r>
      <w:proofErr w:type="spellStart"/>
      <w:r w:rsidR="001F4744" w:rsidRPr="00EA05FD">
        <w:rPr>
          <w:color w:val="000000"/>
          <w:sz w:val="28"/>
          <w:szCs w:val="28"/>
          <w:lang w:val="kk-KZ"/>
        </w:rPr>
        <w:t>provide</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insight</w:t>
      </w:r>
      <w:proofErr w:type="spellEnd"/>
      <w:r w:rsidR="00293B1B" w:rsidRPr="00EA05FD">
        <w:rPr>
          <w:color w:val="000000"/>
          <w:sz w:val="28"/>
          <w:szCs w:val="28"/>
        </w:rPr>
        <w:t>s</w:t>
      </w:r>
      <w:r w:rsidR="001F4744" w:rsidRPr="00EA05FD">
        <w:rPr>
          <w:color w:val="000000"/>
          <w:sz w:val="28"/>
          <w:szCs w:val="28"/>
          <w:lang w:val="kk-KZ"/>
        </w:rPr>
        <w:t xml:space="preserve"> </w:t>
      </w:r>
      <w:proofErr w:type="spellStart"/>
      <w:r w:rsidR="001F4744" w:rsidRPr="00EA05FD">
        <w:rPr>
          <w:color w:val="000000"/>
          <w:sz w:val="28"/>
          <w:szCs w:val="28"/>
          <w:lang w:val="kk-KZ"/>
        </w:rPr>
        <w:t>into</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how</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students</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perceived</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their</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own</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progress</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after</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the</w:t>
      </w:r>
      <w:proofErr w:type="spellEnd"/>
      <w:r w:rsidR="001F4744" w:rsidRPr="00EA05FD">
        <w:rPr>
          <w:color w:val="000000"/>
          <w:sz w:val="28"/>
          <w:szCs w:val="28"/>
          <w:lang w:val="kk-KZ"/>
        </w:rPr>
        <w:t xml:space="preserve"> </w:t>
      </w:r>
      <w:proofErr w:type="spellStart"/>
      <w:r w:rsidR="001F4744" w:rsidRPr="00EA05FD">
        <w:rPr>
          <w:color w:val="000000"/>
          <w:sz w:val="28"/>
          <w:szCs w:val="28"/>
          <w:lang w:val="kk-KZ"/>
        </w:rPr>
        <w:t>course</w:t>
      </w:r>
      <w:proofErr w:type="spellEnd"/>
      <w:r w:rsidR="001F4744" w:rsidRPr="00EA05FD">
        <w:rPr>
          <w:color w:val="000000"/>
          <w:sz w:val="28"/>
          <w:szCs w:val="28"/>
          <w:lang w:val="kk-KZ"/>
        </w:rPr>
        <w:t>.</w:t>
      </w:r>
    </w:p>
    <w:p w14:paraId="4546D987" w14:textId="77777777" w:rsidR="00EE1E06" w:rsidRPr="00EA05FD" w:rsidRDefault="00EE1E06" w:rsidP="00EE1E06">
      <w:pPr>
        <w:ind w:firstLine="709"/>
        <w:jc w:val="both"/>
        <w:rPr>
          <w:color w:val="000000"/>
          <w:sz w:val="28"/>
          <w:szCs w:val="28"/>
        </w:rPr>
      </w:pPr>
      <w:r w:rsidRPr="00EA05FD">
        <w:rPr>
          <w:color w:val="000000"/>
          <w:sz w:val="28"/>
          <w:szCs w:val="28"/>
        </w:rPr>
        <w:t xml:space="preserve">As shown in Figure </w:t>
      </w:r>
      <w:r>
        <w:rPr>
          <w:color w:val="000000"/>
          <w:sz w:val="28"/>
          <w:szCs w:val="28"/>
        </w:rPr>
        <w:t>9</w:t>
      </w:r>
      <w:r w:rsidRPr="00EA05FD">
        <w:rPr>
          <w:color w:val="000000"/>
          <w:sz w:val="28"/>
          <w:szCs w:val="28"/>
        </w:rPr>
        <w:t xml:space="preserve">, there were 17 respondents in total (n = 17) with the following distribution of responses across eight statements. For Statement 1, which sounds as “I feel more confident speaking English after this course,” 58.82% of students strongly agreed, 29.41% agreed, 11.76% were neutral, and there were no students who disagreed with this. For Statement 2, “I can understand and participate in everyday conversations in English more easily than before,” 52.94% strongly agreed, 29.41% agreed, 17.65% were neutral, and no students disagreed. For Statement 3, “I can use basic medical vocabulary when I speak English,” 52.94% strongly agreed, 35.29% agreed, 11.76% were neutral, and no students disagreed. For Statement 4, “I can understand short medical texts or dialogues better than before the course,” the percentages were identical: 52.94% strongly agreed, 35.29% agreed, 11.76% neutral, and 0% disagreed. For Statement 5, “I understand better how doctors are expected to speak to patients in English,” 58.82% strongly agreed, 29.41% agreed, 11.76% were neutral, and no students disagreed. For Statement 6, “I feel more confident showing politeness and empathy when talking to patients in English,” 29.41% strongly agreed, 35.29% agreed, 29.41% were neutral, and 5.88% disagreed. For Statement 7, “I can ask patients questions about their symptoms and medical history in English,” 41.18% </w:t>
      </w:r>
      <w:r w:rsidRPr="00EA05FD">
        <w:rPr>
          <w:color w:val="000000"/>
          <w:sz w:val="28"/>
          <w:szCs w:val="28"/>
        </w:rPr>
        <w:lastRenderedPageBreak/>
        <w:t xml:space="preserve">strongly agreed, 29.41% agreed, 23.53% were neutral, and 5.88% disagreed. Finally, for Statement 8, “I can give simple medical explanations or recommendations to patients in English,” 41.18% strongly agreed, 29.41% agreed, 23.53% were neutral, and 5.88% disagreed. Overall, the questionnaire results show that the majority of students in the experimental group reported positive changes in their English communicative abilities. Across all eight statements, the dominant responses were “agree” and “strongly agree,” with no “strongly disagree” responses recorded. </w:t>
      </w:r>
    </w:p>
    <w:p w14:paraId="616B2CC4" w14:textId="77777777" w:rsidR="003D6A44" w:rsidRPr="00EA05FD" w:rsidRDefault="003D6A44" w:rsidP="00AE74FE">
      <w:pPr>
        <w:ind w:firstLine="567"/>
        <w:jc w:val="both"/>
        <w:rPr>
          <w:color w:val="000000"/>
          <w:sz w:val="28"/>
          <w:szCs w:val="28"/>
        </w:rPr>
      </w:pPr>
    </w:p>
    <w:p w14:paraId="7714CAE3" w14:textId="685DDC9A" w:rsidR="00EE1E06" w:rsidRDefault="00B0142F" w:rsidP="00FF69DB">
      <w:pPr>
        <w:jc w:val="center"/>
        <w:rPr>
          <w:color w:val="000000"/>
          <w:sz w:val="28"/>
          <w:szCs w:val="28"/>
        </w:rPr>
      </w:pPr>
      <w:r w:rsidRPr="00B0142F">
        <w:rPr>
          <w:noProof/>
          <w:color w:val="000000"/>
          <w:sz w:val="28"/>
          <w:szCs w:val="28"/>
        </w:rPr>
        <w:drawing>
          <wp:inline distT="0" distB="0" distL="0" distR="0" wp14:anchorId="73E4F5F4" wp14:editId="7A79BACA">
            <wp:extent cx="5357612" cy="3062366"/>
            <wp:effectExtent l="0" t="0" r="1905" b="0"/>
            <wp:docPr id="12220052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005266" name=""/>
                    <pic:cNvPicPr/>
                  </pic:nvPicPr>
                  <pic:blipFill>
                    <a:blip r:embed="rId19"/>
                    <a:stretch>
                      <a:fillRect/>
                    </a:stretch>
                  </pic:blipFill>
                  <pic:spPr>
                    <a:xfrm>
                      <a:off x="0" y="0"/>
                      <a:ext cx="5416361" cy="3095946"/>
                    </a:xfrm>
                    <a:prstGeom prst="rect">
                      <a:avLst/>
                    </a:prstGeom>
                  </pic:spPr>
                </pic:pic>
              </a:graphicData>
            </a:graphic>
          </wp:inline>
        </w:drawing>
      </w:r>
    </w:p>
    <w:p w14:paraId="4F710CFB" w14:textId="77777777" w:rsidR="00B0142F" w:rsidRDefault="00B0142F" w:rsidP="00FF69DB">
      <w:pPr>
        <w:jc w:val="center"/>
        <w:rPr>
          <w:color w:val="000000"/>
          <w:sz w:val="28"/>
          <w:szCs w:val="28"/>
        </w:rPr>
      </w:pPr>
    </w:p>
    <w:p w14:paraId="0BBCDCB0" w14:textId="0606D6F4" w:rsidR="00474C0E" w:rsidRPr="00EA05FD" w:rsidRDefault="00474C0E" w:rsidP="00FF69DB">
      <w:pPr>
        <w:jc w:val="center"/>
        <w:rPr>
          <w:color w:val="000000"/>
          <w:sz w:val="28"/>
          <w:szCs w:val="28"/>
        </w:rPr>
      </w:pPr>
      <w:r w:rsidRPr="00EA05FD">
        <w:rPr>
          <w:color w:val="000000"/>
          <w:sz w:val="28"/>
          <w:szCs w:val="28"/>
        </w:rPr>
        <w:t xml:space="preserve">Figure </w:t>
      </w:r>
      <w:r w:rsidR="00A96448">
        <w:rPr>
          <w:color w:val="000000"/>
          <w:sz w:val="28"/>
          <w:szCs w:val="28"/>
        </w:rPr>
        <w:t>9</w:t>
      </w:r>
      <w:r w:rsidR="00EE1E06">
        <w:rPr>
          <w:color w:val="000000"/>
          <w:sz w:val="28"/>
          <w:szCs w:val="28"/>
        </w:rPr>
        <w:t xml:space="preserve"> </w:t>
      </w:r>
      <w:r w:rsidR="00EE1E06">
        <w:rPr>
          <w:color w:val="000000" w:themeColor="text1"/>
          <w:sz w:val="28"/>
          <w:szCs w:val="28"/>
          <w:lang w:val="en-GB"/>
        </w:rPr>
        <w:sym w:font="Symbol" w:char="F02D"/>
      </w:r>
      <w:r w:rsidR="00EE1E06" w:rsidRPr="00EA05FD">
        <w:rPr>
          <w:color w:val="000000"/>
          <w:sz w:val="28"/>
          <w:szCs w:val="28"/>
        </w:rPr>
        <w:t xml:space="preserve"> </w:t>
      </w:r>
      <w:r w:rsidRPr="00EA05FD">
        <w:rPr>
          <w:color w:val="000000"/>
          <w:sz w:val="28"/>
          <w:szCs w:val="28"/>
        </w:rPr>
        <w:t>EG students’ perceptions of</w:t>
      </w:r>
      <w:r w:rsidRPr="00EA05FD">
        <w:rPr>
          <w:color w:val="000000"/>
          <w:sz w:val="28"/>
          <w:szCs w:val="28"/>
          <w:lang w:val="kk-KZ"/>
        </w:rPr>
        <w:t xml:space="preserve"> </w:t>
      </w:r>
      <w:proofErr w:type="spellStart"/>
      <w:r w:rsidRPr="00EA05FD">
        <w:rPr>
          <w:color w:val="000000"/>
          <w:sz w:val="28"/>
          <w:szCs w:val="28"/>
          <w:lang w:val="kk-KZ"/>
        </w:rPr>
        <w:t>their</w:t>
      </w:r>
      <w:proofErr w:type="spellEnd"/>
      <w:r w:rsidRPr="00EA05FD">
        <w:rPr>
          <w:color w:val="000000"/>
          <w:sz w:val="28"/>
          <w:szCs w:val="28"/>
          <w:lang w:val="kk-KZ"/>
        </w:rPr>
        <w:t xml:space="preserve"> </w:t>
      </w:r>
      <w:proofErr w:type="spellStart"/>
      <w:r w:rsidRPr="00EA05FD">
        <w:rPr>
          <w:color w:val="000000"/>
          <w:sz w:val="28"/>
          <w:szCs w:val="28"/>
          <w:lang w:val="kk-KZ"/>
        </w:rPr>
        <w:t>own</w:t>
      </w:r>
      <w:proofErr w:type="spellEnd"/>
      <w:r w:rsidRPr="00EA05FD">
        <w:rPr>
          <w:color w:val="000000"/>
          <w:sz w:val="28"/>
          <w:szCs w:val="28"/>
          <w:lang w:val="kk-KZ"/>
        </w:rPr>
        <w:t xml:space="preserve"> </w:t>
      </w:r>
      <w:proofErr w:type="spellStart"/>
      <w:r w:rsidRPr="00EA05FD">
        <w:rPr>
          <w:color w:val="000000"/>
          <w:sz w:val="28"/>
          <w:szCs w:val="28"/>
          <w:lang w:val="kk-KZ"/>
        </w:rPr>
        <w:t>progress</w:t>
      </w:r>
      <w:proofErr w:type="spellEnd"/>
      <w:r w:rsidRPr="00EA05FD">
        <w:rPr>
          <w:color w:val="000000"/>
          <w:sz w:val="28"/>
          <w:szCs w:val="28"/>
          <w:lang w:val="kk-KZ"/>
        </w:rPr>
        <w:t xml:space="preserve"> </w:t>
      </w:r>
      <w:proofErr w:type="spellStart"/>
      <w:r w:rsidRPr="00EA05FD">
        <w:rPr>
          <w:color w:val="000000"/>
          <w:sz w:val="28"/>
          <w:szCs w:val="28"/>
          <w:lang w:val="kk-KZ"/>
        </w:rPr>
        <w:t>after</w:t>
      </w:r>
      <w:proofErr w:type="spellEnd"/>
      <w:r w:rsidRPr="00EA05FD">
        <w:rPr>
          <w:color w:val="000000"/>
          <w:sz w:val="28"/>
          <w:szCs w:val="28"/>
          <w:lang w:val="kk-KZ"/>
        </w:rPr>
        <w:t xml:space="preserve"> </w:t>
      </w:r>
      <w:proofErr w:type="spellStart"/>
      <w:r w:rsidRPr="00EA05FD">
        <w:rPr>
          <w:color w:val="000000"/>
          <w:sz w:val="28"/>
          <w:szCs w:val="28"/>
          <w:lang w:val="kk-KZ"/>
        </w:rPr>
        <w:t>the</w:t>
      </w:r>
      <w:proofErr w:type="spellEnd"/>
      <w:r w:rsidRPr="00EA05FD">
        <w:rPr>
          <w:color w:val="000000"/>
          <w:sz w:val="28"/>
          <w:szCs w:val="28"/>
          <w:lang w:val="kk-KZ"/>
        </w:rPr>
        <w:t xml:space="preserve"> </w:t>
      </w:r>
      <w:proofErr w:type="spellStart"/>
      <w:r w:rsidRPr="00EA05FD">
        <w:rPr>
          <w:color w:val="000000"/>
          <w:sz w:val="28"/>
          <w:szCs w:val="28"/>
          <w:lang w:val="kk-KZ"/>
        </w:rPr>
        <w:t>course</w:t>
      </w:r>
      <w:proofErr w:type="spellEnd"/>
    </w:p>
    <w:p w14:paraId="47C1B701" w14:textId="77777777" w:rsidR="00C730F2" w:rsidRPr="00EA05FD" w:rsidRDefault="00C730F2" w:rsidP="00534A25">
      <w:pPr>
        <w:jc w:val="both"/>
        <w:rPr>
          <w:color w:val="000000"/>
          <w:sz w:val="28"/>
          <w:szCs w:val="28"/>
          <w:lang w:val="kk-KZ"/>
        </w:rPr>
      </w:pPr>
    </w:p>
    <w:p w14:paraId="24E04364" w14:textId="2AFFDBC8" w:rsidR="00FF2A0C" w:rsidRPr="00EA05FD" w:rsidRDefault="00C718A5" w:rsidP="00B0142F">
      <w:pPr>
        <w:ind w:firstLine="709"/>
        <w:jc w:val="both"/>
        <w:rPr>
          <w:color w:val="000000"/>
          <w:sz w:val="28"/>
          <w:szCs w:val="28"/>
        </w:rPr>
      </w:pPr>
      <w:proofErr w:type="spellStart"/>
      <w:r w:rsidRPr="00EA05FD">
        <w:rPr>
          <w:color w:val="000000"/>
          <w:sz w:val="28"/>
          <w:szCs w:val="28"/>
          <w:lang w:val="kk-KZ"/>
        </w:rPr>
        <w:t>In</w:t>
      </w:r>
      <w:proofErr w:type="spellEnd"/>
      <w:r w:rsidRPr="00EA05FD">
        <w:rPr>
          <w:color w:val="000000"/>
          <w:sz w:val="28"/>
          <w:szCs w:val="28"/>
          <w:lang w:val="kk-KZ"/>
        </w:rPr>
        <w:t xml:space="preserve"> </w:t>
      </w:r>
      <w:proofErr w:type="spellStart"/>
      <w:r w:rsidRPr="00EA05FD">
        <w:rPr>
          <w:color w:val="000000"/>
          <w:sz w:val="28"/>
          <w:szCs w:val="28"/>
          <w:lang w:val="kk-KZ"/>
        </w:rPr>
        <w:t>addition</w:t>
      </w:r>
      <w:proofErr w:type="spellEnd"/>
      <w:r w:rsidRPr="00EA05FD">
        <w:rPr>
          <w:color w:val="000000"/>
          <w:sz w:val="28"/>
          <w:szCs w:val="28"/>
          <w:lang w:val="kk-KZ"/>
        </w:rPr>
        <w:t xml:space="preserve"> </w:t>
      </w:r>
      <w:proofErr w:type="spellStart"/>
      <w:r w:rsidRPr="00EA05FD">
        <w:rPr>
          <w:color w:val="000000"/>
          <w:sz w:val="28"/>
          <w:szCs w:val="28"/>
          <w:lang w:val="kk-KZ"/>
        </w:rPr>
        <w:t>to</w:t>
      </w:r>
      <w:proofErr w:type="spellEnd"/>
      <w:r w:rsidRPr="00EA05FD">
        <w:rPr>
          <w:color w:val="000000"/>
          <w:sz w:val="28"/>
          <w:szCs w:val="28"/>
          <w:lang w:val="kk-KZ"/>
        </w:rPr>
        <w:t xml:space="preserve"> </w:t>
      </w:r>
      <w:proofErr w:type="spellStart"/>
      <w:r w:rsidRPr="00EA05FD">
        <w:rPr>
          <w:color w:val="000000"/>
          <w:sz w:val="28"/>
          <w:szCs w:val="28"/>
          <w:lang w:val="kk-KZ"/>
        </w:rPr>
        <w:t>the</w:t>
      </w:r>
      <w:proofErr w:type="spellEnd"/>
      <w:r w:rsidRPr="00EA05FD">
        <w:rPr>
          <w:color w:val="000000"/>
          <w:sz w:val="28"/>
          <w:szCs w:val="28"/>
          <w:lang w:val="kk-KZ"/>
        </w:rPr>
        <w:t xml:space="preserve"> </w:t>
      </w:r>
      <w:proofErr w:type="spellStart"/>
      <w:r w:rsidRPr="00EA05FD">
        <w:rPr>
          <w:color w:val="000000"/>
          <w:sz w:val="28"/>
          <w:szCs w:val="28"/>
          <w:lang w:val="kk-KZ"/>
        </w:rPr>
        <w:t>Likert-scale</w:t>
      </w:r>
      <w:proofErr w:type="spellEnd"/>
      <w:r w:rsidRPr="00EA05FD">
        <w:rPr>
          <w:color w:val="000000"/>
          <w:sz w:val="28"/>
          <w:szCs w:val="28"/>
          <w:lang w:val="kk-KZ"/>
        </w:rPr>
        <w:t xml:space="preserve"> </w:t>
      </w:r>
      <w:proofErr w:type="spellStart"/>
      <w:r w:rsidRPr="00EA05FD">
        <w:rPr>
          <w:color w:val="000000"/>
          <w:sz w:val="28"/>
          <w:szCs w:val="28"/>
          <w:lang w:val="kk-KZ"/>
        </w:rPr>
        <w:t>statements</w:t>
      </w:r>
      <w:proofErr w:type="spellEnd"/>
      <w:r w:rsidRPr="00EA05FD">
        <w:rPr>
          <w:color w:val="000000"/>
          <w:sz w:val="28"/>
          <w:szCs w:val="28"/>
          <w:lang w:val="kk-KZ"/>
        </w:rPr>
        <w:t xml:space="preserve">, </w:t>
      </w:r>
      <w:proofErr w:type="spellStart"/>
      <w:r w:rsidRPr="00EA05FD">
        <w:rPr>
          <w:color w:val="000000"/>
          <w:sz w:val="28"/>
          <w:szCs w:val="28"/>
          <w:lang w:val="kk-KZ"/>
        </w:rPr>
        <w:t>students</w:t>
      </w:r>
      <w:proofErr w:type="spellEnd"/>
      <w:r w:rsidRPr="00EA05FD">
        <w:rPr>
          <w:color w:val="000000"/>
          <w:sz w:val="28"/>
          <w:szCs w:val="28"/>
          <w:lang w:val="kk-KZ"/>
        </w:rPr>
        <w:t xml:space="preserve"> </w:t>
      </w:r>
      <w:proofErr w:type="spellStart"/>
      <w:r w:rsidRPr="00EA05FD">
        <w:rPr>
          <w:color w:val="000000"/>
          <w:sz w:val="28"/>
          <w:szCs w:val="28"/>
          <w:lang w:val="kk-KZ"/>
        </w:rPr>
        <w:t>were</w:t>
      </w:r>
      <w:proofErr w:type="spellEnd"/>
      <w:r w:rsidRPr="00EA05FD">
        <w:rPr>
          <w:color w:val="000000"/>
          <w:sz w:val="28"/>
          <w:szCs w:val="28"/>
          <w:lang w:val="kk-KZ"/>
        </w:rPr>
        <w:t xml:space="preserve"> </w:t>
      </w:r>
      <w:proofErr w:type="spellStart"/>
      <w:r w:rsidRPr="00EA05FD">
        <w:rPr>
          <w:color w:val="000000"/>
          <w:sz w:val="28"/>
          <w:szCs w:val="28"/>
          <w:lang w:val="kk-KZ"/>
        </w:rPr>
        <w:t>also</w:t>
      </w:r>
      <w:proofErr w:type="spellEnd"/>
      <w:r w:rsidRPr="00EA05FD">
        <w:rPr>
          <w:color w:val="000000"/>
          <w:sz w:val="28"/>
          <w:szCs w:val="28"/>
          <w:lang w:val="kk-KZ"/>
        </w:rPr>
        <w:t xml:space="preserve"> </w:t>
      </w:r>
      <w:proofErr w:type="spellStart"/>
      <w:r w:rsidRPr="00EA05FD">
        <w:rPr>
          <w:color w:val="000000"/>
          <w:sz w:val="28"/>
          <w:szCs w:val="28"/>
          <w:lang w:val="kk-KZ"/>
        </w:rPr>
        <w:t>given</w:t>
      </w:r>
      <w:proofErr w:type="spellEnd"/>
      <w:r w:rsidRPr="00EA05FD">
        <w:rPr>
          <w:color w:val="000000"/>
          <w:sz w:val="28"/>
          <w:szCs w:val="28"/>
          <w:lang w:val="kk-KZ"/>
        </w:rPr>
        <w:t xml:space="preserve"> </w:t>
      </w:r>
      <w:proofErr w:type="spellStart"/>
      <w:r w:rsidRPr="00EA05FD">
        <w:rPr>
          <w:color w:val="000000"/>
          <w:sz w:val="28"/>
          <w:szCs w:val="28"/>
          <w:lang w:val="kk-KZ"/>
        </w:rPr>
        <w:t>an</w:t>
      </w:r>
      <w:proofErr w:type="spellEnd"/>
      <w:r w:rsidRPr="00EA05FD">
        <w:rPr>
          <w:color w:val="000000"/>
          <w:sz w:val="28"/>
          <w:szCs w:val="28"/>
          <w:lang w:val="kk-KZ"/>
        </w:rPr>
        <w:t xml:space="preserve"> </w:t>
      </w:r>
      <w:proofErr w:type="spellStart"/>
      <w:r w:rsidRPr="00EA05FD">
        <w:rPr>
          <w:color w:val="000000"/>
          <w:sz w:val="28"/>
          <w:szCs w:val="28"/>
          <w:lang w:val="kk-KZ"/>
        </w:rPr>
        <w:t>open-ended</w:t>
      </w:r>
      <w:proofErr w:type="spellEnd"/>
      <w:r w:rsidRPr="00EA05FD">
        <w:rPr>
          <w:color w:val="000000"/>
          <w:sz w:val="28"/>
          <w:szCs w:val="28"/>
          <w:lang w:val="kk-KZ"/>
        </w:rPr>
        <w:t xml:space="preserve"> </w:t>
      </w:r>
      <w:proofErr w:type="spellStart"/>
      <w:r w:rsidRPr="00EA05FD">
        <w:rPr>
          <w:color w:val="000000"/>
          <w:sz w:val="28"/>
          <w:szCs w:val="28"/>
          <w:lang w:val="kk-KZ"/>
        </w:rPr>
        <w:t>question</w:t>
      </w:r>
      <w:proofErr w:type="spellEnd"/>
      <w:r w:rsidRPr="00EA05FD">
        <w:rPr>
          <w:color w:val="000000"/>
          <w:sz w:val="28"/>
          <w:szCs w:val="28"/>
          <w:lang w:val="kk-KZ"/>
        </w:rPr>
        <w:t xml:space="preserve"> </w:t>
      </w:r>
      <w:proofErr w:type="spellStart"/>
      <w:r w:rsidRPr="00EA05FD">
        <w:rPr>
          <w:color w:val="000000"/>
          <w:sz w:val="28"/>
          <w:szCs w:val="28"/>
          <w:lang w:val="kk-KZ"/>
        </w:rPr>
        <w:t>to</w:t>
      </w:r>
      <w:proofErr w:type="spellEnd"/>
      <w:r w:rsidRPr="00EA05FD">
        <w:rPr>
          <w:color w:val="000000"/>
          <w:sz w:val="28"/>
          <w:szCs w:val="28"/>
          <w:lang w:val="kk-KZ"/>
        </w:rPr>
        <w:t xml:space="preserve"> </w:t>
      </w:r>
      <w:proofErr w:type="spellStart"/>
      <w:r w:rsidRPr="00EA05FD">
        <w:rPr>
          <w:color w:val="000000"/>
          <w:sz w:val="28"/>
          <w:szCs w:val="28"/>
          <w:lang w:val="kk-KZ"/>
        </w:rPr>
        <w:t>gather</w:t>
      </w:r>
      <w:proofErr w:type="spellEnd"/>
      <w:r w:rsidRPr="00EA05FD">
        <w:rPr>
          <w:color w:val="000000"/>
          <w:sz w:val="28"/>
          <w:szCs w:val="28"/>
          <w:lang w:val="kk-KZ"/>
        </w:rPr>
        <w:t xml:space="preserve"> </w:t>
      </w:r>
      <w:proofErr w:type="spellStart"/>
      <w:r w:rsidRPr="00EA05FD">
        <w:rPr>
          <w:color w:val="000000"/>
          <w:sz w:val="28"/>
          <w:szCs w:val="28"/>
          <w:lang w:val="kk-KZ"/>
        </w:rPr>
        <w:t>more</w:t>
      </w:r>
      <w:proofErr w:type="spellEnd"/>
      <w:r w:rsidRPr="00EA05FD">
        <w:rPr>
          <w:color w:val="000000"/>
          <w:sz w:val="28"/>
          <w:szCs w:val="28"/>
          <w:lang w:val="kk-KZ"/>
        </w:rPr>
        <w:t xml:space="preserve"> </w:t>
      </w:r>
      <w:proofErr w:type="spellStart"/>
      <w:r w:rsidRPr="00EA05FD">
        <w:rPr>
          <w:color w:val="000000"/>
          <w:sz w:val="28"/>
          <w:szCs w:val="28"/>
          <w:lang w:val="kk-KZ"/>
        </w:rPr>
        <w:t>detailed</w:t>
      </w:r>
      <w:proofErr w:type="spellEnd"/>
      <w:r w:rsidRPr="00EA05FD">
        <w:rPr>
          <w:color w:val="000000"/>
          <w:sz w:val="28"/>
          <w:szCs w:val="28"/>
          <w:lang w:val="kk-KZ"/>
        </w:rPr>
        <w:t xml:space="preserve"> </w:t>
      </w:r>
      <w:proofErr w:type="spellStart"/>
      <w:r w:rsidRPr="00EA05FD">
        <w:rPr>
          <w:color w:val="000000"/>
          <w:sz w:val="28"/>
          <w:szCs w:val="28"/>
          <w:lang w:val="kk-KZ"/>
        </w:rPr>
        <w:t>qualitative</w:t>
      </w:r>
      <w:proofErr w:type="spellEnd"/>
      <w:r w:rsidRPr="00EA05FD">
        <w:rPr>
          <w:color w:val="000000"/>
          <w:sz w:val="28"/>
          <w:szCs w:val="28"/>
          <w:lang w:val="kk-KZ"/>
        </w:rPr>
        <w:t xml:space="preserve"> </w:t>
      </w:r>
      <w:proofErr w:type="spellStart"/>
      <w:r w:rsidRPr="00EA05FD">
        <w:rPr>
          <w:color w:val="000000"/>
          <w:sz w:val="28"/>
          <w:szCs w:val="28"/>
          <w:lang w:val="kk-KZ"/>
        </w:rPr>
        <w:t>feedback</w:t>
      </w:r>
      <w:proofErr w:type="spellEnd"/>
      <w:r w:rsidRPr="00EA05FD">
        <w:rPr>
          <w:color w:val="000000"/>
          <w:sz w:val="28"/>
          <w:szCs w:val="28"/>
          <w:lang w:val="kk-KZ"/>
        </w:rPr>
        <w:t xml:space="preserve">. </w:t>
      </w:r>
      <w:proofErr w:type="spellStart"/>
      <w:r w:rsidRPr="00EA05FD">
        <w:rPr>
          <w:color w:val="000000"/>
          <w:sz w:val="28"/>
          <w:szCs w:val="28"/>
          <w:lang w:val="kk-KZ"/>
        </w:rPr>
        <w:t>The</w:t>
      </w:r>
      <w:proofErr w:type="spellEnd"/>
      <w:r w:rsidRPr="00EA05FD">
        <w:rPr>
          <w:color w:val="000000"/>
          <w:sz w:val="28"/>
          <w:szCs w:val="28"/>
          <w:lang w:val="kk-KZ"/>
        </w:rPr>
        <w:t xml:space="preserve"> </w:t>
      </w:r>
      <w:proofErr w:type="spellStart"/>
      <w:r w:rsidRPr="00EA05FD">
        <w:rPr>
          <w:color w:val="000000"/>
          <w:sz w:val="28"/>
          <w:szCs w:val="28"/>
          <w:lang w:val="kk-KZ"/>
        </w:rPr>
        <w:t>question</w:t>
      </w:r>
      <w:proofErr w:type="spellEnd"/>
      <w:r w:rsidRPr="00EA05FD">
        <w:rPr>
          <w:color w:val="000000"/>
          <w:sz w:val="28"/>
          <w:szCs w:val="28"/>
          <w:lang w:val="kk-KZ"/>
        </w:rPr>
        <w:t xml:space="preserve"> </w:t>
      </w:r>
      <w:proofErr w:type="spellStart"/>
      <w:r w:rsidRPr="00EA05FD">
        <w:rPr>
          <w:color w:val="000000"/>
          <w:sz w:val="28"/>
          <w:szCs w:val="28"/>
          <w:lang w:val="kk-KZ"/>
        </w:rPr>
        <w:t>was</w:t>
      </w:r>
      <w:proofErr w:type="spellEnd"/>
      <w:r w:rsidRPr="00EA05FD">
        <w:rPr>
          <w:color w:val="000000"/>
          <w:sz w:val="28"/>
          <w:szCs w:val="28"/>
          <w:lang w:val="kk-KZ"/>
        </w:rPr>
        <w:t xml:space="preserve"> </w:t>
      </w:r>
      <w:proofErr w:type="spellStart"/>
      <w:r w:rsidRPr="00EA05FD">
        <w:rPr>
          <w:color w:val="000000"/>
          <w:sz w:val="28"/>
          <w:szCs w:val="28"/>
          <w:lang w:val="kk-KZ"/>
        </w:rPr>
        <w:t>formulated</w:t>
      </w:r>
      <w:proofErr w:type="spellEnd"/>
      <w:r w:rsidRPr="00EA05FD">
        <w:rPr>
          <w:color w:val="000000"/>
          <w:sz w:val="28"/>
          <w:szCs w:val="28"/>
          <w:lang w:val="kk-KZ"/>
        </w:rPr>
        <w:t xml:space="preserve"> </w:t>
      </w:r>
      <w:proofErr w:type="spellStart"/>
      <w:r w:rsidRPr="00EA05FD">
        <w:rPr>
          <w:color w:val="000000"/>
          <w:sz w:val="28"/>
          <w:szCs w:val="28"/>
          <w:lang w:val="kk-KZ"/>
        </w:rPr>
        <w:t>as</w:t>
      </w:r>
      <w:proofErr w:type="spellEnd"/>
      <w:r w:rsidRPr="00EA05FD">
        <w:rPr>
          <w:color w:val="000000"/>
          <w:sz w:val="28"/>
          <w:szCs w:val="28"/>
          <w:lang w:val="kk-KZ"/>
        </w:rPr>
        <w:t xml:space="preserve"> </w:t>
      </w:r>
      <w:proofErr w:type="spellStart"/>
      <w:r w:rsidRPr="00EA05FD">
        <w:rPr>
          <w:color w:val="000000"/>
          <w:sz w:val="28"/>
          <w:szCs w:val="28"/>
          <w:lang w:val="kk-KZ"/>
        </w:rPr>
        <w:t>follows</w:t>
      </w:r>
      <w:proofErr w:type="spellEnd"/>
      <w:r w:rsidRPr="00EA05FD">
        <w:rPr>
          <w:color w:val="000000"/>
          <w:sz w:val="28"/>
          <w:szCs w:val="28"/>
          <w:lang w:val="kk-KZ"/>
        </w:rPr>
        <w:t>: “</w:t>
      </w:r>
      <w:proofErr w:type="spellStart"/>
      <w:r w:rsidRPr="00EA05FD">
        <w:rPr>
          <w:color w:val="000000"/>
          <w:sz w:val="28"/>
          <w:szCs w:val="28"/>
          <w:lang w:val="kk-KZ"/>
        </w:rPr>
        <w:t>Based</w:t>
      </w:r>
      <w:proofErr w:type="spellEnd"/>
      <w:r w:rsidRPr="00EA05FD">
        <w:rPr>
          <w:color w:val="000000"/>
          <w:sz w:val="28"/>
          <w:szCs w:val="28"/>
          <w:lang w:val="kk-KZ"/>
        </w:rPr>
        <w:t xml:space="preserve"> </w:t>
      </w:r>
      <w:proofErr w:type="spellStart"/>
      <w:r w:rsidRPr="00EA05FD">
        <w:rPr>
          <w:color w:val="000000"/>
          <w:sz w:val="28"/>
          <w:szCs w:val="28"/>
          <w:lang w:val="kk-KZ"/>
        </w:rPr>
        <w:t>on</w:t>
      </w:r>
      <w:proofErr w:type="spellEnd"/>
      <w:r w:rsidRPr="00EA05FD">
        <w:rPr>
          <w:color w:val="000000"/>
          <w:sz w:val="28"/>
          <w:szCs w:val="28"/>
          <w:lang w:val="kk-KZ"/>
        </w:rPr>
        <w:t xml:space="preserve"> </w:t>
      </w:r>
      <w:proofErr w:type="spellStart"/>
      <w:r w:rsidRPr="00EA05FD">
        <w:rPr>
          <w:color w:val="000000"/>
          <w:sz w:val="28"/>
          <w:szCs w:val="28"/>
          <w:lang w:val="kk-KZ"/>
        </w:rPr>
        <w:t>your</w:t>
      </w:r>
      <w:proofErr w:type="spellEnd"/>
      <w:r w:rsidRPr="00EA05FD">
        <w:rPr>
          <w:color w:val="000000"/>
          <w:sz w:val="28"/>
          <w:szCs w:val="28"/>
          <w:lang w:val="kk-KZ"/>
        </w:rPr>
        <w:t xml:space="preserve"> </w:t>
      </w:r>
      <w:proofErr w:type="spellStart"/>
      <w:r w:rsidRPr="00EA05FD">
        <w:rPr>
          <w:color w:val="000000"/>
          <w:sz w:val="28"/>
          <w:szCs w:val="28"/>
          <w:lang w:val="kk-KZ"/>
        </w:rPr>
        <w:t>experience</w:t>
      </w:r>
      <w:proofErr w:type="spellEnd"/>
      <w:r w:rsidRPr="00EA05FD">
        <w:rPr>
          <w:color w:val="000000"/>
          <w:sz w:val="28"/>
          <w:szCs w:val="28"/>
          <w:lang w:val="kk-KZ"/>
        </w:rPr>
        <w:t xml:space="preserve">, </w:t>
      </w:r>
      <w:proofErr w:type="spellStart"/>
      <w:r w:rsidRPr="00EA05FD">
        <w:rPr>
          <w:color w:val="000000"/>
          <w:sz w:val="28"/>
          <w:szCs w:val="28"/>
          <w:lang w:val="kk-KZ"/>
        </w:rPr>
        <w:t>would</w:t>
      </w:r>
      <w:proofErr w:type="spellEnd"/>
      <w:r w:rsidRPr="00EA05FD">
        <w:rPr>
          <w:color w:val="000000"/>
          <w:sz w:val="28"/>
          <w:szCs w:val="28"/>
          <w:lang w:val="kk-KZ"/>
        </w:rPr>
        <w:t xml:space="preserve"> </w:t>
      </w:r>
      <w:proofErr w:type="spellStart"/>
      <w:r w:rsidRPr="00EA05FD">
        <w:rPr>
          <w:color w:val="000000"/>
          <w:sz w:val="28"/>
          <w:szCs w:val="28"/>
          <w:lang w:val="kk-KZ"/>
        </w:rPr>
        <w:t>you</w:t>
      </w:r>
      <w:proofErr w:type="spellEnd"/>
      <w:r w:rsidRPr="00EA05FD">
        <w:rPr>
          <w:color w:val="000000"/>
          <w:sz w:val="28"/>
          <w:szCs w:val="28"/>
          <w:lang w:val="kk-KZ"/>
        </w:rPr>
        <w:t xml:space="preserve"> </w:t>
      </w:r>
      <w:proofErr w:type="spellStart"/>
      <w:r w:rsidRPr="00EA05FD">
        <w:rPr>
          <w:color w:val="000000"/>
          <w:sz w:val="28"/>
          <w:szCs w:val="28"/>
          <w:lang w:val="kk-KZ"/>
        </w:rPr>
        <w:t>recommend</w:t>
      </w:r>
      <w:proofErr w:type="spellEnd"/>
      <w:r w:rsidRPr="00EA05FD">
        <w:rPr>
          <w:color w:val="000000"/>
          <w:sz w:val="28"/>
          <w:szCs w:val="28"/>
          <w:lang w:val="kk-KZ"/>
        </w:rPr>
        <w:t xml:space="preserve"> </w:t>
      </w:r>
      <w:proofErr w:type="spellStart"/>
      <w:r w:rsidRPr="00EA05FD">
        <w:rPr>
          <w:color w:val="000000"/>
          <w:sz w:val="28"/>
          <w:szCs w:val="28"/>
          <w:lang w:val="kk-KZ"/>
        </w:rPr>
        <w:t>continuing</w:t>
      </w:r>
      <w:proofErr w:type="spellEnd"/>
      <w:r w:rsidRPr="00EA05FD">
        <w:rPr>
          <w:color w:val="000000"/>
          <w:sz w:val="28"/>
          <w:szCs w:val="28"/>
          <w:lang w:val="kk-KZ"/>
        </w:rPr>
        <w:t xml:space="preserve"> </w:t>
      </w:r>
      <w:proofErr w:type="spellStart"/>
      <w:r w:rsidRPr="00EA05FD">
        <w:rPr>
          <w:color w:val="000000"/>
          <w:sz w:val="28"/>
          <w:szCs w:val="28"/>
          <w:lang w:val="kk-KZ"/>
        </w:rPr>
        <w:t>the</w:t>
      </w:r>
      <w:proofErr w:type="spellEnd"/>
      <w:r w:rsidRPr="00EA05FD">
        <w:rPr>
          <w:color w:val="000000"/>
          <w:sz w:val="28"/>
          <w:szCs w:val="28"/>
          <w:lang w:val="kk-KZ"/>
        </w:rPr>
        <w:t xml:space="preserve"> </w:t>
      </w:r>
      <w:proofErr w:type="spellStart"/>
      <w:r w:rsidRPr="00EA05FD">
        <w:rPr>
          <w:color w:val="000000"/>
          <w:sz w:val="28"/>
          <w:szCs w:val="28"/>
          <w:lang w:val="kk-KZ"/>
        </w:rPr>
        <w:t>use</w:t>
      </w:r>
      <w:proofErr w:type="spellEnd"/>
      <w:r w:rsidRPr="00EA05FD">
        <w:rPr>
          <w:color w:val="000000"/>
          <w:sz w:val="28"/>
          <w:szCs w:val="28"/>
          <w:lang w:val="kk-KZ"/>
        </w:rPr>
        <w:t xml:space="preserve"> </w:t>
      </w:r>
      <w:proofErr w:type="spellStart"/>
      <w:r w:rsidRPr="00EA05FD">
        <w:rPr>
          <w:color w:val="000000"/>
          <w:sz w:val="28"/>
          <w:szCs w:val="28"/>
          <w:lang w:val="kk-KZ"/>
        </w:rPr>
        <w:t>of</w:t>
      </w:r>
      <w:proofErr w:type="spellEnd"/>
      <w:r w:rsidRPr="00EA05FD">
        <w:rPr>
          <w:color w:val="000000"/>
          <w:sz w:val="28"/>
          <w:szCs w:val="28"/>
          <w:lang w:val="kk-KZ"/>
        </w:rPr>
        <w:t xml:space="preserve"> </w:t>
      </w:r>
      <w:proofErr w:type="spellStart"/>
      <w:r w:rsidRPr="00EA05FD">
        <w:rPr>
          <w:color w:val="000000"/>
          <w:sz w:val="28"/>
          <w:szCs w:val="28"/>
          <w:lang w:val="kk-KZ"/>
        </w:rPr>
        <w:t>video</w:t>
      </w:r>
      <w:proofErr w:type="spellEnd"/>
      <w:r w:rsidRPr="00EA05FD">
        <w:rPr>
          <w:color w:val="000000"/>
          <w:sz w:val="28"/>
          <w:szCs w:val="28"/>
          <w:lang w:val="kk-KZ"/>
        </w:rPr>
        <w:t xml:space="preserve"> </w:t>
      </w:r>
      <w:proofErr w:type="spellStart"/>
      <w:r w:rsidRPr="00EA05FD">
        <w:rPr>
          <w:color w:val="000000"/>
          <w:sz w:val="28"/>
          <w:szCs w:val="28"/>
          <w:lang w:val="kk-KZ"/>
        </w:rPr>
        <w:t>assignments</w:t>
      </w:r>
      <w:proofErr w:type="spellEnd"/>
      <w:r w:rsidRPr="00EA05FD">
        <w:rPr>
          <w:color w:val="000000"/>
          <w:sz w:val="28"/>
          <w:szCs w:val="28"/>
          <w:lang w:val="kk-KZ"/>
        </w:rPr>
        <w:t xml:space="preserve"> </w:t>
      </w:r>
      <w:proofErr w:type="spellStart"/>
      <w:r w:rsidRPr="00EA05FD">
        <w:rPr>
          <w:color w:val="000000"/>
          <w:sz w:val="28"/>
          <w:szCs w:val="28"/>
          <w:lang w:val="kk-KZ"/>
        </w:rPr>
        <w:t>on</w:t>
      </w:r>
      <w:proofErr w:type="spellEnd"/>
      <w:r w:rsidRPr="00EA05FD">
        <w:rPr>
          <w:color w:val="000000"/>
          <w:sz w:val="28"/>
          <w:szCs w:val="28"/>
          <w:lang w:val="kk-KZ"/>
        </w:rPr>
        <w:t xml:space="preserve"> </w:t>
      </w:r>
      <w:proofErr w:type="spellStart"/>
      <w:r w:rsidRPr="00EA05FD">
        <w:rPr>
          <w:color w:val="000000"/>
          <w:sz w:val="28"/>
          <w:szCs w:val="28"/>
          <w:lang w:val="kk-KZ"/>
        </w:rPr>
        <w:t>doctor</w:t>
      </w:r>
      <w:r w:rsidR="00B941FF" w:rsidRPr="00EA05FD">
        <w:rPr>
          <w:color w:val="000000"/>
          <w:sz w:val="28"/>
          <w:szCs w:val="28"/>
          <w:lang w:val="kk-KZ"/>
        </w:rPr>
        <w:t>-</w:t>
      </w:r>
      <w:r w:rsidRPr="00EA05FD">
        <w:rPr>
          <w:color w:val="000000"/>
          <w:sz w:val="28"/>
          <w:szCs w:val="28"/>
          <w:lang w:val="kk-KZ"/>
        </w:rPr>
        <w:t>patient</w:t>
      </w:r>
      <w:proofErr w:type="spellEnd"/>
      <w:r w:rsidRPr="00EA05FD">
        <w:rPr>
          <w:color w:val="000000"/>
          <w:sz w:val="28"/>
          <w:szCs w:val="28"/>
          <w:lang w:val="kk-KZ"/>
        </w:rPr>
        <w:t xml:space="preserve"> </w:t>
      </w:r>
      <w:proofErr w:type="spellStart"/>
      <w:r w:rsidRPr="00EA05FD">
        <w:rPr>
          <w:color w:val="000000"/>
          <w:sz w:val="28"/>
          <w:szCs w:val="28"/>
          <w:lang w:val="kk-KZ"/>
        </w:rPr>
        <w:t>communication</w:t>
      </w:r>
      <w:proofErr w:type="spellEnd"/>
      <w:r w:rsidRPr="00EA05FD">
        <w:rPr>
          <w:color w:val="000000"/>
          <w:sz w:val="28"/>
          <w:szCs w:val="28"/>
          <w:lang w:val="kk-KZ"/>
        </w:rPr>
        <w:t xml:space="preserve"> </w:t>
      </w:r>
      <w:proofErr w:type="spellStart"/>
      <w:r w:rsidRPr="00EA05FD">
        <w:rPr>
          <w:color w:val="000000"/>
          <w:sz w:val="28"/>
          <w:szCs w:val="28"/>
          <w:lang w:val="kk-KZ"/>
        </w:rPr>
        <w:t>in</w:t>
      </w:r>
      <w:proofErr w:type="spellEnd"/>
      <w:r w:rsidRPr="00EA05FD">
        <w:rPr>
          <w:color w:val="000000"/>
          <w:sz w:val="28"/>
          <w:szCs w:val="28"/>
          <w:lang w:val="kk-KZ"/>
        </w:rPr>
        <w:t xml:space="preserve"> </w:t>
      </w:r>
      <w:proofErr w:type="spellStart"/>
      <w:r w:rsidRPr="00EA05FD">
        <w:rPr>
          <w:color w:val="000000"/>
          <w:sz w:val="28"/>
          <w:szCs w:val="28"/>
          <w:lang w:val="kk-KZ"/>
        </w:rPr>
        <w:t>English</w:t>
      </w:r>
      <w:proofErr w:type="spellEnd"/>
      <w:r w:rsidRPr="00EA05FD">
        <w:rPr>
          <w:color w:val="000000"/>
          <w:sz w:val="28"/>
          <w:szCs w:val="28"/>
          <w:lang w:val="kk-KZ"/>
        </w:rPr>
        <w:t xml:space="preserve"> </w:t>
      </w:r>
      <w:proofErr w:type="spellStart"/>
      <w:r w:rsidRPr="00EA05FD">
        <w:rPr>
          <w:color w:val="000000"/>
          <w:sz w:val="28"/>
          <w:szCs w:val="28"/>
          <w:lang w:val="kk-KZ"/>
        </w:rPr>
        <w:t>courses</w:t>
      </w:r>
      <w:proofErr w:type="spellEnd"/>
      <w:r w:rsidRPr="00EA05FD">
        <w:rPr>
          <w:color w:val="000000"/>
          <w:sz w:val="28"/>
          <w:szCs w:val="28"/>
          <w:lang w:val="kk-KZ"/>
        </w:rPr>
        <w:t xml:space="preserve">? </w:t>
      </w:r>
      <w:proofErr w:type="spellStart"/>
      <w:r w:rsidRPr="00EA05FD">
        <w:rPr>
          <w:color w:val="000000"/>
          <w:sz w:val="28"/>
          <w:szCs w:val="28"/>
          <w:lang w:val="kk-KZ"/>
        </w:rPr>
        <w:t>Why</w:t>
      </w:r>
      <w:proofErr w:type="spellEnd"/>
      <w:r w:rsidRPr="00EA05FD">
        <w:rPr>
          <w:color w:val="000000"/>
          <w:sz w:val="28"/>
          <w:szCs w:val="28"/>
          <w:lang w:val="kk-KZ"/>
        </w:rPr>
        <w:t xml:space="preserve"> </w:t>
      </w:r>
      <w:proofErr w:type="spellStart"/>
      <w:r w:rsidRPr="00EA05FD">
        <w:rPr>
          <w:color w:val="000000"/>
          <w:sz w:val="28"/>
          <w:szCs w:val="28"/>
          <w:lang w:val="kk-KZ"/>
        </w:rPr>
        <w:t>or</w:t>
      </w:r>
      <w:proofErr w:type="spellEnd"/>
      <w:r w:rsidRPr="00EA05FD">
        <w:rPr>
          <w:color w:val="000000"/>
          <w:sz w:val="28"/>
          <w:szCs w:val="28"/>
          <w:lang w:val="kk-KZ"/>
        </w:rPr>
        <w:t xml:space="preserve"> </w:t>
      </w:r>
      <w:proofErr w:type="spellStart"/>
      <w:r w:rsidRPr="00EA05FD">
        <w:rPr>
          <w:color w:val="000000"/>
          <w:sz w:val="28"/>
          <w:szCs w:val="28"/>
          <w:lang w:val="kk-KZ"/>
        </w:rPr>
        <w:t>why</w:t>
      </w:r>
      <w:proofErr w:type="spellEnd"/>
      <w:r w:rsidRPr="00EA05FD">
        <w:rPr>
          <w:color w:val="000000"/>
          <w:sz w:val="28"/>
          <w:szCs w:val="28"/>
          <w:lang w:val="kk-KZ"/>
        </w:rPr>
        <w:t xml:space="preserve"> </w:t>
      </w:r>
      <w:proofErr w:type="spellStart"/>
      <w:r w:rsidRPr="00EA05FD">
        <w:rPr>
          <w:color w:val="000000"/>
          <w:sz w:val="28"/>
          <w:szCs w:val="28"/>
          <w:lang w:val="kk-KZ"/>
        </w:rPr>
        <w:t>not</w:t>
      </w:r>
      <w:proofErr w:type="spellEnd"/>
      <w:r w:rsidRPr="00EA05FD">
        <w:rPr>
          <w:color w:val="000000"/>
          <w:sz w:val="28"/>
          <w:szCs w:val="28"/>
          <w:lang w:val="kk-KZ"/>
        </w:rPr>
        <w:t>?”</w:t>
      </w:r>
      <w:r w:rsidR="006E473B" w:rsidRPr="00EA05FD">
        <w:rPr>
          <w:color w:val="000000"/>
          <w:sz w:val="28"/>
          <w:szCs w:val="28"/>
          <w:lang w:val="kk-KZ"/>
        </w:rPr>
        <w:t xml:space="preserve"> </w:t>
      </w:r>
      <w:r w:rsidR="00085AC8" w:rsidRPr="00EA05FD">
        <w:rPr>
          <w:color w:val="000000"/>
          <w:sz w:val="28"/>
          <w:szCs w:val="28"/>
        </w:rPr>
        <w:t>Students</w:t>
      </w:r>
      <w:r w:rsidR="006E473B" w:rsidRPr="00EA05FD">
        <w:rPr>
          <w:color w:val="000000"/>
          <w:sz w:val="28"/>
          <w:szCs w:val="28"/>
          <w:lang w:val="kk-KZ"/>
        </w:rPr>
        <w:t xml:space="preserve"> </w:t>
      </w:r>
      <w:proofErr w:type="spellStart"/>
      <w:r w:rsidR="006E473B" w:rsidRPr="00EA05FD">
        <w:rPr>
          <w:color w:val="000000"/>
          <w:sz w:val="28"/>
          <w:szCs w:val="28"/>
          <w:lang w:val="kk-KZ"/>
        </w:rPr>
        <w:t>noted</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that</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these</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assignments</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allow</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them</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to</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better</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practice</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real-life</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dialogue</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develop</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effective</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communication</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with</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patients</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and</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gain</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confidence</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in</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explaining</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medical</w:t>
      </w:r>
      <w:proofErr w:type="spellEnd"/>
      <w:r w:rsidR="006E473B" w:rsidRPr="00EA05FD">
        <w:rPr>
          <w:color w:val="000000"/>
          <w:sz w:val="28"/>
          <w:szCs w:val="28"/>
          <w:lang w:val="kk-KZ"/>
        </w:rPr>
        <w:t xml:space="preserve"> </w:t>
      </w:r>
      <w:proofErr w:type="spellStart"/>
      <w:r w:rsidR="006E473B" w:rsidRPr="00EA05FD">
        <w:rPr>
          <w:color w:val="000000"/>
          <w:sz w:val="28"/>
          <w:szCs w:val="28"/>
          <w:lang w:val="kk-KZ"/>
        </w:rPr>
        <w:t>issues</w:t>
      </w:r>
      <w:proofErr w:type="spellEnd"/>
      <w:r w:rsidR="006E473B" w:rsidRPr="00EA05FD">
        <w:rPr>
          <w:color w:val="000000"/>
          <w:sz w:val="28"/>
          <w:szCs w:val="28"/>
          <w:lang w:val="kk-KZ"/>
        </w:rPr>
        <w:t xml:space="preserve">. </w:t>
      </w:r>
      <w:proofErr w:type="spellStart"/>
      <w:r w:rsidR="00B941FF" w:rsidRPr="00EA05FD">
        <w:rPr>
          <w:color w:val="000000"/>
          <w:sz w:val="28"/>
          <w:szCs w:val="28"/>
          <w:lang w:val="kk-KZ"/>
        </w:rPr>
        <w:t>One</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student</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shared</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that</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video</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assignments</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help</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us</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learn</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new</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vocabulary</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related</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to</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doctor-patient</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dialogues</w:t>
      </w:r>
      <w:proofErr w:type="spellEnd"/>
      <w:r w:rsidR="00B941FF" w:rsidRPr="00EA05FD">
        <w:rPr>
          <w:color w:val="000000"/>
          <w:sz w:val="28"/>
          <w:szCs w:val="28"/>
          <w:lang w:val="kk-KZ"/>
        </w:rPr>
        <w:t xml:space="preserve">” (“Диалог жасау арқылы ағылшын тілінен жаңа сөздіктер үйрене аламыз”). </w:t>
      </w:r>
      <w:proofErr w:type="spellStart"/>
      <w:r w:rsidR="00B941FF" w:rsidRPr="00EA05FD">
        <w:rPr>
          <w:color w:val="000000"/>
          <w:sz w:val="28"/>
          <w:szCs w:val="28"/>
          <w:lang w:val="kk-KZ"/>
        </w:rPr>
        <w:t>Another</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emphasized</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the</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professional</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relevance</w:t>
      </w:r>
      <w:proofErr w:type="spellEnd"/>
      <w:r w:rsidR="00085AC8" w:rsidRPr="00EA05FD">
        <w:rPr>
          <w:color w:val="000000"/>
          <w:sz w:val="28"/>
          <w:szCs w:val="28"/>
        </w:rPr>
        <w:t xml:space="preserve"> of such tasks</w:t>
      </w:r>
      <w:r w:rsidR="00B941FF" w:rsidRPr="00EA05FD">
        <w:rPr>
          <w:color w:val="000000"/>
          <w:sz w:val="28"/>
          <w:szCs w:val="28"/>
          <w:lang w:val="kk-KZ"/>
        </w:rPr>
        <w:t>: “</w:t>
      </w:r>
      <w:proofErr w:type="spellStart"/>
      <w:r w:rsidR="00B941FF" w:rsidRPr="00EA05FD">
        <w:rPr>
          <w:color w:val="000000"/>
          <w:sz w:val="28"/>
          <w:szCs w:val="28"/>
          <w:lang w:val="kk-KZ"/>
        </w:rPr>
        <w:t>Since</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we</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will</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be</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future</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doctors</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we</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need</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to</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communicate</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with</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patients</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regardless</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of</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their</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language</w:t>
      </w:r>
      <w:proofErr w:type="spellEnd"/>
      <w:r w:rsidR="00B941FF" w:rsidRPr="00EA05FD">
        <w:rPr>
          <w:color w:val="000000"/>
          <w:sz w:val="28"/>
          <w:szCs w:val="28"/>
          <w:lang w:val="kk-KZ"/>
        </w:rPr>
        <w:t xml:space="preserve">” (“Өйткені біз болашақта дәрігер боламыз... пациенттермен жақсы қарым-қатынас орнатуымыз керек”). </w:t>
      </w:r>
      <w:proofErr w:type="spellStart"/>
      <w:r w:rsidR="00B941FF" w:rsidRPr="00EA05FD">
        <w:rPr>
          <w:color w:val="000000"/>
          <w:sz w:val="28"/>
          <w:szCs w:val="28"/>
          <w:lang w:val="kk-KZ"/>
        </w:rPr>
        <w:t>Several</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students</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mentioned</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how</w:t>
      </w:r>
      <w:proofErr w:type="spellEnd"/>
      <w:r w:rsidR="00B941FF" w:rsidRPr="00EA05FD">
        <w:rPr>
          <w:color w:val="000000"/>
          <w:sz w:val="28"/>
          <w:szCs w:val="28"/>
          <w:lang w:val="kk-KZ"/>
        </w:rPr>
        <w:t xml:space="preserve"> </w:t>
      </w:r>
      <w:r w:rsidR="00085AC8" w:rsidRPr="00EA05FD">
        <w:rPr>
          <w:color w:val="000000"/>
          <w:sz w:val="28"/>
          <w:szCs w:val="28"/>
        </w:rPr>
        <w:t xml:space="preserve">these </w:t>
      </w:r>
      <w:proofErr w:type="spellStart"/>
      <w:r w:rsidR="00B941FF" w:rsidRPr="00EA05FD">
        <w:rPr>
          <w:color w:val="000000"/>
          <w:sz w:val="28"/>
          <w:szCs w:val="28"/>
          <w:lang w:val="kk-KZ"/>
        </w:rPr>
        <w:t>video</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tasks</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improve</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speaking</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confidence</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such</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as</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one</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who</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said</w:t>
      </w:r>
      <w:proofErr w:type="spellEnd"/>
      <w:r w:rsidR="00B941FF" w:rsidRPr="00EA05FD">
        <w:rPr>
          <w:color w:val="000000"/>
          <w:sz w:val="28"/>
          <w:szCs w:val="28"/>
          <w:lang w:val="kk-KZ"/>
        </w:rPr>
        <w:t>, “</w:t>
      </w:r>
      <w:proofErr w:type="spellStart"/>
      <w:r w:rsidR="00B941FF" w:rsidRPr="00EA05FD">
        <w:rPr>
          <w:color w:val="000000"/>
          <w:sz w:val="28"/>
          <w:szCs w:val="28"/>
          <w:lang w:val="kk-KZ"/>
        </w:rPr>
        <w:t>It</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helps</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us</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speak</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English</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better</w:t>
      </w:r>
      <w:proofErr w:type="spellEnd"/>
      <w:r w:rsidR="00B941FF" w:rsidRPr="00EA05FD">
        <w:rPr>
          <w:color w:val="000000"/>
          <w:sz w:val="28"/>
          <w:szCs w:val="28"/>
          <w:lang w:val="kk-KZ"/>
        </w:rPr>
        <w:t xml:space="preserve">” (“Иә ағылшын тілінде сөйлеуге көмектеседі”). </w:t>
      </w:r>
      <w:proofErr w:type="spellStart"/>
      <w:r w:rsidR="00B941FF" w:rsidRPr="00EA05FD">
        <w:rPr>
          <w:color w:val="000000"/>
          <w:sz w:val="28"/>
          <w:szCs w:val="28"/>
          <w:lang w:val="kk-KZ"/>
        </w:rPr>
        <w:t>Others</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noted</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the</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practical</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value</w:t>
      </w:r>
      <w:proofErr w:type="spellEnd"/>
      <w:r w:rsidR="00B941FF" w:rsidRPr="00EA05FD">
        <w:rPr>
          <w:color w:val="000000"/>
          <w:sz w:val="28"/>
          <w:szCs w:val="28"/>
          <w:lang w:val="kk-KZ"/>
        </w:rPr>
        <w:t>: “</w:t>
      </w:r>
      <w:proofErr w:type="spellStart"/>
      <w:r w:rsidR="00B941FF" w:rsidRPr="00EA05FD">
        <w:rPr>
          <w:color w:val="000000"/>
          <w:sz w:val="28"/>
          <w:szCs w:val="28"/>
          <w:lang w:val="kk-KZ"/>
        </w:rPr>
        <w:t>It</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teaches</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us</w:t>
      </w:r>
      <w:proofErr w:type="spellEnd"/>
      <w:r w:rsidR="00B941FF" w:rsidRPr="00EA05FD">
        <w:rPr>
          <w:color w:val="000000"/>
          <w:sz w:val="28"/>
          <w:szCs w:val="28"/>
          <w:lang w:val="kk-KZ"/>
        </w:rPr>
        <w:t xml:space="preserve"> a </w:t>
      </w:r>
      <w:proofErr w:type="spellStart"/>
      <w:r w:rsidR="00B941FF" w:rsidRPr="00EA05FD">
        <w:rPr>
          <w:color w:val="000000"/>
          <w:sz w:val="28"/>
          <w:szCs w:val="28"/>
          <w:lang w:val="kk-KZ"/>
        </w:rPr>
        <w:t>lot</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and</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helps</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us</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build</w:t>
      </w:r>
      <w:proofErr w:type="spellEnd"/>
      <w:r w:rsidR="00B941FF" w:rsidRPr="00EA05FD">
        <w:rPr>
          <w:color w:val="000000"/>
          <w:sz w:val="28"/>
          <w:szCs w:val="28"/>
          <w:lang w:val="kk-KZ"/>
        </w:rPr>
        <w:t xml:space="preserve"> a </w:t>
      </w:r>
      <w:proofErr w:type="spellStart"/>
      <w:r w:rsidR="00B941FF" w:rsidRPr="00EA05FD">
        <w:rPr>
          <w:color w:val="000000"/>
          <w:sz w:val="28"/>
          <w:szCs w:val="28"/>
          <w:lang w:val="kk-KZ"/>
        </w:rPr>
        <w:t>good</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dialogue</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with</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patients</w:t>
      </w:r>
      <w:proofErr w:type="spellEnd"/>
      <w:r w:rsidR="00B941FF" w:rsidRPr="00EA05FD">
        <w:rPr>
          <w:color w:val="000000"/>
          <w:sz w:val="28"/>
          <w:szCs w:val="28"/>
          <w:lang w:val="kk-KZ"/>
        </w:rPr>
        <w:t>” (“Иә ұсынам себебі ол бізге пациентпен</w:t>
      </w:r>
      <w:r w:rsidR="0060173A" w:rsidRPr="00EA05FD">
        <w:rPr>
          <w:color w:val="000000"/>
          <w:sz w:val="28"/>
          <w:szCs w:val="28"/>
          <w:lang w:val="kk-KZ"/>
        </w:rPr>
        <w:t xml:space="preserve"> </w:t>
      </w:r>
      <w:r w:rsidR="00B941FF" w:rsidRPr="00EA05FD">
        <w:rPr>
          <w:color w:val="000000"/>
          <w:sz w:val="28"/>
          <w:szCs w:val="28"/>
          <w:lang w:val="kk-KZ"/>
        </w:rPr>
        <w:t xml:space="preserve">жақсы диалог құруға көмегі орасан зор”). </w:t>
      </w:r>
      <w:proofErr w:type="spellStart"/>
      <w:r w:rsidR="00B941FF" w:rsidRPr="00EA05FD">
        <w:rPr>
          <w:color w:val="000000"/>
          <w:sz w:val="28"/>
          <w:szCs w:val="28"/>
          <w:lang w:val="kk-KZ"/>
        </w:rPr>
        <w:t>Overall</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the</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majority</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expressed</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that</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using</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video</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assignments</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is</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engaging</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relevant</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and</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beneficial</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for</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developing</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communication</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skills</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in</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medical</w:t>
      </w:r>
      <w:proofErr w:type="spellEnd"/>
      <w:r w:rsidR="00B941FF" w:rsidRPr="00EA05FD">
        <w:rPr>
          <w:color w:val="000000"/>
          <w:sz w:val="28"/>
          <w:szCs w:val="28"/>
          <w:lang w:val="kk-KZ"/>
        </w:rPr>
        <w:t xml:space="preserve"> </w:t>
      </w:r>
      <w:proofErr w:type="spellStart"/>
      <w:r w:rsidR="00B941FF" w:rsidRPr="00EA05FD">
        <w:rPr>
          <w:color w:val="000000"/>
          <w:sz w:val="28"/>
          <w:szCs w:val="28"/>
          <w:lang w:val="kk-KZ"/>
        </w:rPr>
        <w:t>contexts</w:t>
      </w:r>
      <w:bookmarkEnd w:id="77"/>
      <w:proofErr w:type="spellEnd"/>
      <w:r w:rsidR="00B941FF" w:rsidRPr="00EA05FD">
        <w:rPr>
          <w:color w:val="000000"/>
          <w:sz w:val="28"/>
          <w:szCs w:val="28"/>
          <w:lang w:val="kk-KZ"/>
        </w:rPr>
        <w:t>.</w:t>
      </w:r>
      <w:bookmarkEnd w:id="62"/>
    </w:p>
    <w:p w14:paraId="3E79185D" w14:textId="6467DD96" w:rsidR="00462163" w:rsidRPr="00EA05FD" w:rsidRDefault="00807D94" w:rsidP="004B5995">
      <w:pPr>
        <w:pStyle w:val="1"/>
        <w:spacing w:before="0" w:after="0" w:line="240" w:lineRule="auto"/>
        <w:ind w:firstLine="567"/>
        <w:jc w:val="center"/>
        <w:rPr>
          <w:rFonts w:ascii="Times New Roman" w:hAnsi="Times New Roman" w:cs="Times New Roman"/>
          <w:b/>
          <w:bCs/>
          <w:color w:val="000000" w:themeColor="text1"/>
          <w:sz w:val="28"/>
          <w:szCs w:val="28"/>
          <w:lang w:val="en-GB"/>
        </w:rPr>
      </w:pPr>
      <w:bookmarkStart w:id="78" w:name="_Toc206239677"/>
      <w:bookmarkStart w:id="79" w:name="_Toc206239841"/>
      <w:bookmarkStart w:id="80" w:name="_Toc227232811"/>
      <w:bookmarkStart w:id="81" w:name="_Toc228318278"/>
      <w:r w:rsidRPr="00EA05FD">
        <w:rPr>
          <w:rFonts w:ascii="Times New Roman" w:hAnsi="Times New Roman" w:cs="Times New Roman"/>
          <w:b/>
          <w:bCs/>
          <w:color w:val="000000" w:themeColor="text1"/>
          <w:sz w:val="28"/>
          <w:szCs w:val="28"/>
          <w:lang w:val="en-GB"/>
        </w:rPr>
        <w:lastRenderedPageBreak/>
        <w:t>Conclusions to chapter 3</w:t>
      </w:r>
      <w:bookmarkEnd w:id="78"/>
      <w:bookmarkEnd w:id="79"/>
      <w:bookmarkEnd w:id="80"/>
      <w:bookmarkEnd w:id="81"/>
    </w:p>
    <w:p w14:paraId="654FBC3E" w14:textId="77777777" w:rsidR="004B5995" w:rsidRPr="004B5995" w:rsidRDefault="004B5995" w:rsidP="00C87A13">
      <w:pPr>
        <w:ind w:firstLine="709"/>
        <w:jc w:val="both"/>
        <w:rPr>
          <w:sz w:val="28"/>
          <w:szCs w:val="28"/>
          <w:lang w:val="en-GB" w:eastAsia="en-US"/>
        </w:rPr>
      </w:pPr>
      <w:bookmarkStart w:id="82" w:name="_Toc206239678"/>
      <w:bookmarkStart w:id="83" w:name="_Toc206239842"/>
      <w:r w:rsidRPr="004B5995">
        <w:rPr>
          <w:sz w:val="28"/>
          <w:szCs w:val="28"/>
          <w:lang w:val="en-GB" w:eastAsia="en-US"/>
        </w:rPr>
        <w:t>This chapter was devoted to the experimental validation of the proposed methodological model based on the principled eclectic approach for developing medical students’ professional foreign language communicative competence. The study included several stages, such as needs analysis, experimental teaching, and analysis of the obtained results. The findings of this chapter provide important insights into the current state of English language teaching in Kazakhstani medical universities and demonstrate the effectiveness of the proposed model.</w:t>
      </w:r>
    </w:p>
    <w:p w14:paraId="6C73A875" w14:textId="5DC843F8" w:rsidR="004B5995" w:rsidRPr="004B5995" w:rsidRDefault="004B5995" w:rsidP="00C87A13">
      <w:pPr>
        <w:ind w:firstLine="709"/>
        <w:jc w:val="both"/>
        <w:rPr>
          <w:sz w:val="28"/>
          <w:szCs w:val="28"/>
          <w:lang w:val="en-GB" w:eastAsia="en-US"/>
        </w:rPr>
      </w:pPr>
      <w:r w:rsidRPr="004B5995">
        <w:rPr>
          <w:sz w:val="28"/>
          <w:szCs w:val="28"/>
          <w:lang w:val="en-GB" w:eastAsia="en-US"/>
        </w:rPr>
        <w:t>The results of the syllabus analysis showed that English courses in medical universities are generally included in the curriculum and taught over several years. However, the balance between General English and English for Medical Purposes varies significantly across universities. In many cases, General English dominates, especially in the early years, while professional content is introduced later or remains limited. This creates a gap between students’ language learning and their future professional needs.</w:t>
      </w:r>
      <w:r w:rsidR="006759B0">
        <w:rPr>
          <w:sz w:val="28"/>
          <w:szCs w:val="28"/>
          <w:lang w:val="en-GB" w:eastAsia="en-US"/>
        </w:rPr>
        <w:t xml:space="preserve"> </w:t>
      </w:r>
      <w:r w:rsidRPr="004B5995">
        <w:rPr>
          <w:sz w:val="28"/>
          <w:szCs w:val="28"/>
          <w:lang w:val="en-GB" w:eastAsia="en-US"/>
        </w:rPr>
        <w:t>The analysis of course aims and teaching materials also revealed that although universities declare the development of communicative competence as a goal, this is not always fully reflected in the actual course content. In some cases, the materials focus mainly on general language skills and do not provide enough opportunities for practicing medical communication. As a result, students have limited exposure to real professional situations, such as doctor-patient interaction or working with medical texts.</w:t>
      </w:r>
    </w:p>
    <w:p w14:paraId="5EE765B1" w14:textId="31BA7E5D" w:rsidR="004B5995" w:rsidRPr="004B5995" w:rsidRDefault="004B5995" w:rsidP="00C87A13">
      <w:pPr>
        <w:ind w:firstLine="709"/>
        <w:jc w:val="both"/>
        <w:rPr>
          <w:sz w:val="28"/>
          <w:szCs w:val="28"/>
          <w:lang w:val="en-GB" w:eastAsia="en-US"/>
        </w:rPr>
      </w:pPr>
      <w:r w:rsidRPr="004B5995">
        <w:rPr>
          <w:sz w:val="28"/>
          <w:szCs w:val="28"/>
          <w:lang w:val="en-GB" w:eastAsia="en-US"/>
        </w:rPr>
        <w:t>The needs analysis conducted among medical students and lecturers provided a more detailed understanding of the situation. The results showed that students clearly recognize the importance of English for their future profession. They especially value skills such as understanding medical lectures, reading professional literature, and participating in discussions on medical topics. At the same time, students reported a number of difficulties, particularly in speaking and using professional vocabulary. Writing and academic skills were also identified as challenging, although they were considered slightly less important by students.</w:t>
      </w:r>
      <w:r w:rsidR="006759B0">
        <w:rPr>
          <w:sz w:val="28"/>
          <w:szCs w:val="28"/>
          <w:lang w:val="en-GB" w:eastAsia="en-US"/>
        </w:rPr>
        <w:t xml:space="preserve"> </w:t>
      </w:r>
      <w:r w:rsidRPr="004B5995">
        <w:rPr>
          <w:sz w:val="28"/>
          <w:szCs w:val="28"/>
          <w:lang w:val="en-GB" w:eastAsia="en-US"/>
        </w:rPr>
        <w:t>The quadrant analysis of students’ needs, wants, and lacks demonstrated that the most critical areas are related to professional communication. Skills such as understanding medical lectures, communicating with patients, reading medical texts, and using professional vocabulary were placed in the high-priority quadrant. This means that these skills are both difficult for students and highly important for their future development. On the other hand, general communication skills were perceived as less problematic and less urgent.</w:t>
      </w:r>
    </w:p>
    <w:p w14:paraId="6E352598" w14:textId="77777777" w:rsidR="004B5995" w:rsidRPr="004B5995" w:rsidRDefault="004B5995" w:rsidP="00C87A13">
      <w:pPr>
        <w:ind w:firstLine="709"/>
        <w:jc w:val="both"/>
        <w:rPr>
          <w:sz w:val="28"/>
          <w:szCs w:val="28"/>
          <w:lang w:val="en-GB" w:eastAsia="en-US"/>
        </w:rPr>
      </w:pPr>
      <w:r w:rsidRPr="004B5995">
        <w:rPr>
          <w:sz w:val="28"/>
          <w:szCs w:val="28"/>
          <w:lang w:val="en-GB" w:eastAsia="en-US"/>
        </w:rPr>
        <w:t>The results of interviews with students and lecturers confirmed these findings. Both groups emphasized that speaking is the most problematic skill due to a lack of practice. Students also mentioned that their previous learning experience was often focused on grammar and memorization rather than communication. Lecturers highlighted additional challenges, such as low initial language level, lack of teaching hours, large mixed-ability groups, and insufficient teaching materials. These factors limit the effectiveness of English language teaching and reduce students’ opportunities to develop professional communication skills.</w:t>
      </w:r>
    </w:p>
    <w:p w14:paraId="09D8DEB8" w14:textId="16E2DE26" w:rsidR="004B5995" w:rsidRPr="004B5995" w:rsidRDefault="004B5995" w:rsidP="00EE1E06">
      <w:pPr>
        <w:ind w:firstLine="709"/>
        <w:jc w:val="both"/>
        <w:rPr>
          <w:sz w:val="28"/>
          <w:szCs w:val="28"/>
          <w:lang w:val="en-GB" w:eastAsia="en-US"/>
        </w:rPr>
      </w:pPr>
      <w:r w:rsidRPr="004B5995">
        <w:rPr>
          <w:sz w:val="28"/>
          <w:szCs w:val="28"/>
          <w:lang w:val="en-GB" w:eastAsia="en-US"/>
        </w:rPr>
        <w:t xml:space="preserve">Based on these findings, it became clear that there is a need for a new approach to teaching English to medical students. This approach should integrate general and </w:t>
      </w:r>
      <w:r w:rsidRPr="004B5995">
        <w:rPr>
          <w:sz w:val="28"/>
          <w:szCs w:val="28"/>
          <w:lang w:val="en-GB" w:eastAsia="en-US"/>
        </w:rPr>
        <w:lastRenderedPageBreak/>
        <w:t>professional language training, focus on real communication, and provide more opportunities for active student participation. These conclusions served as the basis for the development and implementation of the proposed methodological model.</w:t>
      </w:r>
      <w:r w:rsidR="00EE1E06">
        <w:rPr>
          <w:sz w:val="28"/>
          <w:szCs w:val="28"/>
          <w:lang w:val="en-GB" w:eastAsia="en-US"/>
        </w:rPr>
        <w:t xml:space="preserve"> </w:t>
      </w:r>
      <w:r w:rsidRPr="004B5995">
        <w:rPr>
          <w:sz w:val="28"/>
          <w:szCs w:val="28"/>
          <w:lang w:val="en-GB" w:eastAsia="en-US"/>
        </w:rPr>
        <w:t>At the second stage, the experimental teaching was carried out to test the effectiveness of the model. The study followed a quasi-experimental design with experimental and control groups. The experimental group was taught using the developed model based on the principled eclectic approach, which integrates communicative, grammar-translation, and lexical approaches. The teaching process included task-based, case-based, and game-based activities, as well as professionally oriented materials and real-life communication tasks.</w:t>
      </w:r>
      <w:r w:rsidR="006759B0">
        <w:rPr>
          <w:sz w:val="28"/>
          <w:szCs w:val="28"/>
          <w:lang w:val="en-GB" w:eastAsia="en-US"/>
        </w:rPr>
        <w:t xml:space="preserve"> </w:t>
      </w:r>
      <w:r w:rsidRPr="004B5995">
        <w:rPr>
          <w:sz w:val="28"/>
          <w:szCs w:val="28"/>
          <w:lang w:val="en-GB" w:eastAsia="en-US"/>
        </w:rPr>
        <w:t>The results of the experimental teaching showed clear positive changes in students’ performance. The comparison of pre-test and post-test results demonstrated that students in the experimental group significantly improved their scores across all components of professional foreign language communicative competence. The greatest improvement was observed in areas related to professional vocabulary, doctor-patient communication, and speaking skills. This confirms that the use of communicative tasks, role-plays, and practical activities helps students develop their ability to use English in real medical contexts.</w:t>
      </w:r>
      <w:r w:rsidR="00EE1E06">
        <w:rPr>
          <w:sz w:val="28"/>
          <w:szCs w:val="28"/>
          <w:lang w:val="en-GB" w:eastAsia="en-US"/>
        </w:rPr>
        <w:t xml:space="preserve"> </w:t>
      </w:r>
      <w:r w:rsidRPr="004B5995">
        <w:rPr>
          <w:sz w:val="28"/>
          <w:szCs w:val="28"/>
          <w:lang w:val="en-GB" w:eastAsia="en-US"/>
        </w:rPr>
        <w:t>In contrast, the control group also showed some improvement, but it was more limited and gradual. Students in this group studied using traditional methods with a focus on General English and had fewer opportunities to practice professional communication. As a result, their progress was less significant compared to the experimental group. This difference clearly demonstrates the effectiveness of the proposed methodological model.</w:t>
      </w:r>
    </w:p>
    <w:p w14:paraId="6C64B64B" w14:textId="18710750" w:rsidR="004B5995" w:rsidRPr="004B5995" w:rsidRDefault="004B5995" w:rsidP="00C87A13">
      <w:pPr>
        <w:ind w:firstLine="709"/>
        <w:jc w:val="both"/>
        <w:rPr>
          <w:sz w:val="28"/>
          <w:szCs w:val="28"/>
          <w:lang w:val="en-GB" w:eastAsia="en-US"/>
        </w:rPr>
      </w:pPr>
      <w:r w:rsidRPr="004B5995">
        <w:rPr>
          <w:sz w:val="28"/>
          <w:szCs w:val="28"/>
          <w:lang w:val="en-GB" w:eastAsia="en-US"/>
        </w:rPr>
        <w:t>Another important result of the study is related to students’ attitudes toward the learning process. The use of interactive and practice-oriented activities, such as video tasks, role-plays, and case studies, increased students’ motivation and engagement. Students became more confident in using English and more actively participated in classroom activities. This shows that student-centred approaches play a key role in developing communicative competence.</w:t>
      </w:r>
      <w:r w:rsidR="006759B0">
        <w:rPr>
          <w:sz w:val="28"/>
          <w:szCs w:val="28"/>
          <w:lang w:val="en-GB" w:eastAsia="en-US"/>
        </w:rPr>
        <w:t xml:space="preserve"> </w:t>
      </w:r>
      <w:r w:rsidRPr="004B5995">
        <w:rPr>
          <w:sz w:val="28"/>
          <w:szCs w:val="28"/>
          <w:lang w:val="en-GB" w:eastAsia="en-US"/>
        </w:rPr>
        <w:t xml:space="preserve">Overall, the results of the experimental study confirm the research hypothesis. The formation of medical students’ professional foreign language communicative competence is more effective when the learning process is based on a methodological model grounded in the principled eclectic approach, supported by relevant teaching materials, and focused on students’ needs. </w:t>
      </w:r>
    </w:p>
    <w:p w14:paraId="3F3D910A" w14:textId="26937D05" w:rsidR="00097433" w:rsidRDefault="004B5995" w:rsidP="00C87A13">
      <w:pPr>
        <w:ind w:firstLine="709"/>
        <w:jc w:val="both"/>
        <w:rPr>
          <w:sz w:val="28"/>
          <w:szCs w:val="28"/>
          <w:lang w:val="en-GB" w:eastAsia="en-US"/>
        </w:rPr>
      </w:pPr>
      <w:r w:rsidRPr="004B5995">
        <w:rPr>
          <w:sz w:val="28"/>
          <w:szCs w:val="28"/>
          <w:lang w:val="en-GB" w:eastAsia="en-US"/>
        </w:rPr>
        <w:t xml:space="preserve">In conclusion, this chapter demonstrates that the proposed methodological model is effective and can be successfully applied in the context of medical education. The findings highlight the importance of aligning language teaching with professional requirements and emphasize the need for a more practice-oriented and student-centred approach. </w:t>
      </w:r>
    </w:p>
    <w:bookmarkEnd w:id="2"/>
    <w:p w14:paraId="0B8A2184" w14:textId="77777777" w:rsidR="0027636D" w:rsidRDefault="0027636D" w:rsidP="004B5995"/>
    <w:p w14:paraId="4F009738" w14:textId="77777777" w:rsidR="004B445E" w:rsidRDefault="004B445E" w:rsidP="004B445E">
      <w:pPr>
        <w:pStyle w:val="1"/>
        <w:spacing w:before="0" w:after="0" w:line="240" w:lineRule="auto"/>
        <w:ind w:firstLine="567"/>
        <w:jc w:val="center"/>
        <w:rPr>
          <w:rFonts w:ascii="Times New Roman" w:hAnsi="Times New Roman" w:cs="Times New Roman"/>
          <w:b/>
          <w:bCs/>
          <w:color w:val="000000" w:themeColor="text1"/>
          <w:sz w:val="28"/>
          <w:szCs w:val="28"/>
          <w:lang w:val="en-GB"/>
        </w:rPr>
      </w:pPr>
      <w:bookmarkStart w:id="84" w:name="_Toc227232812"/>
      <w:bookmarkStart w:id="85" w:name="_Toc228318279"/>
    </w:p>
    <w:p w14:paraId="1297581C" w14:textId="711B4391" w:rsidR="004B445E" w:rsidRDefault="004B445E">
      <w:pPr>
        <w:spacing w:after="160" w:line="278" w:lineRule="auto"/>
        <w:rPr>
          <w:rFonts w:eastAsiaTheme="majorEastAsia"/>
          <w:b/>
          <w:bCs/>
          <w:color w:val="000000" w:themeColor="text1"/>
          <w:kern w:val="2"/>
          <w:sz w:val="28"/>
          <w:szCs w:val="28"/>
          <w:lang w:val="en-GB" w:eastAsia="en-US"/>
          <w14:ligatures w14:val="standardContextual"/>
        </w:rPr>
      </w:pPr>
      <w:r>
        <w:rPr>
          <w:b/>
          <w:bCs/>
          <w:color w:val="000000" w:themeColor="text1"/>
          <w:sz w:val="28"/>
          <w:szCs w:val="28"/>
          <w:lang w:val="en-GB"/>
        </w:rPr>
        <w:br w:type="page"/>
      </w:r>
    </w:p>
    <w:p w14:paraId="5073DD5A" w14:textId="51D279CC" w:rsidR="00807D94" w:rsidRDefault="00807D94" w:rsidP="004B445E">
      <w:pPr>
        <w:pStyle w:val="1"/>
        <w:spacing w:before="0" w:after="0" w:line="240" w:lineRule="auto"/>
        <w:ind w:firstLine="567"/>
        <w:jc w:val="center"/>
        <w:rPr>
          <w:rFonts w:ascii="Times New Roman" w:hAnsi="Times New Roman" w:cs="Times New Roman"/>
          <w:b/>
          <w:bCs/>
          <w:color w:val="000000" w:themeColor="text1"/>
          <w:sz w:val="28"/>
          <w:szCs w:val="28"/>
          <w:lang w:val="en-GB"/>
        </w:rPr>
      </w:pPr>
      <w:r w:rsidRPr="00EA05FD">
        <w:rPr>
          <w:rFonts w:ascii="Times New Roman" w:hAnsi="Times New Roman" w:cs="Times New Roman"/>
          <w:b/>
          <w:bCs/>
          <w:color w:val="000000" w:themeColor="text1"/>
          <w:sz w:val="28"/>
          <w:szCs w:val="28"/>
          <w:lang w:val="en-GB"/>
        </w:rPr>
        <w:lastRenderedPageBreak/>
        <w:t>CONCLUSION</w:t>
      </w:r>
      <w:bookmarkEnd w:id="82"/>
      <w:bookmarkEnd w:id="83"/>
      <w:bookmarkEnd w:id="84"/>
      <w:bookmarkEnd w:id="85"/>
    </w:p>
    <w:p w14:paraId="0BF59CF9" w14:textId="77777777" w:rsidR="0027636D" w:rsidRPr="0027636D" w:rsidRDefault="0027636D" w:rsidP="0027636D">
      <w:pPr>
        <w:rPr>
          <w:lang w:val="en-GB" w:eastAsia="en-US"/>
        </w:rPr>
      </w:pPr>
    </w:p>
    <w:p w14:paraId="4FA3B08C" w14:textId="77777777" w:rsidR="008D79AE" w:rsidRPr="00C07FD0" w:rsidRDefault="008D79AE" w:rsidP="00C87A13">
      <w:pPr>
        <w:ind w:firstLine="709"/>
        <w:jc w:val="both"/>
        <w:rPr>
          <w:sz w:val="28"/>
          <w:szCs w:val="28"/>
          <w:lang w:val="en-US"/>
        </w:rPr>
      </w:pPr>
      <w:r w:rsidRPr="00C07FD0">
        <w:rPr>
          <w:sz w:val="28"/>
          <w:szCs w:val="28"/>
          <w:lang w:val="en-US"/>
        </w:rPr>
        <w:t xml:space="preserve">The present research was devoted to the development and experimental validation of a methodological model for forming medical students’ professional foreign language communicative competence based on a principled eclectic approach. The study was carried out in response to the growing need for professionally oriented foreign language training in the context of modern medical education in </w:t>
      </w:r>
      <w:proofErr w:type="gramStart"/>
      <w:r w:rsidRPr="00C07FD0">
        <w:rPr>
          <w:sz w:val="28"/>
          <w:szCs w:val="28"/>
          <w:lang w:val="en-US"/>
        </w:rPr>
        <w:t>Kazakhstan .</w:t>
      </w:r>
      <w:proofErr w:type="gramEnd"/>
    </w:p>
    <w:p w14:paraId="2B566499" w14:textId="33AE6823" w:rsidR="008D79AE" w:rsidRPr="00C07FD0" w:rsidRDefault="008D79AE" w:rsidP="00C87A13">
      <w:pPr>
        <w:ind w:firstLine="709"/>
        <w:jc w:val="both"/>
        <w:rPr>
          <w:sz w:val="28"/>
          <w:szCs w:val="28"/>
          <w:lang w:val="en-US"/>
        </w:rPr>
      </w:pPr>
      <w:r w:rsidRPr="00C07FD0">
        <w:rPr>
          <w:sz w:val="28"/>
          <w:szCs w:val="28"/>
          <w:lang w:val="en-US"/>
        </w:rPr>
        <w:t>The analysis of theoretical and methodological sources has shown that professional foreign language communicative competence is a complex and multidimensional construct. In this research, it has been defined as a system of interconnected subcompetencies, including foreign language communicative, sociocultural, medically oriented metalinguistic, and professional communicative subcompetencies. These components function as an integrated system and ensure the readiness of future medical professionals for effective communication in academic and clinical contexts.</w:t>
      </w:r>
      <w:r w:rsidR="002D6003" w:rsidRPr="00C07FD0">
        <w:rPr>
          <w:rFonts w:eastAsiaTheme="majorEastAsia"/>
          <w:sz w:val="28"/>
          <w:szCs w:val="28"/>
        </w:rPr>
        <w:t xml:space="preserve"> </w:t>
      </w:r>
      <w:r w:rsidRPr="00C07FD0">
        <w:rPr>
          <w:sz w:val="28"/>
          <w:szCs w:val="28"/>
          <w:lang w:val="en-US"/>
        </w:rPr>
        <w:t>The study of current trends in foreign language teaching has demonstrated that no single teaching method can fully address the needs of modern learners. Therefore, the principled eclectic approach was selected as the methodological basis of the research. It allows for the purposeful integration of communicative, grammar-translation, and lexical approaches, ensuring a balanced development of linguistic accuracy, vocabulary competence, and communicative skills.</w:t>
      </w:r>
    </w:p>
    <w:p w14:paraId="325103FC" w14:textId="77777777" w:rsidR="002D6003" w:rsidRPr="00C07FD0" w:rsidRDefault="008D79AE" w:rsidP="00C87A13">
      <w:pPr>
        <w:ind w:firstLine="709"/>
        <w:jc w:val="both"/>
        <w:rPr>
          <w:rFonts w:eastAsiaTheme="majorEastAsia"/>
          <w:sz w:val="28"/>
          <w:szCs w:val="28"/>
        </w:rPr>
      </w:pPr>
      <w:r w:rsidRPr="00C07FD0">
        <w:rPr>
          <w:sz w:val="28"/>
          <w:szCs w:val="28"/>
          <w:lang w:val="en-US"/>
        </w:rPr>
        <w:t>The results of the needs analysis and content analysis of syllabuses revealed a significant gap between the existing system of English language instruction and the professional needs of medical students. In particular, the predominance of General English over English for Medical Purposes limits students’ ability to use English in real professional situations. Students experience the greatest difficulties in speaking and using professional vocabulary, which confirms the need for a more practice-oriented and professionally focused approach to language teaching.</w:t>
      </w:r>
      <w:r w:rsidR="002D6003" w:rsidRPr="00C07FD0">
        <w:rPr>
          <w:rFonts w:eastAsiaTheme="majorEastAsia"/>
          <w:sz w:val="28"/>
          <w:szCs w:val="28"/>
        </w:rPr>
        <w:t xml:space="preserve"> </w:t>
      </w:r>
    </w:p>
    <w:p w14:paraId="44399F84" w14:textId="64018B31" w:rsidR="008D79AE" w:rsidRPr="00C07FD0" w:rsidRDefault="008D79AE" w:rsidP="00C87A13">
      <w:pPr>
        <w:ind w:firstLine="709"/>
        <w:jc w:val="both"/>
        <w:rPr>
          <w:sz w:val="28"/>
          <w:szCs w:val="28"/>
          <w:lang w:val="en-US"/>
        </w:rPr>
      </w:pPr>
      <w:r w:rsidRPr="00C07FD0">
        <w:rPr>
          <w:sz w:val="28"/>
          <w:szCs w:val="28"/>
          <w:lang w:val="en-US"/>
        </w:rPr>
        <w:t>Based on the obtained results, a methodological model for developing medical students’ professional foreign language communicative competence was designed. The model includes interconnected structural components (target, content, process, evaluation, and result) and is implemented through the integration of General English and English for Medical Purposes. The learning process is organized using student-</w:t>
      </w:r>
      <w:proofErr w:type="spellStart"/>
      <w:r w:rsidRPr="00C07FD0">
        <w:rPr>
          <w:sz w:val="28"/>
          <w:szCs w:val="28"/>
          <w:lang w:val="en-US"/>
        </w:rPr>
        <w:t>centred</w:t>
      </w:r>
      <w:proofErr w:type="spellEnd"/>
      <w:r w:rsidRPr="00C07FD0">
        <w:rPr>
          <w:sz w:val="28"/>
          <w:szCs w:val="28"/>
          <w:lang w:val="en-US"/>
        </w:rPr>
        <w:t xml:space="preserve"> methods, including task-based, case-based, and game-based activities, which create conditions for active learning and the development of communicative skills.</w:t>
      </w:r>
      <w:r w:rsidR="002D6003" w:rsidRPr="00C07FD0">
        <w:rPr>
          <w:rFonts w:eastAsiaTheme="majorEastAsia"/>
          <w:sz w:val="28"/>
          <w:szCs w:val="28"/>
        </w:rPr>
        <w:t xml:space="preserve"> </w:t>
      </w:r>
      <w:r w:rsidRPr="00C07FD0">
        <w:rPr>
          <w:sz w:val="28"/>
          <w:szCs w:val="28"/>
          <w:lang w:val="en-US"/>
        </w:rPr>
        <w:t>A syllabus and a collection of teaching materials “English for Medical Purposes” were developed in accordance with students’ needs and the objectives of professional language training. These materials are aimed at forming practical communication skills in medical contexts and provide opportunities for applying language knowledge in real and simulated professional situations.</w:t>
      </w:r>
      <w:r w:rsidR="002D6003" w:rsidRPr="00C07FD0">
        <w:rPr>
          <w:rFonts w:eastAsiaTheme="majorEastAsia"/>
          <w:sz w:val="28"/>
          <w:szCs w:val="28"/>
        </w:rPr>
        <w:t xml:space="preserve"> </w:t>
      </w:r>
      <w:r w:rsidRPr="00C07FD0">
        <w:rPr>
          <w:sz w:val="28"/>
          <w:szCs w:val="28"/>
          <w:lang w:val="en-US"/>
        </w:rPr>
        <w:t xml:space="preserve">The effectiveness of the proposed methodological model was confirmed through experimental teaching. The results of the pedagogical experiment demonstrated a statistically significant improvement in the level of medical students’ professional foreign language communicative competence in the experimental group compared to the control group. The most notable progress was observed in speaking skills, professional vocabulary, and doctor-patient </w:t>
      </w:r>
      <w:r w:rsidRPr="00C07FD0">
        <w:rPr>
          <w:sz w:val="28"/>
          <w:szCs w:val="28"/>
          <w:lang w:val="en-US"/>
        </w:rPr>
        <w:lastRenderedPageBreak/>
        <w:t>communication.</w:t>
      </w:r>
      <w:r w:rsidR="002D6003" w:rsidRPr="00C07FD0">
        <w:rPr>
          <w:rFonts w:eastAsiaTheme="majorEastAsia"/>
          <w:sz w:val="28"/>
          <w:szCs w:val="28"/>
        </w:rPr>
        <w:t xml:space="preserve"> </w:t>
      </w:r>
      <w:r w:rsidRPr="00C07FD0">
        <w:rPr>
          <w:sz w:val="28"/>
          <w:szCs w:val="28"/>
          <w:lang w:val="en-US"/>
        </w:rPr>
        <w:t>Thus, the research hypothesis has been fully confirmed. The formation of medical students’ professional foreign language communicative competence is more effective when it is based on a comprehensive needs analysis, supported by a principled eclectic methodological model, and implemented through a professionally oriented syllabus and teaching materials.</w:t>
      </w:r>
    </w:p>
    <w:p w14:paraId="0B0DEB9A" w14:textId="418F741D" w:rsidR="008D79AE" w:rsidRPr="00C07FD0" w:rsidRDefault="008D79AE" w:rsidP="00C87A13">
      <w:pPr>
        <w:ind w:firstLine="709"/>
        <w:jc w:val="both"/>
        <w:rPr>
          <w:sz w:val="28"/>
          <w:szCs w:val="28"/>
          <w:lang w:val="en-US"/>
        </w:rPr>
      </w:pPr>
      <w:r w:rsidRPr="00C07FD0">
        <w:rPr>
          <w:sz w:val="28"/>
          <w:szCs w:val="28"/>
          <w:lang w:val="en-US"/>
        </w:rPr>
        <w:t>The theoretical significance of the research lies in the substantiation of the structure of medical students’ professional foreign language communicative competence and in the development of a methodological model based on a principled eclectic approach. The study contributes to the theory of professionally oriented foreign language education and expands the understanding of integrative approaches in language teaching.</w:t>
      </w:r>
      <w:r w:rsidR="002D6003" w:rsidRPr="00C07FD0">
        <w:rPr>
          <w:rFonts w:eastAsiaTheme="majorEastAsia"/>
          <w:sz w:val="28"/>
          <w:szCs w:val="28"/>
        </w:rPr>
        <w:t xml:space="preserve"> </w:t>
      </w:r>
      <w:r w:rsidRPr="00C07FD0">
        <w:rPr>
          <w:sz w:val="28"/>
          <w:szCs w:val="28"/>
          <w:lang w:val="en-US"/>
        </w:rPr>
        <w:t>The practical significance of the research is determined by the possibility of applying the proposed methodological model, syllabus, and teaching materials in higher education institutions. The results of the study can be used by foreign language teachers and methodologists for improving English language teaching for medical students and for developing professionally oriented language courses.</w:t>
      </w:r>
    </w:p>
    <w:p w14:paraId="58706C4E" w14:textId="30142C6B" w:rsidR="00753A5F" w:rsidRPr="00C07FD0" w:rsidRDefault="008D79AE" w:rsidP="00C87A13">
      <w:pPr>
        <w:ind w:firstLine="709"/>
        <w:jc w:val="both"/>
        <w:rPr>
          <w:rFonts w:eastAsiaTheme="majorEastAsia"/>
          <w:sz w:val="28"/>
          <w:szCs w:val="28"/>
          <w:lang w:val="en-US"/>
        </w:rPr>
      </w:pPr>
      <w:r w:rsidRPr="00C07FD0">
        <w:rPr>
          <w:sz w:val="28"/>
          <w:szCs w:val="28"/>
          <w:lang w:val="en-US"/>
        </w:rPr>
        <w:t>In conclusion, the research confirms the importance of aligning foreign language teaching with professional requirements and demonstrates that the integration of different methodological approaches, combined with student-</w:t>
      </w:r>
      <w:proofErr w:type="spellStart"/>
      <w:r w:rsidRPr="00C07FD0">
        <w:rPr>
          <w:sz w:val="28"/>
          <w:szCs w:val="28"/>
          <w:lang w:val="en-US"/>
        </w:rPr>
        <w:t>centred</w:t>
      </w:r>
      <w:proofErr w:type="spellEnd"/>
      <w:r w:rsidRPr="00C07FD0">
        <w:rPr>
          <w:sz w:val="28"/>
          <w:szCs w:val="28"/>
          <w:lang w:val="en-US"/>
        </w:rPr>
        <w:t xml:space="preserve"> learning techniques, creates </w:t>
      </w:r>
      <w:proofErr w:type="spellStart"/>
      <w:r w:rsidRPr="00C07FD0">
        <w:rPr>
          <w:sz w:val="28"/>
          <w:szCs w:val="28"/>
          <w:lang w:val="en-US"/>
        </w:rPr>
        <w:t>favourable</w:t>
      </w:r>
      <w:proofErr w:type="spellEnd"/>
      <w:r w:rsidRPr="00C07FD0">
        <w:rPr>
          <w:sz w:val="28"/>
          <w:szCs w:val="28"/>
          <w:lang w:val="en-US"/>
        </w:rPr>
        <w:t xml:space="preserve"> conditions for developing medical students’ professional foreign language communicative competence.</w:t>
      </w:r>
    </w:p>
    <w:p w14:paraId="40E22425" w14:textId="77777777" w:rsidR="009144EA" w:rsidRPr="00EA05FD" w:rsidRDefault="009144EA" w:rsidP="00DA258D">
      <w:pPr>
        <w:ind w:firstLine="567"/>
        <w:jc w:val="both"/>
        <w:rPr>
          <w:rFonts w:eastAsiaTheme="majorEastAsia"/>
          <w:color w:val="000000" w:themeColor="text1"/>
          <w:sz w:val="28"/>
          <w:szCs w:val="28"/>
          <w:lang w:val="en-GB"/>
        </w:rPr>
      </w:pPr>
    </w:p>
    <w:p w14:paraId="6383AF18" w14:textId="77777777" w:rsidR="00323623" w:rsidRDefault="00323623" w:rsidP="00323623">
      <w:pPr>
        <w:rPr>
          <w:lang w:val="en-GB"/>
        </w:rPr>
      </w:pPr>
      <w:bookmarkStart w:id="86" w:name="_Toc206239679"/>
      <w:bookmarkStart w:id="87" w:name="_Toc206239843"/>
    </w:p>
    <w:p w14:paraId="4CEF8D00" w14:textId="77777777" w:rsidR="00323623" w:rsidRDefault="00323623" w:rsidP="00323623">
      <w:pPr>
        <w:rPr>
          <w:lang w:val="en-GB"/>
        </w:rPr>
      </w:pPr>
    </w:p>
    <w:p w14:paraId="4D1FD512" w14:textId="77777777" w:rsidR="00323623" w:rsidRDefault="00323623" w:rsidP="00323623">
      <w:pPr>
        <w:rPr>
          <w:lang w:val="en-GB"/>
        </w:rPr>
      </w:pPr>
    </w:p>
    <w:p w14:paraId="38246FC6" w14:textId="77777777" w:rsidR="00323623" w:rsidRDefault="00323623" w:rsidP="00323623">
      <w:pPr>
        <w:rPr>
          <w:lang w:val="en-GB"/>
        </w:rPr>
      </w:pPr>
    </w:p>
    <w:p w14:paraId="1253ACFC" w14:textId="77777777" w:rsidR="00323623" w:rsidRDefault="00323623" w:rsidP="00323623">
      <w:pPr>
        <w:rPr>
          <w:lang w:val="en-GB"/>
        </w:rPr>
      </w:pPr>
    </w:p>
    <w:p w14:paraId="7BBA50CF" w14:textId="77777777" w:rsidR="00323623" w:rsidRDefault="00323623" w:rsidP="00323623">
      <w:pPr>
        <w:rPr>
          <w:lang w:val="en-GB"/>
        </w:rPr>
      </w:pPr>
    </w:p>
    <w:p w14:paraId="63BB32FA" w14:textId="77777777" w:rsidR="00323623" w:rsidRDefault="00323623" w:rsidP="00323623">
      <w:pPr>
        <w:rPr>
          <w:lang w:val="en-GB"/>
        </w:rPr>
      </w:pPr>
    </w:p>
    <w:p w14:paraId="44F7CE25" w14:textId="77777777" w:rsidR="00323623" w:rsidRDefault="00323623" w:rsidP="00323623">
      <w:pPr>
        <w:rPr>
          <w:lang w:val="en-GB"/>
        </w:rPr>
      </w:pPr>
    </w:p>
    <w:p w14:paraId="74FB46E4" w14:textId="77777777" w:rsidR="00323623" w:rsidRDefault="00323623" w:rsidP="00323623">
      <w:pPr>
        <w:rPr>
          <w:lang w:val="en-GB"/>
        </w:rPr>
      </w:pPr>
    </w:p>
    <w:p w14:paraId="0D8587F5" w14:textId="77777777" w:rsidR="00323623" w:rsidRDefault="00323623" w:rsidP="00323623">
      <w:pPr>
        <w:rPr>
          <w:lang w:val="en-GB"/>
        </w:rPr>
      </w:pPr>
    </w:p>
    <w:p w14:paraId="3B2BBA0F" w14:textId="77777777" w:rsidR="00323623" w:rsidRDefault="00323623" w:rsidP="00323623">
      <w:pPr>
        <w:rPr>
          <w:lang w:val="en-GB"/>
        </w:rPr>
      </w:pPr>
    </w:p>
    <w:p w14:paraId="2E19C847" w14:textId="77777777" w:rsidR="00323623" w:rsidRDefault="00323623" w:rsidP="00323623">
      <w:pPr>
        <w:rPr>
          <w:lang w:val="en-GB"/>
        </w:rPr>
      </w:pPr>
    </w:p>
    <w:p w14:paraId="5D5620BE" w14:textId="77777777" w:rsidR="00323623" w:rsidRDefault="00323623" w:rsidP="00323623">
      <w:pPr>
        <w:rPr>
          <w:lang w:val="en-GB"/>
        </w:rPr>
      </w:pPr>
    </w:p>
    <w:p w14:paraId="5E89C12E" w14:textId="77777777" w:rsidR="00323623" w:rsidRDefault="00323623" w:rsidP="00323623">
      <w:pPr>
        <w:rPr>
          <w:lang w:val="en-GB"/>
        </w:rPr>
      </w:pPr>
    </w:p>
    <w:p w14:paraId="50ED2AEE" w14:textId="77777777" w:rsidR="00323623" w:rsidRDefault="00323623" w:rsidP="00323623">
      <w:pPr>
        <w:rPr>
          <w:lang w:val="en-GB"/>
        </w:rPr>
      </w:pPr>
    </w:p>
    <w:p w14:paraId="2973D388" w14:textId="77777777" w:rsidR="00323623" w:rsidRDefault="00323623" w:rsidP="00323623">
      <w:pPr>
        <w:rPr>
          <w:lang w:val="en-GB"/>
        </w:rPr>
      </w:pPr>
    </w:p>
    <w:p w14:paraId="5E71D5C7" w14:textId="77777777" w:rsidR="00323623" w:rsidRDefault="00323623" w:rsidP="00323623">
      <w:pPr>
        <w:rPr>
          <w:lang w:val="en-GB"/>
        </w:rPr>
      </w:pPr>
    </w:p>
    <w:p w14:paraId="6B5CC74A" w14:textId="77777777" w:rsidR="00323623" w:rsidRDefault="00323623" w:rsidP="00323623">
      <w:pPr>
        <w:rPr>
          <w:lang w:val="en-GB"/>
        </w:rPr>
      </w:pPr>
    </w:p>
    <w:p w14:paraId="474EB693" w14:textId="77777777" w:rsidR="00323623" w:rsidRDefault="00323623" w:rsidP="00323623">
      <w:pPr>
        <w:rPr>
          <w:lang w:val="en-GB"/>
        </w:rPr>
      </w:pPr>
    </w:p>
    <w:p w14:paraId="05617593" w14:textId="77777777" w:rsidR="00323623" w:rsidRDefault="00323623" w:rsidP="00323623">
      <w:pPr>
        <w:rPr>
          <w:lang w:val="en-GB"/>
        </w:rPr>
      </w:pPr>
    </w:p>
    <w:p w14:paraId="68689ADD" w14:textId="77777777" w:rsidR="00323623" w:rsidRDefault="00323623" w:rsidP="00323623">
      <w:pPr>
        <w:rPr>
          <w:lang w:val="en-GB"/>
        </w:rPr>
      </w:pPr>
    </w:p>
    <w:p w14:paraId="6B9A80EC" w14:textId="77777777" w:rsidR="00323623" w:rsidRDefault="00323623" w:rsidP="00323623">
      <w:pPr>
        <w:rPr>
          <w:lang w:val="en-GB"/>
        </w:rPr>
      </w:pPr>
    </w:p>
    <w:p w14:paraId="32430145" w14:textId="77777777" w:rsidR="00323623" w:rsidRDefault="00323623" w:rsidP="00323623">
      <w:pPr>
        <w:rPr>
          <w:lang w:val="kk-KZ"/>
        </w:rPr>
      </w:pPr>
    </w:p>
    <w:p w14:paraId="4C5BAD6D" w14:textId="77777777" w:rsidR="00C840C5" w:rsidRPr="00C840C5" w:rsidRDefault="00C840C5" w:rsidP="00323623">
      <w:pPr>
        <w:rPr>
          <w:lang w:val="kk-KZ"/>
        </w:rPr>
      </w:pPr>
    </w:p>
    <w:p w14:paraId="13D874BC" w14:textId="77777777" w:rsidR="00323623" w:rsidRDefault="00323623" w:rsidP="00323623">
      <w:pPr>
        <w:rPr>
          <w:lang w:val="en-GB"/>
        </w:rPr>
      </w:pPr>
    </w:p>
    <w:p w14:paraId="7BA89296" w14:textId="0889304B" w:rsidR="00323623" w:rsidRDefault="00323623" w:rsidP="00323623">
      <w:pPr>
        <w:rPr>
          <w:lang w:val="en-GB"/>
        </w:rPr>
      </w:pPr>
    </w:p>
    <w:p w14:paraId="4F506BF8" w14:textId="77777777" w:rsidR="00FF69DB" w:rsidRDefault="00FF69DB" w:rsidP="00323623">
      <w:pPr>
        <w:rPr>
          <w:lang w:val="en-GB"/>
        </w:rPr>
      </w:pPr>
    </w:p>
    <w:p w14:paraId="2D327BB8" w14:textId="5469B7A1" w:rsidR="00095DB8" w:rsidRDefault="006E12B5" w:rsidP="00370C28">
      <w:pPr>
        <w:pStyle w:val="1"/>
        <w:spacing w:before="0" w:after="0" w:line="240" w:lineRule="auto"/>
        <w:jc w:val="center"/>
        <w:rPr>
          <w:rFonts w:ascii="Times New Roman" w:hAnsi="Times New Roman" w:cs="Times New Roman"/>
          <w:b/>
          <w:bCs/>
          <w:color w:val="000000" w:themeColor="text1"/>
          <w:sz w:val="28"/>
          <w:szCs w:val="28"/>
          <w:lang w:val="kk-KZ"/>
        </w:rPr>
      </w:pPr>
      <w:bookmarkStart w:id="88" w:name="_Toc227232813"/>
      <w:bookmarkStart w:id="89" w:name="_Toc228318280"/>
      <w:r w:rsidRPr="00EA05FD">
        <w:rPr>
          <w:rFonts w:ascii="Times New Roman" w:hAnsi="Times New Roman" w:cs="Times New Roman"/>
          <w:b/>
          <w:bCs/>
          <w:color w:val="000000" w:themeColor="text1"/>
          <w:sz w:val="28"/>
          <w:szCs w:val="28"/>
          <w:lang w:val="en-GB"/>
        </w:rPr>
        <w:lastRenderedPageBreak/>
        <w:t>REFERENCES</w:t>
      </w:r>
      <w:bookmarkEnd w:id="86"/>
      <w:bookmarkEnd w:id="87"/>
      <w:bookmarkEnd w:id="88"/>
      <w:bookmarkEnd w:id="89"/>
    </w:p>
    <w:p w14:paraId="59232B98" w14:textId="77777777" w:rsidR="00C840C5" w:rsidRPr="00C840C5" w:rsidRDefault="00C840C5" w:rsidP="00C840C5">
      <w:pPr>
        <w:rPr>
          <w:lang w:val="kk-KZ" w:eastAsia="en-US"/>
        </w:rPr>
      </w:pPr>
    </w:p>
    <w:p w14:paraId="432C4480" w14:textId="2400BC5F" w:rsidR="00095A2A" w:rsidRPr="00095A2A" w:rsidRDefault="00095A2A"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90" w:name="_Ref225511580"/>
      <w:bookmarkStart w:id="91" w:name="_Ref225465016"/>
      <w:bookmarkStart w:id="92" w:name="_Ref214233740"/>
      <w:r w:rsidRPr="00095A2A">
        <w:rPr>
          <w:rFonts w:ascii="Times New Roman" w:hAnsi="Times New Roman" w:cs="Times New Roman"/>
          <w:color w:val="000000"/>
          <w:sz w:val="28"/>
          <w:szCs w:val="28"/>
          <w:lang w:val="ru-RU"/>
        </w:rPr>
        <w:t>Закон Республики Казахстан. Об образовании: утв. 27 июля 2007 года, № 319-III</w:t>
      </w:r>
      <w:r w:rsidR="004370BB" w:rsidRPr="004370BB">
        <w:rPr>
          <w:rFonts w:ascii="Times New Roman" w:hAnsi="Times New Roman" w:cs="Times New Roman"/>
          <w:color w:val="000000"/>
          <w:sz w:val="28"/>
          <w:szCs w:val="28"/>
          <w:lang w:val="ru-RU"/>
        </w:rPr>
        <w:t xml:space="preserve"> </w:t>
      </w:r>
      <w:r w:rsidR="00E63EFA" w:rsidRPr="00EA05FD">
        <w:rPr>
          <w:rFonts w:ascii="Times New Roman" w:hAnsi="Times New Roman" w:cs="Times New Roman"/>
          <w:color w:val="000000"/>
          <w:sz w:val="28"/>
          <w:szCs w:val="28"/>
        </w:rPr>
        <w:t xml:space="preserve">[Electronic resource]. </w:t>
      </w:r>
      <w:r w:rsidRPr="00095A2A">
        <w:rPr>
          <w:rFonts w:ascii="Times New Roman" w:hAnsi="Times New Roman" w:cs="Times New Roman"/>
          <w:color w:val="000000"/>
          <w:sz w:val="28"/>
          <w:szCs w:val="28"/>
          <w:lang w:val="ru-RU"/>
        </w:rPr>
        <w:t xml:space="preserve"> </w:t>
      </w:r>
      <w:hyperlink r:id="rId20" w:history="1">
        <w:r w:rsidR="001E7914" w:rsidRPr="00EA05FD">
          <w:rPr>
            <w:rStyle w:val="af3"/>
            <w:rFonts w:ascii="Times New Roman" w:hAnsi="Times New Roman" w:cs="Times New Roman"/>
            <w:sz w:val="28"/>
            <w:szCs w:val="28"/>
            <w:lang w:val="ru-RU"/>
          </w:rPr>
          <w:t>https://adilet.zan.kz/rus/archive/docs/Z070000319_/02.03.2026</w:t>
        </w:r>
      </w:hyperlink>
      <w:bookmarkEnd w:id="90"/>
      <w:r w:rsidR="004370BB">
        <w:t xml:space="preserve">. </w:t>
      </w:r>
      <w:r w:rsidR="004370BB" w:rsidRPr="004370BB">
        <w:rPr>
          <w:rFonts w:ascii="Times New Roman" w:hAnsi="Times New Roman" w:cs="Times New Roman"/>
          <w:sz w:val="28"/>
          <w:szCs w:val="28"/>
        </w:rPr>
        <w:t>1</w:t>
      </w:r>
      <w:r w:rsidR="00E63EFA">
        <w:rPr>
          <w:rFonts w:ascii="Times New Roman" w:hAnsi="Times New Roman" w:cs="Times New Roman"/>
          <w:sz w:val="28"/>
          <w:szCs w:val="28"/>
        </w:rPr>
        <w:t>8</w:t>
      </w:r>
      <w:r w:rsidR="004370BB" w:rsidRPr="004370BB">
        <w:rPr>
          <w:rFonts w:ascii="Times New Roman" w:hAnsi="Times New Roman" w:cs="Times New Roman"/>
          <w:sz w:val="28"/>
          <w:szCs w:val="28"/>
        </w:rPr>
        <w:t>.</w:t>
      </w:r>
      <w:r w:rsidR="00E63EFA">
        <w:rPr>
          <w:rFonts w:ascii="Times New Roman" w:hAnsi="Times New Roman" w:cs="Times New Roman"/>
          <w:sz w:val="28"/>
          <w:szCs w:val="28"/>
        </w:rPr>
        <w:t>10</w:t>
      </w:r>
      <w:r w:rsidR="004370BB" w:rsidRPr="004370BB">
        <w:rPr>
          <w:rFonts w:ascii="Times New Roman" w:hAnsi="Times New Roman" w:cs="Times New Roman"/>
          <w:sz w:val="28"/>
          <w:szCs w:val="28"/>
        </w:rPr>
        <w:t>.2025</w:t>
      </w:r>
    </w:p>
    <w:p w14:paraId="705B0E6E" w14:textId="1C4FB1EE" w:rsidR="001356A1" w:rsidRPr="00EA05FD" w:rsidRDefault="001E7914"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93" w:name="_Ref225511604"/>
      <w:r w:rsidRPr="00EA05FD">
        <w:rPr>
          <w:rFonts w:ascii="Times New Roman" w:hAnsi="Times New Roman" w:cs="Times New Roman"/>
          <w:color w:val="000000"/>
          <w:sz w:val="28"/>
          <w:szCs w:val="28"/>
          <w:lang w:val="ru-RU"/>
        </w:rPr>
        <w:t>Указ Президента Республики Казахстан «</w:t>
      </w:r>
      <w:r w:rsidR="001356A1" w:rsidRPr="00EA05FD">
        <w:rPr>
          <w:rFonts w:ascii="Times New Roman" w:hAnsi="Times New Roman" w:cs="Times New Roman"/>
          <w:color w:val="000000"/>
          <w:sz w:val="28"/>
          <w:szCs w:val="28"/>
          <w:lang w:val="ru-RU"/>
        </w:rPr>
        <w:t>Об Общенациональных приоритетах Республики Казахстан до 2025 года</w:t>
      </w:r>
      <w:r w:rsidRPr="00EA05FD">
        <w:rPr>
          <w:rFonts w:ascii="Times New Roman" w:hAnsi="Times New Roman" w:cs="Times New Roman"/>
          <w:color w:val="000000"/>
          <w:sz w:val="28"/>
          <w:szCs w:val="28"/>
          <w:lang w:val="ru-RU"/>
        </w:rPr>
        <w:t>»</w:t>
      </w:r>
      <w:r w:rsidR="001356A1" w:rsidRPr="00EA05FD">
        <w:rPr>
          <w:rFonts w:ascii="Times New Roman" w:hAnsi="Times New Roman" w:cs="Times New Roman"/>
          <w:color w:val="000000"/>
          <w:sz w:val="28"/>
          <w:szCs w:val="28"/>
          <w:lang w:val="ru-RU"/>
        </w:rPr>
        <w:t>:</w:t>
      </w:r>
      <w:r w:rsidRPr="00EA05FD">
        <w:rPr>
          <w:rFonts w:ascii="Times New Roman" w:hAnsi="Times New Roman" w:cs="Times New Roman"/>
          <w:color w:val="000000"/>
          <w:sz w:val="28"/>
          <w:szCs w:val="28"/>
          <w:lang w:val="ru-RU"/>
        </w:rPr>
        <w:t xml:space="preserve"> утв.</w:t>
      </w:r>
      <w:r w:rsidR="001356A1" w:rsidRPr="00EA05FD">
        <w:rPr>
          <w:rFonts w:ascii="Times New Roman" w:hAnsi="Times New Roman" w:cs="Times New Roman"/>
          <w:color w:val="000000"/>
          <w:sz w:val="28"/>
          <w:szCs w:val="28"/>
          <w:lang w:val="ru-RU"/>
        </w:rPr>
        <w:t xml:space="preserve"> 26 февраля 2021 года № 520</w:t>
      </w:r>
      <w:r w:rsidR="004370BB" w:rsidRPr="004370BB">
        <w:rPr>
          <w:rFonts w:ascii="Times New Roman" w:hAnsi="Times New Roman" w:cs="Times New Roman"/>
          <w:color w:val="000000"/>
          <w:sz w:val="28"/>
          <w:szCs w:val="28"/>
          <w:lang w:val="ru-RU"/>
        </w:rPr>
        <w:t xml:space="preserve"> </w:t>
      </w:r>
      <w:r w:rsidR="00E63EFA" w:rsidRPr="00EA05FD">
        <w:rPr>
          <w:rFonts w:ascii="Times New Roman" w:hAnsi="Times New Roman" w:cs="Times New Roman"/>
          <w:color w:val="000000"/>
          <w:sz w:val="28"/>
          <w:szCs w:val="28"/>
        </w:rPr>
        <w:t>[Electronic resource].</w:t>
      </w:r>
      <w:r w:rsidRPr="00EA05FD">
        <w:rPr>
          <w:rFonts w:ascii="Times New Roman" w:hAnsi="Times New Roman" w:cs="Times New Roman"/>
          <w:color w:val="000000"/>
          <w:sz w:val="28"/>
          <w:szCs w:val="28"/>
          <w:lang w:val="ru-RU"/>
        </w:rPr>
        <w:t xml:space="preserve"> </w:t>
      </w:r>
      <w:hyperlink r:id="rId21" w:history="1">
        <w:r w:rsidR="001356A1" w:rsidRPr="00EA05FD">
          <w:rPr>
            <w:rStyle w:val="af3"/>
            <w:rFonts w:ascii="Times New Roman" w:hAnsi="Times New Roman" w:cs="Times New Roman"/>
            <w:sz w:val="28"/>
            <w:szCs w:val="28"/>
            <w:lang w:val="ru-RU"/>
          </w:rPr>
          <w:t>https://adilet.zan.kz/rus/docs/U2100000520</w:t>
        </w:r>
      </w:hyperlink>
      <w:bookmarkEnd w:id="91"/>
      <w:bookmarkEnd w:id="93"/>
      <w:r w:rsidR="004370BB">
        <w:t xml:space="preserve">. </w:t>
      </w:r>
      <w:r w:rsidR="00E63EFA" w:rsidRPr="004370BB">
        <w:rPr>
          <w:rFonts w:ascii="Times New Roman" w:hAnsi="Times New Roman" w:cs="Times New Roman"/>
          <w:sz w:val="28"/>
          <w:szCs w:val="28"/>
        </w:rPr>
        <w:t>1</w:t>
      </w:r>
      <w:r w:rsidR="00E63EFA">
        <w:rPr>
          <w:rFonts w:ascii="Times New Roman" w:hAnsi="Times New Roman" w:cs="Times New Roman"/>
          <w:sz w:val="28"/>
          <w:szCs w:val="28"/>
        </w:rPr>
        <w:t>8</w:t>
      </w:r>
      <w:r w:rsidR="00E63EFA" w:rsidRPr="004370BB">
        <w:rPr>
          <w:rFonts w:ascii="Times New Roman" w:hAnsi="Times New Roman" w:cs="Times New Roman"/>
          <w:sz w:val="28"/>
          <w:szCs w:val="28"/>
        </w:rPr>
        <w:t>.</w:t>
      </w:r>
      <w:r w:rsidR="00E63EFA">
        <w:rPr>
          <w:rFonts w:ascii="Times New Roman" w:hAnsi="Times New Roman" w:cs="Times New Roman"/>
          <w:sz w:val="28"/>
          <w:szCs w:val="28"/>
        </w:rPr>
        <w:t>10</w:t>
      </w:r>
      <w:r w:rsidR="00E63EFA" w:rsidRPr="004370BB">
        <w:rPr>
          <w:rFonts w:ascii="Times New Roman" w:hAnsi="Times New Roman" w:cs="Times New Roman"/>
          <w:sz w:val="28"/>
          <w:szCs w:val="28"/>
        </w:rPr>
        <w:t>.2025</w:t>
      </w:r>
    </w:p>
    <w:p w14:paraId="0AD4F11D" w14:textId="498D4DD3" w:rsidR="007768F9" w:rsidRPr="00EA05FD" w:rsidRDefault="00B61AEB"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94" w:name="_Ref225465833"/>
      <w:r w:rsidRPr="00EA05FD">
        <w:rPr>
          <w:rFonts w:ascii="Times New Roman" w:hAnsi="Times New Roman" w:cs="Times New Roman"/>
          <w:color w:val="000000"/>
          <w:sz w:val="28"/>
          <w:szCs w:val="28"/>
        </w:rPr>
        <w:t xml:space="preserve">Tokayev K.J. Address of the President of the Republic of Kazakhstan to the People of Kazakhstan “A Fair State. One Nation. Prosperous Society”. </w:t>
      </w:r>
      <w:r w:rsidR="00871FBD" w:rsidRPr="00EA05FD">
        <w:rPr>
          <w:rFonts w:ascii="Times New Roman" w:hAnsi="Times New Roman" w:cs="Times New Roman"/>
          <w:color w:val="000000"/>
          <w:sz w:val="28"/>
          <w:szCs w:val="28"/>
        </w:rPr>
        <w:t>-</w:t>
      </w:r>
      <w:r w:rsidRPr="00EA05FD">
        <w:rPr>
          <w:rFonts w:ascii="Times New Roman" w:hAnsi="Times New Roman" w:cs="Times New Roman"/>
          <w:color w:val="000000"/>
          <w:sz w:val="28"/>
          <w:szCs w:val="28"/>
        </w:rPr>
        <w:t xml:space="preserve"> </w:t>
      </w:r>
      <w:r w:rsidR="007768F9" w:rsidRPr="00EA05FD">
        <w:rPr>
          <w:rFonts w:ascii="Times New Roman" w:hAnsi="Times New Roman" w:cs="Times New Roman"/>
          <w:color w:val="000000"/>
          <w:sz w:val="28"/>
          <w:szCs w:val="28"/>
        </w:rPr>
        <w:t>Astana: Administration of the President of the Republic of Kazakhstan, 2022</w:t>
      </w:r>
      <w:r w:rsidR="00E63EFA">
        <w:rPr>
          <w:rFonts w:ascii="Times New Roman" w:hAnsi="Times New Roman" w:cs="Times New Roman"/>
          <w:color w:val="000000"/>
          <w:sz w:val="28"/>
          <w:szCs w:val="28"/>
        </w:rPr>
        <w:t xml:space="preserve">. </w:t>
      </w:r>
      <w:r w:rsidR="00E63EFA" w:rsidRPr="00EA05FD">
        <w:rPr>
          <w:rFonts w:ascii="Times New Roman" w:hAnsi="Times New Roman" w:cs="Times New Roman"/>
          <w:color w:val="000000"/>
          <w:sz w:val="28"/>
          <w:szCs w:val="28"/>
        </w:rPr>
        <w:t>[Electronic resource].</w:t>
      </w:r>
      <w:r w:rsidR="00E63EFA">
        <w:rPr>
          <w:rFonts w:ascii="Times New Roman" w:hAnsi="Times New Roman" w:cs="Times New Roman"/>
          <w:color w:val="000000"/>
          <w:sz w:val="28"/>
          <w:szCs w:val="28"/>
        </w:rPr>
        <w:t xml:space="preserve"> </w:t>
      </w:r>
      <w:hyperlink r:id="rId22" w:history="1">
        <w:r w:rsidR="00E63EFA" w:rsidRPr="00571B5C">
          <w:rPr>
            <w:rStyle w:val="af3"/>
            <w:rFonts w:ascii="Times New Roman" w:hAnsi="Times New Roman" w:cs="Times New Roman"/>
            <w:sz w:val="28"/>
            <w:szCs w:val="28"/>
          </w:rPr>
          <w:t>https://www.akorda.kz/en/president-kassym-jomart-tokayevs-state-of-the-nation-address-181857</w:t>
        </w:r>
      </w:hyperlink>
      <w:bookmarkEnd w:id="92"/>
      <w:bookmarkEnd w:id="94"/>
      <w:r w:rsidR="00452339">
        <w:t xml:space="preserve">. </w:t>
      </w:r>
      <w:r w:rsidR="00E63EFA" w:rsidRPr="004370BB">
        <w:rPr>
          <w:rFonts w:ascii="Times New Roman" w:hAnsi="Times New Roman" w:cs="Times New Roman"/>
          <w:sz w:val="28"/>
          <w:szCs w:val="28"/>
        </w:rPr>
        <w:t>1</w:t>
      </w:r>
      <w:r w:rsidR="00E63EFA">
        <w:rPr>
          <w:rFonts w:ascii="Times New Roman" w:hAnsi="Times New Roman" w:cs="Times New Roman"/>
          <w:sz w:val="28"/>
          <w:szCs w:val="28"/>
        </w:rPr>
        <w:t>8</w:t>
      </w:r>
      <w:r w:rsidR="00E63EFA" w:rsidRPr="004370BB">
        <w:rPr>
          <w:rFonts w:ascii="Times New Roman" w:hAnsi="Times New Roman" w:cs="Times New Roman"/>
          <w:sz w:val="28"/>
          <w:szCs w:val="28"/>
        </w:rPr>
        <w:t>.</w:t>
      </w:r>
      <w:r w:rsidR="00E63EFA">
        <w:rPr>
          <w:rFonts w:ascii="Times New Roman" w:hAnsi="Times New Roman" w:cs="Times New Roman"/>
          <w:sz w:val="28"/>
          <w:szCs w:val="28"/>
        </w:rPr>
        <w:t>10</w:t>
      </w:r>
      <w:r w:rsidR="00E63EFA" w:rsidRPr="004370BB">
        <w:rPr>
          <w:rFonts w:ascii="Times New Roman" w:hAnsi="Times New Roman" w:cs="Times New Roman"/>
          <w:sz w:val="28"/>
          <w:szCs w:val="28"/>
        </w:rPr>
        <w:t>.2025</w:t>
      </w:r>
    </w:p>
    <w:p w14:paraId="14583F09" w14:textId="1A7FADD3" w:rsidR="007768F9" w:rsidRPr="00EA05FD" w:rsidRDefault="007768F9"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95" w:name="_Ref214233754"/>
      <w:r w:rsidRPr="00EA05FD">
        <w:rPr>
          <w:rFonts w:ascii="Times New Roman" w:hAnsi="Times New Roman" w:cs="Times New Roman"/>
          <w:color w:val="000000"/>
          <w:sz w:val="28"/>
          <w:szCs w:val="28"/>
        </w:rPr>
        <w:t xml:space="preserve">Tokayev K.J. Address of the President of the Republic of Kazakhstan to the People of Kazakhstan “Just Kazakhstan: Law and Order, Economic Growth, Social Optimism”. </w:t>
      </w:r>
      <w:r w:rsidR="00871FBD" w:rsidRPr="00EA05FD">
        <w:rPr>
          <w:rFonts w:ascii="Times New Roman" w:hAnsi="Times New Roman" w:cs="Times New Roman"/>
          <w:color w:val="000000"/>
          <w:sz w:val="28"/>
          <w:szCs w:val="28"/>
        </w:rPr>
        <w:t>-</w:t>
      </w:r>
      <w:r w:rsidRPr="00EA05FD">
        <w:rPr>
          <w:rFonts w:ascii="Times New Roman" w:hAnsi="Times New Roman" w:cs="Times New Roman"/>
          <w:color w:val="000000"/>
          <w:sz w:val="28"/>
          <w:szCs w:val="28"/>
        </w:rPr>
        <w:t xml:space="preserve"> Astana: Administration of the President of the Republic of Kazakhstan, 2024</w:t>
      </w:r>
      <w:r w:rsidR="00452339">
        <w:rPr>
          <w:rFonts w:ascii="Times New Roman" w:hAnsi="Times New Roman" w:cs="Times New Roman"/>
          <w:color w:val="000000"/>
          <w:sz w:val="28"/>
          <w:szCs w:val="28"/>
        </w:rPr>
        <w:t xml:space="preserve"> </w:t>
      </w:r>
      <w:r w:rsidR="00E63EFA" w:rsidRPr="00EA05FD">
        <w:rPr>
          <w:rFonts w:ascii="Times New Roman" w:hAnsi="Times New Roman" w:cs="Times New Roman"/>
          <w:color w:val="000000"/>
          <w:sz w:val="28"/>
          <w:szCs w:val="28"/>
        </w:rPr>
        <w:t>[Electronic resource].</w:t>
      </w:r>
      <w:r w:rsidR="00452339">
        <w:rPr>
          <w:rFonts w:ascii="Times New Roman" w:hAnsi="Times New Roman" w:cs="Times New Roman"/>
          <w:color w:val="000000"/>
          <w:sz w:val="28"/>
          <w:szCs w:val="28"/>
        </w:rPr>
        <w:t xml:space="preserve"> </w:t>
      </w:r>
      <w:hyperlink r:id="rId23" w:history="1">
        <w:r w:rsidR="00452339" w:rsidRPr="00571B5C">
          <w:rPr>
            <w:rStyle w:val="af3"/>
            <w:rFonts w:ascii="Times New Roman" w:hAnsi="Times New Roman" w:cs="Times New Roman"/>
            <w:sz w:val="28"/>
            <w:szCs w:val="28"/>
          </w:rPr>
          <w:t>https://www.akorda.kz/en/president-kassym-jomart-tokayevs-state-of-the-nation-address-just-kazakhstan-law-and-order-economic-growth-social-optimism-482433</w:t>
        </w:r>
      </w:hyperlink>
      <w:bookmarkEnd w:id="95"/>
      <w:r w:rsidR="00452339">
        <w:t xml:space="preserve">. </w:t>
      </w:r>
      <w:r w:rsidR="00E63EFA" w:rsidRPr="004370BB">
        <w:rPr>
          <w:rFonts w:ascii="Times New Roman" w:hAnsi="Times New Roman" w:cs="Times New Roman"/>
          <w:sz w:val="28"/>
          <w:szCs w:val="28"/>
        </w:rPr>
        <w:t>1</w:t>
      </w:r>
      <w:r w:rsidR="00E63EFA">
        <w:rPr>
          <w:rFonts w:ascii="Times New Roman" w:hAnsi="Times New Roman" w:cs="Times New Roman"/>
          <w:sz w:val="28"/>
          <w:szCs w:val="28"/>
        </w:rPr>
        <w:t>8</w:t>
      </w:r>
      <w:r w:rsidR="00E63EFA" w:rsidRPr="004370BB">
        <w:rPr>
          <w:rFonts w:ascii="Times New Roman" w:hAnsi="Times New Roman" w:cs="Times New Roman"/>
          <w:sz w:val="28"/>
          <w:szCs w:val="28"/>
        </w:rPr>
        <w:t>.</w:t>
      </w:r>
      <w:r w:rsidR="00E63EFA">
        <w:rPr>
          <w:rFonts w:ascii="Times New Roman" w:hAnsi="Times New Roman" w:cs="Times New Roman"/>
          <w:sz w:val="28"/>
          <w:szCs w:val="28"/>
        </w:rPr>
        <w:t>10</w:t>
      </w:r>
      <w:r w:rsidR="00E63EFA" w:rsidRPr="004370BB">
        <w:rPr>
          <w:rFonts w:ascii="Times New Roman" w:hAnsi="Times New Roman" w:cs="Times New Roman"/>
          <w:sz w:val="28"/>
          <w:szCs w:val="28"/>
        </w:rPr>
        <w:t>.2025</w:t>
      </w:r>
    </w:p>
    <w:p w14:paraId="39ABD7B8" w14:textId="31ABAA67" w:rsidR="00485B72" w:rsidRPr="00EA05FD" w:rsidRDefault="00A27A2F"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r w:rsidRPr="00A27A2F">
        <w:rPr>
          <w:rFonts w:ascii="Times New Roman" w:hAnsi="Times New Roman" w:cs="Times New Roman"/>
          <w:color w:val="000000"/>
          <w:sz w:val="28"/>
          <w:szCs w:val="28"/>
          <w:lang w:val="ru-RU"/>
        </w:rPr>
        <w:t>Кунанбаева С.С. Современное иноязычное образование: методология и теория. – Алматы: Дом печати «Эдельвейс», 2005. – 264 с.</w:t>
      </w:r>
    </w:p>
    <w:p w14:paraId="0D088344" w14:textId="6F4F54F4" w:rsidR="001E262D" w:rsidRPr="00EA05FD" w:rsidRDefault="00D9316B"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96" w:name="_Ref213321097"/>
      <w:proofErr w:type="spellStart"/>
      <w:r w:rsidRPr="00EA05FD">
        <w:rPr>
          <w:rFonts w:ascii="Times New Roman" w:hAnsi="Times New Roman" w:cs="Times New Roman"/>
          <w:color w:val="000000"/>
          <w:sz w:val="28"/>
          <w:szCs w:val="28"/>
          <w:lang w:val="ru-RU"/>
        </w:rPr>
        <w:t>Елубаева</w:t>
      </w:r>
      <w:proofErr w:type="spellEnd"/>
      <w:r w:rsidRPr="00EA05FD">
        <w:rPr>
          <w:rFonts w:ascii="Times New Roman" w:hAnsi="Times New Roman" w:cs="Times New Roman"/>
          <w:color w:val="000000"/>
          <w:sz w:val="28"/>
          <w:szCs w:val="28"/>
          <w:lang w:val="ru-RU"/>
        </w:rPr>
        <w:t xml:space="preserve"> П.К. Моделирование компетентностного образования в формировании </w:t>
      </w:r>
      <w:proofErr w:type="spellStart"/>
      <w:r w:rsidRPr="00EA05FD">
        <w:rPr>
          <w:rFonts w:ascii="Times New Roman" w:hAnsi="Times New Roman" w:cs="Times New Roman"/>
          <w:color w:val="000000"/>
          <w:sz w:val="28"/>
          <w:szCs w:val="28"/>
          <w:lang w:val="ru-RU"/>
        </w:rPr>
        <w:t>межкультурно</w:t>
      </w:r>
      <w:proofErr w:type="spellEnd"/>
      <w:r w:rsidRPr="00EA05FD">
        <w:rPr>
          <w:rFonts w:ascii="Times New Roman" w:hAnsi="Times New Roman" w:cs="Times New Roman"/>
          <w:color w:val="000000"/>
          <w:sz w:val="28"/>
          <w:szCs w:val="28"/>
          <w:lang w:val="ru-RU"/>
        </w:rPr>
        <w:t xml:space="preserve">-коммуникативной компетенции </w:t>
      </w:r>
      <w:proofErr w:type="spellStart"/>
      <w:r w:rsidRPr="00EA05FD">
        <w:rPr>
          <w:rFonts w:ascii="Times New Roman" w:hAnsi="Times New Roman" w:cs="Times New Roman"/>
          <w:color w:val="000000"/>
          <w:sz w:val="28"/>
          <w:szCs w:val="28"/>
          <w:lang w:val="ru-RU"/>
        </w:rPr>
        <w:t>регионоведа</w:t>
      </w:r>
      <w:proofErr w:type="spellEnd"/>
      <w:r w:rsidRPr="00EA05FD">
        <w:rPr>
          <w:rFonts w:ascii="Times New Roman" w:hAnsi="Times New Roman" w:cs="Times New Roman"/>
          <w:color w:val="000000"/>
          <w:sz w:val="28"/>
          <w:szCs w:val="28"/>
          <w:lang w:val="ru-RU"/>
        </w:rPr>
        <w:t xml:space="preserve">: </w:t>
      </w:r>
      <w:proofErr w:type="spellStart"/>
      <w:r w:rsidRPr="00EA05FD">
        <w:rPr>
          <w:rFonts w:ascii="Times New Roman" w:hAnsi="Times New Roman" w:cs="Times New Roman"/>
          <w:color w:val="000000"/>
          <w:sz w:val="28"/>
          <w:szCs w:val="28"/>
          <w:lang w:val="ru-RU"/>
        </w:rPr>
        <w:t>дис</w:t>
      </w:r>
      <w:proofErr w:type="spellEnd"/>
      <w:r w:rsidRPr="00EA05FD">
        <w:rPr>
          <w:rFonts w:ascii="Times New Roman" w:hAnsi="Times New Roman" w:cs="Times New Roman"/>
          <w:color w:val="000000"/>
          <w:sz w:val="28"/>
          <w:szCs w:val="28"/>
          <w:lang w:val="ru-RU"/>
        </w:rPr>
        <w:t xml:space="preserve">. … канд. пед. наук: 13.00.02. - Алматы, 2010. - </w:t>
      </w:r>
      <w:r w:rsidR="00F26F3A" w:rsidRPr="00EA05FD">
        <w:rPr>
          <w:rFonts w:ascii="Times New Roman" w:hAnsi="Times New Roman" w:cs="Times New Roman"/>
          <w:color w:val="000000"/>
          <w:sz w:val="28"/>
          <w:szCs w:val="28"/>
          <w:lang w:val="ru-RU"/>
        </w:rPr>
        <w:t>152</w:t>
      </w:r>
      <w:r w:rsidRPr="00EA05FD">
        <w:rPr>
          <w:rFonts w:ascii="Times New Roman" w:hAnsi="Times New Roman" w:cs="Times New Roman"/>
          <w:color w:val="000000"/>
          <w:sz w:val="28"/>
          <w:szCs w:val="28"/>
          <w:lang w:val="ru-RU"/>
        </w:rPr>
        <w:t xml:space="preserve"> с.</w:t>
      </w:r>
      <w:bookmarkEnd w:id="96"/>
    </w:p>
    <w:p w14:paraId="174A2B21" w14:textId="1837CADB" w:rsidR="00F412AB" w:rsidRPr="00EA05FD" w:rsidRDefault="00240112"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97" w:name="_Ref213591949"/>
      <w:proofErr w:type="spellStart"/>
      <w:r w:rsidRPr="00EA05FD">
        <w:rPr>
          <w:rFonts w:ascii="Times New Roman" w:hAnsi="Times New Roman" w:cs="Times New Roman"/>
          <w:color w:val="000000"/>
          <w:sz w:val="28"/>
          <w:szCs w:val="28"/>
          <w:lang w:val="ru-RU"/>
        </w:rPr>
        <w:t>Шайхызада</w:t>
      </w:r>
      <w:proofErr w:type="spellEnd"/>
      <w:r w:rsidRPr="00EA05FD">
        <w:rPr>
          <w:rFonts w:ascii="Times New Roman" w:hAnsi="Times New Roman" w:cs="Times New Roman"/>
          <w:color w:val="000000"/>
          <w:sz w:val="28"/>
          <w:szCs w:val="28"/>
          <w:lang w:val="ru-RU"/>
        </w:rPr>
        <w:t xml:space="preserve"> Ж.Г. Иноязычная подготовка студентов технических специальностей вузов в условиях модернизации высшего образования: </w:t>
      </w:r>
      <w:proofErr w:type="spellStart"/>
      <w:r w:rsidR="006C5654" w:rsidRPr="006C5654">
        <w:rPr>
          <w:rFonts w:ascii="Times New Roman" w:hAnsi="Times New Roman" w:cs="Times New Roman"/>
          <w:color w:val="000000"/>
          <w:sz w:val="28"/>
          <w:szCs w:val="28"/>
          <w:lang w:val="ru-RU"/>
        </w:rPr>
        <w:t>дис</w:t>
      </w:r>
      <w:proofErr w:type="spellEnd"/>
      <w:r w:rsidR="006C5654" w:rsidRPr="006C5654">
        <w:rPr>
          <w:rFonts w:ascii="Times New Roman" w:hAnsi="Times New Roman" w:cs="Times New Roman"/>
          <w:color w:val="000000"/>
          <w:sz w:val="28"/>
          <w:szCs w:val="28"/>
          <w:lang w:val="ru-RU"/>
        </w:rPr>
        <w:t xml:space="preserve">. … д-ра философии (PhD): </w:t>
      </w:r>
      <w:r w:rsidRPr="00EA05FD">
        <w:rPr>
          <w:rFonts w:ascii="Times New Roman" w:hAnsi="Times New Roman" w:cs="Times New Roman"/>
          <w:color w:val="000000"/>
          <w:sz w:val="28"/>
          <w:szCs w:val="28"/>
          <w:lang w:val="ru-RU"/>
        </w:rPr>
        <w:t xml:space="preserve">6D011900. </w:t>
      </w:r>
      <w:r w:rsidR="0019021F" w:rsidRPr="00EA05FD">
        <w:rPr>
          <w:rFonts w:ascii="Times New Roman" w:hAnsi="Times New Roman" w:cs="Times New Roman"/>
          <w:color w:val="000000"/>
          <w:sz w:val="28"/>
          <w:szCs w:val="28"/>
          <w:lang w:val="ru-RU"/>
        </w:rPr>
        <w:t>-</w:t>
      </w:r>
      <w:r w:rsidRPr="00EA05FD">
        <w:rPr>
          <w:rFonts w:ascii="Times New Roman" w:hAnsi="Times New Roman" w:cs="Times New Roman"/>
          <w:color w:val="000000"/>
          <w:sz w:val="28"/>
          <w:szCs w:val="28"/>
          <w:lang w:val="ru-RU"/>
        </w:rPr>
        <w:t xml:space="preserve"> Караганда, 2018. </w:t>
      </w:r>
      <w:r w:rsidR="0019021F" w:rsidRPr="00EA05FD">
        <w:rPr>
          <w:rFonts w:ascii="Times New Roman" w:hAnsi="Times New Roman" w:cs="Times New Roman"/>
          <w:color w:val="000000"/>
          <w:sz w:val="28"/>
          <w:szCs w:val="28"/>
          <w:lang w:val="ru-RU"/>
        </w:rPr>
        <w:t>-</w:t>
      </w:r>
      <w:r w:rsidRPr="00EA05FD">
        <w:rPr>
          <w:rFonts w:ascii="Times New Roman" w:hAnsi="Times New Roman" w:cs="Times New Roman"/>
          <w:color w:val="000000"/>
          <w:sz w:val="28"/>
          <w:szCs w:val="28"/>
          <w:lang w:val="ru-RU"/>
        </w:rPr>
        <w:t xml:space="preserve"> 215 с.</w:t>
      </w:r>
      <w:bookmarkEnd w:id="97"/>
    </w:p>
    <w:p w14:paraId="07FB06F5" w14:textId="77777777" w:rsidR="000C17D7" w:rsidRPr="00EA05FD" w:rsidRDefault="006C1433"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98" w:name="_Ref213591990"/>
      <w:proofErr w:type="spellStart"/>
      <w:r w:rsidRPr="00EA05FD">
        <w:rPr>
          <w:rFonts w:ascii="Times New Roman" w:hAnsi="Times New Roman" w:cs="Times New Roman"/>
          <w:color w:val="000000"/>
          <w:sz w:val="28"/>
          <w:szCs w:val="28"/>
          <w:lang w:val="ru-RU"/>
        </w:rPr>
        <w:t>Серебряникова</w:t>
      </w:r>
      <w:proofErr w:type="spellEnd"/>
      <w:r w:rsidRPr="00EA05FD">
        <w:rPr>
          <w:rFonts w:ascii="Times New Roman" w:hAnsi="Times New Roman" w:cs="Times New Roman"/>
          <w:color w:val="000000"/>
          <w:sz w:val="28"/>
          <w:szCs w:val="28"/>
          <w:lang w:val="ru-RU"/>
        </w:rPr>
        <w:t xml:space="preserve"> М.А. Формирование готовности студентов неязыковых специальностей к профессиональному общению на английском языке: </w:t>
      </w:r>
      <w:proofErr w:type="spellStart"/>
      <w:r w:rsidRPr="00EA05FD">
        <w:rPr>
          <w:rFonts w:ascii="Times New Roman" w:hAnsi="Times New Roman" w:cs="Times New Roman"/>
          <w:color w:val="000000"/>
          <w:sz w:val="28"/>
          <w:szCs w:val="28"/>
          <w:lang w:val="ru-RU"/>
        </w:rPr>
        <w:t>дис</w:t>
      </w:r>
      <w:proofErr w:type="spellEnd"/>
      <w:r w:rsidRPr="00EA05FD">
        <w:rPr>
          <w:rFonts w:ascii="Times New Roman" w:hAnsi="Times New Roman" w:cs="Times New Roman"/>
          <w:color w:val="000000"/>
          <w:sz w:val="28"/>
          <w:szCs w:val="28"/>
          <w:lang w:val="ru-RU"/>
        </w:rPr>
        <w:t>. … канд. пед. наук: 13.00.08. - Астана, 2010. - 142 с.</w:t>
      </w:r>
      <w:bookmarkStart w:id="99" w:name="_Ref213592054"/>
      <w:bookmarkEnd w:id="98"/>
    </w:p>
    <w:p w14:paraId="2E3AA724" w14:textId="354C0043" w:rsidR="006C1433" w:rsidRPr="00EA05FD" w:rsidRDefault="00706B71"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00" w:name="_Ref214234365"/>
      <w:r w:rsidRPr="00EA05FD">
        <w:rPr>
          <w:rFonts w:ascii="Times New Roman" w:hAnsi="Times New Roman" w:cs="Times New Roman"/>
          <w:color w:val="000000"/>
          <w:sz w:val="28"/>
          <w:szCs w:val="28"/>
          <w:lang w:val="ru-RU"/>
        </w:rPr>
        <w:t>Постановление Правительства Республики Казахстан. Об утверждении Концепции развития высшего образования и науки в Республике Казахстан на 2023-2029 годы: утв. 28 марта 2023 года, № 248.</w:t>
      </w:r>
      <w:r w:rsidR="00452339" w:rsidRPr="00452339">
        <w:rPr>
          <w:rFonts w:ascii="Times New Roman" w:hAnsi="Times New Roman" w:cs="Times New Roman"/>
          <w:color w:val="000000"/>
          <w:sz w:val="28"/>
          <w:szCs w:val="28"/>
          <w:lang w:val="ru-RU"/>
        </w:rPr>
        <w:t xml:space="preserve"> // </w:t>
      </w:r>
      <w:hyperlink r:id="rId24" w:history="1">
        <w:r w:rsidR="00452339" w:rsidRPr="00571B5C">
          <w:rPr>
            <w:rStyle w:val="af3"/>
            <w:rFonts w:ascii="Times New Roman" w:hAnsi="Times New Roman" w:cs="Times New Roman"/>
            <w:sz w:val="28"/>
            <w:szCs w:val="28"/>
          </w:rPr>
          <w:t>https</w:t>
        </w:r>
        <w:r w:rsidR="00452339" w:rsidRPr="00571B5C">
          <w:rPr>
            <w:rStyle w:val="af3"/>
            <w:rFonts w:ascii="Times New Roman" w:hAnsi="Times New Roman" w:cs="Times New Roman"/>
            <w:sz w:val="28"/>
            <w:szCs w:val="28"/>
            <w:lang w:val="ru-RU"/>
          </w:rPr>
          <w:t>://</w:t>
        </w:r>
        <w:r w:rsidR="00452339" w:rsidRPr="00571B5C">
          <w:rPr>
            <w:rStyle w:val="af3"/>
            <w:rFonts w:ascii="Times New Roman" w:hAnsi="Times New Roman" w:cs="Times New Roman"/>
            <w:sz w:val="28"/>
            <w:szCs w:val="28"/>
          </w:rPr>
          <w:t>adilet</w:t>
        </w:r>
        <w:r w:rsidR="00452339" w:rsidRPr="00571B5C">
          <w:rPr>
            <w:rStyle w:val="af3"/>
            <w:rFonts w:ascii="Times New Roman" w:hAnsi="Times New Roman" w:cs="Times New Roman"/>
            <w:sz w:val="28"/>
            <w:szCs w:val="28"/>
            <w:lang w:val="ru-RU"/>
          </w:rPr>
          <w:t>.</w:t>
        </w:r>
        <w:r w:rsidR="00452339" w:rsidRPr="00571B5C">
          <w:rPr>
            <w:rStyle w:val="af3"/>
            <w:rFonts w:ascii="Times New Roman" w:hAnsi="Times New Roman" w:cs="Times New Roman"/>
            <w:sz w:val="28"/>
            <w:szCs w:val="28"/>
          </w:rPr>
          <w:t>zan</w:t>
        </w:r>
        <w:r w:rsidR="00452339" w:rsidRPr="00571B5C">
          <w:rPr>
            <w:rStyle w:val="af3"/>
            <w:rFonts w:ascii="Times New Roman" w:hAnsi="Times New Roman" w:cs="Times New Roman"/>
            <w:sz w:val="28"/>
            <w:szCs w:val="28"/>
            <w:lang w:val="ru-RU"/>
          </w:rPr>
          <w:t>.</w:t>
        </w:r>
        <w:r w:rsidR="00452339" w:rsidRPr="00571B5C">
          <w:rPr>
            <w:rStyle w:val="af3"/>
            <w:rFonts w:ascii="Times New Roman" w:hAnsi="Times New Roman" w:cs="Times New Roman"/>
            <w:sz w:val="28"/>
            <w:szCs w:val="28"/>
          </w:rPr>
          <w:t>kz</w:t>
        </w:r>
        <w:r w:rsidR="00452339" w:rsidRPr="00571B5C">
          <w:rPr>
            <w:rStyle w:val="af3"/>
            <w:rFonts w:ascii="Times New Roman" w:hAnsi="Times New Roman" w:cs="Times New Roman"/>
            <w:sz w:val="28"/>
            <w:szCs w:val="28"/>
            <w:lang w:val="ru-RU"/>
          </w:rPr>
          <w:t>/</w:t>
        </w:r>
        <w:r w:rsidR="00452339" w:rsidRPr="00571B5C">
          <w:rPr>
            <w:rStyle w:val="af3"/>
            <w:rFonts w:ascii="Times New Roman" w:hAnsi="Times New Roman" w:cs="Times New Roman"/>
            <w:sz w:val="28"/>
            <w:szCs w:val="28"/>
          </w:rPr>
          <w:t>rus</w:t>
        </w:r>
        <w:r w:rsidR="00452339" w:rsidRPr="00571B5C">
          <w:rPr>
            <w:rStyle w:val="af3"/>
            <w:rFonts w:ascii="Times New Roman" w:hAnsi="Times New Roman" w:cs="Times New Roman"/>
            <w:sz w:val="28"/>
            <w:szCs w:val="28"/>
            <w:lang w:val="ru-RU"/>
          </w:rPr>
          <w:t>/</w:t>
        </w:r>
        <w:r w:rsidR="00452339" w:rsidRPr="00571B5C">
          <w:rPr>
            <w:rStyle w:val="af3"/>
            <w:rFonts w:ascii="Times New Roman" w:hAnsi="Times New Roman" w:cs="Times New Roman"/>
            <w:sz w:val="28"/>
            <w:szCs w:val="28"/>
          </w:rPr>
          <w:t>docs</w:t>
        </w:r>
        <w:r w:rsidR="00452339" w:rsidRPr="00571B5C">
          <w:rPr>
            <w:rStyle w:val="af3"/>
            <w:rFonts w:ascii="Times New Roman" w:hAnsi="Times New Roman" w:cs="Times New Roman"/>
            <w:sz w:val="28"/>
            <w:szCs w:val="28"/>
            <w:lang w:val="ru-RU"/>
          </w:rPr>
          <w:t>/</w:t>
        </w:r>
        <w:r w:rsidR="00452339" w:rsidRPr="00571B5C">
          <w:rPr>
            <w:rStyle w:val="af3"/>
            <w:rFonts w:ascii="Times New Roman" w:hAnsi="Times New Roman" w:cs="Times New Roman"/>
            <w:sz w:val="28"/>
            <w:szCs w:val="28"/>
          </w:rPr>
          <w:t>P</w:t>
        </w:r>
        <w:r w:rsidR="00452339" w:rsidRPr="00571B5C">
          <w:rPr>
            <w:rStyle w:val="af3"/>
            <w:rFonts w:ascii="Times New Roman" w:hAnsi="Times New Roman" w:cs="Times New Roman"/>
            <w:sz w:val="28"/>
            <w:szCs w:val="28"/>
            <w:lang w:val="ru-RU"/>
          </w:rPr>
          <w:t>2300000248</w:t>
        </w:r>
      </w:hyperlink>
      <w:bookmarkEnd w:id="99"/>
      <w:bookmarkEnd w:id="100"/>
      <w:r w:rsidR="00452339">
        <w:t xml:space="preserve">. </w:t>
      </w:r>
      <w:r w:rsidR="00E63EFA" w:rsidRPr="004370BB">
        <w:rPr>
          <w:rFonts w:ascii="Times New Roman" w:hAnsi="Times New Roman" w:cs="Times New Roman"/>
          <w:sz w:val="28"/>
          <w:szCs w:val="28"/>
        </w:rPr>
        <w:t>1</w:t>
      </w:r>
      <w:r w:rsidR="00E63EFA">
        <w:rPr>
          <w:rFonts w:ascii="Times New Roman" w:hAnsi="Times New Roman" w:cs="Times New Roman"/>
          <w:sz w:val="28"/>
          <w:szCs w:val="28"/>
        </w:rPr>
        <w:t>8</w:t>
      </w:r>
      <w:r w:rsidR="00E63EFA" w:rsidRPr="004370BB">
        <w:rPr>
          <w:rFonts w:ascii="Times New Roman" w:hAnsi="Times New Roman" w:cs="Times New Roman"/>
          <w:sz w:val="28"/>
          <w:szCs w:val="28"/>
        </w:rPr>
        <w:t>.</w:t>
      </w:r>
      <w:r w:rsidR="00E63EFA">
        <w:rPr>
          <w:rFonts w:ascii="Times New Roman" w:hAnsi="Times New Roman" w:cs="Times New Roman"/>
          <w:sz w:val="28"/>
          <w:szCs w:val="28"/>
        </w:rPr>
        <w:t>10</w:t>
      </w:r>
      <w:r w:rsidR="00E63EFA" w:rsidRPr="004370BB">
        <w:rPr>
          <w:rFonts w:ascii="Times New Roman" w:hAnsi="Times New Roman" w:cs="Times New Roman"/>
          <w:sz w:val="28"/>
          <w:szCs w:val="28"/>
        </w:rPr>
        <w:t>.2025</w:t>
      </w:r>
    </w:p>
    <w:p w14:paraId="5FCAEC7F" w14:textId="498A312E" w:rsidR="00C24139" w:rsidRPr="00EA05FD" w:rsidRDefault="00706B71"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01" w:name="_Ref225463768"/>
      <w:r w:rsidRPr="00EA05FD">
        <w:rPr>
          <w:rFonts w:ascii="Times New Roman" w:hAnsi="Times New Roman" w:cs="Times New Roman"/>
          <w:color w:val="000000"/>
          <w:sz w:val="28"/>
          <w:szCs w:val="28"/>
          <w:lang w:val="ru-RU"/>
        </w:rPr>
        <w:t>Постановление Правительства Республики Казахстан. Об утверждении Концепции развития образования Республики Казахстан на 2022</w:t>
      </w:r>
      <w:r w:rsidR="00787304">
        <w:rPr>
          <w:rFonts w:ascii="Times New Roman" w:hAnsi="Times New Roman" w:cs="Times New Roman"/>
          <w:color w:val="000000"/>
          <w:sz w:val="28"/>
          <w:szCs w:val="28"/>
          <w:lang w:val="ru-RU"/>
        </w:rPr>
        <w:t>-</w:t>
      </w:r>
      <w:r w:rsidRPr="00EA05FD">
        <w:rPr>
          <w:rFonts w:ascii="Times New Roman" w:hAnsi="Times New Roman" w:cs="Times New Roman"/>
          <w:color w:val="000000"/>
          <w:sz w:val="28"/>
          <w:szCs w:val="28"/>
          <w:lang w:val="ru-RU"/>
        </w:rPr>
        <w:t xml:space="preserve">2026 годы: утв. 24 ноября 2022 года, № 941. </w:t>
      </w:r>
      <w:r w:rsidR="00452339" w:rsidRPr="00452339">
        <w:rPr>
          <w:rFonts w:ascii="Times New Roman" w:hAnsi="Times New Roman" w:cs="Times New Roman"/>
          <w:color w:val="000000"/>
          <w:sz w:val="28"/>
          <w:szCs w:val="28"/>
          <w:lang w:val="ru-RU"/>
        </w:rPr>
        <w:t xml:space="preserve">// </w:t>
      </w:r>
      <w:hyperlink r:id="rId25" w:history="1">
        <w:r w:rsidR="00452339" w:rsidRPr="00571B5C">
          <w:rPr>
            <w:rStyle w:val="af3"/>
            <w:rFonts w:ascii="Times New Roman" w:hAnsi="Times New Roman" w:cs="Times New Roman"/>
            <w:sz w:val="28"/>
            <w:szCs w:val="28"/>
            <w:lang w:val="ru-RU"/>
          </w:rPr>
          <w:t>https://adilet.zan.kz/rus/docs/P2200000941</w:t>
        </w:r>
      </w:hyperlink>
      <w:bookmarkEnd w:id="101"/>
      <w:r w:rsidR="00452339">
        <w:t xml:space="preserve">. </w:t>
      </w:r>
      <w:r w:rsidR="00E63EFA" w:rsidRPr="004370BB">
        <w:rPr>
          <w:rFonts w:ascii="Times New Roman" w:hAnsi="Times New Roman" w:cs="Times New Roman"/>
          <w:sz w:val="28"/>
          <w:szCs w:val="28"/>
        </w:rPr>
        <w:t>1</w:t>
      </w:r>
      <w:r w:rsidR="00E63EFA">
        <w:rPr>
          <w:rFonts w:ascii="Times New Roman" w:hAnsi="Times New Roman" w:cs="Times New Roman"/>
          <w:sz w:val="28"/>
          <w:szCs w:val="28"/>
        </w:rPr>
        <w:t>8</w:t>
      </w:r>
      <w:r w:rsidR="00E63EFA" w:rsidRPr="004370BB">
        <w:rPr>
          <w:rFonts w:ascii="Times New Roman" w:hAnsi="Times New Roman" w:cs="Times New Roman"/>
          <w:sz w:val="28"/>
          <w:szCs w:val="28"/>
        </w:rPr>
        <w:t>.</w:t>
      </w:r>
      <w:r w:rsidR="00E63EFA">
        <w:rPr>
          <w:rFonts w:ascii="Times New Roman" w:hAnsi="Times New Roman" w:cs="Times New Roman"/>
          <w:sz w:val="28"/>
          <w:szCs w:val="28"/>
        </w:rPr>
        <w:t>10</w:t>
      </w:r>
      <w:r w:rsidR="00E63EFA" w:rsidRPr="004370BB">
        <w:rPr>
          <w:rFonts w:ascii="Times New Roman" w:hAnsi="Times New Roman" w:cs="Times New Roman"/>
          <w:sz w:val="28"/>
          <w:szCs w:val="28"/>
        </w:rPr>
        <w:t>.2025</w:t>
      </w:r>
    </w:p>
    <w:p w14:paraId="191091EA" w14:textId="336BA3AB" w:rsidR="00C24139" w:rsidRPr="00D24F0E" w:rsidRDefault="00A611DE"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02" w:name="_Ref225509340"/>
      <w:r w:rsidRPr="00EA05FD">
        <w:rPr>
          <w:rFonts w:ascii="Times New Roman" w:hAnsi="Times New Roman" w:cs="Times New Roman"/>
          <w:color w:val="000000"/>
          <w:sz w:val="28"/>
          <w:szCs w:val="28"/>
          <w:lang w:val="ru-RU"/>
        </w:rPr>
        <w:t>Постановление Правительства Республики Казахстан. Об утверждении Концепции развития языковой политики в Республике Казахстан на 2023</w:t>
      </w:r>
      <w:r w:rsidR="00787304">
        <w:rPr>
          <w:rFonts w:ascii="Times New Roman" w:hAnsi="Times New Roman" w:cs="Times New Roman"/>
          <w:color w:val="000000"/>
          <w:sz w:val="28"/>
          <w:szCs w:val="28"/>
          <w:lang w:val="ru-RU"/>
        </w:rPr>
        <w:t>-</w:t>
      </w:r>
      <w:r w:rsidRPr="00EA05FD">
        <w:rPr>
          <w:rFonts w:ascii="Times New Roman" w:hAnsi="Times New Roman" w:cs="Times New Roman"/>
          <w:color w:val="000000"/>
          <w:sz w:val="28"/>
          <w:szCs w:val="28"/>
          <w:lang w:val="ru-RU"/>
        </w:rPr>
        <w:t xml:space="preserve">2029 годы: утв. 16 октября 2023 года, № 914. </w:t>
      </w:r>
      <w:r w:rsidR="00E63EFA" w:rsidRPr="00EA05FD">
        <w:rPr>
          <w:rFonts w:ascii="Times New Roman" w:hAnsi="Times New Roman" w:cs="Times New Roman"/>
          <w:color w:val="000000"/>
          <w:sz w:val="28"/>
          <w:szCs w:val="28"/>
        </w:rPr>
        <w:t>[Electronic resource].</w:t>
      </w:r>
      <w:r w:rsidR="00E63EFA">
        <w:rPr>
          <w:rFonts w:ascii="Times New Roman" w:hAnsi="Times New Roman" w:cs="Times New Roman"/>
          <w:color w:val="000000"/>
          <w:sz w:val="28"/>
          <w:szCs w:val="28"/>
        </w:rPr>
        <w:t xml:space="preserve"> </w:t>
      </w:r>
      <w:hyperlink r:id="rId26" w:history="1">
        <w:r w:rsidR="00E63EFA" w:rsidRPr="00571B5C">
          <w:rPr>
            <w:rStyle w:val="af3"/>
            <w:rFonts w:ascii="Times New Roman" w:hAnsi="Times New Roman" w:cs="Times New Roman"/>
            <w:sz w:val="28"/>
            <w:szCs w:val="28"/>
          </w:rPr>
          <w:t>https://www.gov.kz/memleket/entities/kyzylorda-sayasat/press/article/details/206305?lang=ru</w:t>
        </w:r>
      </w:hyperlink>
      <w:bookmarkEnd w:id="102"/>
      <w:r w:rsidR="00452339">
        <w:t xml:space="preserve">. </w:t>
      </w:r>
      <w:r w:rsidR="00E63EFA" w:rsidRPr="004370BB">
        <w:rPr>
          <w:rFonts w:ascii="Times New Roman" w:hAnsi="Times New Roman" w:cs="Times New Roman"/>
          <w:sz w:val="28"/>
          <w:szCs w:val="28"/>
        </w:rPr>
        <w:t>1</w:t>
      </w:r>
      <w:r w:rsidR="00E63EFA">
        <w:rPr>
          <w:rFonts w:ascii="Times New Roman" w:hAnsi="Times New Roman" w:cs="Times New Roman"/>
          <w:sz w:val="28"/>
          <w:szCs w:val="28"/>
        </w:rPr>
        <w:t>8</w:t>
      </w:r>
      <w:r w:rsidR="00E63EFA" w:rsidRPr="004370BB">
        <w:rPr>
          <w:rFonts w:ascii="Times New Roman" w:hAnsi="Times New Roman" w:cs="Times New Roman"/>
          <w:sz w:val="28"/>
          <w:szCs w:val="28"/>
        </w:rPr>
        <w:t>.</w:t>
      </w:r>
      <w:r w:rsidR="00E63EFA">
        <w:rPr>
          <w:rFonts w:ascii="Times New Roman" w:hAnsi="Times New Roman" w:cs="Times New Roman"/>
          <w:sz w:val="28"/>
          <w:szCs w:val="28"/>
        </w:rPr>
        <w:t>10</w:t>
      </w:r>
      <w:r w:rsidR="00E63EFA" w:rsidRPr="004370BB">
        <w:rPr>
          <w:rFonts w:ascii="Times New Roman" w:hAnsi="Times New Roman" w:cs="Times New Roman"/>
          <w:sz w:val="28"/>
          <w:szCs w:val="28"/>
        </w:rPr>
        <w:t>.2025</w:t>
      </w:r>
    </w:p>
    <w:p w14:paraId="20685922" w14:textId="22F893A9" w:rsidR="005732B2" w:rsidRPr="00EA05FD" w:rsidRDefault="005732B2"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03" w:name="_Ref225517340"/>
      <w:r w:rsidRPr="00EA05FD">
        <w:rPr>
          <w:rFonts w:ascii="Times New Roman" w:hAnsi="Times New Roman" w:cs="Times New Roman"/>
          <w:color w:val="000000"/>
          <w:sz w:val="28"/>
          <w:szCs w:val="28"/>
          <w:lang w:val="ru-RU"/>
        </w:rPr>
        <w:t xml:space="preserve">Приказ Министра образования и науки Республики Казахстан от 31 октября 2018 года № 603. «Об утверждении типовых учебных программ цикла </w:t>
      </w:r>
      <w:r w:rsidRPr="00EA05FD">
        <w:rPr>
          <w:rFonts w:ascii="Times New Roman" w:hAnsi="Times New Roman" w:cs="Times New Roman"/>
          <w:color w:val="000000"/>
          <w:sz w:val="28"/>
          <w:szCs w:val="28"/>
          <w:lang w:val="ru-RU"/>
        </w:rPr>
        <w:lastRenderedPageBreak/>
        <w:t xml:space="preserve">общеобразовательных дисциплин для организаций высшего и (или) послевузовского образования»: </w:t>
      </w:r>
      <w:r w:rsidR="00444857">
        <w:rPr>
          <w:rFonts w:ascii="Times New Roman" w:hAnsi="Times New Roman" w:cs="Times New Roman"/>
          <w:color w:val="000000"/>
          <w:sz w:val="28"/>
          <w:szCs w:val="28"/>
          <w:lang w:val="kk-KZ"/>
        </w:rPr>
        <w:t>з</w:t>
      </w:r>
      <w:proofErr w:type="spellStart"/>
      <w:r w:rsidRPr="00EA05FD">
        <w:rPr>
          <w:rFonts w:ascii="Times New Roman" w:hAnsi="Times New Roman" w:cs="Times New Roman"/>
          <w:color w:val="000000"/>
          <w:sz w:val="28"/>
          <w:szCs w:val="28"/>
          <w:lang w:val="ru-RU"/>
        </w:rPr>
        <w:t>арегистрирован</w:t>
      </w:r>
      <w:proofErr w:type="spellEnd"/>
      <w:r w:rsidRPr="00EA05FD">
        <w:rPr>
          <w:rFonts w:ascii="Times New Roman" w:hAnsi="Times New Roman" w:cs="Times New Roman"/>
          <w:color w:val="000000"/>
          <w:sz w:val="28"/>
          <w:szCs w:val="28"/>
          <w:lang w:val="ru-RU"/>
        </w:rPr>
        <w:t xml:space="preserve"> в Министерстве юстиции Республики Казахстан 31 октября 2018 года № 17651.</w:t>
      </w:r>
      <w:r w:rsidR="00E63EFA" w:rsidRPr="00E63EFA">
        <w:rPr>
          <w:rFonts w:ascii="Times New Roman" w:hAnsi="Times New Roman" w:cs="Times New Roman"/>
          <w:color w:val="000000"/>
          <w:sz w:val="28"/>
          <w:szCs w:val="28"/>
          <w:lang w:val="ru-RU"/>
        </w:rPr>
        <w:t xml:space="preserve"> </w:t>
      </w:r>
      <w:r w:rsidR="00E63EFA" w:rsidRPr="00EA05FD">
        <w:rPr>
          <w:rFonts w:ascii="Times New Roman" w:hAnsi="Times New Roman" w:cs="Times New Roman"/>
          <w:color w:val="000000"/>
          <w:sz w:val="28"/>
          <w:szCs w:val="28"/>
        </w:rPr>
        <w:t>[Electronic resource].</w:t>
      </w:r>
      <w:r w:rsidR="00E63EFA">
        <w:rPr>
          <w:rFonts w:ascii="Times New Roman" w:hAnsi="Times New Roman" w:cs="Times New Roman"/>
          <w:color w:val="000000"/>
          <w:sz w:val="28"/>
          <w:szCs w:val="28"/>
        </w:rPr>
        <w:t xml:space="preserve"> </w:t>
      </w:r>
      <w:hyperlink r:id="rId27" w:history="1">
        <w:r w:rsidR="00E63EFA" w:rsidRPr="00571B5C">
          <w:rPr>
            <w:rStyle w:val="af3"/>
            <w:rFonts w:ascii="Times New Roman" w:hAnsi="Times New Roman" w:cs="Times New Roman"/>
            <w:sz w:val="28"/>
            <w:szCs w:val="28"/>
            <w:lang w:val="en-US"/>
          </w:rPr>
          <w:t>https://adilet.zan.kz/rus/docs/V1800017651#z319</w:t>
        </w:r>
      </w:hyperlink>
      <w:bookmarkEnd w:id="103"/>
      <w:r w:rsidR="00452339">
        <w:t xml:space="preserve">. </w:t>
      </w:r>
      <w:r w:rsidR="00E63EFA" w:rsidRPr="004370BB">
        <w:rPr>
          <w:rFonts w:ascii="Times New Roman" w:hAnsi="Times New Roman" w:cs="Times New Roman"/>
          <w:sz w:val="28"/>
          <w:szCs w:val="28"/>
        </w:rPr>
        <w:t>1</w:t>
      </w:r>
      <w:r w:rsidR="00E63EFA">
        <w:rPr>
          <w:rFonts w:ascii="Times New Roman" w:hAnsi="Times New Roman" w:cs="Times New Roman"/>
          <w:sz w:val="28"/>
          <w:szCs w:val="28"/>
        </w:rPr>
        <w:t>8</w:t>
      </w:r>
      <w:r w:rsidR="00E63EFA" w:rsidRPr="004370BB">
        <w:rPr>
          <w:rFonts w:ascii="Times New Roman" w:hAnsi="Times New Roman" w:cs="Times New Roman"/>
          <w:sz w:val="28"/>
          <w:szCs w:val="28"/>
        </w:rPr>
        <w:t>.</w:t>
      </w:r>
      <w:r w:rsidR="00E63EFA">
        <w:rPr>
          <w:rFonts w:ascii="Times New Roman" w:hAnsi="Times New Roman" w:cs="Times New Roman"/>
          <w:sz w:val="28"/>
          <w:szCs w:val="28"/>
        </w:rPr>
        <w:t>10</w:t>
      </w:r>
      <w:r w:rsidR="00E63EFA" w:rsidRPr="004370BB">
        <w:rPr>
          <w:rFonts w:ascii="Times New Roman" w:hAnsi="Times New Roman" w:cs="Times New Roman"/>
          <w:sz w:val="28"/>
          <w:szCs w:val="28"/>
        </w:rPr>
        <w:t>.2025</w:t>
      </w:r>
    </w:p>
    <w:p w14:paraId="2AD01C99" w14:textId="20014D8E" w:rsidR="004244DE" w:rsidRPr="00EA05FD" w:rsidRDefault="00883BF2"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04" w:name="_Ref213592107"/>
      <w:r w:rsidRPr="00883BF2">
        <w:rPr>
          <w:rFonts w:ascii="Times New Roman" w:hAnsi="Times New Roman" w:cs="Times New Roman"/>
          <w:color w:val="000000"/>
          <w:sz w:val="28"/>
          <w:szCs w:val="28"/>
          <w:lang w:val="ru-RU"/>
        </w:rPr>
        <w:t>Кунанбаева С.С. Теория и практика современного иноязычного образования: учебник. – Алматы: Эдельвейс, 2010. – 344 с</w:t>
      </w:r>
      <w:r w:rsidR="00B7332D" w:rsidRPr="00EA05FD">
        <w:rPr>
          <w:rFonts w:ascii="Times New Roman" w:hAnsi="Times New Roman" w:cs="Times New Roman"/>
          <w:color w:val="000000"/>
          <w:sz w:val="28"/>
          <w:szCs w:val="28"/>
          <w:lang w:val="ru-RU"/>
        </w:rPr>
        <w:t>.</w:t>
      </w:r>
      <w:bookmarkEnd w:id="104"/>
    </w:p>
    <w:p w14:paraId="052C4B05" w14:textId="46A87240" w:rsidR="0042535E" w:rsidRPr="00EA05FD" w:rsidRDefault="000A2F53"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05" w:name="_Ref214234697"/>
      <w:r w:rsidRPr="00EA05FD">
        <w:rPr>
          <w:rFonts w:ascii="Times New Roman" w:hAnsi="Times New Roman" w:cs="Times New Roman"/>
          <w:color w:val="000000"/>
          <w:sz w:val="28"/>
          <w:szCs w:val="28"/>
          <w:lang w:val="ru-RU"/>
        </w:rPr>
        <w:t>Приказ Министра науки и высшего образования Республики Казахстан от 20 июля 2022 г. № 2. «</w:t>
      </w:r>
      <w:r w:rsidR="004244DE" w:rsidRPr="00EA05FD">
        <w:rPr>
          <w:rFonts w:ascii="Times New Roman" w:hAnsi="Times New Roman" w:cs="Times New Roman"/>
          <w:color w:val="000000"/>
          <w:sz w:val="28"/>
          <w:szCs w:val="28"/>
          <w:lang w:val="ru-RU"/>
        </w:rPr>
        <w:t>Об утверждении государственных общеобязательных стандартов высшего и послевузовского образования</w:t>
      </w:r>
      <w:r w:rsidRPr="00EA05FD">
        <w:rPr>
          <w:rFonts w:ascii="Times New Roman" w:hAnsi="Times New Roman" w:cs="Times New Roman"/>
          <w:color w:val="000000"/>
          <w:sz w:val="28"/>
          <w:szCs w:val="28"/>
          <w:lang w:val="ru-RU"/>
        </w:rPr>
        <w:t>»</w:t>
      </w:r>
      <w:r w:rsidR="004244DE" w:rsidRPr="00EA05FD">
        <w:rPr>
          <w:rFonts w:ascii="Times New Roman" w:hAnsi="Times New Roman" w:cs="Times New Roman"/>
          <w:color w:val="000000"/>
          <w:sz w:val="28"/>
          <w:szCs w:val="28"/>
          <w:lang w:val="ru-RU"/>
        </w:rPr>
        <w:t xml:space="preserve">: </w:t>
      </w:r>
      <w:r w:rsidR="00871FBD" w:rsidRPr="00EA05FD">
        <w:rPr>
          <w:rFonts w:ascii="Times New Roman" w:hAnsi="Times New Roman" w:cs="Times New Roman"/>
          <w:color w:val="000000"/>
          <w:sz w:val="28"/>
          <w:szCs w:val="28"/>
          <w:lang w:val="ru-RU"/>
        </w:rPr>
        <w:t>-</w:t>
      </w:r>
      <w:r w:rsidR="004244DE" w:rsidRPr="00EA05FD">
        <w:rPr>
          <w:rFonts w:ascii="Times New Roman" w:hAnsi="Times New Roman" w:cs="Times New Roman"/>
          <w:color w:val="000000"/>
          <w:sz w:val="28"/>
          <w:szCs w:val="28"/>
          <w:lang w:val="ru-RU"/>
        </w:rPr>
        <w:t xml:space="preserve"> </w:t>
      </w:r>
      <w:r w:rsidR="00883BF2">
        <w:rPr>
          <w:rFonts w:ascii="Times New Roman" w:hAnsi="Times New Roman" w:cs="Times New Roman"/>
          <w:color w:val="000000"/>
          <w:sz w:val="28"/>
          <w:szCs w:val="28"/>
          <w:lang w:val="ru-RU"/>
        </w:rPr>
        <w:t>з</w:t>
      </w:r>
      <w:r w:rsidR="004244DE" w:rsidRPr="00EA05FD">
        <w:rPr>
          <w:rFonts w:ascii="Times New Roman" w:hAnsi="Times New Roman" w:cs="Times New Roman"/>
          <w:color w:val="000000"/>
          <w:sz w:val="28"/>
          <w:szCs w:val="28"/>
          <w:lang w:val="ru-RU"/>
        </w:rPr>
        <w:t>арегистрирован в Министерстве юстиции Республики Казахстан 27 июля 2022 г. № 28916</w:t>
      </w:r>
      <w:r w:rsidR="00452339" w:rsidRPr="00452339">
        <w:rPr>
          <w:rFonts w:ascii="Times New Roman" w:hAnsi="Times New Roman" w:cs="Times New Roman"/>
          <w:color w:val="000000"/>
          <w:sz w:val="28"/>
          <w:szCs w:val="28"/>
          <w:lang w:val="ru-RU"/>
        </w:rPr>
        <w:t xml:space="preserve">. </w:t>
      </w:r>
      <w:r w:rsidR="00E63EFA" w:rsidRPr="00EA05FD">
        <w:rPr>
          <w:rFonts w:ascii="Times New Roman" w:hAnsi="Times New Roman" w:cs="Times New Roman"/>
          <w:color w:val="000000"/>
          <w:sz w:val="28"/>
          <w:szCs w:val="28"/>
        </w:rPr>
        <w:t>[Electronic resource].</w:t>
      </w:r>
      <w:r w:rsidR="004244DE" w:rsidRPr="00EA05FD">
        <w:rPr>
          <w:rFonts w:ascii="Times New Roman" w:hAnsi="Times New Roman" w:cs="Times New Roman"/>
          <w:color w:val="000000"/>
          <w:sz w:val="28"/>
          <w:szCs w:val="28"/>
          <w:lang w:val="ru-RU"/>
        </w:rPr>
        <w:t xml:space="preserve"> </w:t>
      </w:r>
      <w:hyperlink r:id="rId28" w:history="1">
        <w:r w:rsidR="004244DE" w:rsidRPr="00EA05FD">
          <w:rPr>
            <w:rStyle w:val="af3"/>
            <w:rFonts w:ascii="Times New Roman" w:hAnsi="Times New Roman" w:cs="Times New Roman"/>
            <w:sz w:val="28"/>
            <w:szCs w:val="28"/>
            <w:lang w:val="ru-RU"/>
          </w:rPr>
          <w:t>https://adilet.zan.kz/rus/docs/V2200028916</w:t>
        </w:r>
      </w:hyperlink>
      <w:bookmarkEnd w:id="105"/>
      <w:r w:rsidR="00452339">
        <w:t xml:space="preserve">. </w:t>
      </w:r>
      <w:r w:rsidR="00E63EFA" w:rsidRPr="004370BB">
        <w:rPr>
          <w:rFonts w:ascii="Times New Roman" w:hAnsi="Times New Roman" w:cs="Times New Roman"/>
          <w:sz w:val="28"/>
          <w:szCs w:val="28"/>
        </w:rPr>
        <w:t>1</w:t>
      </w:r>
      <w:r w:rsidR="00E63EFA">
        <w:rPr>
          <w:rFonts w:ascii="Times New Roman" w:hAnsi="Times New Roman" w:cs="Times New Roman"/>
          <w:sz w:val="28"/>
          <w:szCs w:val="28"/>
        </w:rPr>
        <w:t>8</w:t>
      </w:r>
      <w:r w:rsidR="00E63EFA" w:rsidRPr="004370BB">
        <w:rPr>
          <w:rFonts w:ascii="Times New Roman" w:hAnsi="Times New Roman" w:cs="Times New Roman"/>
          <w:sz w:val="28"/>
          <w:szCs w:val="28"/>
        </w:rPr>
        <w:t>.</w:t>
      </w:r>
      <w:r w:rsidR="00E63EFA">
        <w:rPr>
          <w:rFonts w:ascii="Times New Roman" w:hAnsi="Times New Roman" w:cs="Times New Roman"/>
          <w:sz w:val="28"/>
          <w:szCs w:val="28"/>
        </w:rPr>
        <w:t>10</w:t>
      </w:r>
      <w:r w:rsidR="00E63EFA" w:rsidRPr="004370BB">
        <w:rPr>
          <w:rFonts w:ascii="Times New Roman" w:hAnsi="Times New Roman" w:cs="Times New Roman"/>
          <w:sz w:val="28"/>
          <w:szCs w:val="28"/>
        </w:rPr>
        <w:t>.2025</w:t>
      </w:r>
    </w:p>
    <w:p w14:paraId="49FAA758" w14:textId="28D97084" w:rsidR="00FE36AE" w:rsidRPr="00EA05FD" w:rsidRDefault="000A2F53"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06" w:name="_Ref214234755"/>
      <w:r w:rsidRPr="00EA05FD">
        <w:rPr>
          <w:rFonts w:ascii="Times New Roman" w:hAnsi="Times New Roman" w:cs="Times New Roman"/>
          <w:color w:val="000000"/>
          <w:sz w:val="28"/>
          <w:szCs w:val="28"/>
          <w:lang w:val="ru-RU"/>
        </w:rPr>
        <w:t>Приказ Министра здравоохранения Республики Казахстан от 4 июля 2022 г. № ҚР ДСМ-63 «</w:t>
      </w:r>
      <w:r w:rsidR="0042535E" w:rsidRPr="00EA05FD">
        <w:rPr>
          <w:rFonts w:ascii="Times New Roman" w:hAnsi="Times New Roman" w:cs="Times New Roman"/>
          <w:color w:val="000000"/>
          <w:sz w:val="28"/>
          <w:szCs w:val="28"/>
          <w:lang w:val="ru-RU"/>
        </w:rPr>
        <w:t>Об утверждении государственных общеобязательных стандартов по уровням образования в области здравоохранения</w:t>
      </w:r>
      <w:r w:rsidRPr="00EA05FD">
        <w:rPr>
          <w:rFonts w:ascii="Times New Roman" w:hAnsi="Times New Roman" w:cs="Times New Roman"/>
          <w:color w:val="000000"/>
          <w:sz w:val="28"/>
          <w:szCs w:val="28"/>
          <w:lang w:val="ru-RU"/>
        </w:rPr>
        <w:t>»</w:t>
      </w:r>
      <w:r w:rsidR="0042535E" w:rsidRPr="00EA05FD">
        <w:rPr>
          <w:rFonts w:ascii="Times New Roman" w:hAnsi="Times New Roman" w:cs="Times New Roman"/>
          <w:color w:val="000000"/>
          <w:sz w:val="28"/>
          <w:szCs w:val="28"/>
          <w:lang w:val="ru-RU"/>
        </w:rPr>
        <w:t xml:space="preserve">: </w:t>
      </w:r>
      <w:r w:rsidR="00871FBD" w:rsidRPr="00EA05FD">
        <w:rPr>
          <w:rFonts w:ascii="Times New Roman" w:hAnsi="Times New Roman" w:cs="Times New Roman"/>
          <w:color w:val="000000"/>
          <w:sz w:val="28"/>
          <w:szCs w:val="28"/>
          <w:lang w:val="ru-RU"/>
        </w:rPr>
        <w:t>-</w:t>
      </w:r>
      <w:r w:rsidR="0042535E" w:rsidRPr="00EA05FD">
        <w:rPr>
          <w:rFonts w:ascii="Times New Roman" w:hAnsi="Times New Roman" w:cs="Times New Roman"/>
          <w:color w:val="000000"/>
          <w:sz w:val="28"/>
          <w:szCs w:val="28"/>
          <w:lang w:val="ru-RU"/>
        </w:rPr>
        <w:t xml:space="preserve"> </w:t>
      </w:r>
      <w:r w:rsidR="00883BF2">
        <w:rPr>
          <w:rFonts w:ascii="Times New Roman" w:hAnsi="Times New Roman" w:cs="Times New Roman"/>
          <w:color w:val="000000"/>
          <w:sz w:val="28"/>
          <w:szCs w:val="28"/>
          <w:lang w:val="ru-RU"/>
        </w:rPr>
        <w:t>з</w:t>
      </w:r>
      <w:r w:rsidR="0042535E" w:rsidRPr="00EA05FD">
        <w:rPr>
          <w:rFonts w:ascii="Times New Roman" w:hAnsi="Times New Roman" w:cs="Times New Roman"/>
          <w:color w:val="000000"/>
          <w:sz w:val="28"/>
          <w:szCs w:val="28"/>
          <w:lang w:val="ru-RU"/>
        </w:rPr>
        <w:t>арегистрирован в Министерстве юстиции Республики Казахстан 5 июля 2022 г. № 28716.</w:t>
      </w:r>
      <w:r w:rsidR="00E63EFA" w:rsidRPr="00E63EFA">
        <w:rPr>
          <w:rFonts w:ascii="Times New Roman" w:hAnsi="Times New Roman" w:cs="Times New Roman"/>
          <w:color w:val="000000"/>
          <w:sz w:val="28"/>
          <w:szCs w:val="28"/>
          <w:lang w:val="ru-RU"/>
        </w:rPr>
        <w:t xml:space="preserve"> </w:t>
      </w:r>
      <w:r w:rsidR="00E63EFA" w:rsidRPr="00EA05FD">
        <w:rPr>
          <w:rFonts w:ascii="Times New Roman" w:hAnsi="Times New Roman" w:cs="Times New Roman"/>
          <w:color w:val="000000"/>
          <w:sz w:val="28"/>
          <w:szCs w:val="28"/>
        </w:rPr>
        <w:t>[Electronic resource].</w:t>
      </w:r>
      <w:r w:rsidR="0042535E" w:rsidRPr="00EA05FD">
        <w:rPr>
          <w:rFonts w:ascii="Times New Roman" w:hAnsi="Times New Roman" w:cs="Times New Roman"/>
          <w:color w:val="000000"/>
          <w:sz w:val="28"/>
          <w:szCs w:val="28"/>
          <w:lang w:val="ru-RU"/>
        </w:rPr>
        <w:t xml:space="preserve"> </w:t>
      </w:r>
      <w:hyperlink r:id="rId29" w:history="1">
        <w:r w:rsidR="0042535E" w:rsidRPr="00EA05FD">
          <w:rPr>
            <w:rStyle w:val="af3"/>
            <w:rFonts w:ascii="Times New Roman" w:hAnsi="Times New Roman" w:cs="Times New Roman"/>
            <w:sz w:val="28"/>
            <w:szCs w:val="28"/>
            <w:lang w:val="ru-RU"/>
          </w:rPr>
          <w:t>https://adilet.zan.kz/rus/docs/V2200028716</w:t>
        </w:r>
      </w:hyperlink>
      <w:bookmarkStart w:id="107" w:name="_Ref214235145"/>
      <w:bookmarkEnd w:id="106"/>
      <w:r w:rsidR="00452339">
        <w:t xml:space="preserve">. </w:t>
      </w:r>
      <w:r w:rsidR="00E63EFA" w:rsidRPr="004370BB">
        <w:rPr>
          <w:rFonts w:ascii="Times New Roman" w:hAnsi="Times New Roman" w:cs="Times New Roman"/>
          <w:sz w:val="28"/>
          <w:szCs w:val="28"/>
        </w:rPr>
        <w:t>1</w:t>
      </w:r>
      <w:r w:rsidR="00E63EFA">
        <w:rPr>
          <w:rFonts w:ascii="Times New Roman" w:hAnsi="Times New Roman" w:cs="Times New Roman"/>
          <w:sz w:val="28"/>
          <w:szCs w:val="28"/>
        </w:rPr>
        <w:t>8</w:t>
      </w:r>
      <w:r w:rsidR="00E63EFA" w:rsidRPr="004370BB">
        <w:rPr>
          <w:rFonts w:ascii="Times New Roman" w:hAnsi="Times New Roman" w:cs="Times New Roman"/>
          <w:sz w:val="28"/>
          <w:szCs w:val="28"/>
        </w:rPr>
        <w:t>.</w:t>
      </w:r>
      <w:r w:rsidR="00E63EFA">
        <w:rPr>
          <w:rFonts w:ascii="Times New Roman" w:hAnsi="Times New Roman" w:cs="Times New Roman"/>
          <w:sz w:val="28"/>
          <w:szCs w:val="28"/>
        </w:rPr>
        <w:t>10</w:t>
      </w:r>
      <w:r w:rsidR="00E63EFA" w:rsidRPr="004370BB">
        <w:rPr>
          <w:rFonts w:ascii="Times New Roman" w:hAnsi="Times New Roman" w:cs="Times New Roman"/>
          <w:sz w:val="28"/>
          <w:szCs w:val="28"/>
        </w:rPr>
        <w:t>.2025</w:t>
      </w:r>
    </w:p>
    <w:p w14:paraId="5C069F24" w14:textId="64493F89" w:rsidR="00C61F41" w:rsidRPr="00EA05FD" w:rsidRDefault="00FE36AE"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08" w:name="_Ref214235392"/>
      <w:proofErr w:type="spellStart"/>
      <w:r w:rsidRPr="00EA05FD">
        <w:rPr>
          <w:rFonts w:ascii="Times New Roman" w:hAnsi="Times New Roman" w:cs="Times New Roman"/>
          <w:color w:val="000000"/>
          <w:sz w:val="28"/>
          <w:szCs w:val="28"/>
          <w:lang w:val="ru-RU"/>
        </w:rPr>
        <w:t>Стамгалиева</w:t>
      </w:r>
      <w:proofErr w:type="spellEnd"/>
      <w:r w:rsidRPr="00EA05FD">
        <w:rPr>
          <w:rFonts w:ascii="Times New Roman" w:hAnsi="Times New Roman" w:cs="Times New Roman"/>
          <w:color w:val="000000"/>
          <w:sz w:val="28"/>
          <w:szCs w:val="28"/>
          <w:lang w:val="ru-RU"/>
        </w:rPr>
        <w:t xml:space="preserve"> Н.К. Методика контекстно-центрированного обучения иностранному языку в неязыковом вузе (нефтяные специальности технического вуза, английский язык): </w:t>
      </w:r>
      <w:proofErr w:type="spellStart"/>
      <w:proofErr w:type="gramStart"/>
      <w:r w:rsidRPr="00EA05FD">
        <w:rPr>
          <w:rFonts w:ascii="Times New Roman" w:hAnsi="Times New Roman" w:cs="Times New Roman"/>
          <w:color w:val="000000"/>
          <w:sz w:val="28"/>
          <w:szCs w:val="28"/>
          <w:lang w:val="ru-RU"/>
        </w:rPr>
        <w:t>дис</w:t>
      </w:r>
      <w:proofErr w:type="spellEnd"/>
      <w:r w:rsidRPr="00EA05FD">
        <w:rPr>
          <w:rFonts w:ascii="Times New Roman" w:hAnsi="Times New Roman" w:cs="Times New Roman"/>
          <w:color w:val="000000"/>
          <w:sz w:val="28"/>
          <w:szCs w:val="28"/>
          <w:lang w:val="ru-RU"/>
        </w:rPr>
        <w:t>….</w:t>
      </w:r>
      <w:proofErr w:type="gramEnd"/>
      <w:r w:rsidRPr="00EA05FD">
        <w:rPr>
          <w:rFonts w:ascii="Times New Roman" w:hAnsi="Times New Roman" w:cs="Times New Roman"/>
          <w:color w:val="000000"/>
          <w:sz w:val="28"/>
          <w:szCs w:val="28"/>
          <w:lang w:val="ru-RU"/>
        </w:rPr>
        <w:t xml:space="preserve"> канд. пед. наук: 13.00.02. </w:t>
      </w:r>
      <w:r w:rsidR="00871FBD" w:rsidRPr="00EA05FD">
        <w:rPr>
          <w:rFonts w:ascii="Times New Roman" w:hAnsi="Times New Roman" w:cs="Times New Roman"/>
          <w:color w:val="000000"/>
          <w:sz w:val="28"/>
          <w:szCs w:val="28"/>
          <w:lang w:val="ru-RU"/>
        </w:rPr>
        <w:t>-</w:t>
      </w:r>
      <w:r w:rsidRPr="00EA05FD">
        <w:rPr>
          <w:rFonts w:ascii="Times New Roman" w:hAnsi="Times New Roman" w:cs="Times New Roman"/>
          <w:color w:val="000000"/>
          <w:sz w:val="28"/>
          <w:szCs w:val="28"/>
          <w:lang w:val="ru-RU"/>
        </w:rPr>
        <w:t xml:space="preserve"> Алматы, 1999</w:t>
      </w:r>
      <w:r w:rsidR="00C61F41" w:rsidRPr="00EA05FD">
        <w:rPr>
          <w:rFonts w:ascii="Times New Roman" w:hAnsi="Times New Roman" w:cs="Times New Roman"/>
          <w:color w:val="000000"/>
          <w:sz w:val="28"/>
          <w:szCs w:val="28"/>
          <w:lang w:val="ru-RU"/>
        </w:rPr>
        <w:t xml:space="preserve"> </w:t>
      </w:r>
      <w:r w:rsidR="00871FBD" w:rsidRPr="00EA05FD">
        <w:rPr>
          <w:rFonts w:ascii="Times New Roman" w:hAnsi="Times New Roman" w:cs="Times New Roman"/>
          <w:color w:val="000000"/>
          <w:sz w:val="28"/>
          <w:szCs w:val="28"/>
          <w:lang w:val="ru-RU"/>
        </w:rPr>
        <w:t>-</w:t>
      </w:r>
      <w:r w:rsidR="00C61F41" w:rsidRPr="00EA05FD">
        <w:rPr>
          <w:rFonts w:ascii="Times New Roman" w:hAnsi="Times New Roman" w:cs="Times New Roman"/>
          <w:color w:val="000000"/>
          <w:sz w:val="28"/>
          <w:szCs w:val="28"/>
          <w:lang w:val="ru-RU"/>
        </w:rPr>
        <w:t xml:space="preserve"> </w:t>
      </w:r>
      <w:r w:rsidRPr="00EA05FD">
        <w:rPr>
          <w:rFonts w:ascii="Times New Roman" w:hAnsi="Times New Roman" w:cs="Times New Roman"/>
          <w:color w:val="000000"/>
          <w:sz w:val="28"/>
          <w:szCs w:val="28"/>
          <w:lang w:val="ru-RU"/>
        </w:rPr>
        <w:t>1</w:t>
      </w:r>
      <w:r w:rsidR="00C61F41" w:rsidRPr="00EA05FD">
        <w:rPr>
          <w:rFonts w:ascii="Times New Roman" w:hAnsi="Times New Roman" w:cs="Times New Roman"/>
          <w:color w:val="000000"/>
          <w:sz w:val="28"/>
          <w:szCs w:val="28"/>
          <w:lang w:val="ru-RU"/>
        </w:rPr>
        <w:t xml:space="preserve">46 </w:t>
      </w:r>
      <w:r w:rsidRPr="00EA05FD">
        <w:rPr>
          <w:rFonts w:ascii="Times New Roman" w:hAnsi="Times New Roman" w:cs="Times New Roman"/>
          <w:color w:val="000000"/>
          <w:sz w:val="28"/>
          <w:szCs w:val="28"/>
          <w:lang w:val="ru-RU"/>
        </w:rPr>
        <w:t>с</w:t>
      </w:r>
      <w:r w:rsidR="00C61F41" w:rsidRPr="00EA05FD">
        <w:rPr>
          <w:rFonts w:ascii="Times New Roman" w:hAnsi="Times New Roman" w:cs="Times New Roman"/>
          <w:color w:val="000000"/>
          <w:sz w:val="28"/>
          <w:szCs w:val="28"/>
          <w:lang w:val="ru-RU"/>
        </w:rPr>
        <w:t>.</w:t>
      </w:r>
      <w:bookmarkEnd w:id="108"/>
    </w:p>
    <w:p w14:paraId="5DBDFBA7" w14:textId="7DAD7BB0" w:rsidR="00C61F41" w:rsidRPr="00EA05FD" w:rsidRDefault="00C61F41"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09" w:name="_Ref214235463"/>
      <w:r w:rsidRPr="00EA05FD">
        <w:rPr>
          <w:rFonts w:ascii="Times New Roman" w:hAnsi="Times New Roman" w:cs="Times New Roman"/>
          <w:color w:val="000000"/>
          <w:sz w:val="28"/>
          <w:szCs w:val="28"/>
          <w:lang w:val="ru-RU"/>
        </w:rPr>
        <w:t>Т</w:t>
      </w:r>
      <w:proofErr w:type="spellStart"/>
      <w:r w:rsidRPr="00EA05FD">
        <w:rPr>
          <w:rFonts w:ascii="Times New Roman" w:hAnsi="Times New Roman" w:cs="Times New Roman"/>
          <w:color w:val="000000"/>
          <w:sz w:val="28"/>
          <w:szCs w:val="28"/>
          <w:lang w:val="kk-KZ"/>
        </w:rPr>
        <w:t>ыныштыкбаева</w:t>
      </w:r>
      <w:proofErr w:type="spellEnd"/>
      <w:r w:rsidRPr="00EA05FD">
        <w:rPr>
          <w:rFonts w:ascii="Times New Roman" w:hAnsi="Times New Roman" w:cs="Times New Roman"/>
          <w:color w:val="000000"/>
          <w:sz w:val="28"/>
          <w:szCs w:val="28"/>
          <w:lang w:val="kk-KZ"/>
        </w:rPr>
        <w:t xml:space="preserve"> А.Б. Методика </w:t>
      </w:r>
      <w:r w:rsidRPr="00EA05FD">
        <w:rPr>
          <w:rFonts w:ascii="Times New Roman" w:hAnsi="Times New Roman" w:cs="Times New Roman"/>
          <w:color w:val="000000"/>
          <w:sz w:val="28"/>
          <w:szCs w:val="28"/>
          <w:lang w:val="ru-RU"/>
        </w:rPr>
        <w:t>формирования умений профессионального общения на иностранном языке у студентов технического вуза (английский язык</w:t>
      </w:r>
      <w:r w:rsidR="0039129E" w:rsidRPr="00EA05FD">
        <w:rPr>
          <w:rFonts w:ascii="Times New Roman" w:hAnsi="Times New Roman" w:cs="Times New Roman"/>
          <w:color w:val="000000"/>
          <w:sz w:val="28"/>
          <w:szCs w:val="28"/>
          <w:lang w:val="ru-RU"/>
        </w:rPr>
        <w:t xml:space="preserve">): </w:t>
      </w:r>
      <w:proofErr w:type="spellStart"/>
      <w:proofErr w:type="gramStart"/>
      <w:r w:rsidR="0039129E" w:rsidRPr="00EA05FD">
        <w:rPr>
          <w:rFonts w:ascii="Times New Roman" w:hAnsi="Times New Roman" w:cs="Times New Roman"/>
          <w:color w:val="000000"/>
          <w:sz w:val="28"/>
          <w:szCs w:val="28"/>
          <w:lang w:val="ru-RU"/>
        </w:rPr>
        <w:t>дис</w:t>
      </w:r>
      <w:proofErr w:type="spellEnd"/>
      <w:r w:rsidR="0039129E" w:rsidRPr="00EA05FD">
        <w:rPr>
          <w:rFonts w:ascii="Times New Roman" w:hAnsi="Times New Roman" w:cs="Times New Roman"/>
          <w:color w:val="000000"/>
          <w:sz w:val="28"/>
          <w:szCs w:val="28"/>
          <w:lang w:val="ru-RU"/>
        </w:rPr>
        <w:t>….</w:t>
      </w:r>
      <w:proofErr w:type="gramEnd"/>
      <w:r w:rsidR="0039129E" w:rsidRPr="00EA05FD">
        <w:rPr>
          <w:rFonts w:ascii="Times New Roman" w:hAnsi="Times New Roman" w:cs="Times New Roman"/>
          <w:color w:val="000000"/>
          <w:sz w:val="28"/>
          <w:szCs w:val="28"/>
          <w:lang w:val="ru-RU"/>
        </w:rPr>
        <w:t xml:space="preserve"> канд. пед. наук:</w:t>
      </w:r>
      <w:r w:rsidRPr="00EA05FD">
        <w:rPr>
          <w:rFonts w:ascii="Times New Roman" w:hAnsi="Times New Roman" w:cs="Times New Roman"/>
          <w:color w:val="000000"/>
          <w:sz w:val="28"/>
          <w:szCs w:val="28"/>
          <w:lang w:val="ru-RU"/>
        </w:rPr>
        <w:t xml:space="preserve"> 13.00.02. - Алматы, 1999. - 189 с.</w:t>
      </w:r>
      <w:bookmarkEnd w:id="109"/>
    </w:p>
    <w:p w14:paraId="2ACA6626" w14:textId="01042CD0" w:rsidR="00510B2F" w:rsidRPr="00EA05FD" w:rsidRDefault="00510B2F"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10" w:name="_Ref214235606"/>
      <w:r w:rsidRPr="00EA05FD">
        <w:rPr>
          <w:rFonts w:ascii="Times New Roman" w:hAnsi="Times New Roman" w:cs="Times New Roman"/>
          <w:color w:val="000000"/>
          <w:sz w:val="28"/>
          <w:szCs w:val="28"/>
          <w:lang w:val="ru-RU"/>
        </w:rPr>
        <w:t>Ахметова Г.Ш. Обучение диалогической речи студентов-будущих менеджеров</w:t>
      </w:r>
      <w:r w:rsidR="009211B2" w:rsidRPr="00EA05FD">
        <w:rPr>
          <w:rFonts w:ascii="Times New Roman" w:hAnsi="Times New Roman" w:cs="Times New Roman"/>
          <w:color w:val="000000"/>
          <w:sz w:val="28"/>
          <w:szCs w:val="28"/>
          <w:lang w:val="ru-RU"/>
        </w:rPr>
        <w:t xml:space="preserve">: </w:t>
      </w:r>
      <w:proofErr w:type="spellStart"/>
      <w:r w:rsidR="009211B2" w:rsidRPr="00EA05FD">
        <w:rPr>
          <w:rFonts w:ascii="Times New Roman" w:hAnsi="Times New Roman" w:cs="Times New Roman"/>
          <w:color w:val="000000"/>
          <w:sz w:val="28"/>
          <w:szCs w:val="28"/>
          <w:lang w:val="ru-RU"/>
        </w:rPr>
        <w:t>дис</w:t>
      </w:r>
      <w:proofErr w:type="spellEnd"/>
      <w:r w:rsidR="009211B2" w:rsidRPr="00EA05FD">
        <w:rPr>
          <w:rFonts w:ascii="Times New Roman" w:hAnsi="Times New Roman" w:cs="Times New Roman"/>
          <w:color w:val="000000"/>
          <w:sz w:val="28"/>
          <w:szCs w:val="28"/>
          <w:lang w:val="ru-RU"/>
        </w:rPr>
        <w:t>. … канд. пед. наук:</w:t>
      </w:r>
      <w:r w:rsidR="00720CBD" w:rsidRPr="00EA05FD">
        <w:rPr>
          <w:rFonts w:ascii="Times New Roman" w:hAnsi="Times New Roman" w:cs="Times New Roman"/>
          <w:color w:val="000000"/>
          <w:sz w:val="28"/>
          <w:szCs w:val="28"/>
          <w:lang w:val="ru-RU"/>
        </w:rPr>
        <w:t xml:space="preserve"> 13.00.02. - Алматы, 2001. - 135 с.</w:t>
      </w:r>
      <w:bookmarkEnd w:id="110"/>
    </w:p>
    <w:p w14:paraId="2F45CA79" w14:textId="642D70F9" w:rsidR="0042535E" w:rsidRPr="00EA05FD" w:rsidRDefault="0092397E"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11" w:name="_Ref214235607"/>
      <w:r w:rsidRPr="00EA05FD">
        <w:rPr>
          <w:rFonts w:ascii="Times New Roman" w:hAnsi="Times New Roman" w:cs="Times New Roman"/>
          <w:color w:val="000000"/>
          <w:sz w:val="28"/>
          <w:szCs w:val="28"/>
          <w:lang w:val="ru-RU"/>
        </w:rPr>
        <w:t xml:space="preserve">Жусупова Р.Ф. Методика формирования коммуникативной компетенции у студентов агроинженерных специальностей (на материале английского языка): </w:t>
      </w:r>
      <w:proofErr w:type="spellStart"/>
      <w:r w:rsidRPr="00EA05FD">
        <w:rPr>
          <w:rFonts w:ascii="Times New Roman" w:hAnsi="Times New Roman" w:cs="Times New Roman"/>
          <w:color w:val="000000"/>
          <w:sz w:val="28"/>
          <w:szCs w:val="28"/>
          <w:lang w:val="ru-RU"/>
        </w:rPr>
        <w:t>дис</w:t>
      </w:r>
      <w:proofErr w:type="spellEnd"/>
      <w:r w:rsidRPr="00EA05FD">
        <w:rPr>
          <w:rFonts w:ascii="Times New Roman" w:hAnsi="Times New Roman" w:cs="Times New Roman"/>
          <w:color w:val="000000"/>
          <w:sz w:val="28"/>
          <w:szCs w:val="28"/>
          <w:lang w:val="ru-RU"/>
        </w:rPr>
        <w:t xml:space="preserve">. … канд. пед. наук: 13.00.02. </w:t>
      </w:r>
      <w:r w:rsidR="00871FBD" w:rsidRPr="00EA05FD">
        <w:rPr>
          <w:rFonts w:ascii="Times New Roman" w:hAnsi="Times New Roman" w:cs="Times New Roman"/>
          <w:color w:val="000000"/>
          <w:sz w:val="28"/>
          <w:szCs w:val="28"/>
          <w:lang w:val="ru-RU"/>
        </w:rPr>
        <w:t>-</w:t>
      </w:r>
      <w:r w:rsidRPr="00EA05FD">
        <w:rPr>
          <w:rFonts w:ascii="Times New Roman" w:hAnsi="Times New Roman" w:cs="Times New Roman"/>
          <w:color w:val="000000"/>
          <w:sz w:val="28"/>
          <w:szCs w:val="28"/>
          <w:lang w:val="ru-RU"/>
        </w:rPr>
        <w:t xml:space="preserve"> Караганда, 2003. </w:t>
      </w:r>
      <w:r w:rsidR="00871FBD" w:rsidRPr="00EA05FD">
        <w:rPr>
          <w:rFonts w:ascii="Times New Roman" w:hAnsi="Times New Roman" w:cs="Times New Roman"/>
          <w:color w:val="000000"/>
          <w:sz w:val="28"/>
          <w:szCs w:val="28"/>
          <w:lang w:val="ru-RU"/>
        </w:rPr>
        <w:t>-</w:t>
      </w:r>
      <w:r w:rsidRPr="00EA05FD">
        <w:rPr>
          <w:rFonts w:ascii="Times New Roman" w:hAnsi="Times New Roman" w:cs="Times New Roman"/>
          <w:color w:val="000000"/>
          <w:sz w:val="28"/>
          <w:szCs w:val="28"/>
          <w:lang w:val="ru-RU"/>
        </w:rPr>
        <w:t xml:space="preserve"> 145 с.</w:t>
      </w:r>
      <w:bookmarkEnd w:id="107"/>
      <w:bookmarkEnd w:id="111"/>
    </w:p>
    <w:p w14:paraId="465E8E03" w14:textId="52427358" w:rsidR="00E87853" w:rsidRPr="00EA05FD" w:rsidRDefault="00F365A2"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12" w:name="_Ref214235748"/>
      <w:r w:rsidRPr="00EA05FD">
        <w:rPr>
          <w:rFonts w:ascii="Times New Roman" w:hAnsi="Times New Roman" w:cs="Times New Roman"/>
          <w:color w:val="000000"/>
          <w:sz w:val="28"/>
          <w:szCs w:val="28"/>
          <w:lang w:val="ru-RU"/>
        </w:rPr>
        <w:t>Аубакирова А.К. Методика обучения деловому немецкому языку студентов экономических специальностей</w:t>
      </w:r>
      <w:r w:rsidR="009211B2" w:rsidRPr="00EA05FD">
        <w:rPr>
          <w:rFonts w:ascii="Times New Roman" w:hAnsi="Times New Roman" w:cs="Times New Roman"/>
          <w:color w:val="000000"/>
          <w:sz w:val="28"/>
          <w:szCs w:val="28"/>
          <w:lang w:val="ru-RU"/>
        </w:rPr>
        <w:t xml:space="preserve">: </w:t>
      </w:r>
      <w:proofErr w:type="spellStart"/>
      <w:r w:rsidR="009211B2" w:rsidRPr="00EA05FD">
        <w:rPr>
          <w:rFonts w:ascii="Times New Roman" w:hAnsi="Times New Roman" w:cs="Times New Roman"/>
          <w:color w:val="000000"/>
          <w:sz w:val="28"/>
          <w:szCs w:val="28"/>
          <w:lang w:val="ru-RU"/>
        </w:rPr>
        <w:t>дис</w:t>
      </w:r>
      <w:proofErr w:type="spellEnd"/>
      <w:r w:rsidR="009211B2" w:rsidRPr="00EA05FD">
        <w:rPr>
          <w:rFonts w:ascii="Times New Roman" w:hAnsi="Times New Roman" w:cs="Times New Roman"/>
          <w:color w:val="000000"/>
          <w:sz w:val="28"/>
          <w:szCs w:val="28"/>
          <w:lang w:val="ru-RU"/>
        </w:rPr>
        <w:t>. … канд. пед. наук:</w:t>
      </w:r>
      <w:r w:rsidR="0039129E">
        <w:rPr>
          <w:rFonts w:ascii="Times New Roman" w:hAnsi="Times New Roman" w:cs="Times New Roman"/>
          <w:color w:val="000000"/>
          <w:sz w:val="28"/>
          <w:szCs w:val="28"/>
          <w:lang w:val="ru-RU"/>
        </w:rPr>
        <w:t xml:space="preserve"> </w:t>
      </w:r>
      <w:r w:rsidR="00807A5F" w:rsidRPr="00EA05FD">
        <w:rPr>
          <w:rFonts w:ascii="Times New Roman" w:hAnsi="Times New Roman" w:cs="Times New Roman"/>
          <w:color w:val="000000"/>
          <w:sz w:val="28"/>
          <w:szCs w:val="28"/>
          <w:lang w:val="ru-RU"/>
        </w:rPr>
        <w:t>13.00.02. - Алматы, 2004. - 154 с.</w:t>
      </w:r>
      <w:bookmarkEnd w:id="112"/>
    </w:p>
    <w:p w14:paraId="4C2F9CD8" w14:textId="5A4FC57E" w:rsidR="00807A5F" w:rsidRPr="00EA05FD" w:rsidRDefault="0042471E"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13" w:name="_Ref214235849"/>
      <w:bookmarkStart w:id="114" w:name="_Ref214237620"/>
      <w:proofErr w:type="spellStart"/>
      <w:r w:rsidRPr="00EA05FD">
        <w:rPr>
          <w:rFonts w:ascii="Times New Roman" w:hAnsi="Times New Roman" w:cs="Times New Roman"/>
          <w:color w:val="000000"/>
          <w:sz w:val="28"/>
          <w:szCs w:val="28"/>
          <w:lang w:val="ru-RU"/>
        </w:rPr>
        <w:t>Рахимбекова</w:t>
      </w:r>
      <w:proofErr w:type="spellEnd"/>
      <w:r w:rsidRPr="00EA05FD">
        <w:rPr>
          <w:rFonts w:ascii="Times New Roman" w:hAnsi="Times New Roman" w:cs="Times New Roman"/>
          <w:color w:val="000000"/>
          <w:sz w:val="28"/>
          <w:szCs w:val="28"/>
          <w:lang w:val="ru-RU"/>
        </w:rPr>
        <w:t xml:space="preserve"> Г.О. Контроль сформированности коммуникативной компетенции студентов неязыкового вуза</w:t>
      </w:r>
      <w:bookmarkEnd w:id="113"/>
      <w:r w:rsidR="0011232E" w:rsidRPr="00EA05FD">
        <w:rPr>
          <w:rFonts w:ascii="Times New Roman" w:hAnsi="Times New Roman" w:cs="Times New Roman"/>
          <w:color w:val="000000"/>
          <w:sz w:val="28"/>
          <w:szCs w:val="28"/>
          <w:lang w:val="ru-RU"/>
        </w:rPr>
        <w:t xml:space="preserve">: </w:t>
      </w:r>
      <w:proofErr w:type="spellStart"/>
      <w:r w:rsidR="0011232E" w:rsidRPr="00EA05FD">
        <w:rPr>
          <w:rFonts w:ascii="Times New Roman" w:hAnsi="Times New Roman" w:cs="Times New Roman"/>
          <w:color w:val="000000"/>
          <w:sz w:val="28"/>
          <w:szCs w:val="28"/>
          <w:lang w:val="ru-RU"/>
        </w:rPr>
        <w:t>дис</w:t>
      </w:r>
      <w:proofErr w:type="spellEnd"/>
      <w:r w:rsidR="0011232E" w:rsidRPr="00EA05FD">
        <w:rPr>
          <w:rFonts w:ascii="Times New Roman" w:hAnsi="Times New Roman" w:cs="Times New Roman"/>
          <w:color w:val="000000"/>
          <w:sz w:val="28"/>
          <w:szCs w:val="28"/>
          <w:lang w:val="ru-RU"/>
        </w:rPr>
        <w:t>. … канд. пед. наук: 13.00.02. - Алматы, 2005. - 144 с.</w:t>
      </w:r>
      <w:bookmarkEnd w:id="114"/>
    </w:p>
    <w:p w14:paraId="1A30A1EE" w14:textId="41585A66" w:rsidR="00F53A4B" w:rsidRPr="00EA05FD" w:rsidRDefault="0011232E"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15" w:name="_Ref214235990"/>
      <w:r w:rsidRPr="00EA05FD">
        <w:rPr>
          <w:rFonts w:ascii="Times New Roman" w:hAnsi="Times New Roman" w:cs="Times New Roman"/>
          <w:color w:val="000000"/>
          <w:sz w:val="28"/>
          <w:szCs w:val="28"/>
          <w:lang w:val="ru-RU"/>
        </w:rPr>
        <w:t xml:space="preserve">Голикова Л.В. Формирование профессиональной иноязычной коммуникативной компетентности студентов неязыкового вуза на основе проектной технологии обучения: </w:t>
      </w:r>
      <w:proofErr w:type="spellStart"/>
      <w:r w:rsidRPr="00EA05FD">
        <w:rPr>
          <w:rFonts w:ascii="Times New Roman" w:hAnsi="Times New Roman" w:cs="Times New Roman"/>
          <w:color w:val="000000"/>
          <w:sz w:val="28"/>
          <w:szCs w:val="28"/>
          <w:lang w:val="ru-RU"/>
        </w:rPr>
        <w:t>дис</w:t>
      </w:r>
      <w:proofErr w:type="spellEnd"/>
      <w:r w:rsidRPr="00EA05FD">
        <w:rPr>
          <w:rFonts w:ascii="Times New Roman" w:hAnsi="Times New Roman" w:cs="Times New Roman"/>
          <w:color w:val="000000"/>
          <w:sz w:val="28"/>
          <w:szCs w:val="28"/>
          <w:lang w:val="ru-RU"/>
        </w:rPr>
        <w:t>. … канд. пед. наук: 13.00.0</w:t>
      </w:r>
      <w:r w:rsidR="00536D16" w:rsidRPr="00EA05FD">
        <w:rPr>
          <w:rFonts w:ascii="Times New Roman" w:hAnsi="Times New Roman" w:cs="Times New Roman"/>
          <w:color w:val="000000"/>
          <w:sz w:val="28"/>
          <w:szCs w:val="28"/>
          <w:lang w:val="ru-RU"/>
        </w:rPr>
        <w:t>8</w:t>
      </w:r>
      <w:r w:rsidRPr="00EA05FD">
        <w:rPr>
          <w:rFonts w:ascii="Times New Roman" w:hAnsi="Times New Roman" w:cs="Times New Roman"/>
          <w:color w:val="000000"/>
          <w:sz w:val="28"/>
          <w:szCs w:val="28"/>
          <w:lang w:val="ru-RU"/>
        </w:rPr>
        <w:t xml:space="preserve">. </w:t>
      </w:r>
      <w:r w:rsidR="00871FBD" w:rsidRPr="00EA05FD">
        <w:rPr>
          <w:rFonts w:ascii="Times New Roman" w:hAnsi="Times New Roman" w:cs="Times New Roman"/>
          <w:color w:val="000000"/>
          <w:sz w:val="28"/>
          <w:szCs w:val="28"/>
          <w:lang w:val="ru-RU"/>
        </w:rPr>
        <w:t>-</w:t>
      </w:r>
      <w:r w:rsidRPr="00EA05FD">
        <w:rPr>
          <w:rFonts w:ascii="Times New Roman" w:hAnsi="Times New Roman" w:cs="Times New Roman"/>
          <w:color w:val="000000"/>
          <w:sz w:val="28"/>
          <w:szCs w:val="28"/>
          <w:lang w:val="ru-RU"/>
        </w:rPr>
        <w:t xml:space="preserve"> </w:t>
      </w:r>
      <w:r w:rsidR="00536D16" w:rsidRPr="00EA05FD">
        <w:rPr>
          <w:rFonts w:ascii="Times New Roman" w:hAnsi="Times New Roman" w:cs="Times New Roman"/>
          <w:color w:val="000000"/>
          <w:sz w:val="28"/>
          <w:szCs w:val="28"/>
          <w:lang w:val="ru-RU"/>
        </w:rPr>
        <w:t>Санкт-Петербург</w:t>
      </w:r>
      <w:r w:rsidRPr="00EA05FD">
        <w:rPr>
          <w:rFonts w:ascii="Times New Roman" w:hAnsi="Times New Roman" w:cs="Times New Roman"/>
          <w:color w:val="000000"/>
          <w:sz w:val="28"/>
          <w:szCs w:val="28"/>
          <w:lang w:val="ru-RU"/>
        </w:rPr>
        <w:t xml:space="preserve">, 2005. - </w:t>
      </w:r>
      <w:r w:rsidR="00536D16" w:rsidRPr="00EA05FD">
        <w:rPr>
          <w:rFonts w:ascii="Times New Roman" w:hAnsi="Times New Roman" w:cs="Times New Roman"/>
          <w:color w:val="000000"/>
          <w:sz w:val="28"/>
          <w:szCs w:val="28"/>
          <w:lang w:val="ru-RU"/>
        </w:rPr>
        <w:t>246</w:t>
      </w:r>
      <w:r w:rsidRPr="00EA05FD">
        <w:rPr>
          <w:rFonts w:ascii="Times New Roman" w:hAnsi="Times New Roman" w:cs="Times New Roman"/>
          <w:color w:val="000000"/>
          <w:sz w:val="28"/>
          <w:szCs w:val="28"/>
          <w:lang w:val="ru-RU"/>
        </w:rPr>
        <w:t xml:space="preserve"> с.</w:t>
      </w:r>
      <w:bookmarkEnd w:id="115"/>
    </w:p>
    <w:p w14:paraId="502BA38D" w14:textId="77777777" w:rsidR="00011866" w:rsidRPr="00EA05FD" w:rsidRDefault="00F53A4B"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16" w:name="_Ref214236051"/>
      <w:proofErr w:type="spellStart"/>
      <w:r w:rsidRPr="00EA05FD">
        <w:rPr>
          <w:rFonts w:ascii="Times New Roman" w:hAnsi="Times New Roman" w:cs="Times New Roman"/>
          <w:color w:val="000000"/>
          <w:sz w:val="28"/>
          <w:szCs w:val="28"/>
          <w:lang w:val="ru-RU"/>
        </w:rPr>
        <w:t>Мейрамова</w:t>
      </w:r>
      <w:proofErr w:type="spellEnd"/>
      <w:r w:rsidRPr="00EA05FD">
        <w:rPr>
          <w:rFonts w:ascii="Times New Roman" w:hAnsi="Times New Roman" w:cs="Times New Roman"/>
          <w:color w:val="000000"/>
          <w:sz w:val="28"/>
          <w:szCs w:val="28"/>
          <w:lang w:val="ru-RU"/>
        </w:rPr>
        <w:t xml:space="preserve"> С.А. Методика обучения специальной иноязычной лексике студентов инженерно-технических вузов (английский язык): </w:t>
      </w:r>
      <w:proofErr w:type="spellStart"/>
      <w:r w:rsidRPr="00EA05FD">
        <w:rPr>
          <w:rFonts w:ascii="Times New Roman" w:hAnsi="Times New Roman" w:cs="Times New Roman"/>
          <w:color w:val="000000"/>
          <w:sz w:val="28"/>
          <w:szCs w:val="28"/>
          <w:lang w:val="ru-RU"/>
        </w:rPr>
        <w:t>дис</w:t>
      </w:r>
      <w:proofErr w:type="spellEnd"/>
      <w:r w:rsidRPr="00EA05FD">
        <w:rPr>
          <w:rFonts w:ascii="Times New Roman" w:hAnsi="Times New Roman" w:cs="Times New Roman"/>
          <w:color w:val="000000"/>
          <w:sz w:val="28"/>
          <w:szCs w:val="28"/>
          <w:lang w:val="ru-RU"/>
        </w:rPr>
        <w:t>. … канд. пед. наук: 13.00.02. - Алматы, 2006. - 186 с.</w:t>
      </w:r>
      <w:bookmarkEnd w:id="116"/>
    </w:p>
    <w:p w14:paraId="1B6ECC3C" w14:textId="1CF59C70" w:rsidR="00011866" w:rsidRPr="00EA05FD" w:rsidRDefault="00011866"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17" w:name="_Ref214236135"/>
      <w:proofErr w:type="spellStart"/>
      <w:r w:rsidRPr="00EA05FD">
        <w:rPr>
          <w:rFonts w:ascii="Times New Roman" w:hAnsi="Times New Roman" w:cs="Times New Roman"/>
          <w:sz w:val="28"/>
          <w:szCs w:val="28"/>
          <w:lang w:val="ru-RU"/>
        </w:rPr>
        <w:t>Молдахметова</w:t>
      </w:r>
      <w:proofErr w:type="spellEnd"/>
      <w:r w:rsidRPr="00EA05FD">
        <w:rPr>
          <w:rFonts w:ascii="Times New Roman" w:hAnsi="Times New Roman" w:cs="Times New Roman"/>
          <w:sz w:val="28"/>
          <w:szCs w:val="28"/>
          <w:lang w:val="ru-RU"/>
        </w:rPr>
        <w:t xml:space="preserve"> Г.З. Методика обучения информативному общению на основе экономических текстов (на материале английского языка, технический вуз): </w:t>
      </w:r>
      <w:proofErr w:type="spellStart"/>
      <w:r w:rsidR="00003D0B" w:rsidRPr="00EA05FD">
        <w:rPr>
          <w:rFonts w:ascii="Times New Roman" w:hAnsi="Times New Roman" w:cs="Times New Roman"/>
          <w:color w:val="000000"/>
          <w:sz w:val="28"/>
          <w:szCs w:val="28"/>
          <w:lang w:val="ru-RU"/>
        </w:rPr>
        <w:t>дис</w:t>
      </w:r>
      <w:proofErr w:type="spellEnd"/>
      <w:r w:rsidR="00003D0B" w:rsidRPr="00EA05FD">
        <w:rPr>
          <w:rFonts w:ascii="Times New Roman" w:hAnsi="Times New Roman" w:cs="Times New Roman"/>
          <w:color w:val="000000"/>
          <w:sz w:val="28"/>
          <w:szCs w:val="28"/>
          <w:lang w:val="ru-RU"/>
        </w:rPr>
        <w:t xml:space="preserve">. … канд. пед. наук: </w:t>
      </w:r>
      <w:r w:rsidRPr="00EA05FD">
        <w:rPr>
          <w:rFonts w:ascii="Times New Roman" w:hAnsi="Times New Roman" w:cs="Times New Roman"/>
          <w:sz w:val="28"/>
          <w:szCs w:val="28"/>
          <w:lang w:val="ru-RU"/>
        </w:rPr>
        <w:t>13.00.02. - Алматы, 2000. - 157 с.</w:t>
      </w:r>
      <w:bookmarkEnd w:id="117"/>
    </w:p>
    <w:p w14:paraId="2063E60C" w14:textId="7590DCE8" w:rsidR="00003D0B" w:rsidRPr="00EA05FD" w:rsidRDefault="00011866"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18" w:name="_Ref214236305"/>
      <w:proofErr w:type="spellStart"/>
      <w:r w:rsidRPr="00EA05FD">
        <w:rPr>
          <w:rFonts w:ascii="Times New Roman" w:hAnsi="Times New Roman" w:cs="Times New Roman"/>
          <w:color w:val="000000"/>
          <w:sz w:val="28"/>
          <w:szCs w:val="28"/>
          <w:lang w:val="ru-RU"/>
        </w:rPr>
        <w:lastRenderedPageBreak/>
        <w:t>Серебряникова</w:t>
      </w:r>
      <w:proofErr w:type="spellEnd"/>
      <w:r w:rsidRPr="00EA05FD">
        <w:rPr>
          <w:rFonts w:ascii="Times New Roman" w:hAnsi="Times New Roman" w:cs="Times New Roman"/>
          <w:color w:val="000000"/>
          <w:sz w:val="28"/>
          <w:szCs w:val="28"/>
          <w:lang w:val="ru-RU"/>
        </w:rPr>
        <w:t xml:space="preserve"> М.А. Формирование готовности студентов неязыковых специальностей к профессиональному общению на английском языке: </w:t>
      </w:r>
      <w:proofErr w:type="spellStart"/>
      <w:r w:rsidRPr="00EA05FD">
        <w:rPr>
          <w:rFonts w:ascii="Times New Roman" w:hAnsi="Times New Roman" w:cs="Times New Roman"/>
          <w:color w:val="000000"/>
          <w:sz w:val="28"/>
          <w:szCs w:val="28"/>
          <w:lang w:val="ru-RU"/>
        </w:rPr>
        <w:t>дис</w:t>
      </w:r>
      <w:proofErr w:type="spellEnd"/>
      <w:r w:rsidRPr="00EA05FD">
        <w:rPr>
          <w:rFonts w:ascii="Times New Roman" w:hAnsi="Times New Roman" w:cs="Times New Roman"/>
          <w:color w:val="000000"/>
          <w:sz w:val="28"/>
          <w:szCs w:val="28"/>
          <w:lang w:val="ru-RU"/>
        </w:rPr>
        <w:t xml:space="preserve">. … канд. пед. наук: 13.00.08. - Алматы, 2010. - </w:t>
      </w:r>
      <w:r w:rsidR="00003D0B" w:rsidRPr="00EA05FD">
        <w:rPr>
          <w:rFonts w:ascii="Times New Roman" w:hAnsi="Times New Roman" w:cs="Times New Roman"/>
          <w:color w:val="000000"/>
          <w:sz w:val="28"/>
          <w:szCs w:val="28"/>
          <w:lang w:val="ru-RU"/>
        </w:rPr>
        <w:t>142</w:t>
      </w:r>
      <w:r w:rsidRPr="00EA05FD">
        <w:rPr>
          <w:rFonts w:ascii="Times New Roman" w:hAnsi="Times New Roman" w:cs="Times New Roman"/>
          <w:color w:val="000000"/>
          <w:sz w:val="28"/>
          <w:szCs w:val="28"/>
          <w:lang w:val="ru-RU"/>
        </w:rPr>
        <w:t xml:space="preserve"> с.</w:t>
      </w:r>
      <w:bookmarkEnd w:id="118"/>
    </w:p>
    <w:p w14:paraId="7AB4F39F" w14:textId="77777777" w:rsidR="00A75029" w:rsidRPr="00EA05FD" w:rsidRDefault="00003D0B"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19" w:name="_Ref214236308"/>
      <w:r w:rsidRPr="00EA05FD">
        <w:rPr>
          <w:rFonts w:ascii="Times New Roman" w:hAnsi="Times New Roman" w:cs="Times New Roman"/>
          <w:color w:val="000000"/>
          <w:sz w:val="28"/>
          <w:szCs w:val="28"/>
          <w:lang w:val="ru-RU"/>
        </w:rPr>
        <w:t xml:space="preserve">Московченко О.Д. Формирование ключевых компетенций в процессе иноязычного образования у студентов экономических специальностей: </w:t>
      </w:r>
      <w:proofErr w:type="spellStart"/>
      <w:r w:rsidRPr="00EA05FD">
        <w:rPr>
          <w:rFonts w:ascii="Times New Roman" w:hAnsi="Times New Roman" w:cs="Times New Roman"/>
          <w:color w:val="000000"/>
          <w:sz w:val="28"/>
          <w:szCs w:val="28"/>
          <w:lang w:val="ru-RU"/>
        </w:rPr>
        <w:t>дис</w:t>
      </w:r>
      <w:proofErr w:type="spellEnd"/>
      <w:r w:rsidRPr="00EA05FD">
        <w:rPr>
          <w:rFonts w:ascii="Times New Roman" w:hAnsi="Times New Roman" w:cs="Times New Roman"/>
          <w:color w:val="000000"/>
          <w:sz w:val="28"/>
          <w:szCs w:val="28"/>
          <w:lang w:val="ru-RU"/>
        </w:rPr>
        <w:t xml:space="preserve">. … канд. пед. наук: 13.00.02. - Алматы, 2010. - </w:t>
      </w:r>
      <w:r w:rsidR="00256223" w:rsidRPr="00EA05FD">
        <w:rPr>
          <w:rFonts w:ascii="Times New Roman" w:hAnsi="Times New Roman" w:cs="Times New Roman"/>
          <w:color w:val="000000"/>
          <w:sz w:val="28"/>
          <w:szCs w:val="28"/>
          <w:lang w:val="ru-RU"/>
        </w:rPr>
        <w:t>177</w:t>
      </w:r>
      <w:r w:rsidRPr="00EA05FD">
        <w:rPr>
          <w:rFonts w:ascii="Times New Roman" w:hAnsi="Times New Roman" w:cs="Times New Roman"/>
          <w:color w:val="000000"/>
          <w:sz w:val="28"/>
          <w:szCs w:val="28"/>
          <w:lang w:val="ru-RU"/>
        </w:rPr>
        <w:t xml:space="preserve"> с.</w:t>
      </w:r>
      <w:bookmarkEnd w:id="119"/>
    </w:p>
    <w:p w14:paraId="65C8AD1B" w14:textId="2CF7E326" w:rsidR="00A75029" w:rsidRPr="00EA05FD" w:rsidRDefault="00A75029"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20" w:name="_Ref214236387"/>
      <w:proofErr w:type="spellStart"/>
      <w:r w:rsidRPr="00EA05FD">
        <w:rPr>
          <w:rFonts w:ascii="Times New Roman" w:hAnsi="Times New Roman" w:cs="Times New Roman"/>
          <w:color w:val="000000"/>
          <w:sz w:val="28"/>
          <w:szCs w:val="28"/>
          <w:lang w:val="ru-RU"/>
        </w:rPr>
        <w:t>Жылтырова</w:t>
      </w:r>
      <w:proofErr w:type="spellEnd"/>
      <w:r w:rsidRPr="00EA05FD">
        <w:rPr>
          <w:rFonts w:ascii="Times New Roman" w:hAnsi="Times New Roman" w:cs="Times New Roman"/>
          <w:color w:val="000000"/>
          <w:sz w:val="28"/>
          <w:szCs w:val="28"/>
          <w:lang w:val="ru-RU"/>
        </w:rPr>
        <w:t xml:space="preserve"> Ж.Т. Теоретико-прикладные основы моделирования системы профессионально-иноязычной подготовки специалистов агроэкономического профиля: </w:t>
      </w:r>
      <w:proofErr w:type="spellStart"/>
      <w:r w:rsidRPr="00EA05FD">
        <w:rPr>
          <w:rFonts w:ascii="Times New Roman" w:hAnsi="Times New Roman" w:cs="Times New Roman"/>
          <w:color w:val="000000"/>
          <w:sz w:val="28"/>
          <w:szCs w:val="28"/>
          <w:lang w:val="ru-RU"/>
        </w:rPr>
        <w:t>дис</w:t>
      </w:r>
      <w:proofErr w:type="spellEnd"/>
      <w:r w:rsidRPr="00EA05FD">
        <w:rPr>
          <w:rFonts w:ascii="Times New Roman" w:hAnsi="Times New Roman" w:cs="Times New Roman"/>
          <w:color w:val="000000"/>
          <w:sz w:val="28"/>
          <w:szCs w:val="28"/>
          <w:lang w:val="ru-RU"/>
        </w:rPr>
        <w:t xml:space="preserve">. … </w:t>
      </w:r>
      <w:proofErr w:type="spellStart"/>
      <w:r w:rsidRPr="00EA05FD">
        <w:rPr>
          <w:rFonts w:ascii="Times New Roman" w:hAnsi="Times New Roman" w:cs="Times New Roman"/>
          <w:color w:val="000000"/>
          <w:sz w:val="28"/>
          <w:szCs w:val="28"/>
          <w:lang w:val="ru-RU"/>
        </w:rPr>
        <w:t>докт</w:t>
      </w:r>
      <w:proofErr w:type="spellEnd"/>
      <w:r w:rsidRPr="00EA05FD">
        <w:rPr>
          <w:rFonts w:ascii="Times New Roman" w:hAnsi="Times New Roman" w:cs="Times New Roman"/>
          <w:color w:val="000000"/>
          <w:sz w:val="28"/>
          <w:szCs w:val="28"/>
          <w:lang w:val="ru-RU"/>
        </w:rPr>
        <w:t>. философии (PhD): 6D011900. - Алматы, 2019. 164 с.</w:t>
      </w:r>
      <w:bookmarkEnd w:id="120"/>
    </w:p>
    <w:p w14:paraId="0FB60A81" w14:textId="7A47ACF6" w:rsidR="00F53A4B" w:rsidRPr="00EA05FD" w:rsidRDefault="00A75029"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21" w:name="_Ref214236435"/>
      <w:r w:rsidRPr="00EA05FD">
        <w:rPr>
          <w:rFonts w:ascii="Times New Roman" w:hAnsi="Times New Roman" w:cs="Times New Roman"/>
          <w:color w:val="000000"/>
          <w:sz w:val="28"/>
          <w:szCs w:val="28"/>
          <w:lang w:val="ru-RU"/>
        </w:rPr>
        <w:t xml:space="preserve">Михайлова Т.В. Научно-методические основы формирования межкультурной профессионально-коммуникативной компетенции: </w:t>
      </w:r>
      <w:proofErr w:type="spellStart"/>
      <w:r w:rsidRPr="00EA05FD">
        <w:rPr>
          <w:rFonts w:ascii="Times New Roman" w:hAnsi="Times New Roman" w:cs="Times New Roman"/>
          <w:color w:val="000000"/>
          <w:sz w:val="28"/>
          <w:szCs w:val="28"/>
          <w:lang w:val="ru-RU"/>
        </w:rPr>
        <w:t>дис</w:t>
      </w:r>
      <w:proofErr w:type="spellEnd"/>
      <w:r w:rsidRPr="00EA05FD">
        <w:rPr>
          <w:rFonts w:ascii="Times New Roman" w:hAnsi="Times New Roman" w:cs="Times New Roman"/>
          <w:color w:val="000000"/>
          <w:sz w:val="28"/>
          <w:szCs w:val="28"/>
          <w:lang w:val="ru-RU"/>
        </w:rPr>
        <w:t xml:space="preserve">. … </w:t>
      </w:r>
      <w:proofErr w:type="spellStart"/>
      <w:r w:rsidRPr="00EA05FD">
        <w:rPr>
          <w:rFonts w:ascii="Times New Roman" w:hAnsi="Times New Roman" w:cs="Times New Roman"/>
          <w:color w:val="000000"/>
          <w:sz w:val="28"/>
          <w:szCs w:val="28"/>
          <w:lang w:val="ru-RU"/>
        </w:rPr>
        <w:t>докт</w:t>
      </w:r>
      <w:proofErr w:type="spellEnd"/>
      <w:r w:rsidRPr="00EA05FD">
        <w:rPr>
          <w:rFonts w:ascii="Times New Roman" w:hAnsi="Times New Roman" w:cs="Times New Roman"/>
          <w:color w:val="000000"/>
          <w:sz w:val="28"/>
          <w:szCs w:val="28"/>
          <w:lang w:val="ru-RU"/>
        </w:rPr>
        <w:t>. философии (PhD): 6D011900</w:t>
      </w:r>
      <w:r w:rsidR="0039129E" w:rsidRPr="0039129E">
        <w:rPr>
          <w:rFonts w:ascii="Times New Roman" w:hAnsi="Times New Roman" w:cs="Times New Roman"/>
          <w:color w:val="000000"/>
          <w:sz w:val="28"/>
          <w:szCs w:val="28"/>
          <w:lang w:val="ru-RU"/>
        </w:rPr>
        <w:t>.</w:t>
      </w:r>
      <w:r w:rsidRPr="00EA05FD">
        <w:rPr>
          <w:rFonts w:ascii="Times New Roman" w:hAnsi="Times New Roman" w:cs="Times New Roman"/>
          <w:color w:val="000000"/>
          <w:sz w:val="28"/>
          <w:szCs w:val="28"/>
          <w:lang w:val="ru-RU"/>
        </w:rPr>
        <w:t xml:space="preserve"> - Кокшетау, 2023. - 165 с.</w:t>
      </w:r>
      <w:bookmarkEnd w:id="121"/>
    </w:p>
    <w:p w14:paraId="41A782D8" w14:textId="2AC3645C" w:rsidR="00980742" w:rsidRPr="00EA05FD" w:rsidRDefault="00A75029"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22" w:name="_Ref214236469"/>
      <w:r w:rsidRPr="00EA05FD">
        <w:rPr>
          <w:rFonts w:ascii="Times New Roman" w:hAnsi="Times New Roman" w:cs="Times New Roman"/>
          <w:color w:val="000000"/>
          <w:sz w:val="28"/>
          <w:szCs w:val="28"/>
          <w:lang w:val="ru-RU"/>
        </w:rPr>
        <w:t xml:space="preserve">Ахметова Д.Р. Особенности обучения студентов инженерных образовательных программ профессиональному иноязычному общению посредством массовых открытых онлайн курсов: </w:t>
      </w:r>
      <w:proofErr w:type="spellStart"/>
      <w:r w:rsidRPr="00EA05FD">
        <w:rPr>
          <w:rFonts w:ascii="Times New Roman" w:hAnsi="Times New Roman" w:cs="Times New Roman"/>
          <w:color w:val="000000"/>
          <w:sz w:val="28"/>
          <w:szCs w:val="28"/>
          <w:lang w:val="ru-RU"/>
        </w:rPr>
        <w:t>дис</w:t>
      </w:r>
      <w:proofErr w:type="spellEnd"/>
      <w:r w:rsidRPr="00EA05FD">
        <w:rPr>
          <w:rFonts w:ascii="Times New Roman" w:hAnsi="Times New Roman" w:cs="Times New Roman"/>
          <w:color w:val="000000"/>
          <w:sz w:val="28"/>
          <w:szCs w:val="28"/>
          <w:lang w:val="ru-RU"/>
        </w:rPr>
        <w:t xml:space="preserve">. … </w:t>
      </w:r>
      <w:proofErr w:type="spellStart"/>
      <w:r w:rsidRPr="00EA05FD">
        <w:rPr>
          <w:rFonts w:ascii="Times New Roman" w:hAnsi="Times New Roman" w:cs="Times New Roman"/>
          <w:color w:val="000000"/>
          <w:sz w:val="28"/>
          <w:szCs w:val="28"/>
          <w:lang w:val="ru-RU"/>
        </w:rPr>
        <w:t>докт</w:t>
      </w:r>
      <w:proofErr w:type="spellEnd"/>
      <w:r w:rsidRPr="00EA05FD">
        <w:rPr>
          <w:rFonts w:ascii="Times New Roman" w:hAnsi="Times New Roman" w:cs="Times New Roman"/>
          <w:color w:val="000000"/>
          <w:sz w:val="28"/>
          <w:szCs w:val="28"/>
          <w:lang w:val="ru-RU"/>
        </w:rPr>
        <w:t>. философии (PhD): 6D011900</w:t>
      </w:r>
      <w:r w:rsidR="0039129E" w:rsidRPr="008039C2">
        <w:rPr>
          <w:rFonts w:ascii="Times New Roman" w:hAnsi="Times New Roman" w:cs="Times New Roman"/>
          <w:color w:val="000000"/>
          <w:sz w:val="28"/>
          <w:szCs w:val="28"/>
          <w:lang w:val="ru-RU"/>
        </w:rPr>
        <w:t>.</w:t>
      </w:r>
      <w:r w:rsidRPr="00EA05FD">
        <w:rPr>
          <w:rFonts w:ascii="Times New Roman" w:hAnsi="Times New Roman" w:cs="Times New Roman"/>
          <w:color w:val="000000"/>
          <w:sz w:val="28"/>
          <w:szCs w:val="28"/>
          <w:lang w:val="ru-RU"/>
        </w:rPr>
        <w:t xml:space="preserve"> - Караганда, 2025. -</w:t>
      </w:r>
      <w:r w:rsidR="0039129E">
        <w:rPr>
          <w:rFonts w:ascii="Times New Roman" w:hAnsi="Times New Roman" w:cs="Times New Roman"/>
          <w:color w:val="000000"/>
          <w:sz w:val="28"/>
          <w:szCs w:val="28"/>
          <w:lang w:val="ru-RU"/>
        </w:rPr>
        <w:t xml:space="preserve"> </w:t>
      </w:r>
      <w:r w:rsidRPr="00EA05FD">
        <w:rPr>
          <w:rFonts w:ascii="Times New Roman" w:hAnsi="Times New Roman" w:cs="Times New Roman"/>
          <w:color w:val="000000"/>
          <w:sz w:val="28"/>
          <w:szCs w:val="28"/>
          <w:lang w:val="ru-RU"/>
        </w:rPr>
        <w:t>116 с.</w:t>
      </w:r>
      <w:bookmarkEnd w:id="122"/>
    </w:p>
    <w:p w14:paraId="3D45CFB5" w14:textId="4CE64078" w:rsidR="00824235" w:rsidRPr="00EA05FD" w:rsidRDefault="008039C2"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r w:rsidRPr="008039C2">
        <w:rPr>
          <w:rFonts w:ascii="Times New Roman" w:hAnsi="Times New Roman" w:cs="Times New Roman"/>
          <w:color w:val="000000"/>
          <w:sz w:val="28"/>
          <w:szCs w:val="28"/>
          <w:lang w:val="ru-RU"/>
        </w:rPr>
        <w:t xml:space="preserve">Гальскова Н.Д., Гез Н.И. Теория обучения иностранным языкам: лингводидактика и методика: учеб. пособие для студ. лингв. ун-тов и фак. ин. яз. </w:t>
      </w:r>
      <w:proofErr w:type="spellStart"/>
      <w:r w:rsidRPr="008039C2">
        <w:rPr>
          <w:rFonts w:ascii="Times New Roman" w:hAnsi="Times New Roman" w:cs="Times New Roman"/>
          <w:color w:val="000000"/>
          <w:sz w:val="28"/>
          <w:szCs w:val="28"/>
          <w:lang w:val="ru-RU"/>
        </w:rPr>
        <w:t>высш</w:t>
      </w:r>
      <w:proofErr w:type="spellEnd"/>
      <w:r w:rsidRPr="008039C2">
        <w:rPr>
          <w:rFonts w:ascii="Times New Roman" w:hAnsi="Times New Roman" w:cs="Times New Roman"/>
          <w:color w:val="000000"/>
          <w:sz w:val="28"/>
          <w:szCs w:val="28"/>
          <w:lang w:val="ru-RU"/>
        </w:rPr>
        <w:t>. пед. учеб. заведений. – 3-е изд., стер. – М.: Издательский центр «Академия», 2006. – 336 с.</w:t>
      </w:r>
    </w:p>
    <w:p w14:paraId="2269BF30" w14:textId="2E28E576" w:rsidR="00065A1E" w:rsidRPr="00EA05FD" w:rsidRDefault="00BC5E58"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r w:rsidRPr="00BC5E58">
        <w:rPr>
          <w:rFonts w:ascii="Times New Roman" w:hAnsi="Times New Roman" w:cs="Times New Roman"/>
          <w:color w:val="000000"/>
          <w:sz w:val="28"/>
          <w:szCs w:val="28"/>
          <w:lang w:val="ru-RU"/>
        </w:rPr>
        <w:t>Бим И.Л. Методика обучения иностранным языкам как наука и теория школьного учебника. – М.: Русский язык, 1977. – 288 с.</w:t>
      </w:r>
    </w:p>
    <w:p w14:paraId="2901716E" w14:textId="77777777" w:rsidR="00BC5E58" w:rsidRPr="00BC5E58" w:rsidRDefault="00BC5E58"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23" w:name="_Ref214238709"/>
      <w:bookmarkStart w:id="124" w:name="_Ref214237293"/>
      <w:r w:rsidRPr="00BC5E58">
        <w:rPr>
          <w:rFonts w:ascii="Times New Roman" w:hAnsi="Times New Roman" w:cs="Times New Roman"/>
          <w:color w:val="000000"/>
          <w:sz w:val="28"/>
          <w:szCs w:val="28"/>
          <w:lang w:val="ru-RU"/>
        </w:rPr>
        <w:t>Щерба Л.В. Преподавание иностранных языков в средней школе: общие вопросы методики. – М.: Изд-во Академии педагогических наук РСФСР, 1947. – 100 с</w:t>
      </w:r>
      <w:r w:rsidR="00E95EC1" w:rsidRPr="00EA05FD">
        <w:rPr>
          <w:rFonts w:ascii="Times New Roman" w:hAnsi="Times New Roman" w:cs="Times New Roman"/>
          <w:color w:val="000000"/>
          <w:sz w:val="28"/>
          <w:szCs w:val="28"/>
          <w:lang w:val="ru-RU"/>
        </w:rPr>
        <w:t>.</w:t>
      </w:r>
      <w:bookmarkStart w:id="125" w:name="_Ref214239534"/>
    </w:p>
    <w:p w14:paraId="5E7F280F" w14:textId="0E533413" w:rsidR="00D90E29" w:rsidRPr="00BC5E58" w:rsidRDefault="00BC5E58"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en-US"/>
        </w:rPr>
      </w:pPr>
      <w:r w:rsidRPr="00BC5E58">
        <w:rPr>
          <w:rFonts w:ascii="Times New Roman" w:hAnsi="Times New Roman" w:cs="Times New Roman"/>
          <w:color w:val="000000"/>
          <w:sz w:val="28"/>
          <w:szCs w:val="28"/>
        </w:rPr>
        <w:t>Richards, J. C. Approaches and Methods in Language Teaching / J. C. Richards, T. S. Rodgers. - 2nd ed. - Cambridge : Cambridge University Press, 2001. - 270 p.</w:t>
      </w:r>
      <w:bookmarkEnd w:id="123"/>
      <w:bookmarkEnd w:id="125"/>
    </w:p>
    <w:p w14:paraId="616ED77A" w14:textId="77777777" w:rsidR="001C71F4" w:rsidRDefault="00BC5E58"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26" w:name="_Ref214264294"/>
      <w:bookmarkStart w:id="127" w:name="_Ref214386670"/>
      <w:r w:rsidRPr="00BC5E58">
        <w:rPr>
          <w:rFonts w:ascii="Times New Roman" w:hAnsi="Times New Roman" w:cs="Times New Roman"/>
          <w:color w:val="000000"/>
          <w:sz w:val="28"/>
          <w:szCs w:val="28"/>
        </w:rPr>
        <w:t>Hutchinson T., Waters A. English for Specific Purposes: A Learning-Centred Approach. – Cambridge: Cambridge University Press, 1987. – 184 p.</w:t>
      </w:r>
      <w:bookmarkEnd w:id="124"/>
      <w:bookmarkEnd w:id="126"/>
      <w:bookmarkEnd w:id="127"/>
    </w:p>
    <w:p w14:paraId="4CB04CC5" w14:textId="768EDADA" w:rsidR="00822C9B" w:rsidRPr="001C71F4" w:rsidRDefault="001C71F4"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r w:rsidRPr="001C71F4">
        <w:rPr>
          <w:rFonts w:ascii="Times New Roman" w:hAnsi="Times New Roman" w:cs="Times New Roman"/>
          <w:color w:val="000000"/>
          <w:sz w:val="28"/>
          <w:szCs w:val="28"/>
        </w:rPr>
        <w:t>Chomsky N. Aspects of the Theory of Syntax. – Cambridge, Mass.: The M.I.T. Press, 1964. – 258 p.</w:t>
      </w:r>
    </w:p>
    <w:p w14:paraId="52F5D3AC" w14:textId="404A325D" w:rsidR="00AA769E" w:rsidRPr="00EA05FD" w:rsidRDefault="001C71F4"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r w:rsidRPr="001C71F4">
        <w:rPr>
          <w:rFonts w:ascii="Times New Roman" w:hAnsi="Times New Roman" w:cs="Times New Roman"/>
          <w:color w:val="000000"/>
          <w:sz w:val="28"/>
          <w:szCs w:val="28"/>
        </w:rPr>
        <w:t>Hymes D.H. On Communicative Competence // Sociolinguistics. Selected Readings / ed. by J.B. Pride, J. Holmes. – Harmondsworth: Penguin, 1972. – P. 269–293.</w:t>
      </w:r>
    </w:p>
    <w:p w14:paraId="0621F063" w14:textId="3F17B606" w:rsidR="00AA769E" w:rsidRPr="00EA05FD" w:rsidRDefault="001C71F4"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r w:rsidRPr="001C71F4">
        <w:rPr>
          <w:rFonts w:ascii="Times New Roman" w:hAnsi="Times New Roman" w:cs="Times New Roman"/>
          <w:color w:val="000000"/>
          <w:sz w:val="28"/>
          <w:szCs w:val="28"/>
        </w:rPr>
        <w:t>Howatt A.P., Smith R. The history of teaching English as a foreign language, from a British and European perspective // Language &amp; History. – 2014. – Vol. 57, № 1. – P. 75–95.</w:t>
      </w:r>
      <w:r w:rsidR="007A5BC9" w:rsidRPr="00EA05FD">
        <w:rPr>
          <w:rFonts w:ascii="Times New Roman" w:hAnsi="Times New Roman" w:cs="Times New Roman"/>
          <w:color w:val="000000"/>
          <w:sz w:val="28"/>
          <w:szCs w:val="28"/>
          <w:lang w:val="kk-KZ"/>
        </w:rPr>
        <w:t xml:space="preserve"> </w:t>
      </w:r>
    </w:p>
    <w:p w14:paraId="4F67B6A4" w14:textId="7F362252" w:rsidR="00081959" w:rsidRPr="00EA05FD" w:rsidRDefault="009B531A"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28" w:name="_Ref214238157"/>
      <w:r w:rsidRPr="00EA05FD">
        <w:rPr>
          <w:rFonts w:ascii="Times New Roman" w:hAnsi="Times New Roman" w:cs="Times New Roman"/>
          <w:sz w:val="28"/>
          <w:szCs w:val="28"/>
          <w:lang w:val="en-GB"/>
        </w:rPr>
        <w:t>Nagy I.K. In between language teaching methods: Do we need (to know about) methods at all?</w:t>
      </w:r>
      <w:r w:rsidR="003D4D8F" w:rsidRPr="00EA05FD">
        <w:rPr>
          <w:rFonts w:ascii="Times New Roman" w:hAnsi="Times New Roman" w:cs="Times New Roman"/>
          <w:sz w:val="28"/>
          <w:szCs w:val="28"/>
          <w:lang w:val="en-GB"/>
        </w:rPr>
        <w:t xml:space="preserve"> </w:t>
      </w:r>
      <w:r w:rsidRPr="00EA05FD">
        <w:rPr>
          <w:rFonts w:ascii="Times New Roman" w:hAnsi="Times New Roman" w:cs="Times New Roman"/>
          <w:sz w:val="28"/>
          <w:szCs w:val="28"/>
          <w:lang w:val="en-GB"/>
        </w:rPr>
        <w:t xml:space="preserve">// Acta Universitatis </w:t>
      </w:r>
      <w:proofErr w:type="spellStart"/>
      <w:r w:rsidRPr="00EA05FD">
        <w:rPr>
          <w:rFonts w:ascii="Times New Roman" w:hAnsi="Times New Roman" w:cs="Times New Roman"/>
          <w:sz w:val="28"/>
          <w:szCs w:val="28"/>
          <w:lang w:val="en-GB"/>
        </w:rPr>
        <w:t>Sapientiae</w:t>
      </w:r>
      <w:proofErr w:type="spellEnd"/>
      <w:r w:rsidRPr="00EA05FD">
        <w:rPr>
          <w:rFonts w:ascii="Times New Roman" w:hAnsi="Times New Roman" w:cs="Times New Roman"/>
          <w:sz w:val="28"/>
          <w:szCs w:val="28"/>
          <w:lang w:val="en-GB"/>
        </w:rPr>
        <w:t xml:space="preserve">, </w:t>
      </w:r>
      <w:proofErr w:type="spellStart"/>
      <w:r w:rsidRPr="00EA05FD">
        <w:rPr>
          <w:rFonts w:ascii="Times New Roman" w:hAnsi="Times New Roman" w:cs="Times New Roman"/>
          <w:sz w:val="28"/>
          <w:szCs w:val="28"/>
          <w:lang w:val="en-GB"/>
        </w:rPr>
        <w:t>Philologica</w:t>
      </w:r>
      <w:proofErr w:type="spellEnd"/>
      <w:r w:rsidRPr="00EA05FD">
        <w:rPr>
          <w:rFonts w:ascii="Times New Roman" w:hAnsi="Times New Roman" w:cs="Times New Roman"/>
          <w:sz w:val="28"/>
          <w:szCs w:val="28"/>
          <w:lang w:val="en-GB"/>
        </w:rPr>
        <w:t xml:space="preserve">. </w:t>
      </w:r>
      <w:r w:rsidR="00871FBD" w:rsidRPr="00EA05FD">
        <w:rPr>
          <w:rFonts w:ascii="Times New Roman" w:hAnsi="Times New Roman" w:cs="Times New Roman"/>
          <w:sz w:val="28"/>
          <w:szCs w:val="28"/>
          <w:lang w:val="en-GB"/>
        </w:rPr>
        <w:t>-</w:t>
      </w:r>
      <w:r w:rsidRPr="00EA05FD">
        <w:rPr>
          <w:rFonts w:ascii="Times New Roman" w:hAnsi="Times New Roman" w:cs="Times New Roman"/>
          <w:sz w:val="28"/>
          <w:szCs w:val="28"/>
          <w:lang w:val="en-GB"/>
        </w:rPr>
        <w:t xml:space="preserve"> 2019. </w:t>
      </w:r>
      <w:r w:rsidR="00871FBD" w:rsidRPr="00EA05FD">
        <w:rPr>
          <w:rFonts w:ascii="Times New Roman" w:hAnsi="Times New Roman" w:cs="Times New Roman"/>
          <w:sz w:val="28"/>
          <w:szCs w:val="28"/>
          <w:lang w:val="en-GB"/>
        </w:rPr>
        <w:t>-</w:t>
      </w:r>
      <w:r w:rsidRPr="00EA05FD">
        <w:rPr>
          <w:rFonts w:ascii="Times New Roman" w:hAnsi="Times New Roman" w:cs="Times New Roman"/>
          <w:sz w:val="28"/>
          <w:szCs w:val="28"/>
          <w:lang w:val="en-GB"/>
        </w:rPr>
        <w:t xml:space="preserve"> Vol. 11, Issue 3. </w:t>
      </w:r>
      <w:r w:rsidR="00871FBD" w:rsidRPr="00EA05FD">
        <w:rPr>
          <w:rFonts w:ascii="Times New Roman" w:hAnsi="Times New Roman" w:cs="Times New Roman"/>
          <w:sz w:val="28"/>
          <w:szCs w:val="28"/>
          <w:lang w:val="en-GB"/>
        </w:rPr>
        <w:t>-</w:t>
      </w:r>
      <w:r w:rsidRPr="00EA05FD">
        <w:rPr>
          <w:rFonts w:ascii="Times New Roman" w:hAnsi="Times New Roman" w:cs="Times New Roman"/>
          <w:sz w:val="28"/>
          <w:szCs w:val="28"/>
          <w:lang w:val="en-GB"/>
        </w:rPr>
        <w:t xml:space="preserve"> P. 119-139</w:t>
      </w:r>
      <w:r w:rsidR="0064538F">
        <w:rPr>
          <w:rFonts w:ascii="Times New Roman" w:hAnsi="Times New Roman" w:cs="Times New Roman"/>
          <w:sz w:val="28"/>
          <w:szCs w:val="28"/>
          <w:lang w:val="en-GB"/>
        </w:rPr>
        <w:t>.</w:t>
      </w:r>
      <w:r w:rsidRPr="00EA05FD">
        <w:rPr>
          <w:rFonts w:ascii="Times New Roman" w:hAnsi="Times New Roman" w:cs="Times New Roman"/>
          <w:sz w:val="28"/>
          <w:szCs w:val="28"/>
          <w:lang w:val="en-GB"/>
        </w:rPr>
        <w:t xml:space="preserve"> </w:t>
      </w:r>
      <w:bookmarkEnd w:id="128"/>
    </w:p>
    <w:p w14:paraId="71CC0A0C" w14:textId="5D78A4A7" w:rsidR="00AF4861" w:rsidRPr="00B513A2" w:rsidRDefault="0064538F"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29" w:name="_Ref214238295"/>
      <w:r w:rsidRPr="00B513A2">
        <w:rPr>
          <w:rFonts w:ascii="Times New Roman" w:hAnsi="Times New Roman" w:cs="Times New Roman"/>
          <w:color w:val="000000"/>
          <w:sz w:val="28"/>
          <w:szCs w:val="28"/>
          <w:lang w:val="ru-RU"/>
        </w:rPr>
        <w:t xml:space="preserve">Гальскова Н.Д., Василевич А.П., </w:t>
      </w:r>
      <w:proofErr w:type="spellStart"/>
      <w:r w:rsidRPr="00B513A2">
        <w:rPr>
          <w:rFonts w:ascii="Times New Roman" w:hAnsi="Times New Roman" w:cs="Times New Roman"/>
          <w:color w:val="000000"/>
          <w:sz w:val="28"/>
          <w:szCs w:val="28"/>
          <w:lang w:val="ru-RU"/>
        </w:rPr>
        <w:t>Коряковцева</w:t>
      </w:r>
      <w:proofErr w:type="spellEnd"/>
      <w:r w:rsidRPr="00B513A2">
        <w:rPr>
          <w:rFonts w:ascii="Times New Roman" w:hAnsi="Times New Roman" w:cs="Times New Roman"/>
          <w:color w:val="000000"/>
          <w:sz w:val="28"/>
          <w:szCs w:val="28"/>
          <w:lang w:val="ru-RU"/>
        </w:rPr>
        <w:t xml:space="preserve"> Н.Ф., Акимова Н.В. Основы методики обучения иностранным языкам: учебное пособие. – М.: КНОРУС, 2017. – 390 с.</w:t>
      </w:r>
      <w:r w:rsidR="00081959" w:rsidRPr="00B513A2">
        <w:rPr>
          <w:rFonts w:ascii="Times New Roman" w:hAnsi="Times New Roman" w:cs="Times New Roman"/>
          <w:color w:val="000000"/>
          <w:sz w:val="28"/>
          <w:szCs w:val="28"/>
          <w:lang w:val="ru-RU"/>
        </w:rPr>
        <w:t xml:space="preserve"> </w:t>
      </w:r>
      <w:bookmarkEnd w:id="129"/>
    </w:p>
    <w:p w14:paraId="446D40C2" w14:textId="5ACFA976" w:rsidR="0077421A" w:rsidRPr="00EA05FD" w:rsidRDefault="00B513A2"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r w:rsidRPr="00B513A2">
        <w:rPr>
          <w:rFonts w:ascii="Times New Roman" w:hAnsi="Times New Roman" w:cs="Times New Roman"/>
          <w:color w:val="000000"/>
          <w:sz w:val="28"/>
          <w:szCs w:val="28"/>
        </w:rPr>
        <w:lastRenderedPageBreak/>
        <w:t>Dakhalan M.A., Tanucan M.C.J. The Direct Method in Language Teaching: A Literature Review of Its Effectiveness // Lingeduca: Journal of Language and Education Studies. – 2024. – Vol. 3, № 2. – P. 130–143.</w:t>
      </w:r>
      <w:r>
        <w:rPr>
          <w:rFonts w:ascii="Times New Roman" w:hAnsi="Times New Roman" w:cs="Times New Roman"/>
          <w:color w:val="000000"/>
          <w:sz w:val="28"/>
          <w:szCs w:val="28"/>
        </w:rPr>
        <w:t xml:space="preserve"> </w:t>
      </w:r>
    </w:p>
    <w:p w14:paraId="4A95A2D7" w14:textId="6BA4EF81" w:rsidR="00CC295F" w:rsidRPr="00EA05FD" w:rsidRDefault="00B513A2"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30" w:name="_Ref214239788"/>
      <w:r w:rsidRPr="00B513A2">
        <w:rPr>
          <w:rFonts w:ascii="Times New Roman" w:hAnsi="Times New Roman" w:cs="Times New Roman"/>
          <w:color w:val="000000"/>
          <w:sz w:val="28"/>
          <w:szCs w:val="28"/>
        </w:rPr>
        <w:t>Liu Q.X., Shi J.F. An Analysis of Language Teaching Approaches and Methods: Effectiveness and Weakness // Online Submission. – 2007. – Vol. 4, № 1. – P. 69–71.</w:t>
      </w:r>
      <w:r w:rsidR="0077421A" w:rsidRPr="00EA05FD">
        <w:rPr>
          <w:rFonts w:ascii="Times New Roman" w:hAnsi="Times New Roman" w:cs="Times New Roman"/>
          <w:color w:val="000000"/>
          <w:sz w:val="28"/>
          <w:szCs w:val="28"/>
        </w:rPr>
        <w:t xml:space="preserve"> </w:t>
      </w:r>
      <w:bookmarkEnd w:id="130"/>
    </w:p>
    <w:p w14:paraId="15B5B1DB" w14:textId="31850753" w:rsidR="00F13AFC" w:rsidRPr="00EA05FD" w:rsidRDefault="00F2354F"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31" w:name="_Ref214240031"/>
      <w:r w:rsidRPr="00F2354F">
        <w:rPr>
          <w:rFonts w:ascii="Times New Roman" w:hAnsi="Times New Roman" w:cs="Times New Roman"/>
          <w:color w:val="000000"/>
          <w:sz w:val="28"/>
          <w:szCs w:val="28"/>
        </w:rPr>
        <w:t>Chang S.C. A contrastive study of grammar translation method and communicative approach in teaching English grammar // English Language Teaching. – 2011. – Vol. 4, № 2. – P. 13–24.</w:t>
      </w:r>
      <w:r w:rsidR="0051736C" w:rsidRPr="00EA05FD">
        <w:rPr>
          <w:rFonts w:ascii="Times New Roman" w:hAnsi="Times New Roman" w:cs="Times New Roman"/>
          <w:color w:val="000000"/>
          <w:sz w:val="28"/>
          <w:szCs w:val="28"/>
        </w:rPr>
        <w:t xml:space="preserve"> </w:t>
      </w:r>
      <w:bookmarkEnd w:id="131"/>
    </w:p>
    <w:p w14:paraId="4B504B72" w14:textId="5988E335" w:rsidR="00557463" w:rsidRPr="00EA05FD" w:rsidRDefault="00F2354F"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r w:rsidRPr="00F2354F">
        <w:rPr>
          <w:rFonts w:ascii="Times New Roman" w:hAnsi="Times New Roman" w:cs="Times New Roman"/>
          <w:color w:val="000000"/>
          <w:sz w:val="28"/>
          <w:szCs w:val="28"/>
        </w:rPr>
        <w:t>Brown J.D. Introducing Needs Analysis and English for Specific Purposes. – 1st ed. – London: Routledge, 2016. – 248 p.</w:t>
      </w:r>
    </w:p>
    <w:p w14:paraId="3D7800F7" w14:textId="72F7E978" w:rsidR="00F54E49" w:rsidRPr="00EA05FD" w:rsidRDefault="00F2354F"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r w:rsidRPr="00F2354F">
        <w:rPr>
          <w:rFonts w:ascii="Times New Roman" w:hAnsi="Times New Roman" w:cs="Times New Roman"/>
          <w:color w:val="000000"/>
          <w:sz w:val="28"/>
          <w:szCs w:val="28"/>
          <w:lang w:val="ru-RU"/>
        </w:rPr>
        <w:t>Зимняя И.А. Ключевые компетентности как результативно-целевая основа компетентностного подхода в образовании. – М.: Исследовательский центр проблем качества подготовки специалистов, 2004. – 40 с.</w:t>
      </w:r>
    </w:p>
    <w:p w14:paraId="60B00EA0" w14:textId="5776BE5D" w:rsidR="00584839" w:rsidRPr="00EA05FD" w:rsidRDefault="00494B6B"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32" w:name="_Ref214261844"/>
      <w:r w:rsidRPr="00494B6B">
        <w:rPr>
          <w:rFonts w:ascii="Times New Roman" w:hAnsi="Times New Roman" w:cs="Times New Roman"/>
          <w:color w:val="000000"/>
          <w:sz w:val="28"/>
          <w:szCs w:val="28"/>
        </w:rPr>
        <w:t>Aliakbarova A., Baitleuova L. Teaching a foreign language for professional purposes: overview of the experience of Kazakhstani teachers and methodologists // Journal of Educational Sciences. – 2023. – Vol. 74, № 1. – P. 25–35.</w:t>
      </w:r>
      <w:r>
        <w:rPr>
          <w:rFonts w:ascii="Times New Roman" w:hAnsi="Times New Roman" w:cs="Times New Roman"/>
          <w:color w:val="000000"/>
          <w:sz w:val="28"/>
          <w:szCs w:val="28"/>
        </w:rPr>
        <w:t xml:space="preserve"> </w:t>
      </w:r>
      <w:bookmarkEnd w:id="132"/>
    </w:p>
    <w:p w14:paraId="4E229985" w14:textId="3DBCCFCE" w:rsidR="009F5B26" w:rsidRPr="00EA05FD" w:rsidRDefault="00494B6B"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lang w:val="ru-RU"/>
        </w:rPr>
      </w:pPr>
      <w:proofErr w:type="spellStart"/>
      <w:r w:rsidRPr="00494B6B">
        <w:rPr>
          <w:rFonts w:ascii="Times New Roman" w:hAnsi="Times New Roman" w:cs="Times New Roman"/>
          <w:color w:val="000000"/>
          <w:sz w:val="28"/>
          <w:szCs w:val="28"/>
          <w:lang w:val="ru-RU"/>
        </w:rPr>
        <w:t>Обдалова</w:t>
      </w:r>
      <w:proofErr w:type="spellEnd"/>
      <w:r w:rsidRPr="00494B6B">
        <w:rPr>
          <w:rFonts w:ascii="Times New Roman" w:hAnsi="Times New Roman" w:cs="Times New Roman"/>
          <w:color w:val="000000"/>
          <w:sz w:val="28"/>
          <w:szCs w:val="28"/>
          <w:lang w:val="ru-RU"/>
        </w:rPr>
        <w:t xml:space="preserve"> О.А. Иноязычное образование в XXI веке в контексте социокультурных и педагогических инноваций. – Томск: Изд-во Том. ун-та, 2014. – 180 с.</w:t>
      </w:r>
    </w:p>
    <w:p w14:paraId="6F120B0F" w14:textId="17CB9F5D" w:rsidR="000C08D6" w:rsidRPr="00EA05FD" w:rsidRDefault="009F5B26"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bookmarkStart w:id="133" w:name="_Ref214264192"/>
      <w:r w:rsidRPr="00EA05FD">
        <w:rPr>
          <w:rFonts w:ascii="Times New Roman" w:hAnsi="Times New Roman" w:cs="Times New Roman"/>
          <w:color w:val="000000"/>
          <w:sz w:val="28"/>
          <w:szCs w:val="28"/>
        </w:rPr>
        <w:t>Cambridge Dictionary</w:t>
      </w:r>
      <w:r w:rsidR="0067579E">
        <w:rPr>
          <w:rFonts w:ascii="Times New Roman" w:hAnsi="Times New Roman" w:cs="Times New Roman"/>
          <w:color w:val="000000"/>
          <w:sz w:val="28"/>
          <w:szCs w:val="28"/>
        </w:rPr>
        <w:t>.</w:t>
      </w:r>
      <w:r w:rsidRPr="00EA05FD">
        <w:rPr>
          <w:rFonts w:ascii="Times New Roman" w:hAnsi="Times New Roman" w:cs="Times New Roman"/>
          <w:color w:val="000000"/>
          <w:sz w:val="28"/>
          <w:szCs w:val="28"/>
        </w:rPr>
        <w:t xml:space="preserve"> </w:t>
      </w:r>
      <w:r w:rsidR="0067579E" w:rsidRPr="0067579E">
        <w:rPr>
          <w:rFonts w:ascii="Times New Roman" w:hAnsi="Times New Roman" w:cs="Times New Roman"/>
          <w:color w:val="000000"/>
          <w:sz w:val="28"/>
          <w:szCs w:val="28"/>
        </w:rPr>
        <w:t xml:space="preserve">Competence </w:t>
      </w:r>
      <w:r w:rsidR="0067579E" w:rsidRPr="00EA05FD">
        <w:rPr>
          <w:rFonts w:ascii="Times New Roman" w:hAnsi="Times New Roman" w:cs="Times New Roman"/>
          <w:color w:val="000000"/>
          <w:sz w:val="28"/>
          <w:szCs w:val="28"/>
        </w:rPr>
        <w:t xml:space="preserve">[Electronic resource]. </w:t>
      </w:r>
      <w:r w:rsidR="0067579E">
        <w:fldChar w:fldCharType="begin"/>
      </w:r>
      <w:r w:rsidR="0067579E">
        <w:instrText>HYPERLINK "https://dictionary.cambridge.org/dictionary/english/competence"</w:instrText>
      </w:r>
      <w:r w:rsidR="0067579E">
        <w:fldChar w:fldCharType="separate"/>
      </w:r>
      <w:r w:rsidR="0067579E" w:rsidRPr="00C75C89">
        <w:rPr>
          <w:rStyle w:val="af3"/>
          <w:rFonts w:ascii="Times New Roman" w:hAnsi="Times New Roman" w:cs="Times New Roman"/>
          <w:sz w:val="28"/>
          <w:szCs w:val="28"/>
        </w:rPr>
        <w:t>https://dictionary.cambridge.org/dictionary/english/competence</w:t>
      </w:r>
      <w:r w:rsidR="0067579E">
        <w:fldChar w:fldCharType="end"/>
      </w:r>
      <w:r w:rsidRPr="00EA05FD">
        <w:rPr>
          <w:rFonts w:ascii="Times New Roman" w:hAnsi="Times New Roman" w:cs="Times New Roman"/>
          <w:color w:val="000000"/>
          <w:sz w:val="28"/>
          <w:szCs w:val="28"/>
        </w:rPr>
        <w:t xml:space="preserve"> </w:t>
      </w:r>
      <w:r w:rsidR="009E055B" w:rsidRPr="00EA05FD">
        <w:rPr>
          <w:rFonts w:ascii="Times New Roman" w:hAnsi="Times New Roman" w:cs="Times New Roman"/>
          <w:color w:val="000000"/>
          <w:sz w:val="28"/>
          <w:szCs w:val="28"/>
        </w:rPr>
        <w:t>18.10.2025</w:t>
      </w:r>
      <w:bookmarkEnd w:id="133"/>
    </w:p>
    <w:p w14:paraId="3BE07091" w14:textId="0EED86DE" w:rsidR="006B5008" w:rsidRPr="00EA05FD" w:rsidRDefault="000C08D6"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bookmarkStart w:id="134" w:name="_Ref214264269"/>
      <w:r w:rsidRPr="00EA05FD">
        <w:rPr>
          <w:rFonts w:ascii="Times New Roman" w:hAnsi="Times New Roman" w:cs="Times New Roman"/>
          <w:color w:val="000000"/>
          <w:sz w:val="28"/>
          <w:szCs w:val="28"/>
        </w:rPr>
        <w:t xml:space="preserve">Merriam-Webster Dictionary. Competence [Electronic resource]. </w:t>
      </w:r>
      <w:r>
        <w:fldChar w:fldCharType="begin"/>
      </w:r>
      <w:r>
        <w:instrText>HYPERLINK "https://www.merriam-webster.com/dictionary/competence"</w:instrText>
      </w:r>
      <w:r>
        <w:fldChar w:fldCharType="separate"/>
      </w:r>
      <w:r w:rsidRPr="00EA05FD">
        <w:rPr>
          <w:rStyle w:val="af3"/>
          <w:rFonts w:ascii="Times New Roman" w:hAnsi="Times New Roman" w:cs="Times New Roman"/>
          <w:sz w:val="28"/>
          <w:szCs w:val="28"/>
        </w:rPr>
        <w:t>https://www.merriam-webster.com/dictionary/competence</w:t>
      </w:r>
      <w:r>
        <w:fldChar w:fldCharType="end"/>
      </w:r>
      <w:r w:rsidRPr="00EA05FD">
        <w:rPr>
          <w:rFonts w:ascii="Times New Roman" w:hAnsi="Times New Roman" w:cs="Times New Roman"/>
          <w:color w:val="000000"/>
          <w:sz w:val="28"/>
          <w:szCs w:val="28"/>
        </w:rPr>
        <w:t xml:space="preserve"> </w:t>
      </w:r>
      <w:r w:rsidR="003909EA" w:rsidRPr="00EA05FD">
        <w:rPr>
          <w:rFonts w:ascii="Times New Roman" w:hAnsi="Times New Roman" w:cs="Times New Roman"/>
          <w:color w:val="000000"/>
          <w:sz w:val="28"/>
          <w:szCs w:val="28"/>
        </w:rPr>
        <w:t>18.10.2025</w:t>
      </w:r>
      <w:r w:rsidRPr="00EA05FD">
        <w:rPr>
          <w:rFonts w:ascii="Times New Roman" w:hAnsi="Times New Roman" w:cs="Times New Roman"/>
          <w:color w:val="000000"/>
          <w:sz w:val="28"/>
          <w:szCs w:val="28"/>
        </w:rPr>
        <w:t>.</w:t>
      </w:r>
      <w:bookmarkEnd w:id="134"/>
    </w:p>
    <w:p w14:paraId="2DDE0E6C" w14:textId="13A6BB2B" w:rsidR="00593643" w:rsidRPr="00EA05FD" w:rsidRDefault="0067579E"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r w:rsidRPr="0067579E">
        <w:rPr>
          <w:rFonts w:ascii="Times New Roman" w:hAnsi="Times New Roman" w:cs="Times New Roman"/>
          <w:color w:val="000000"/>
          <w:sz w:val="28"/>
          <w:szCs w:val="28"/>
        </w:rPr>
        <w:t>Canale M., Swain M. Theoretical bases of communicative approaches to second language teaching and testing // Applied Linguistics. – 1980. – Vol. 1, № 1. – P. 1–47.</w:t>
      </w:r>
    </w:p>
    <w:p w14:paraId="015C8C7E" w14:textId="64C2815A" w:rsidR="007C462A" w:rsidRPr="00EA05FD" w:rsidRDefault="00011C69"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bookmarkStart w:id="135" w:name="_Ref214264701"/>
      <w:r w:rsidRPr="00011C69">
        <w:rPr>
          <w:rFonts w:ascii="Times New Roman" w:hAnsi="Times New Roman" w:cs="Times New Roman"/>
          <w:color w:val="000000"/>
          <w:sz w:val="28"/>
          <w:szCs w:val="28"/>
        </w:rPr>
        <w:t>Bagarić V., Mihaljević Djigunović J. Defining communicative competence // Metodika: časopis za teoriju i praksu metodika u predškolskom odgoju, školskoj i visokoškolskoj izobrazbi. – 2007. – Vol. 8, № 14. – P. 84–93.</w:t>
      </w:r>
      <w:r>
        <w:rPr>
          <w:rFonts w:ascii="Times New Roman" w:hAnsi="Times New Roman" w:cs="Times New Roman"/>
          <w:color w:val="000000"/>
          <w:sz w:val="28"/>
          <w:szCs w:val="28"/>
        </w:rPr>
        <w:t xml:space="preserve"> </w:t>
      </w:r>
      <w:bookmarkEnd w:id="135"/>
    </w:p>
    <w:p w14:paraId="22ED347C" w14:textId="657D6F77" w:rsidR="00763AA7" w:rsidRPr="00EA05FD" w:rsidRDefault="00011C69"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r w:rsidRPr="00011C69">
        <w:rPr>
          <w:rFonts w:ascii="Times New Roman" w:hAnsi="Times New Roman" w:cs="Times New Roman"/>
          <w:color w:val="000000"/>
          <w:sz w:val="28"/>
          <w:szCs w:val="28"/>
        </w:rPr>
        <w:t>Bachman L.F. Fundamental considerations in language testing. – Oxford: Oxford University Press, 1990. – 408 p.</w:t>
      </w:r>
      <w:r w:rsidR="007C462A" w:rsidRPr="00EA05FD">
        <w:rPr>
          <w:rFonts w:ascii="Times New Roman" w:hAnsi="Times New Roman" w:cs="Times New Roman"/>
          <w:color w:val="000000"/>
          <w:sz w:val="28"/>
          <w:szCs w:val="28"/>
        </w:rPr>
        <w:t xml:space="preserve"> </w:t>
      </w:r>
    </w:p>
    <w:p w14:paraId="4F5EE43D" w14:textId="0F26E366" w:rsidR="003466E4" w:rsidRPr="00EA05FD" w:rsidRDefault="00763AA7"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bookmarkStart w:id="136" w:name="_Ref214265530"/>
      <w:r w:rsidRPr="00EA05FD">
        <w:rPr>
          <w:rFonts w:ascii="Times New Roman" w:hAnsi="Times New Roman" w:cs="Times New Roman"/>
          <w:color w:val="000000"/>
          <w:sz w:val="28"/>
          <w:szCs w:val="28"/>
        </w:rPr>
        <w:t xml:space="preserve">Savignon, S. J. Communicative competence: theory and classroom practice. </w:t>
      </w:r>
      <w:r w:rsidR="00871FBD" w:rsidRPr="00EA05FD">
        <w:rPr>
          <w:rFonts w:ascii="Times New Roman" w:hAnsi="Times New Roman" w:cs="Times New Roman"/>
          <w:color w:val="000000"/>
          <w:sz w:val="28"/>
          <w:szCs w:val="28"/>
        </w:rPr>
        <w:t>-</w:t>
      </w:r>
      <w:r w:rsidRPr="00EA05FD">
        <w:rPr>
          <w:rFonts w:ascii="Times New Roman" w:hAnsi="Times New Roman" w:cs="Times New Roman"/>
          <w:color w:val="000000"/>
          <w:sz w:val="28"/>
          <w:szCs w:val="28"/>
        </w:rPr>
        <w:t xml:space="preserve"> S. l. : [b. i.], 1976. </w:t>
      </w:r>
      <w:r w:rsidR="00871FBD" w:rsidRPr="00EA05FD">
        <w:rPr>
          <w:rFonts w:ascii="Times New Roman" w:hAnsi="Times New Roman" w:cs="Times New Roman"/>
          <w:color w:val="000000"/>
          <w:sz w:val="28"/>
          <w:szCs w:val="28"/>
        </w:rPr>
        <w:t>-</w:t>
      </w:r>
      <w:r w:rsidRPr="00EA05FD">
        <w:rPr>
          <w:rFonts w:ascii="Times New Roman" w:hAnsi="Times New Roman" w:cs="Times New Roman"/>
          <w:color w:val="000000"/>
          <w:sz w:val="28"/>
          <w:szCs w:val="28"/>
        </w:rPr>
        <w:t xml:space="preserve"> 23 p. </w:t>
      </w:r>
      <w:r w:rsidR="00871FBD" w:rsidRPr="00EA05FD">
        <w:rPr>
          <w:rFonts w:ascii="Times New Roman" w:hAnsi="Times New Roman" w:cs="Times New Roman"/>
          <w:color w:val="000000"/>
          <w:sz w:val="28"/>
          <w:szCs w:val="28"/>
        </w:rPr>
        <w:t>-</w:t>
      </w:r>
      <w:r w:rsidRPr="00EA05FD">
        <w:rPr>
          <w:rFonts w:ascii="Times New Roman" w:hAnsi="Times New Roman" w:cs="Times New Roman"/>
          <w:color w:val="000000"/>
          <w:sz w:val="28"/>
          <w:szCs w:val="28"/>
        </w:rPr>
        <w:t xml:space="preserve"> Paper presented at the Central States Conference on the Teaching of Foreign Languages (Detroit, Michigan, April 23, 1976). </w:t>
      </w:r>
      <w:bookmarkEnd w:id="136"/>
    </w:p>
    <w:p w14:paraId="4106FA48" w14:textId="012D8E30" w:rsidR="00A26D54" w:rsidRPr="00EA05FD" w:rsidRDefault="00411132"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bookmarkStart w:id="137" w:name="_Ref214265750"/>
      <w:r w:rsidRPr="00411132">
        <w:rPr>
          <w:rFonts w:ascii="Times New Roman" w:hAnsi="Times New Roman" w:cs="Times New Roman"/>
          <w:color w:val="000000"/>
          <w:sz w:val="28"/>
          <w:szCs w:val="28"/>
        </w:rPr>
        <w:t>Celce-Murcia M., Dörnyei Z., Thurrell S. Communicative competence: a pedagogically motivated model with content specifications // Issues in Applied Linguistics. – 1995. – Vol. 6, № 2. – P. 5–35.</w:t>
      </w:r>
      <w:r>
        <w:rPr>
          <w:rFonts w:ascii="Times New Roman" w:hAnsi="Times New Roman" w:cs="Times New Roman"/>
          <w:color w:val="000000"/>
          <w:sz w:val="28"/>
          <w:szCs w:val="28"/>
        </w:rPr>
        <w:t xml:space="preserve"> </w:t>
      </w:r>
      <w:bookmarkEnd w:id="137"/>
    </w:p>
    <w:p w14:paraId="3E22EFB5" w14:textId="6103A34B" w:rsidR="00921B91" w:rsidRPr="00EA05FD" w:rsidRDefault="00411132"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bookmarkStart w:id="138" w:name="_Ref214265862"/>
      <w:r w:rsidRPr="00411132">
        <w:rPr>
          <w:rFonts w:ascii="Times New Roman" w:hAnsi="Times New Roman" w:cs="Times New Roman"/>
          <w:color w:val="000000"/>
          <w:sz w:val="28"/>
          <w:szCs w:val="28"/>
        </w:rPr>
        <w:t>Council of Europe. Common European Framework of Reference for Languages: Learning, Teaching, Assessment (CEFR). – Strasbourg: Council of Europe, 2001. – 273 p.</w:t>
      </w:r>
      <w:r>
        <w:rPr>
          <w:rFonts w:ascii="Times New Roman" w:hAnsi="Times New Roman" w:cs="Times New Roman"/>
          <w:color w:val="000000"/>
          <w:sz w:val="28"/>
          <w:szCs w:val="28"/>
        </w:rPr>
        <w:t xml:space="preserve"> </w:t>
      </w:r>
      <w:bookmarkEnd w:id="138"/>
    </w:p>
    <w:p w14:paraId="58FDB3A5" w14:textId="653B210D" w:rsidR="00197FB0" w:rsidRPr="00EA05FD" w:rsidRDefault="00594DCC"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lang w:val="ru-RU"/>
        </w:rPr>
      </w:pPr>
      <w:r w:rsidRPr="00594DCC">
        <w:rPr>
          <w:rFonts w:ascii="Times New Roman" w:hAnsi="Times New Roman" w:cs="Times New Roman"/>
          <w:color w:val="000000"/>
          <w:sz w:val="28"/>
          <w:szCs w:val="28"/>
          <w:lang w:val="ru-RU"/>
        </w:rPr>
        <w:t>Зимняя И.А. Компетенция и компетентность в контексте компетентностного подхода в образовании // Иностранные языки в школе. – 2012. – № 6. – С. 2–10.</w:t>
      </w:r>
    </w:p>
    <w:p w14:paraId="5E2E6A22" w14:textId="0E0A424E" w:rsidR="004C08A6" w:rsidRPr="00EA05FD" w:rsidRDefault="00E513B5"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lang w:val="ru-RU"/>
        </w:rPr>
      </w:pPr>
      <w:proofErr w:type="spellStart"/>
      <w:r w:rsidRPr="00E513B5">
        <w:rPr>
          <w:rFonts w:ascii="Times New Roman" w:hAnsi="Times New Roman" w:cs="Times New Roman"/>
          <w:color w:val="000000"/>
          <w:sz w:val="28"/>
          <w:szCs w:val="28"/>
          <w:lang w:val="ru-RU"/>
        </w:rPr>
        <w:lastRenderedPageBreak/>
        <w:t>Обдалова</w:t>
      </w:r>
      <w:proofErr w:type="spellEnd"/>
      <w:r w:rsidRPr="00E513B5">
        <w:rPr>
          <w:rFonts w:ascii="Times New Roman" w:hAnsi="Times New Roman" w:cs="Times New Roman"/>
          <w:color w:val="000000"/>
          <w:sz w:val="28"/>
          <w:szCs w:val="28"/>
          <w:lang w:val="ru-RU"/>
        </w:rPr>
        <w:t xml:space="preserve"> О.А. Иноязычное образование в XXI веке в контексте социокультурных и педагогических инноваций. – Томск: Изд-во Томского ун-та, 2014. – 180 с.</w:t>
      </w:r>
    </w:p>
    <w:p w14:paraId="273A632F" w14:textId="16A52D4B" w:rsidR="0020220A" w:rsidRPr="00EA05FD" w:rsidRDefault="00250A90"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lang w:val="ru-RU"/>
        </w:rPr>
      </w:pPr>
      <w:bookmarkStart w:id="139" w:name="_Ref214266384"/>
      <w:r w:rsidRPr="00EA05FD">
        <w:rPr>
          <w:rFonts w:ascii="Times New Roman" w:hAnsi="Times New Roman" w:cs="Times New Roman"/>
          <w:color w:val="000000"/>
          <w:sz w:val="28"/>
          <w:szCs w:val="28"/>
          <w:lang w:val="ru-RU"/>
        </w:rPr>
        <w:t xml:space="preserve">Приказ Министра здравоохранения Республики Казахстан от 9 января 2023 г. № 4. </w:t>
      </w:r>
      <w:r w:rsidR="004C08A6" w:rsidRPr="00EA05FD">
        <w:rPr>
          <w:rFonts w:ascii="Times New Roman" w:hAnsi="Times New Roman" w:cs="Times New Roman"/>
          <w:color w:val="000000"/>
          <w:sz w:val="28"/>
          <w:szCs w:val="28"/>
          <w:lang w:val="ru-RU"/>
        </w:rPr>
        <w:t xml:space="preserve">Об утверждении типовых учебных программ по медицинским и фармацевтическим специальностям [Электронный ресурс]: Зарегистрирован в Министерстве юстиции Республики Казахстан 11 января 2023 г. № 31672. </w:t>
      </w:r>
      <w:hyperlink r:id="rId30" w:history="1">
        <w:r w:rsidR="004C08A6" w:rsidRPr="00EA05FD">
          <w:rPr>
            <w:rStyle w:val="af3"/>
            <w:rFonts w:ascii="Times New Roman" w:hAnsi="Times New Roman" w:cs="Times New Roman"/>
            <w:sz w:val="28"/>
            <w:szCs w:val="28"/>
            <w:lang w:val="ru-RU"/>
          </w:rPr>
          <w:t>https://adilet.zan.kz/rus/docs/V2300031672</w:t>
        </w:r>
      </w:hyperlink>
      <w:bookmarkEnd w:id="139"/>
      <w:r w:rsidR="00D85982">
        <w:t xml:space="preserve">. </w:t>
      </w:r>
      <w:r w:rsidR="00D85982" w:rsidRPr="004370BB">
        <w:rPr>
          <w:rFonts w:ascii="Times New Roman" w:hAnsi="Times New Roman" w:cs="Times New Roman"/>
          <w:sz w:val="28"/>
          <w:szCs w:val="28"/>
        </w:rPr>
        <w:t>1</w:t>
      </w:r>
      <w:r w:rsidR="00D85982">
        <w:rPr>
          <w:rFonts w:ascii="Times New Roman" w:hAnsi="Times New Roman" w:cs="Times New Roman"/>
          <w:sz w:val="28"/>
          <w:szCs w:val="28"/>
        </w:rPr>
        <w:t>8</w:t>
      </w:r>
      <w:r w:rsidR="00D85982" w:rsidRPr="004370BB">
        <w:rPr>
          <w:rFonts w:ascii="Times New Roman" w:hAnsi="Times New Roman" w:cs="Times New Roman"/>
          <w:sz w:val="28"/>
          <w:szCs w:val="28"/>
        </w:rPr>
        <w:t>.</w:t>
      </w:r>
      <w:r w:rsidR="00D85982">
        <w:rPr>
          <w:rFonts w:ascii="Times New Roman" w:hAnsi="Times New Roman" w:cs="Times New Roman"/>
          <w:sz w:val="28"/>
          <w:szCs w:val="28"/>
        </w:rPr>
        <w:t>10</w:t>
      </w:r>
      <w:r w:rsidR="00D85982" w:rsidRPr="004370BB">
        <w:rPr>
          <w:rFonts w:ascii="Times New Roman" w:hAnsi="Times New Roman" w:cs="Times New Roman"/>
          <w:sz w:val="28"/>
          <w:szCs w:val="28"/>
        </w:rPr>
        <w:t>.2025</w:t>
      </w:r>
    </w:p>
    <w:p w14:paraId="0418EBEC" w14:textId="1A384B9A" w:rsidR="00893070" w:rsidRPr="00D24F0E" w:rsidRDefault="004F4A2E"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lang w:val="ru-RU"/>
        </w:rPr>
      </w:pPr>
      <w:bookmarkStart w:id="140" w:name="_Ref214266624"/>
      <w:r w:rsidRPr="004F4A2E">
        <w:rPr>
          <w:rFonts w:ascii="Times New Roman" w:hAnsi="Times New Roman" w:cs="Times New Roman"/>
          <w:color w:val="000000"/>
          <w:sz w:val="28"/>
          <w:szCs w:val="28"/>
          <w:lang w:val="ru-RU"/>
        </w:rPr>
        <w:t xml:space="preserve">Баева Т.А. Методика формирования профессиональной иноязычной компетенции студентов медицинских вузов в условиях информационно-образовательной среды: </w:t>
      </w:r>
      <w:proofErr w:type="spellStart"/>
      <w:r w:rsidRPr="004F4A2E">
        <w:rPr>
          <w:rFonts w:ascii="Times New Roman" w:hAnsi="Times New Roman" w:cs="Times New Roman"/>
          <w:color w:val="000000"/>
          <w:sz w:val="28"/>
          <w:szCs w:val="28"/>
          <w:lang w:val="ru-RU"/>
        </w:rPr>
        <w:t>автореф</w:t>
      </w:r>
      <w:proofErr w:type="spellEnd"/>
      <w:r w:rsidRPr="004F4A2E">
        <w:rPr>
          <w:rFonts w:ascii="Times New Roman" w:hAnsi="Times New Roman" w:cs="Times New Roman"/>
          <w:color w:val="000000"/>
          <w:sz w:val="28"/>
          <w:szCs w:val="28"/>
          <w:lang w:val="ru-RU"/>
        </w:rPr>
        <w:t xml:space="preserve">. </w:t>
      </w:r>
      <w:proofErr w:type="spellStart"/>
      <w:r w:rsidRPr="004F4A2E">
        <w:rPr>
          <w:rFonts w:ascii="Times New Roman" w:hAnsi="Times New Roman" w:cs="Times New Roman"/>
          <w:color w:val="000000"/>
          <w:sz w:val="28"/>
          <w:szCs w:val="28"/>
          <w:lang w:val="ru-RU"/>
        </w:rPr>
        <w:t>дис</w:t>
      </w:r>
      <w:proofErr w:type="spellEnd"/>
      <w:r w:rsidRPr="004F4A2E">
        <w:rPr>
          <w:rFonts w:ascii="Times New Roman" w:hAnsi="Times New Roman" w:cs="Times New Roman"/>
          <w:color w:val="000000"/>
          <w:sz w:val="28"/>
          <w:szCs w:val="28"/>
          <w:lang w:val="ru-RU"/>
        </w:rPr>
        <w:t xml:space="preserve">. … канд. пед. наук: 13.00.02. – Нижний Новгород, 2013. – 24 с. </w:t>
      </w:r>
      <w:bookmarkEnd w:id="140"/>
    </w:p>
    <w:p w14:paraId="49335F42" w14:textId="48979BCA" w:rsidR="00DA1EA8" w:rsidRPr="00DA1EA8" w:rsidRDefault="00DA1EA8"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lang w:val="ru-RU"/>
        </w:rPr>
      </w:pPr>
      <w:bookmarkStart w:id="141" w:name="_Ref214266814"/>
      <w:r w:rsidRPr="00DA1EA8">
        <w:rPr>
          <w:rFonts w:ascii="Times New Roman" w:hAnsi="Times New Roman" w:cs="Times New Roman"/>
          <w:color w:val="000000"/>
          <w:sz w:val="28"/>
          <w:szCs w:val="28"/>
          <w:lang w:val="ru-RU"/>
        </w:rPr>
        <w:t xml:space="preserve">Грязнова М.А. Совершенствование иноязычной профессиональной коммуникативной компетенции медицинских работников в контексте непрерывного образования (на материале английского языка): </w:t>
      </w:r>
      <w:proofErr w:type="spellStart"/>
      <w:r w:rsidRPr="00DA1EA8">
        <w:rPr>
          <w:rFonts w:ascii="Times New Roman" w:hAnsi="Times New Roman" w:cs="Times New Roman"/>
          <w:color w:val="000000"/>
          <w:sz w:val="28"/>
          <w:szCs w:val="28"/>
          <w:lang w:val="ru-RU"/>
        </w:rPr>
        <w:t>автореф</w:t>
      </w:r>
      <w:proofErr w:type="spellEnd"/>
      <w:r w:rsidRPr="00DA1EA8">
        <w:rPr>
          <w:rFonts w:ascii="Times New Roman" w:hAnsi="Times New Roman" w:cs="Times New Roman"/>
          <w:color w:val="000000"/>
          <w:sz w:val="28"/>
          <w:szCs w:val="28"/>
          <w:lang w:val="ru-RU"/>
        </w:rPr>
        <w:t xml:space="preserve">. </w:t>
      </w:r>
      <w:proofErr w:type="spellStart"/>
      <w:r w:rsidRPr="00DA1EA8">
        <w:rPr>
          <w:rFonts w:ascii="Times New Roman" w:hAnsi="Times New Roman" w:cs="Times New Roman"/>
          <w:color w:val="000000"/>
          <w:sz w:val="28"/>
          <w:szCs w:val="28"/>
          <w:lang w:val="ru-RU"/>
        </w:rPr>
        <w:t>дис</w:t>
      </w:r>
      <w:proofErr w:type="spellEnd"/>
      <w:r w:rsidRPr="00DA1EA8">
        <w:rPr>
          <w:rFonts w:ascii="Times New Roman" w:hAnsi="Times New Roman" w:cs="Times New Roman"/>
          <w:color w:val="000000"/>
          <w:sz w:val="28"/>
          <w:szCs w:val="28"/>
          <w:lang w:val="ru-RU"/>
        </w:rPr>
        <w:t>. … канд. пед. наук: 13.00.02. – Санкт-Петербург, 2012. – 24 с.</w:t>
      </w:r>
    </w:p>
    <w:p w14:paraId="3FEFA1D8" w14:textId="0CA5FBC2" w:rsidR="00CF7487" w:rsidRPr="00F85858" w:rsidRDefault="00DA1EA8"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lang w:val="ru-RU"/>
        </w:rPr>
      </w:pPr>
      <w:bookmarkStart w:id="142" w:name="_Ref214266938"/>
      <w:bookmarkEnd w:id="141"/>
      <w:r w:rsidRPr="00DA1EA8">
        <w:rPr>
          <w:rFonts w:ascii="Times New Roman" w:hAnsi="Times New Roman" w:cs="Times New Roman"/>
          <w:color w:val="000000"/>
          <w:sz w:val="28"/>
          <w:szCs w:val="28"/>
          <w:lang w:val="ru-RU"/>
        </w:rPr>
        <w:t xml:space="preserve">Беленкова Г.А. Формирование профессиональной иноязычной коммуникативной компетенции студентов медицинских колледжей на основе продуктивного подхода (на материале английского и латинского языков): </w:t>
      </w:r>
      <w:proofErr w:type="spellStart"/>
      <w:r w:rsidRPr="00DA1EA8">
        <w:rPr>
          <w:rFonts w:ascii="Times New Roman" w:hAnsi="Times New Roman" w:cs="Times New Roman"/>
          <w:color w:val="000000"/>
          <w:sz w:val="28"/>
          <w:szCs w:val="28"/>
          <w:lang w:val="ru-RU"/>
        </w:rPr>
        <w:t>автореф</w:t>
      </w:r>
      <w:proofErr w:type="spellEnd"/>
      <w:r w:rsidRPr="00DA1EA8">
        <w:rPr>
          <w:rFonts w:ascii="Times New Roman" w:hAnsi="Times New Roman" w:cs="Times New Roman"/>
          <w:color w:val="000000"/>
          <w:sz w:val="28"/>
          <w:szCs w:val="28"/>
          <w:lang w:val="ru-RU"/>
        </w:rPr>
        <w:t xml:space="preserve">. </w:t>
      </w:r>
      <w:proofErr w:type="spellStart"/>
      <w:r w:rsidRPr="00DA1EA8">
        <w:rPr>
          <w:rFonts w:ascii="Times New Roman" w:hAnsi="Times New Roman" w:cs="Times New Roman"/>
          <w:color w:val="000000"/>
          <w:sz w:val="28"/>
          <w:szCs w:val="28"/>
          <w:lang w:val="ru-RU"/>
        </w:rPr>
        <w:t>дис</w:t>
      </w:r>
      <w:proofErr w:type="spellEnd"/>
      <w:r w:rsidRPr="00DA1EA8">
        <w:rPr>
          <w:rFonts w:ascii="Times New Roman" w:hAnsi="Times New Roman" w:cs="Times New Roman"/>
          <w:color w:val="000000"/>
          <w:sz w:val="28"/>
          <w:szCs w:val="28"/>
          <w:lang w:val="ru-RU"/>
        </w:rPr>
        <w:t xml:space="preserve">. … канд. пед. наук: </w:t>
      </w:r>
      <w:r w:rsidRPr="00F85858">
        <w:rPr>
          <w:rFonts w:ascii="Times New Roman" w:hAnsi="Times New Roman" w:cs="Times New Roman"/>
          <w:color w:val="000000"/>
          <w:sz w:val="28"/>
          <w:szCs w:val="28"/>
          <w:lang w:val="ru-RU"/>
        </w:rPr>
        <w:t>13.00.02. – Санкт-Петербург, 2014. – 23 с.</w:t>
      </w:r>
      <w:bookmarkEnd w:id="142"/>
    </w:p>
    <w:p w14:paraId="7C1428AF" w14:textId="6D71DA22" w:rsidR="009D3583" w:rsidRPr="00F85858" w:rsidRDefault="004457A6"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lang w:val="ru-RU"/>
        </w:rPr>
      </w:pPr>
      <w:r w:rsidRPr="00F85858">
        <w:rPr>
          <w:rFonts w:ascii="Times New Roman" w:hAnsi="Times New Roman" w:cs="Times New Roman"/>
          <w:color w:val="000000"/>
          <w:sz w:val="28"/>
          <w:szCs w:val="28"/>
          <w:lang w:val="ru-RU"/>
        </w:rPr>
        <w:t xml:space="preserve">Московченко О.Д. Формирование ключевых компетенций в процессе иноязычного образования у студентов экономических специальностей: </w:t>
      </w:r>
      <w:proofErr w:type="spellStart"/>
      <w:r w:rsidRPr="00F85858">
        <w:rPr>
          <w:rFonts w:ascii="Times New Roman" w:hAnsi="Times New Roman" w:cs="Times New Roman"/>
          <w:color w:val="000000"/>
          <w:sz w:val="28"/>
          <w:szCs w:val="28"/>
          <w:lang w:val="ru-RU"/>
        </w:rPr>
        <w:t>автореф</w:t>
      </w:r>
      <w:proofErr w:type="spellEnd"/>
      <w:r w:rsidRPr="00F85858">
        <w:rPr>
          <w:rFonts w:ascii="Times New Roman" w:hAnsi="Times New Roman" w:cs="Times New Roman"/>
          <w:color w:val="000000"/>
          <w:sz w:val="28"/>
          <w:szCs w:val="28"/>
          <w:lang w:val="ru-RU"/>
        </w:rPr>
        <w:t xml:space="preserve">. </w:t>
      </w:r>
      <w:proofErr w:type="spellStart"/>
      <w:r w:rsidRPr="00F85858">
        <w:rPr>
          <w:rFonts w:ascii="Times New Roman" w:hAnsi="Times New Roman" w:cs="Times New Roman"/>
          <w:color w:val="000000"/>
          <w:sz w:val="28"/>
          <w:szCs w:val="28"/>
          <w:lang w:val="ru-RU"/>
        </w:rPr>
        <w:t>дис</w:t>
      </w:r>
      <w:proofErr w:type="spellEnd"/>
      <w:r w:rsidRPr="00F85858">
        <w:rPr>
          <w:rFonts w:ascii="Times New Roman" w:hAnsi="Times New Roman" w:cs="Times New Roman"/>
          <w:color w:val="000000"/>
          <w:sz w:val="28"/>
          <w:szCs w:val="28"/>
          <w:lang w:val="ru-RU"/>
        </w:rPr>
        <w:t>. … канд. пед. наук: 13.00.02. – Алматы, 2010. – 28 с.</w:t>
      </w:r>
    </w:p>
    <w:p w14:paraId="59E14D7E" w14:textId="105470EC" w:rsidR="009D3583" w:rsidRPr="00EA05FD" w:rsidRDefault="00F85858"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lang w:val="ru-RU"/>
        </w:rPr>
      </w:pPr>
      <w:r w:rsidRPr="00F85858">
        <w:rPr>
          <w:rFonts w:ascii="Times New Roman" w:hAnsi="Times New Roman" w:cs="Times New Roman"/>
          <w:color w:val="000000"/>
          <w:sz w:val="28"/>
          <w:szCs w:val="28"/>
          <w:lang w:val="ru-RU"/>
        </w:rPr>
        <w:t xml:space="preserve">Андреева О.А. Формирование готовности студентов направления «Педагогические науки» к использованию английского языка в профессиональной деятельности: </w:t>
      </w:r>
      <w:proofErr w:type="spellStart"/>
      <w:r w:rsidRPr="00F85858">
        <w:rPr>
          <w:rFonts w:ascii="Times New Roman" w:hAnsi="Times New Roman" w:cs="Times New Roman"/>
          <w:color w:val="000000"/>
          <w:sz w:val="28"/>
          <w:szCs w:val="28"/>
          <w:lang w:val="ru-RU"/>
        </w:rPr>
        <w:t>дис</w:t>
      </w:r>
      <w:proofErr w:type="spellEnd"/>
      <w:r w:rsidRPr="00F85858">
        <w:rPr>
          <w:rFonts w:ascii="Times New Roman" w:hAnsi="Times New Roman" w:cs="Times New Roman"/>
          <w:color w:val="000000"/>
          <w:sz w:val="28"/>
          <w:szCs w:val="28"/>
          <w:lang w:val="ru-RU"/>
        </w:rPr>
        <w:t>. … д-ра философии (PhD): 6D011900 – Иностранный язык: два иностранных языка. – Караганда, 2025. – 161 с.</w:t>
      </w:r>
    </w:p>
    <w:p w14:paraId="0D5220E8" w14:textId="7D2D2B47" w:rsidR="00991058" w:rsidRPr="00EA05FD" w:rsidRDefault="00F85858"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lang w:val="ru-RU"/>
        </w:rPr>
      </w:pPr>
      <w:proofErr w:type="spellStart"/>
      <w:r w:rsidRPr="00F85858">
        <w:rPr>
          <w:rFonts w:ascii="Times New Roman" w:hAnsi="Times New Roman" w:cs="Times New Roman"/>
          <w:color w:val="000000"/>
          <w:sz w:val="28"/>
          <w:szCs w:val="28"/>
          <w:lang w:val="ru-RU"/>
        </w:rPr>
        <w:t>Чакликова</w:t>
      </w:r>
      <w:proofErr w:type="spellEnd"/>
      <w:r w:rsidRPr="00F85858">
        <w:rPr>
          <w:rFonts w:ascii="Times New Roman" w:hAnsi="Times New Roman" w:cs="Times New Roman"/>
          <w:color w:val="000000"/>
          <w:sz w:val="28"/>
          <w:szCs w:val="28"/>
          <w:lang w:val="ru-RU"/>
        </w:rPr>
        <w:t xml:space="preserve"> А.Т. Научно-теоретические основы формирования </w:t>
      </w:r>
      <w:proofErr w:type="spellStart"/>
      <w:r w:rsidRPr="00F85858">
        <w:rPr>
          <w:rFonts w:ascii="Times New Roman" w:hAnsi="Times New Roman" w:cs="Times New Roman"/>
          <w:color w:val="000000"/>
          <w:sz w:val="28"/>
          <w:szCs w:val="28"/>
          <w:lang w:val="ru-RU"/>
        </w:rPr>
        <w:t>межкультурно</w:t>
      </w:r>
      <w:proofErr w:type="spellEnd"/>
      <w:r w:rsidRPr="00F85858">
        <w:rPr>
          <w:rFonts w:ascii="Times New Roman" w:hAnsi="Times New Roman" w:cs="Times New Roman"/>
          <w:color w:val="000000"/>
          <w:sz w:val="28"/>
          <w:szCs w:val="28"/>
          <w:lang w:val="ru-RU"/>
        </w:rPr>
        <w:t xml:space="preserve">-коммуникативной компетенции в условиях информатизации иноязычного образования: </w:t>
      </w:r>
      <w:proofErr w:type="spellStart"/>
      <w:r w:rsidRPr="00F85858">
        <w:rPr>
          <w:rFonts w:ascii="Times New Roman" w:hAnsi="Times New Roman" w:cs="Times New Roman"/>
          <w:color w:val="000000"/>
          <w:sz w:val="28"/>
          <w:szCs w:val="28"/>
          <w:lang w:val="ru-RU"/>
        </w:rPr>
        <w:t>автореф</w:t>
      </w:r>
      <w:proofErr w:type="spellEnd"/>
      <w:r w:rsidRPr="00F85858">
        <w:rPr>
          <w:rFonts w:ascii="Times New Roman" w:hAnsi="Times New Roman" w:cs="Times New Roman"/>
          <w:color w:val="000000"/>
          <w:sz w:val="28"/>
          <w:szCs w:val="28"/>
          <w:lang w:val="ru-RU"/>
        </w:rPr>
        <w:t xml:space="preserve">. </w:t>
      </w:r>
      <w:proofErr w:type="spellStart"/>
      <w:r w:rsidRPr="00F85858">
        <w:rPr>
          <w:rFonts w:ascii="Times New Roman" w:hAnsi="Times New Roman" w:cs="Times New Roman"/>
          <w:color w:val="000000"/>
          <w:sz w:val="28"/>
          <w:szCs w:val="28"/>
          <w:lang w:val="ru-RU"/>
        </w:rPr>
        <w:t>дис</w:t>
      </w:r>
      <w:proofErr w:type="spellEnd"/>
      <w:r w:rsidRPr="00F85858">
        <w:rPr>
          <w:rFonts w:ascii="Times New Roman" w:hAnsi="Times New Roman" w:cs="Times New Roman"/>
          <w:color w:val="000000"/>
          <w:sz w:val="28"/>
          <w:szCs w:val="28"/>
          <w:lang w:val="ru-RU"/>
        </w:rPr>
        <w:t>. … д-ра пед. наук: 13.00.02. – Алматы, 2009. – 40 с.</w:t>
      </w:r>
    </w:p>
    <w:p w14:paraId="2EBA35BB" w14:textId="2303AF63" w:rsidR="00142EC2" w:rsidRPr="00EA05FD" w:rsidRDefault="00F85858"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lang w:val="ru-RU"/>
        </w:rPr>
      </w:pPr>
      <w:proofErr w:type="spellStart"/>
      <w:r w:rsidRPr="00F85858">
        <w:rPr>
          <w:rFonts w:ascii="Times New Roman" w:hAnsi="Times New Roman" w:cs="Times New Roman"/>
          <w:color w:val="000000"/>
          <w:sz w:val="28"/>
          <w:szCs w:val="28"/>
          <w:lang w:val="ru-RU"/>
        </w:rPr>
        <w:t>Чакликова</w:t>
      </w:r>
      <w:proofErr w:type="spellEnd"/>
      <w:r w:rsidRPr="00F85858">
        <w:rPr>
          <w:rFonts w:ascii="Times New Roman" w:hAnsi="Times New Roman" w:cs="Times New Roman"/>
          <w:color w:val="000000"/>
          <w:sz w:val="28"/>
          <w:szCs w:val="28"/>
          <w:lang w:val="ru-RU"/>
        </w:rPr>
        <w:t xml:space="preserve"> А.Т. Научно-теоретические основы формирования </w:t>
      </w:r>
      <w:proofErr w:type="spellStart"/>
      <w:r w:rsidRPr="00F85858">
        <w:rPr>
          <w:rFonts w:ascii="Times New Roman" w:hAnsi="Times New Roman" w:cs="Times New Roman"/>
          <w:color w:val="000000"/>
          <w:sz w:val="28"/>
          <w:szCs w:val="28"/>
          <w:lang w:val="ru-RU"/>
        </w:rPr>
        <w:t>межкультурно</w:t>
      </w:r>
      <w:proofErr w:type="spellEnd"/>
      <w:r w:rsidRPr="00F85858">
        <w:rPr>
          <w:rFonts w:ascii="Times New Roman" w:hAnsi="Times New Roman" w:cs="Times New Roman"/>
          <w:color w:val="000000"/>
          <w:sz w:val="28"/>
          <w:szCs w:val="28"/>
          <w:lang w:val="ru-RU"/>
        </w:rPr>
        <w:t xml:space="preserve">-коммуникативной компетенции в условиях информатизации иноязычного </w:t>
      </w:r>
      <w:proofErr w:type="spellStart"/>
      <w:proofErr w:type="gramStart"/>
      <w:r w:rsidRPr="00F85858">
        <w:rPr>
          <w:rFonts w:ascii="Times New Roman" w:hAnsi="Times New Roman" w:cs="Times New Roman"/>
          <w:color w:val="000000"/>
          <w:sz w:val="28"/>
          <w:szCs w:val="28"/>
          <w:lang w:val="ru-RU"/>
        </w:rPr>
        <w:t>образования:дис</w:t>
      </w:r>
      <w:proofErr w:type="spellEnd"/>
      <w:proofErr w:type="gramEnd"/>
      <w:r w:rsidRPr="00F85858">
        <w:rPr>
          <w:rFonts w:ascii="Times New Roman" w:hAnsi="Times New Roman" w:cs="Times New Roman"/>
          <w:color w:val="000000"/>
          <w:sz w:val="28"/>
          <w:szCs w:val="28"/>
          <w:lang w:val="ru-RU"/>
        </w:rPr>
        <w:t>. …</w:t>
      </w:r>
      <w:r>
        <w:rPr>
          <w:rFonts w:ascii="Times New Roman" w:hAnsi="Times New Roman" w:cs="Times New Roman"/>
          <w:color w:val="000000"/>
          <w:sz w:val="28"/>
          <w:szCs w:val="28"/>
          <w:lang w:val="ru-RU"/>
        </w:rPr>
        <w:t xml:space="preserve"> </w:t>
      </w:r>
      <w:r w:rsidRPr="00F85858">
        <w:rPr>
          <w:rFonts w:ascii="Times New Roman" w:hAnsi="Times New Roman" w:cs="Times New Roman"/>
          <w:color w:val="000000"/>
          <w:sz w:val="28"/>
          <w:szCs w:val="28"/>
          <w:lang w:val="ru-RU"/>
        </w:rPr>
        <w:t xml:space="preserve">д-ра </w:t>
      </w:r>
      <w:proofErr w:type="spellStart"/>
      <w:proofErr w:type="gramStart"/>
      <w:r w:rsidRPr="00F85858">
        <w:rPr>
          <w:rFonts w:ascii="Times New Roman" w:hAnsi="Times New Roman" w:cs="Times New Roman"/>
          <w:color w:val="000000"/>
          <w:sz w:val="28"/>
          <w:szCs w:val="28"/>
          <w:lang w:val="ru-RU"/>
        </w:rPr>
        <w:t>пед.наук</w:t>
      </w:r>
      <w:proofErr w:type="spellEnd"/>
      <w:proofErr w:type="gramEnd"/>
      <w:r w:rsidRPr="00F85858">
        <w:rPr>
          <w:rFonts w:ascii="Times New Roman" w:hAnsi="Times New Roman" w:cs="Times New Roman"/>
          <w:color w:val="000000"/>
          <w:sz w:val="28"/>
          <w:szCs w:val="28"/>
          <w:lang w:val="ru-RU"/>
        </w:rPr>
        <w:t>: 13.00.02. – Алматы,</w:t>
      </w:r>
      <w:r>
        <w:rPr>
          <w:rFonts w:ascii="Times New Roman" w:hAnsi="Times New Roman" w:cs="Times New Roman"/>
          <w:color w:val="000000"/>
          <w:sz w:val="28"/>
          <w:szCs w:val="28"/>
          <w:lang w:val="ru-RU"/>
        </w:rPr>
        <w:t xml:space="preserve"> </w:t>
      </w:r>
      <w:r w:rsidRPr="00F85858">
        <w:rPr>
          <w:rFonts w:ascii="Times New Roman" w:hAnsi="Times New Roman" w:cs="Times New Roman"/>
          <w:color w:val="000000"/>
          <w:sz w:val="28"/>
          <w:szCs w:val="28"/>
          <w:lang w:val="ru-RU"/>
        </w:rPr>
        <w:t>2009.–340 с.</w:t>
      </w:r>
    </w:p>
    <w:p w14:paraId="2CB096BC" w14:textId="1DFDD965" w:rsidR="00AF47CE" w:rsidRPr="00EA05FD" w:rsidRDefault="00E24F80"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lang w:val="ru-RU"/>
        </w:rPr>
      </w:pPr>
      <w:proofErr w:type="spellStart"/>
      <w:r w:rsidRPr="00E24F80">
        <w:rPr>
          <w:rFonts w:ascii="Times New Roman" w:hAnsi="Times New Roman" w:cs="Times New Roman"/>
          <w:color w:val="000000"/>
          <w:sz w:val="28"/>
          <w:szCs w:val="28"/>
          <w:lang w:val="ru-RU"/>
        </w:rPr>
        <w:t>Серебряникова</w:t>
      </w:r>
      <w:proofErr w:type="spellEnd"/>
      <w:r w:rsidRPr="00E24F80">
        <w:rPr>
          <w:rFonts w:ascii="Times New Roman" w:hAnsi="Times New Roman" w:cs="Times New Roman"/>
          <w:color w:val="000000"/>
          <w:sz w:val="28"/>
          <w:szCs w:val="28"/>
          <w:lang w:val="ru-RU"/>
        </w:rPr>
        <w:t xml:space="preserve"> М.А. Формирование готовности студентов неязыковых специальностей к профессиональному общению на английском языке: </w:t>
      </w:r>
      <w:proofErr w:type="spellStart"/>
      <w:r w:rsidRPr="00E24F80">
        <w:rPr>
          <w:rFonts w:ascii="Times New Roman" w:hAnsi="Times New Roman" w:cs="Times New Roman"/>
          <w:color w:val="000000"/>
          <w:sz w:val="28"/>
          <w:szCs w:val="28"/>
          <w:lang w:val="ru-RU"/>
        </w:rPr>
        <w:t>автореф</w:t>
      </w:r>
      <w:proofErr w:type="spellEnd"/>
      <w:r w:rsidRPr="00E24F80">
        <w:rPr>
          <w:rFonts w:ascii="Times New Roman" w:hAnsi="Times New Roman" w:cs="Times New Roman"/>
          <w:color w:val="000000"/>
          <w:sz w:val="28"/>
          <w:szCs w:val="28"/>
          <w:lang w:val="ru-RU"/>
        </w:rPr>
        <w:t xml:space="preserve">. </w:t>
      </w:r>
      <w:proofErr w:type="spellStart"/>
      <w:r w:rsidRPr="00E24F80">
        <w:rPr>
          <w:rFonts w:ascii="Times New Roman" w:hAnsi="Times New Roman" w:cs="Times New Roman"/>
          <w:color w:val="000000"/>
          <w:sz w:val="28"/>
          <w:szCs w:val="28"/>
          <w:lang w:val="ru-RU"/>
        </w:rPr>
        <w:t>дис</w:t>
      </w:r>
      <w:proofErr w:type="spellEnd"/>
      <w:r w:rsidRPr="00E24F80">
        <w:rPr>
          <w:rFonts w:ascii="Times New Roman" w:hAnsi="Times New Roman" w:cs="Times New Roman"/>
          <w:color w:val="000000"/>
          <w:sz w:val="28"/>
          <w:szCs w:val="28"/>
          <w:lang w:val="ru-RU"/>
        </w:rPr>
        <w:t>. … канд. пед. наук: 13.00.08. – Алматы, 2010. – 23 с.</w:t>
      </w:r>
    </w:p>
    <w:p w14:paraId="2B0FC43F" w14:textId="2EB090A7" w:rsidR="00A6387E" w:rsidRPr="00EA05FD" w:rsidRDefault="00137A69"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43" w:name="_Ref214408846"/>
      <w:r w:rsidRPr="00137A69">
        <w:rPr>
          <w:rFonts w:ascii="Times New Roman" w:hAnsi="Times New Roman" w:cs="Times New Roman"/>
          <w:color w:val="000000"/>
          <w:sz w:val="28"/>
          <w:szCs w:val="28"/>
          <w:lang w:val="ru-RU"/>
        </w:rPr>
        <w:t>Пассов Е.И. Стратегия иноязычного образования для неязыковых вузов // Дистанционное обучение – образовательная среда XXI века: материалы VII Международной научно-методической конференции. – Минск: БГУИР, 2011. – С. 384–385.</w:t>
      </w:r>
      <w:r>
        <w:rPr>
          <w:rFonts w:ascii="Times New Roman" w:hAnsi="Times New Roman" w:cs="Times New Roman"/>
          <w:color w:val="000000"/>
          <w:sz w:val="28"/>
          <w:szCs w:val="28"/>
          <w:lang w:val="ru-RU"/>
        </w:rPr>
        <w:t xml:space="preserve"> </w:t>
      </w:r>
    </w:p>
    <w:p w14:paraId="4E31AAF2" w14:textId="627DDAC4" w:rsidR="0061614C" w:rsidRPr="00EA05FD" w:rsidRDefault="00137A69"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bookmarkStart w:id="144" w:name="_Ref225839504"/>
      <w:r w:rsidRPr="00137A69">
        <w:rPr>
          <w:rFonts w:ascii="Times New Roman" w:hAnsi="Times New Roman" w:cs="Times New Roman"/>
          <w:color w:val="000000"/>
          <w:sz w:val="28"/>
          <w:szCs w:val="28"/>
        </w:rPr>
        <w:t>Graves K. Designing language courses: a guide for teachers. – Boston: Heinle &amp; Heinle, 2000. – 308 p.</w:t>
      </w:r>
      <w:r>
        <w:rPr>
          <w:rFonts w:ascii="Times New Roman" w:hAnsi="Times New Roman" w:cs="Times New Roman"/>
          <w:color w:val="000000"/>
          <w:sz w:val="28"/>
          <w:szCs w:val="28"/>
          <w:lang w:val="kk-KZ"/>
        </w:rPr>
        <w:t xml:space="preserve"> </w:t>
      </w:r>
      <w:bookmarkEnd w:id="143"/>
      <w:bookmarkEnd w:id="144"/>
    </w:p>
    <w:p w14:paraId="48E0105A" w14:textId="5D6CFD00" w:rsidR="00C150ED" w:rsidRPr="00EA05FD" w:rsidRDefault="00137A69"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45" w:name="_Ref214409240"/>
      <w:r w:rsidRPr="00137A69">
        <w:rPr>
          <w:rFonts w:ascii="Times New Roman" w:hAnsi="Times New Roman" w:cs="Times New Roman"/>
          <w:color w:val="000000"/>
          <w:sz w:val="28"/>
          <w:szCs w:val="28"/>
        </w:rPr>
        <w:t>Richards J.C. Curriculum development in language teaching. – Cambridge: Cambridge University Press, 2001. – 321 p.</w:t>
      </w:r>
      <w:r w:rsidR="00C150ED" w:rsidRPr="00EA05FD">
        <w:rPr>
          <w:rFonts w:ascii="Times New Roman" w:hAnsi="Times New Roman" w:cs="Times New Roman"/>
          <w:color w:val="000000"/>
          <w:sz w:val="28"/>
          <w:szCs w:val="28"/>
        </w:rPr>
        <w:t xml:space="preserve"> </w:t>
      </w:r>
      <w:bookmarkEnd w:id="145"/>
    </w:p>
    <w:p w14:paraId="3BFCBDAE" w14:textId="79BF8682" w:rsidR="00C150ED" w:rsidRPr="00EA05FD" w:rsidRDefault="0038507C"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46" w:name="_Ref214409710"/>
      <w:r w:rsidRPr="0038507C">
        <w:rPr>
          <w:rFonts w:ascii="Times New Roman" w:hAnsi="Times New Roman" w:cs="Times New Roman"/>
          <w:color w:val="000000"/>
          <w:sz w:val="28"/>
          <w:szCs w:val="28"/>
        </w:rPr>
        <w:lastRenderedPageBreak/>
        <w:t>Fraenkel J.R., Wallen N.E., Hyun H.H. How to design and evaluate research in education. – 8th ed. – New York: McGraw-Hill Education, 1993</w:t>
      </w:r>
      <w:r w:rsidRPr="00137A69">
        <w:rPr>
          <w:rFonts w:ascii="Times New Roman" w:hAnsi="Times New Roman" w:cs="Times New Roman"/>
          <w:color w:val="000000"/>
          <w:sz w:val="28"/>
          <w:szCs w:val="28"/>
        </w:rPr>
        <w:t xml:space="preserve">. – </w:t>
      </w:r>
      <w:r w:rsidR="00C150ED" w:rsidRPr="00EA05FD">
        <w:rPr>
          <w:rFonts w:ascii="Times New Roman" w:hAnsi="Times New Roman" w:cs="Times New Roman"/>
          <w:color w:val="000000"/>
          <w:sz w:val="28"/>
          <w:szCs w:val="28"/>
        </w:rPr>
        <w:t xml:space="preserve">641 p. </w:t>
      </w:r>
      <w:bookmarkEnd w:id="146"/>
    </w:p>
    <w:p w14:paraId="6216585E" w14:textId="54B26435" w:rsidR="00C85ABD" w:rsidRPr="00CB382F" w:rsidRDefault="004709BE"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r w:rsidRPr="004709BE">
        <w:rPr>
          <w:rFonts w:ascii="Times New Roman" w:hAnsi="Times New Roman" w:cs="Times New Roman"/>
          <w:color w:val="000000"/>
          <w:sz w:val="28"/>
          <w:szCs w:val="28"/>
          <w:lang w:val="ru-RU"/>
        </w:rPr>
        <w:t>Соловова Е.Н. Методика обучения иностранным языкам. Базовый курс лекций: пособие для студентов педагогических вузов и учителей. – М.: Изд-во «</w:t>
      </w:r>
      <w:r w:rsidRPr="00CB382F">
        <w:rPr>
          <w:rFonts w:ascii="Times New Roman" w:hAnsi="Times New Roman" w:cs="Times New Roman"/>
          <w:color w:val="000000"/>
          <w:sz w:val="28"/>
          <w:szCs w:val="28"/>
          <w:lang w:val="ru-RU"/>
        </w:rPr>
        <w:t>Просвещение», 2021. – 240 с.</w:t>
      </w:r>
    </w:p>
    <w:p w14:paraId="5055C8B7" w14:textId="18B29092" w:rsidR="00CF47BF" w:rsidRPr="00CB382F" w:rsidRDefault="004709BE"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r w:rsidRPr="00CB382F">
        <w:rPr>
          <w:rFonts w:ascii="Times New Roman" w:hAnsi="Times New Roman" w:cs="Times New Roman"/>
          <w:color w:val="000000"/>
          <w:sz w:val="28"/>
          <w:szCs w:val="28"/>
        </w:rPr>
        <w:t>Farrell T.S., Jacobs G.M. Essentials for successful English language teaching. – London: Bloomsbury Publishing, 2020</w:t>
      </w:r>
      <w:r w:rsidR="00391C19" w:rsidRPr="00CB382F">
        <w:rPr>
          <w:rFonts w:ascii="Times New Roman" w:hAnsi="Times New Roman" w:cs="Times New Roman"/>
          <w:color w:val="000000"/>
          <w:sz w:val="28"/>
          <w:szCs w:val="28"/>
          <w:lang w:val="en-US"/>
        </w:rPr>
        <w:t xml:space="preserve">. </w:t>
      </w:r>
    </w:p>
    <w:p w14:paraId="7FC95F05" w14:textId="56833C83" w:rsidR="00FD342C" w:rsidRPr="00CB382F" w:rsidRDefault="00FD342C"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47" w:name="_Ref214404936"/>
      <w:r w:rsidRPr="00CB382F">
        <w:rPr>
          <w:rFonts w:ascii="Times New Roman" w:hAnsi="Times New Roman" w:cs="Times New Roman"/>
          <w:color w:val="000000"/>
          <w:sz w:val="28"/>
          <w:szCs w:val="28"/>
        </w:rPr>
        <w:t>Weimer, M. Learner-centered teaching: five key changes to practice / M. Weimer. - San Francisco : John Wiley &amp; Sons, 2013.</w:t>
      </w:r>
      <w:bookmarkEnd w:id="147"/>
    </w:p>
    <w:p w14:paraId="2642158D" w14:textId="59C74347" w:rsidR="00803299" w:rsidRPr="00EA05FD" w:rsidRDefault="00FD342C"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48" w:name="_Ref214404952"/>
      <w:r w:rsidRPr="00EA05FD">
        <w:rPr>
          <w:rFonts w:ascii="Times New Roman" w:hAnsi="Times New Roman" w:cs="Times New Roman"/>
          <w:color w:val="000000"/>
          <w:sz w:val="28"/>
          <w:szCs w:val="28"/>
        </w:rPr>
        <w:t xml:space="preserve">Rivers, W. M. From linguistic competence to communicative competence // TESOL Quarterly. - 1973. - Vol. 7, № 1. - P. 25-34. </w:t>
      </w:r>
      <w:bookmarkEnd w:id="148"/>
    </w:p>
    <w:p w14:paraId="5484ABE4" w14:textId="77777777" w:rsidR="00CB382F" w:rsidRPr="00CB382F" w:rsidRDefault="00CB382F"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r w:rsidRPr="00CB382F">
        <w:rPr>
          <w:rFonts w:ascii="Times New Roman" w:hAnsi="Times New Roman" w:cs="Times New Roman"/>
          <w:color w:val="000000"/>
          <w:sz w:val="28"/>
          <w:szCs w:val="28"/>
        </w:rPr>
        <w:t>Larsen-Freeman D., Anderson M. Techniques and principles in language teaching. – 3rd ed. – Oxford: Oxford University Press, 2011. – 252 p.</w:t>
      </w:r>
      <w:bookmarkStart w:id="149" w:name="_Ref214386883"/>
    </w:p>
    <w:p w14:paraId="770A4B04" w14:textId="41722F12" w:rsidR="009466F6" w:rsidRPr="00CB382F" w:rsidRDefault="00CB382F"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r w:rsidRPr="00CB382F">
        <w:rPr>
          <w:rFonts w:ascii="Times New Roman" w:hAnsi="Times New Roman" w:cs="Times New Roman"/>
          <w:sz w:val="28"/>
          <w:szCs w:val="28"/>
        </w:rPr>
        <w:t>Kumaravadivelu B. Understanding Language Teaching: From Method to Postmethod. - Mahwah, NJ: Lawrence Erlbaum Associates, 2006. - 258 p.</w:t>
      </w:r>
    </w:p>
    <w:p w14:paraId="2FF786E2" w14:textId="094F38F1" w:rsidR="00164969" w:rsidRPr="00EA05FD" w:rsidRDefault="00AF204A"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r w:rsidRPr="00AF204A">
        <w:rPr>
          <w:rFonts w:ascii="Times New Roman" w:hAnsi="Times New Roman" w:cs="Times New Roman"/>
          <w:color w:val="000000"/>
          <w:sz w:val="28"/>
          <w:szCs w:val="28"/>
        </w:rPr>
        <w:t>Lewis M. The Lexical Approach: The State of ELT and a Way Forward. – Boston: Heinle, Thomson Corporation, 2002. – 200 p.</w:t>
      </w:r>
    </w:p>
    <w:p w14:paraId="04C8364B" w14:textId="610A17A6" w:rsidR="0097236C" w:rsidRPr="00EA05FD" w:rsidRDefault="00AF204A"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r w:rsidRPr="00AF204A">
        <w:rPr>
          <w:rFonts w:ascii="Times New Roman" w:hAnsi="Times New Roman" w:cs="Times New Roman"/>
          <w:color w:val="000000"/>
          <w:sz w:val="28"/>
          <w:szCs w:val="28"/>
        </w:rPr>
        <w:t>Brown H.D. Teaching by Principles: An Interactive Approach to Language Pedagogy. – 2nd ed. – New York: Longman, 2001. – 491 p.</w:t>
      </w:r>
      <w:r w:rsidR="0097236C" w:rsidRPr="00EA05FD">
        <w:rPr>
          <w:rFonts w:ascii="Times New Roman" w:hAnsi="Times New Roman" w:cs="Times New Roman"/>
          <w:color w:val="000000"/>
          <w:sz w:val="28"/>
          <w:szCs w:val="28"/>
        </w:rPr>
        <w:t xml:space="preserve"> </w:t>
      </w:r>
    </w:p>
    <w:p w14:paraId="1A76A5A0" w14:textId="4C6CDB00" w:rsidR="00222EA3" w:rsidRPr="00EA05FD" w:rsidRDefault="00D24F0E"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bookmarkStart w:id="150" w:name="_Ref225852519"/>
      <w:r w:rsidRPr="00D24F0E">
        <w:rPr>
          <w:rFonts w:ascii="Times New Roman" w:hAnsi="Times New Roman" w:cs="Times New Roman"/>
          <w:color w:val="000000"/>
          <w:sz w:val="28"/>
          <w:szCs w:val="28"/>
        </w:rPr>
        <w:t>Mwanza D.S. The eclectic approach to language teaching: its conceptualization and misconceptions // International Journal of Humanities Social Sciences and Education. – 2017. – Vol. 4, № 2. – P. 53–67.</w:t>
      </w:r>
      <w:r>
        <w:rPr>
          <w:rFonts w:ascii="Times New Roman" w:hAnsi="Times New Roman" w:cs="Times New Roman"/>
          <w:color w:val="000000"/>
          <w:sz w:val="28"/>
          <w:szCs w:val="28"/>
          <w:lang w:val="kk-KZ"/>
        </w:rPr>
        <w:t xml:space="preserve"> </w:t>
      </w:r>
      <w:bookmarkEnd w:id="149"/>
      <w:bookmarkEnd w:id="150"/>
    </w:p>
    <w:p w14:paraId="38E1DF76" w14:textId="071A7189" w:rsidR="00847FB1" w:rsidRPr="00EA05FD" w:rsidRDefault="00D24F0E"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bookmarkStart w:id="151" w:name="_Ref214386928"/>
      <w:r w:rsidRPr="00D24F0E">
        <w:rPr>
          <w:rFonts w:ascii="Times New Roman" w:hAnsi="Times New Roman" w:cs="Times New Roman"/>
          <w:color w:val="000000"/>
          <w:sz w:val="28"/>
          <w:szCs w:val="28"/>
        </w:rPr>
        <w:t>Al-Khasawneh F. A systematic review of the eclectic approach application in language teaching // Saudi Journal of Language Studies. – 2022. – Vol. 2, № 1. – P. 17–27</w:t>
      </w:r>
      <w:r w:rsidR="00222EA3" w:rsidRPr="00EA05FD">
        <w:rPr>
          <w:rFonts w:ascii="Times New Roman" w:hAnsi="Times New Roman" w:cs="Times New Roman"/>
          <w:color w:val="000000"/>
          <w:sz w:val="28"/>
          <w:szCs w:val="28"/>
        </w:rPr>
        <w:t xml:space="preserve">. </w:t>
      </w:r>
      <w:bookmarkEnd w:id="151"/>
    </w:p>
    <w:p w14:paraId="7AB350C7" w14:textId="1C8242C7" w:rsidR="00B30C6D" w:rsidRPr="00EA05FD" w:rsidRDefault="00077882"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bookmarkStart w:id="152" w:name="_Ref214386948"/>
      <w:r w:rsidRPr="00077882">
        <w:rPr>
          <w:rFonts w:ascii="Times New Roman" w:hAnsi="Times New Roman" w:cs="Times New Roman"/>
          <w:color w:val="000000"/>
          <w:sz w:val="28"/>
          <w:szCs w:val="28"/>
        </w:rPr>
        <w:t>Chernus N., Sivkov A., Savina T., Sivkov S., Zolotovitskaya A. The eclectic approach to learning English // Eurasian Journal of Applied Linguistics. – 2022. – Vol. 8, № 2. – P. 24–32.</w:t>
      </w:r>
      <w:r>
        <w:rPr>
          <w:rFonts w:ascii="Times New Roman" w:hAnsi="Times New Roman" w:cs="Times New Roman"/>
          <w:color w:val="000000"/>
          <w:sz w:val="28"/>
          <w:szCs w:val="28"/>
          <w:lang w:val="kk-KZ"/>
        </w:rPr>
        <w:t xml:space="preserve"> </w:t>
      </w:r>
      <w:bookmarkStart w:id="153" w:name="_Ref225879729"/>
      <w:bookmarkStart w:id="154" w:name="_Ref225859558"/>
      <w:bookmarkEnd w:id="152"/>
    </w:p>
    <w:p w14:paraId="6D2616C7" w14:textId="2DD68062" w:rsidR="00CC7939" w:rsidRPr="00EA05FD" w:rsidRDefault="00077882"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bookmarkStart w:id="155" w:name="_Ref225879870"/>
      <w:bookmarkStart w:id="156" w:name="_Ref225885289"/>
      <w:r w:rsidRPr="00077882">
        <w:rPr>
          <w:rStyle w:val="ad"/>
          <w:rFonts w:ascii="Times New Roman" w:eastAsiaTheme="majorEastAsia" w:hAnsi="Times New Roman" w:cs="Times New Roman"/>
          <w:b w:val="0"/>
          <w:bCs w:val="0"/>
          <w:sz w:val="28"/>
          <w:szCs w:val="28"/>
        </w:rPr>
        <w:t>Mirzayev E. Enhancing Pronunciation Skills through the Eclectic Method in University-Level English Teaching // EuroGlobal Journal of Linguistics and Language Education. – 2024. – Vol. 1, № 2. – P. 139–148.</w:t>
      </w:r>
      <w:r w:rsidR="00CC7939" w:rsidRPr="00EA05FD">
        <w:rPr>
          <w:rStyle w:val="ad"/>
          <w:rFonts w:ascii="Times New Roman" w:eastAsiaTheme="majorEastAsia" w:hAnsi="Times New Roman" w:cs="Times New Roman"/>
          <w:b w:val="0"/>
          <w:bCs w:val="0"/>
          <w:sz w:val="28"/>
          <w:szCs w:val="28"/>
        </w:rPr>
        <w:t xml:space="preserve"> </w:t>
      </w:r>
      <w:bookmarkEnd w:id="155"/>
    </w:p>
    <w:p w14:paraId="731848D8" w14:textId="7AF376E5" w:rsidR="00B929F8" w:rsidRPr="00EA05FD" w:rsidRDefault="00134990"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bookmarkStart w:id="157" w:name="_Ref225900393"/>
      <w:r w:rsidRPr="00134990">
        <w:rPr>
          <w:rStyle w:val="ad"/>
          <w:rFonts w:ascii="Times New Roman" w:hAnsi="Times New Roman" w:cs="Times New Roman"/>
          <w:b w:val="0"/>
          <w:bCs w:val="0"/>
          <w:color w:val="000000"/>
          <w:sz w:val="28"/>
          <w:szCs w:val="28"/>
        </w:rPr>
        <w:t>Yetgin U. Teachers’ Perceptions of Using the Eclectic Method in ELT // Manisa Celal Bayar University International Journal of English Language Studies. – 2026. – Vol. 5, № 1. – P. 1–22</w:t>
      </w:r>
      <w:r w:rsidR="007C0476" w:rsidRPr="00EA05FD">
        <w:rPr>
          <w:rStyle w:val="ad"/>
          <w:rFonts w:ascii="Times New Roman" w:hAnsi="Times New Roman" w:cs="Times New Roman"/>
          <w:b w:val="0"/>
          <w:bCs w:val="0"/>
          <w:color w:val="000000"/>
          <w:sz w:val="28"/>
          <w:szCs w:val="28"/>
        </w:rPr>
        <w:t xml:space="preserve">. </w:t>
      </w:r>
      <w:bookmarkEnd w:id="153"/>
      <w:bookmarkEnd w:id="156"/>
      <w:bookmarkEnd w:id="157"/>
    </w:p>
    <w:p w14:paraId="47A05B41" w14:textId="3EB6D62F" w:rsidR="00EF7309" w:rsidRPr="00EA05FD" w:rsidRDefault="00134990" w:rsidP="00154EA6">
      <w:pPr>
        <w:pStyle w:val="a7"/>
        <w:numPr>
          <w:ilvl w:val="0"/>
          <w:numId w:val="97"/>
        </w:numPr>
        <w:tabs>
          <w:tab w:val="left" w:pos="1276"/>
        </w:tabs>
        <w:spacing w:line="240" w:lineRule="auto"/>
        <w:ind w:left="0" w:firstLine="709"/>
        <w:jc w:val="both"/>
        <w:rPr>
          <w:rStyle w:val="ad"/>
          <w:rFonts w:ascii="Times New Roman" w:hAnsi="Times New Roman" w:cs="Times New Roman"/>
          <w:b w:val="0"/>
          <w:bCs w:val="0"/>
          <w:color w:val="000000"/>
          <w:sz w:val="28"/>
          <w:szCs w:val="28"/>
        </w:rPr>
      </w:pPr>
      <w:r w:rsidRPr="00134990">
        <w:rPr>
          <w:rStyle w:val="ad"/>
          <w:rFonts w:ascii="Times New Roman" w:hAnsi="Times New Roman" w:cs="Times New Roman"/>
          <w:b w:val="0"/>
          <w:bCs w:val="0"/>
          <w:color w:val="000000"/>
          <w:sz w:val="28"/>
          <w:szCs w:val="28"/>
        </w:rPr>
        <w:t>Adamson B. Fashions in Language Teaching Methodology // The Handbook of Applied Linguistics / ed. by A. Davies, C. Elder. – Oxford: Blackwell Publishing, 2004. – P. 604–622.</w:t>
      </w:r>
    </w:p>
    <w:p w14:paraId="055B18DE" w14:textId="77777777" w:rsidR="00195EEB" w:rsidRPr="00EA05FD" w:rsidRDefault="00195EEB" w:rsidP="00154EA6">
      <w:pPr>
        <w:pStyle w:val="a7"/>
        <w:numPr>
          <w:ilvl w:val="0"/>
          <w:numId w:val="97"/>
        </w:numPr>
        <w:tabs>
          <w:tab w:val="left" w:pos="1276"/>
        </w:tabs>
        <w:spacing w:after="0" w:line="240" w:lineRule="auto"/>
        <w:ind w:left="0" w:firstLine="709"/>
        <w:jc w:val="both"/>
        <w:rPr>
          <w:rStyle w:val="ad"/>
          <w:rFonts w:ascii="Times New Roman" w:hAnsi="Times New Roman" w:cs="Times New Roman"/>
          <w:b w:val="0"/>
          <w:bCs w:val="0"/>
          <w:color w:val="000000"/>
          <w:sz w:val="28"/>
          <w:szCs w:val="28"/>
          <w:lang w:val="ru-RU"/>
        </w:rPr>
      </w:pPr>
      <w:bookmarkStart w:id="158" w:name="_Ref214414061"/>
      <w:bookmarkStart w:id="159" w:name="_Ref225887964"/>
      <w:r w:rsidRPr="00EA05FD">
        <w:rPr>
          <w:rFonts w:ascii="Times New Roman" w:hAnsi="Times New Roman" w:cs="Times New Roman"/>
          <w:color w:val="000000"/>
          <w:sz w:val="28"/>
          <w:szCs w:val="28"/>
          <w:lang w:val="ru-RU"/>
        </w:rPr>
        <w:t xml:space="preserve">Погожева Е.Ю. Формирование коммуникативной компетентности учащихся колледжа в условиях билингвального образования: </w:t>
      </w:r>
      <w:proofErr w:type="spellStart"/>
      <w:r w:rsidRPr="00EA05FD">
        <w:rPr>
          <w:rFonts w:ascii="Times New Roman" w:hAnsi="Times New Roman" w:cs="Times New Roman"/>
          <w:color w:val="000000"/>
          <w:sz w:val="28"/>
          <w:szCs w:val="28"/>
          <w:lang w:val="ru-RU"/>
        </w:rPr>
        <w:t>дис</w:t>
      </w:r>
      <w:proofErr w:type="spellEnd"/>
      <w:r w:rsidRPr="00EA05FD">
        <w:rPr>
          <w:rFonts w:ascii="Times New Roman" w:hAnsi="Times New Roman" w:cs="Times New Roman"/>
          <w:color w:val="000000"/>
          <w:sz w:val="28"/>
          <w:szCs w:val="28"/>
          <w:lang w:val="ru-RU"/>
        </w:rPr>
        <w:t>. … канд. пед. наук: 13.00.01. - Барнаул, 2014. - 199 с.</w:t>
      </w:r>
      <w:bookmarkEnd w:id="158"/>
    </w:p>
    <w:p w14:paraId="4EAF6F79" w14:textId="77777777" w:rsidR="00B970E0" w:rsidRPr="00EA05FD" w:rsidRDefault="00EF7309" w:rsidP="00154EA6">
      <w:pPr>
        <w:pStyle w:val="a7"/>
        <w:numPr>
          <w:ilvl w:val="0"/>
          <w:numId w:val="97"/>
        </w:numPr>
        <w:tabs>
          <w:tab w:val="left" w:pos="1276"/>
        </w:tabs>
        <w:spacing w:line="240" w:lineRule="auto"/>
        <w:ind w:left="0" w:firstLine="709"/>
        <w:jc w:val="both"/>
        <w:rPr>
          <w:rStyle w:val="ad"/>
          <w:rFonts w:ascii="Times New Roman" w:hAnsi="Times New Roman" w:cs="Times New Roman"/>
          <w:b w:val="0"/>
          <w:bCs w:val="0"/>
          <w:color w:val="000000"/>
          <w:sz w:val="28"/>
          <w:szCs w:val="28"/>
        </w:rPr>
      </w:pPr>
      <w:bookmarkStart w:id="160" w:name="_Ref225919142"/>
      <w:r w:rsidRPr="00EA05FD">
        <w:rPr>
          <w:rStyle w:val="ad"/>
          <w:rFonts w:ascii="Times New Roman" w:hAnsi="Times New Roman" w:cs="Times New Roman"/>
          <w:b w:val="0"/>
          <w:bCs w:val="0"/>
          <w:color w:val="000000"/>
          <w:sz w:val="28"/>
          <w:szCs w:val="28"/>
        </w:rPr>
        <w:t>Nunan, D. Task-Based Language Teaching / D. Nunan. — Cambridge: Cambridge University Press, 2004. — 222 p.</w:t>
      </w:r>
      <w:bookmarkEnd w:id="159"/>
      <w:bookmarkEnd w:id="160"/>
    </w:p>
    <w:p w14:paraId="4C81E5AF" w14:textId="11710331" w:rsidR="00B970E0" w:rsidRPr="00EA05FD" w:rsidRDefault="00B970E0" w:rsidP="00154EA6">
      <w:pPr>
        <w:pStyle w:val="a7"/>
        <w:numPr>
          <w:ilvl w:val="0"/>
          <w:numId w:val="97"/>
        </w:numPr>
        <w:tabs>
          <w:tab w:val="left" w:pos="1276"/>
        </w:tabs>
        <w:spacing w:line="240" w:lineRule="auto"/>
        <w:ind w:left="0" w:firstLine="709"/>
        <w:jc w:val="both"/>
        <w:rPr>
          <w:rStyle w:val="ad"/>
          <w:rFonts w:ascii="Times New Roman" w:hAnsi="Times New Roman" w:cs="Times New Roman"/>
          <w:b w:val="0"/>
          <w:bCs w:val="0"/>
          <w:color w:val="000000"/>
          <w:sz w:val="28"/>
          <w:szCs w:val="28"/>
        </w:rPr>
      </w:pPr>
      <w:bookmarkStart w:id="161" w:name="_Ref225888994"/>
      <w:r w:rsidRPr="00EA05FD">
        <w:rPr>
          <w:rStyle w:val="ad"/>
          <w:rFonts w:ascii="Times New Roman" w:hAnsi="Times New Roman" w:cs="Times New Roman"/>
          <w:b w:val="0"/>
          <w:bCs w:val="0"/>
          <w:color w:val="000000"/>
          <w:sz w:val="28"/>
          <w:szCs w:val="28"/>
        </w:rPr>
        <w:t>East, M.</w:t>
      </w:r>
      <w:r w:rsidRPr="00EA05FD">
        <w:rPr>
          <w:rStyle w:val="ad"/>
          <w:rFonts w:ascii="Times New Roman" w:hAnsi="Times New Roman" w:cs="Times New Roman"/>
          <w:b w:val="0"/>
          <w:bCs w:val="0"/>
          <w:color w:val="000000"/>
          <w:sz w:val="28"/>
          <w:szCs w:val="28"/>
          <w:lang w:val="kk-KZ"/>
        </w:rPr>
        <w:t xml:space="preserve"> </w:t>
      </w:r>
      <w:r w:rsidRPr="00EA05FD">
        <w:rPr>
          <w:rStyle w:val="ad"/>
          <w:rFonts w:ascii="Times New Roman" w:hAnsi="Times New Roman" w:cs="Times New Roman"/>
          <w:b w:val="0"/>
          <w:bCs w:val="0"/>
          <w:color w:val="000000"/>
          <w:sz w:val="28"/>
          <w:szCs w:val="28"/>
        </w:rPr>
        <w:t>Foundational Principles of Task-Based Language Teaching / M. East. — New York: Routledge, 2021. — 214 p.</w:t>
      </w:r>
      <w:bookmarkEnd w:id="161"/>
      <w:r w:rsidRPr="00EA05FD">
        <w:rPr>
          <w:rStyle w:val="ad"/>
          <w:rFonts w:ascii="Times New Roman" w:hAnsi="Times New Roman" w:cs="Times New Roman"/>
          <w:b w:val="0"/>
          <w:bCs w:val="0"/>
          <w:color w:val="000000"/>
          <w:sz w:val="28"/>
          <w:szCs w:val="28"/>
        </w:rPr>
        <w:t xml:space="preserve"> </w:t>
      </w:r>
    </w:p>
    <w:p w14:paraId="6E743925" w14:textId="692538E8" w:rsidR="006A43CA" w:rsidRPr="00EA05FD" w:rsidRDefault="009F1369"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bookmarkStart w:id="162" w:name="_Ref225896553"/>
      <w:r w:rsidRPr="00EA05FD">
        <w:rPr>
          <w:rStyle w:val="ad"/>
          <w:rFonts w:ascii="Times New Roman" w:hAnsi="Times New Roman" w:cs="Times New Roman"/>
          <w:b w:val="0"/>
          <w:bCs w:val="0"/>
          <w:color w:val="000000"/>
          <w:sz w:val="28"/>
          <w:szCs w:val="28"/>
        </w:rPr>
        <w:lastRenderedPageBreak/>
        <w:t>Plass, J. L., Homer, B. D., Kinzer, C. K. Foundations of game-based learning // Educational Psychologist. — 2015. — Vol. 50, No. 4. — P. 258</w:t>
      </w:r>
      <w:r w:rsidR="00787304">
        <w:rPr>
          <w:rStyle w:val="ad"/>
          <w:rFonts w:ascii="Times New Roman" w:hAnsi="Times New Roman" w:cs="Times New Roman"/>
          <w:b w:val="0"/>
          <w:bCs w:val="0"/>
          <w:color w:val="000000"/>
          <w:sz w:val="28"/>
          <w:szCs w:val="28"/>
        </w:rPr>
        <w:t>-</w:t>
      </w:r>
      <w:r w:rsidRPr="00EA05FD">
        <w:rPr>
          <w:rStyle w:val="ad"/>
          <w:rFonts w:ascii="Times New Roman" w:hAnsi="Times New Roman" w:cs="Times New Roman"/>
          <w:b w:val="0"/>
          <w:bCs w:val="0"/>
          <w:color w:val="000000"/>
          <w:sz w:val="28"/>
          <w:szCs w:val="28"/>
        </w:rPr>
        <w:t>283.</w:t>
      </w:r>
      <w:r w:rsidR="00B16190">
        <w:rPr>
          <w:rStyle w:val="ad"/>
          <w:rFonts w:ascii="Times New Roman" w:hAnsi="Times New Roman" w:cs="Times New Roman"/>
          <w:b w:val="0"/>
          <w:bCs w:val="0"/>
          <w:color w:val="000000"/>
          <w:sz w:val="28"/>
          <w:szCs w:val="28"/>
          <w:lang w:val="kk-KZ"/>
        </w:rPr>
        <w:t xml:space="preserve"> </w:t>
      </w:r>
      <w:bookmarkEnd w:id="162"/>
    </w:p>
    <w:p w14:paraId="1AF448B2" w14:textId="77777777" w:rsidR="00B16190" w:rsidRPr="00B16190" w:rsidRDefault="00B16190" w:rsidP="00154EA6">
      <w:pPr>
        <w:pStyle w:val="a7"/>
        <w:numPr>
          <w:ilvl w:val="0"/>
          <w:numId w:val="97"/>
        </w:numPr>
        <w:tabs>
          <w:tab w:val="left" w:pos="1276"/>
        </w:tabs>
        <w:spacing w:line="240" w:lineRule="auto"/>
        <w:ind w:left="0" w:firstLine="709"/>
        <w:jc w:val="both"/>
        <w:rPr>
          <w:rStyle w:val="ad"/>
          <w:rFonts w:ascii="Times New Roman" w:hAnsi="Times New Roman" w:cs="Times New Roman"/>
          <w:b w:val="0"/>
          <w:bCs w:val="0"/>
          <w:color w:val="000000"/>
          <w:sz w:val="28"/>
          <w:szCs w:val="28"/>
        </w:rPr>
      </w:pPr>
      <w:bookmarkStart w:id="163" w:name="_Ref225897311"/>
      <w:r w:rsidRPr="00B16190">
        <w:rPr>
          <w:rStyle w:val="ad"/>
          <w:rFonts w:ascii="Times New Roman" w:hAnsi="Times New Roman" w:cs="Times New Roman"/>
          <w:b w:val="0"/>
          <w:bCs w:val="0"/>
          <w:color w:val="000000"/>
          <w:sz w:val="28"/>
          <w:szCs w:val="28"/>
        </w:rPr>
        <w:t>Ghazal S., Singh S. Game-Based Language Learning: Activities for ESL Classes with Limited Access to Technology // ELT Voices. – 2016. – Vol. 6, № 4. – P. 1–8.</w:t>
      </w:r>
      <w:r>
        <w:rPr>
          <w:rStyle w:val="ad"/>
          <w:rFonts w:ascii="Times New Roman" w:hAnsi="Times New Roman" w:cs="Times New Roman"/>
          <w:b w:val="0"/>
          <w:bCs w:val="0"/>
          <w:color w:val="000000"/>
          <w:sz w:val="28"/>
          <w:szCs w:val="28"/>
          <w:lang w:val="kk-KZ"/>
        </w:rPr>
        <w:t xml:space="preserve"> </w:t>
      </w:r>
      <w:bookmarkStart w:id="164" w:name="_Ref225898133"/>
      <w:bookmarkEnd w:id="163"/>
    </w:p>
    <w:p w14:paraId="5E9E0A1D" w14:textId="746327A1" w:rsidR="00C63BEB" w:rsidRPr="00B16190" w:rsidRDefault="00B16190" w:rsidP="00154EA6">
      <w:pPr>
        <w:pStyle w:val="a7"/>
        <w:numPr>
          <w:ilvl w:val="0"/>
          <w:numId w:val="97"/>
        </w:numPr>
        <w:tabs>
          <w:tab w:val="left" w:pos="1276"/>
        </w:tabs>
        <w:spacing w:line="240" w:lineRule="auto"/>
        <w:ind w:left="0" w:firstLine="709"/>
        <w:jc w:val="both"/>
        <w:rPr>
          <w:rStyle w:val="ad"/>
          <w:rFonts w:ascii="Times New Roman" w:hAnsi="Times New Roman" w:cs="Times New Roman"/>
          <w:b w:val="0"/>
          <w:bCs w:val="0"/>
          <w:color w:val="000000"/>
          <w:sz w:val="28"/>
          <w:szCs w:val="28"/>
        </w:rPr>
      </w:pPr>
      <w:r w:rsidRPr="00B16190">
        <w:rPr>
          <w:rStyle w:val="ad"/>
          <w:rFonts w:ascii="Times New Roman" w:hAnsi="Times New Roman" w:cs="Times New Roman"/>
          <w:b w:val="0"/>
          <w:bCs w:val="0"/>
          <w:color w:val="000000"/>
          <w:sz w:val="28"/>
          <w:szCs w:val="28"/>
        </w:rPr>
        <w:t>Wright, A., Betteridge, D., Buckby, M. Games for Language Learning / A. Wright, D. Betteridge, M. Buckby. - 3rd ed. - Cambridge: Cambridge University Press, 2006. - 188 p</w:t>
      </w:r>
      <w:r w:rsidR="00C63BEB" w:rsidRPr="00B16190">
        <w:rPr>
          <w:rStyle w:val="ad"/>
          <w:rFonts w:ascii="Times New Roman" w:hAnsi="Times New Roman" w:cs="Times New Roman"/>
          <w:b w:val="0"/>
          <w:bCs w:val="0"/>
          <w:color w:val="000000"/>
          <w:sz w:val="28"/>
          <w:szCs w:val="28"/>
        </w:rPr>
        <w:t>.</w:t>
      </w:r>
      <w:bookmarkEnd w:id="164"/>
      <w:r w:rsidR="00C63BEB" w:rsidRPr="00B16190">
        <w:rPr>
          <w:rStyle w:val="ad"/>
          <w:rFonts w:ascii="Times New Roman" w:hAnsi="Times New Roman" w:cs="Times New Roman"/>
          <w:b w:val="0"/>
          <w:bCs w:val="0"/>
          <w:color w:val="000000"/>
          <w:sz w:val="28"/>
          <w:szCs w:val="28"/>
        </w:rPr>
        <w:t xml:space="preserve"> </w:t>
      </w:r>
    </w:p>
    <w:p w14:paraId="4DEA7D85" w14:textId="540516F0" w:rsidR="006838B7" w:rsidRPr="00F03D52" w:rsidRDefault="00F03D52"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65" w:name="_Ref214413949"/>
      <w:r w:rsidRPr="00F03D52">
        <w:rPr>
          <w:rFonts w:ascii="Times New Roman" w:hAnsi="Times New Roman" w:cs="Times New Roman"/>
          <w:sz w:val="28"/>
          <w:szCs w:val="28"/>
        </w:rPr>
        <w:t>Shaikhyzada Z.G., Kostina E.A., Zatyneyko A.M., Kubeyeva A.E., Zhetpisbayeva B.A. The model of technology of university engineering students’ foreign language training in conditions of multilingual education in Kazakhstan // Novosibirsk State Pedagogical University Bulletin. – 2016. – Vol. 6, № 4. – P. 92–107.</w:t>
      </w:r>
      <w:r w:rsidRPr="00F03D52">
        <w:rPr>
          <w:rFonts w:ascii="Times New Roman" w:hAnsi="Times New Roman" w:cs="Times New Roman"/>
          <w:sz w:val="28"/>
          <w:szCs w:val="28"/>
          <w:lang w:val="kk-KZ"/>
        </w:rPr>
        <w:t xml:space="preserve"> </w:t>
      </w:r>
      <w:bookmarkEnd w:id="165"/>
    </w:p>
    <w:p w14:paraId="6F896532" w14:textId="624DDC49" w:rsidR="005B6AB3" w:rsidRPr="00EA05FD" w:rsidRDefault="00F03D52"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66" w:name="_Ref214414865"/>
      <w:r w:rsidRPr="00F03D52">
        <w:rPr>
          <w:rFonts w:ascii="Times New Roman" w:hAnsi="Times New Roman" w:cs="Times New Roman"/>
          <w:color w:val="000000"/>
          <w:sz w:val="28"/>
          <w:szCs w:val="28"/>
        </w:rPr>
        <w:t>Aliakbarova A., Baitleuova L. Active learning: using crossword and wordsearch puzzles for teaching vocabulary to students of the medical faculty // KazNU Bulletin. Philology Series. – 2024. – Vol. 195, № 3. – P. 25–34.</w:t>
      </w:r>
      <w:r>
        <w:rPr>
          <w:rFonts w:ascii="Times New Roman" w:hAnsi="Times New Roman" w:cs="Times New Roman"/>
          <w:color w:val="000000"/>
          <w:sz w:val="28"/>
          <w:szCs w:val="28"/>
          <w:lang w:val="kk-KZ"/>
        </w:rPr>
        <w:t xml:space="preserve"> </w:t>
      </w:r>
      <w:bookmarkEnd w:id="166"/>
    </w:p>
    <w:p w14:paraId="04FC1692" w14:textId="61C13D7D" w:rsidR="005B6AB3" w:rsidRPr="00EA05FD" w:rsidRDefault="00F03D52"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r w:rsidRPr="00F03D52">
        <w:rPr>
          <w:rFonts w:ascii="Times New Roman" w:hAnsi="Times New Roman" w:cs="Times New Roman"/>
          <w:color w:val="000000"/>
          <w:sz w:val="28"/>
          <w:szCs w:val="28"/>
        </w:rPr>
        <w:t>Brown H.D. Principles of language learning and teaching. – 5th ed. – White Plains, NY: Pearson Education, 2007. – 410 p.</w:t>
      </w:r>
    </w:p>
    <w:p w14:paraId="4A4CC8ED" w14:textId="6008DA53" w:rsidR="00DC205C" w:rsidRPr="00EA05FD" w:rsidRDefault="006330F7"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67" w:name="_Ref214415095"/>
      <w:r w:rsidRPr="006330F7">
        <w:rPr>
          <w:rFonts w:ascii="Times New Roman" w:hAnsi="Times New Roman" w:cs="Times New Roman"/>
          <w:color w:val="000000"/>
          <w:sz w:val="28"/>
          <w:szCs w:val="28"/>
        </w:rPr>
        <w:t>Lam J.Z., Yunus M.M. Student-produced video for learning: a systematic review // Journal of Language Teaching and Research. – 2023. – Vol. 14, № 2. – P. 386–395.</w:t>
      </w:r>
      <w:r>
        <w:rPr>
          <w:rFonts w:ascii="Times New Roman" w:hAnsi="Times New Roman" w:cs="Times New Roman"/>
          <w:color w:val="000000"/>
          <w:sz w:val="28"/>
          <w:szCs w:val="28"/>
          <w:lang w:val="kk-KZ"/>
        </w:rPr>
        <w:t xml:space="preserve"> </w:t>
      </w:r>
      <w:bookmarkEnd w:id="167"/>
    </w:p>
    <w:p w14:paraId="4B7BCE32" w14:textId="4EAC7B04" w:rsidR="006330F7" w:rsidRPr="006330F7" w:rsidRDefault="006330F7"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68" w:name="_Ref214415225"/>
      <w:r w:rsidRPr="006330F7">
        <w:rPr>
          <w:rFonts w:ascii="Times New Roman" w:hAnsi="Times New Roman" w:cs="Times New Roman"/>
          <w:color w:val="000000"/>
          <w:sz w:val="28"/>
          <w:szCs w:val="28"/>
        </w:rPr>
        <w:t>Yeh H.C., Heng L., Tseng S.S. Exploring the impact of video making on students’ writing skills // Journal of Research on Technology in Education. – 2020. – Vol. 53, № 4. – P. 446–456.</w:t>
      </w:r>
      <w:r w:rsidR="00DC205C" w:rsidRPr="00EA05FD">
        <w:rPr>
          <w:rFonts w:ascii="Times New Roman" w:hAnsi="Times New Roman" w:cs="Times New Roman"/>
          <w:color w:val="000000"/>
          <w:sz w:val="28"/>
          <w:szCs w:val="28"/>
        </w:rPr>
        <w:t xml:space="preserve"> </w:t>
      </w:r>
      <w:bookmarkStart w:id="169" w:name="_Ref214415417"/>
      <w:bookmarkEnd w:id="154"/>
      <w:bookmarkEnd w:id="168"/>
    </w:p>
    <w:p w14:paraId="4CAB8824" w14:textId="0CE86BCA" w:rsidR="00AC4918" w:rsidRPr="006330F7" w:rsidRDefault="006330F7"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r w:rsidRPr="006330F7">
        <w:rPr>
          <w:rFonts w:ascii="Times New Roman" w:hAnsi="Times New Roman" w:cs="Times New Roman"/>
          <w:color w:val="000000"/>
          <w:sz w:val="28"/>
          <w:szCs w:val="28"/>
        </w:rPr>
        <w:t>Widdowson, H. Defining issues in English language teaching / H. Widdowson. - Oxford : Oxford University Press, 2003. - 193 p.</w:t>
      </w:r>
      <w:bookmarkEnd w:id="169"/>
    </w:p>
    <w:p w14:paraId="0F59CC97" w14:textId="76EB633F" w:rsidR="0012393F" w:rsidRPr="00EA05FD" w:rsidRDefault="0012393F"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70" w:name="_Ref214415881"/>
      <w:proofErr w:type="spellStart"/>
      <w:r w:rsidRPr="00EA05FD">
        <w:rPr>
          <w:rFonts w:ascii="Times New Roman" w:hAnsi="Times New Roman" w:cs="Times New Roman"/>
          <w:color w:val="000000"/>
          <w:sz w:val="28"/>
          <w:szCs w:val="28"/>
          <w:lang w:val="ru-RU"/>
        </w:rPr>
        <w:t>Молдахметова</w:t>
      </w:r>
      <w:proofErr w:type="spellEnd"/>
      <w:r w:rsidRPr="00EA05FD">
        <w:rPr>
          <w:rFonts w:ascii="Times New Roman" w:hAnsi="Times New Roman" w:cs="Times New Roman"/>
          <w:color w:val="000000"/>
          <w:sz w:val="28"/>
          <w:szCs w:val="28"/>
          <w:lang w:val="ru-RU"/>
        </w:rPr>
        <w:t xml:space="preserve"> Г.З. Методика обучения информативному общению на основе экономических текстов (на материале английского языка, технический вуз): </w:t>
      </w:r>
      <w:proofErr w:type="spellStart"/>
      <w:r w:rsidRPr="00EA05FD">
        <w:rPr>
          <w:rFonts w:ascii="Times New Roman" w:hAnsi="Times New Roman" w:cs="Times New Roman"/>
          <w:color w:val="000000"/>
          <w:sz w:val="28"/>
          <w:szCs w:val="28"/>
          <w:lang w:val="ru-RU"/>
        </w:rPr>
        <w:t>автореф</w:t>
      </w:r>
      <w:proofErr w:type="spellEnd"/>
      <w:r w:rsidRPr="00EA05FD">
        <w:rPr>
          <w:rFonts w:ascii="Times New Roman" w:hAnsi="Times New Roman" w:cs="Times New Roman"/>
          <w:color w:val="000000"/>
          <w:sz w:val="28"/>
          <w:szCs w:val="28"/>
          <w:lang w:val="ru-RU"/>
        </w:rPr>
        <w:t xml:space="preserve">. </w:t>
      </w:r>
      <w:proofErr w:type="spellStart"/>
      <w:r w:rsidRPr="00EA05FD">
        <w:rPr>
          <w:rFonts w:ascii="Times New Roman" w:hAnsi="Times New Roman" w:cs="Times New Roman"/>
          <w:color w:val="000000"/>
          <w:sz w:val="28"/>
          <w:szCs w:val="28"/>
          <w:lang w:val="ru-RU"/>
        </w:rPr>
        <w:t>дис</w:t>
      </w:r>
      <w:proofErr w:type="spellEnd"/>
      <w:r w:rsidRPr="00EA05FD">
        <w:rPr>
          <w:rFonts w:ascii="Times New Roman" w:hAnsi="Times New Roman" w:cs="Times New Roman"/>
          <w:color w:val="000000"/>
          <w:sz w:val="28"/>
          <w:szCs w:val="28"/>
          <w:lang w:val="ru-RU"/>
        </w:rPr>
        <w:t>. … канд. пед. наук: 13.00.02. - Алматы, 2000. - 24 с.</w:t>
      </w:r>
      <w:bookmarkEnd w:id="170"/>
    </w:p>
    <w:p w14:paraId="7B660997" w14:textId="77777777" w:rsidR="00986310" w:rsidRPr="00EA05FD" w:rsidRDefault="00986310"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71" w:name="_Ref214415808"/>
      <w:bookmarkStart w:id="172" w:name="_Ref214404980"/>
      <w:r w:rsidRPr="00EA05FD">
        <w:rPr>
          <w:rFonts w:ascii="Times New Roman" w:hAnsi="Times New Roman" w:cs="Times New Roman"/>
          <w:color w:val="000000"/>
          <w:sz w:val="28"/>
          <w:szCs w:val="28"/>
        </w:rPr>
        <w:t>İlter, O. A flipped learning syllabus for teaching English for specific purposes: an action research study : doctoral dissertation / O. İlter. - Erzurum : Atatürk University, Institute of Educational Sciences, 2020. - 311 p.</w:t>
      </w:r>
      <w:bookmarkEnd w:id="171"/>
    </w:p>
    <w:p w14:paraId="7203B495" w14:textId="76BA408C" w:rsidR="00F9733D" w:rsidRPr="00EA05FD" w:rsidRDefault="0017576E"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73" w:name="_Ref214410207"/>
      <w:r w:rsidRPr="0017576E">
        <w:rPr>
          <w:rFonts w:ascii="Times New Roman" w:hAnsi="Times New Roman" w:cs="Times New Roman"/>
          <w:color w:val="000000"/>
          <w:sz w:val="28"/>
          <w:szCs w:val="28"/>
        </w:rPr>
        <w:t>Baitleuova L., Irgatoglu A., Aliakbarova A. Through students’ and lecturers’ eyes: Kazakhstani medical students’ needs and self-efficacy beliefs in learning English // Novitas-ROYAL (Research on Youth and Language). – 2025. – Vol. 19, № 1. – P. 1–20.</w:t>
      </w:r>
      <w:r w:rsidR="00F9733D" w:rsidRPr="00EA05FD">
        <w:rPr>
          <w:rFonts w:ascii="Times New Roman" w:hAnsi="Times New Roman" w:cs="Times New Roman"/>
          <w:color w:val="000000"/>
          <w:sz w:val="28"/>
          <w:szCs w:val="28"/>
        </w:rPr>
        <w:t xml:space="preserve"> </w:t>
      </w:r>
      <w:bookmarkEnd w:id="173"/>
    </w:p>
    <w:p w14:paraId="36EFEC89" w14:textId="77777777" w:rsidR="00AB5BA4" w:rsidRPr="00EA05FD" w:rsidRDefault="00F26F3A"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lang w:val="ru-RU"/>
        </w:rPr>
      </w:pPr>
      <w:bookmarkStart w:id="174" w:name="_Ref214368999"/>
      <w:bookmarkEnd w:id="172"/>
      <w:proofErr w:type="spellStart"/>
      <w:r w:rsidRPr="00EA05FD">
        <w:rPr>
          <w:rFonts w:ascii="Times New Roman" w:hAnsi="Times New Roman" w:cs="Times New Roman"/>
          <w:color w:val="000000"/>
          <w:sz w:val="28"/>
          <w:szCs w:val="28"/>
          <w:lang w:val="ru-RU"/>
        </w:rPr>
        <w:t>Елубаева</w:t>
      </w:r>
      <w:proofErr w:type="spellEnd"/>
      <w:r w:rsidRPr="00EA05FD">
        <w:rPr>
          <w:rFonts w:ascii="Times New Roman" w:hAnsi="Times New Roman" w:cs="Times New Roman"/>
          <w:color w:val="000000"/>
          <w:sz w:val="28"/>
          <w:szCs w:val="28"/>
          <w:lang w:val="ru-RU"/>
        </w:rPr>
        <w:t xml:space="preserve"> П.К. Моделирование компетентностного образования в формировании </w:t>
      </w:r>
      <w:proofErr w:type="spellStart"/>
      <w:r w:rsidRPr="00EA05FD">
        <w:rPr>
          <w:rFonts w:ascii="Times New Roman" w:hAnsi="Times New Roman" w:cs="Times New Roman"/>
          <w:color w:val="000000"/>
          <w:sz w:val="28"/>
          <w:szCs w:val="28"/>
          <w:lang w:val="ru-RU"/>
        </w:rPr>
        <w:t>межкультурно</w:t>
      </w:r>
      <w:proofErr w:type="spellEnd"/>
      <w:r w:rsidRPr="00EA05FD">
        <w:rPr>
          <w:rFonts w:ascii="Times New Roman" w:hAnsi="Times New Roman" w:cs="Times New Roman"/>
          <w:color w:val="000000"/>
          <w:sz w:val="28"/>
          <w:szCs w:val="28"/>
          <w:lang w:val="ru-RU"/>
        </w:rPr>
        <w:t xml:space="preserve">-коммуникативной компетенции </w:t>
      </w:r>
      <w:proofErr w:type="spellStart"/>
      <w:r w:rsidRPr="00EA05FD">
        <w:rPr>
          <w:rFonts w:ascii="Times New Roman" w:hAnsi="Times New Roman" w:cs="Times New Roman"/>
          <w:color w:val="000000"/>
          <w:sz w:val="28"/>
          <w:szCs w:val="28"/>
          <w:lang w:val="ru-RU"/>
        </w:rPr>
        <w:t>регионоведа</w:t>
      </w:r>
      <w:proofErr w:type="spellEnd"/>
      <w:r w:rsidRPr="00EA05FD">
        <w:rPr>
          <w:rFonts w:ascii="Times New Roman" w:hAnsi="Times New Roman" w:cs="Times New Roman"/>
          <w:color w:val="000000"/>
          <w:sz w:val="28"/>
          <w:szCs w:val="28"/>
          <w:lang w:val="ru-RU"/>
        </w:rPr>
        <w:t xml:space="preserve">: </w:t>
      </w:r>
      <w:proofErr w:type="spellStart"/>
      <w:r w:rsidRPr="00EA05FD">
        <w:rPr>
          <w:rFonts w:ascii="Times New Roman" w:hAnsi="Times New Roman" w:cs="Times New Roman"/>
          <w:color w:val="000000"/>
          <w:sz w:val="28"/>
          <w:szCs w:val="28"/>
          <w:lang w:val="ru-RU"/>
        </w:rPr>
        <w:t>автореф</w:t>
      </w:r>
      <w:proofErr w:type="spellEnd"/>
      <w:r w:rsidRPr="00EA05FD">
        <w:rPr>
          <w:rFonts w:ascii="Times New Roman" w:hAnsi="Times New Roman" w:cs="Times New Roman"/>
          <w:color w:val="000000"/>
          <w:sz w:val="28"/>
          <w:szCs w:val="28"/>
          <w:lang w:val="ru-RU"/>
        </w:rPr>
        <w:t xml:space="preserve">. </w:t>
      </w:r>
      <w:proofErr w:type="spellStart"/>
      <w:r w:rsidRPr="00EA05FD">
        <w:rPr>
          <w:rFonts w:ascii="Times New Roman" w:hAnsi="Times New Roman" w:cs="Times New Roman"/>
          <w:color w:val="000000"/>
          <w:sz w:val="28"/>
          <w:szCs w:val="28"/>
          <w:lang w:val="ru-RU"/>
        </w:rPr>
        <w:t>дис</w:t>
      </w:r>
      <w:proofErr w:type="spellEnd"/>
      <w:r w:rsidRPr="00EA05FD">
        <w:rPr>
          <w:rFonts w:ascii="Times New Roman" w:hAnsi="Times New Roman" w:cs="Times New Roman"/>
          <w:color w:val="000000"/>
          <w:sz w:val="28"/>
          <w:szCs w:val="28"/>
          <w:lang w:val="ru-RU"/>
        </w:rPr>
        <w:t>. … канд. пед. наук: 13.00.02. - Алматы, 2010. - 24 с.</w:t>
      </w:r>
      <w:bookmarkEnd w:id="174"/>
    </w:p>
    <w:p w14:paraId="351FAF06" w14:textId="418FEC64" w:rsidR="00A95659" w:rsidRPr="00EA05FD" w:rsidRDefault="0017576E"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r w:rsidRPr="0017576E">
        <w:rPr>
          <w:rFonts w:ascii="Times New Roman" w:hAnsi="Times New Roman" w:cs="Times New Roman"/>
          <w:color w:val="000000"/>
          <w:sz w:val="28"/>
          <w:szCs w:val="28"/>
        </w:rPr>
        <w:t>Larsen-Freeman D. Techniques and principles in language teaching. – Oxford: Oxford University Press, 2000. – 318 p.</w:t>
      </w:r>
      <w:r>
        <w:rPr>
          <w:rFonts w:ascii="Times New Roman" w:hAnsi="Times New Roman" w:cs="Times New Roman"/>
          <w:color w:val="000000"/>
          <w:sz w:val="28"/>
          <w:szCs w:val="28"/>
        </w:rPr>
        <w:t xml:space="preserve"> </w:t>
      </w:r>
    </w:p>
    <w:p w14:paraId="138078B0" w14:textId="624B44BA" w:rsidR="006058F8" w:rsidRPr="00EA05FD" w:rsidRDefault="00B01D2A"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75" w:name="_Ref214410613"/>
      <w:r w:rsidRPr="00B01D2A">
        <w:rPr>
          <w:rFonts w:ascii="Times New Roman" w:hAnsi="Times New Roman" w:cs="Times New Roman"/>
          <w:color w:val="000000"/>
          <w:sz w:val="28"/>
          <w:szCs w:val="28"/>
        </w:rPr>
        <w:t>Wang F., Geng X., Han J. Chinese university EFL learners’ English for general academic purposes: relationships between target needs and self-efficacy // Humanities and Social Sciences Communications. – 2024. – Vol. 11. – Article No. 215.</w:t>
      </w:r>
      <w:r>
        <w:rPr>
          <w:rFonts w:ascii="Times New Roman" w:hAnsi="Times New Roman" w:cs="Times New Roman"/>
          <w:color w:val="000000"/>
          <w:sz w:val="28"/>
          <w:szCs w:val="28"/>
        </w:rPr>
        <w:t xml:space="preserve"> </w:t>
      </w:r>
      <w:bookmarkEnd w:id="175"/>
    </w:p>
    <w:p w14:paraId="228B76EC" w14:textId="4B9A3FAF" w:rsidR="00FE5247" w:rsidRPr="00EA05FD" w:rsidRDefault="00B01D2A"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r w:rsidRPr="00B01D2A">
        <w:rPr>
          <w:rFonts w:ascii="Times New Roman" w:hAnsi="Times New Roman" w:cs="Times New Roman"/>
          <w:color w:val="000000"/>
          <w:sz w:val="28"/>
          <w:szCs w:val="28"/>
        </w:rPr>
        <w:t>Murphy R. English Grammar in Use: Essential Grammar in Use. Elementary level. – Cambridge: Cambridge University Press, 2020. – 320 p.</w:t>
      </w:r>
    </w:p>
    <w:p w14:paraId="5B5E0E61" w14:textId="32D3F289" w:rsidR="00FE5247" w:rsidRPr="00EA05FD" w:rsidRDefault="00154EA6"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r w:rsidRPr="00154EA6">
        <w:rPr>
          <w:rFonts w:ascii="Times New Roman" w:hAnsi="Times New Roman" w:cs="Times New Roman"/>
          <w:color w:val="000000"/>
          <w:sz w:val="28"/>
          <w:szCs w:val="28"/>
        </w:rPr>
        <w:lastRenderedPageBreak/>
        <w:t>Latham-Koenig C., Oxenden C., Lambert J., Seligson P. English File. Student’s Book. Pre-Intermediate. – 4th ed. – Oxford: Oxford University Press, 2019. – 168 p.</w:t>
      </w:r>
    </w:p>
    <w:p w14:paraId="425A867D" w14:textId="4E2816BE" w:rsidR="00FE5247" w:rsidRPr="00EA05FD" w:rsidRDefault="00154EA6" w:rsidP="00154EA6">
      <w:pPr>
        <w:pStyle w:val="a7"/>
        <w:numPr>
          <w:ilvl w:val="0"/>
          <w:numId w:val="97"/>
        </w:numPr>
        <w:tabs>
          <w:tab w:val="left" w:pos="1276"/>
        </w:tabs>
        <w:spacing w:after="0" w:line="240" w:lineRule="auto"/>
        <w:ind w:left="0" w:firstLine="709"/>
        <w:jc w:val="both"/>
        <w:rPr>
          <w:rStyle w:val="ad"/>
          <w:rFonts w:ascii="Times New Roman" w:hAnsi="Times New Roman" w:cs="Times New Roman"/>
          <w:color w:val="000000"/>
          <w:sz w:val="28"/>
          <w:szCs w:val="28"/>
          <w:lang w:val="ru-RU"/>
        </w:rPr>
      </w:pPr>
      <w:r w:rsidRPr="00154EA6">
        <w:rPr>
          <w:rStyle w:val="ad"/>
          <w:rFonts w:ascii="Times New Roman" w:hAnsi="Times New Roman" w:cs="Times New Roman"/>
          <w:b w:val="0"/>
          <w:bCs w:val="0"/>
          <w:sz w:val="28"/>
          <w:szCs w:val="28"/>
          <w:lang w:val="ru-RU"/>
        </w:rPr>
        <w:t xml:space="preserve">Маслова А.М., Вайнштейн З.И., Плебейская Л.С. Английский язык для медицинских вузов: учебник. – 5-е изд., </w:t>
      </w:r>
      <w:proofErr w:type="spellStart"/>
      <w:r w:rsidRPr="00154EA6">
        <w:rPr>
          <w:rStyle w:val="ad"/>
          <w:rFonts w:ascii="Times New Roman" w:hAnsi="Times New Roman" w:cs="Times New Roman"/>
          <w:b w:val="0"/>
          <w:bCs w:val="0"/>
          <w:sz w:val="28"/>
          <w:szCs w:val="28"/>
          <w:lang w:val="ru-RU"/>
        </w:rPr>
        <w:t>испр</w:t>
      </w:r>
      <w:proofErr w:type="spellEnd"/>
      <w:r w:rsidRPr="00154EA6">
        <w:rPr>
          <w:rStyle w:val="ad"/>
          <w:rFonts w:ascii="Times New Roman" w:hAnsi="Times New Roman" w:cs="Times New Roman"/>
          <w:b w:val="0"/>
          <w:bCs w:val="0"/>
          <w:sz w:val="28"/>
          <w:szCs w:val="28"/>
          <w:lang w:val="ru-RU"/>
        </w:rPr>
        <w:t>. – М.: ГЭОТАР-Медиа, 2018. – 336 с.</w:t>
      </w:r>
    </w:p>
    <w:p w14:paraId="25E64ECA" w14:textId="3BED4802" w:rsidR="00FE5247" w:rsidRPr="00EA05FD" w:rsidRDefault="00963D76" w:rsidP="00154EA6">
      <w:pPr>
        <w:pStyle w:val="a7"/>
        <w:numPr>
          <w:ilvl w:val="0"/>
          <w:numId w:val="97"/>
        </w:numPr>
        <w:tabs>
          <w:tab w:val="left" w:pos="1276"/>
        </w:tabs>
        <w:spacing w:after="0" w:line="240" w:lineRule="auto"/>
        <w:ind w:left="0" w:firstLine="709"/>
        <w:jc w:val="both"/>
        <w:rPr>
          <w:rFonts w:ascii="Times New Roman" w:hAnsi="Times New Roman" w:cs="Times New Roman"/>
          <w:b/>
          <w:color w:val="000000"/>
          <w:sz w:val="28"/>
          <w:szCs w:val="28"/>
        </w:rPr>
      </w:pPr>
      <w:r w:rsidRPr="00963D76">
        <w:rPr>
          <w:rFonts w:ascii="Times New Roman" w:hAnsi="Times New Roman" w:cs="Times New Roman"/>
          <w:color w:val="000000"/>
          <w:sz w:val="28"/>
          <w:szCs w:val="28"/>
        </w:rPr>
        <w:t>Glendinning E.H., Howard R. Professional English in Use (Medicine). – Cambridge: Cambridge University Press, 2007. – 176 p.</w:t>
      </w:r>
    </w:p>
    <w:p w14:paraId="7471D528" w14:textId="1A681D34" w:rsidR="00FE5247" w:rsidRPr="00EA05FD" w:rsidRDefault="00963D76" w:rsidP="00154EA6">
      <w:pPr>
        <w:pStyle w:val="a7"/>
        <w:numPr>
          <w:ilvl w:val="0"/>
          <w:numId w:val="97"/>
        </w:numPr>
        <w:tabs>
          <w:tab w:val="left" w:pos="1276"/>
        </w:tabs>
        <w:spacing w:line="240" w:lineRule="auto"/>
        <w:ind w:left="0" w:firstLine="709"/>
        <w:jc w:val="both"/>
        <w:rPr>
          <w:rFonts w:ascii="Times New Roman" w:hAnsi="Times New Roman" w:cs="Times New Roman"/>
          <w:color w:val="000000"/>
          <w:sz w:val="28"/>
          <w:szCs w:val="28"/>
        </w:rPr>
      </w:pPr>
      <w:r w:rsidRPr="00963D76">
        <w:rPr>
          <w:rFonts w:ascii="Times New Roman" w:hAnsi="Times New Roman" w:cs="Times New Roman"/>
          <w:color w:val="000000"/>
          <w:sz w:val="28"/>
          <w:szCs w:val="28"/>
        </w:rPr>
        <w:t>Evans V., Dooley J., Tran T.M. Medical. – Berkshire: Express Publishing, 2021. – 144 p.</w:t>
      </w:r>
    </w:p>
    <w:p w14:paraId="0F708AE3" w14:textId="05DBFBFC" w:rsidR="00BF28E5" w:rsidRPr="00EA05FD" w:rsidRDefault="00963D76"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76" w:name="_Ref214411822"/>
      <w:r w:rsidRPr="00963D76">
        <w:rPr>
          <w:rFonts w:ascii="Times New Roman" w:hAnsi="Times New Roman" w:cs="Times New Roman"/>
          <w:color w:val="000000"/>
          <w:sz w:val="28"/>
          <w:szCs w:val="28"/>
        </w:rPr>
        <w:t>Kambatyrova A. Parents’ language ideologies in the context of trilingual education policy in Kazakhstan // International Journal of Multilingualism. – 2024. – Vol. 21, № 3. – P. 1201–1217.</w:t>
      </w:r>
    </w:p>
    <w:p w14:paraId="0FEC72F0" w14:textId="54034E58" w:rsidR="00BF28E5" w:rsidRPr="00EA05FD" w:rsidRDefault="00D9534E"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77" w:name="_Ref214412004"/>
      <w:r w:rsidRPr="00D9534E">
        <w:rPr>
          <w:rFonts w:ascii="Times New Roman" w:hAnsi="Times New Roman" w:cs="Times New Roman"/>
          <w:color w:val="000000"/>
          <w:sz w:val="28"/>
          <w:szCs w:val="28"/>
        </w:rPr>
        <w:t>Choi L.J. Implementing English for medical purposes (EMP) in South Korea: nursing students’ ongoing needs analysis // Nurse Education Today. – 2021. – Vol. 104. – Article No. 104989.</w:t>
      </w:r>
      <w:r w:rsidR="00BF28E5" w:rsidRPr="00EA05FD">
        <w:rPr>
          <w:rFonts w:ascii="Times New Roman" w:hAnsi="Times New Roman" w:cs="Times New Roman"/>
          <w:color w:val="000000"/>
          <w:sz w:val="28"/>
          <w:szCs w:val="28"/>
        </w:rPr>
        <w:t xml:space="preserve"> </w:t>
      </w:r>
      <w:bookmarkEnd w:id="177"/>
    </w:p>
    <w:bookmarkEnd w:id="176"/>
    <w:p w14:paraId="4BB99DEF" w14:textId="448AD575" w:rsidR="00BF28E5" w:rsidRPr="00EA05FD" w:rsidRDefault="006B2F8E"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r w:rsidRPr="006B2F8E">
        <w:rPr>
          <w:rFonts w:ascii="Times New Roman" w:hAnsi="Times New Roman" w:cs="Times New Roman"/>
          <w:color w:val="000000"/>
          <w:sz w:val="28"/>
          <w:szCs w:val="28"/>
        </w:rPr>
        <w:t>Kuzembayeva G., Zhakanova B. Needs analysis in English language teaching of medical students in Kazakhstan // International Journal of Multilingual Education. – 2021. – № 19. – P. 45–55.</w:t>
      </w:r>
    </w:p>
    <w:p w14:paraId="1AE62E63" w14:textId="1DE17384" w:rsidR="00AF6B5A" w:rsidRPr="00EA05FD" w:rsidRDefault="006B2F8E"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78" w:name="_Ref214412270"/>
      <w:r w:rsidRPr="006B2F8E">
        <w:rPr>
          <w:rFonts w:ascii="Times New Roman" w:hAnsi="Times New Roman" w:cs="Times New Roman"/>
          <w:sz w:val="28"/>
          <w:szCs w:val="28"/>
        </w:rPr>
        <w:t>Yusuf M. The impact of self-efficacy, achievement motivation, and self-regulated learning strategies on students’ academic achievement // Procedia – Social and Behavioral Sciences. – 2011. – Vol. 15. – P. 2623–2626.</w:t>
      </w:r>
      <w:r>
        <w:rPr>
          <w:lang w:val="kk-KZ"/>
        </w:rPr>
        <w:t xml:space="preserve"> </w:t>
      </w:r>
      <w:bookmarkEnd w:id="178"/>
    </w:p>
    <w:p w14:paraId="10D6B721" w14:textId="6D1957DB" w:rsidR="00AF6B5A" w:rsidRPr="00EA05FD" w:rsidRDefault="00947C0C"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79" w:name="_Ref214412271"/>
      <w:r w:rsidRPr="00947C0C">
        <w:rPr>
          <w:rFonts w:ascii="Times New Roman" w:hAnsi="Times New Roman" w:cs="Times New Roman"/>
          <w:color w:val="000000"/>
          <w:sz w:val="28"/>
          <w:szCs w:val="28"/>
        </w:rPr>
        <w:t>Zimmerman B.J. Self-efficacy: an essential motive to learn // Contemporary Educational Psychology. – 2000. – Vol. 25, № 1. – P. 82–91.</w:t>
      </w:r>
      <w:r>
        <w:rPr>
          <w:rFonts w:ascii="Times New Roman" w:hAnsi="Times New Roman" w:cs="Times New Roman"/>
          <w:color w:val="000000"/>
          <w:sz w:val="28"/>
          <w:szCs w:val="28"/>
          <w:lang w:val="kk-KZ"/>
        </w:rPr>
        <w:t xml:space="preserve"> </w:t>
      </w:r>
      <w:bookmarkEnd w:id="179"/>
    </w:p>
    <w:p w14:paraId="6A868AD5" w14:textId="004C62A6" w:rsidR="00AF6B5A" w:rsidRPr="00EA05FD" w:rsidRDefault="00947C0C"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80" w:name="_Ref214412382"/>
      <w:r w:rsidRPr="00947C0C">
        <w:rPr>
          <w:rFonts w:ascii="Times New Roman" w:hAnsi="Times New Roman" w:cs="Times New Roman"/>
          <w:color w:val="000000"/>
          <w:sz w:val="28"/>
          <w:szCs w:val="28"/>
        </w:rPr>
        <w:t>Hirosawa E., Kono Y., Oga-Baldwin W.Q. The structure of ability beliefs in EFL classrooms: a cross-theoretical analysis bridging self-efficacy and perceived competence needs satisfaction // System. – 2024. – Vol. 124. – Article No. 103383.</w:t>
      </w:r>
      <w:r>
        <w:rPr>
          <w:rFonts w:ascii="Times New Roman" w:hAnsi="Times New Roman" w:cs="Times New Roman"/>
          <w:color w:val="000000"/>
          <w:sz w:val="28"/>
          <w:szCs w:val="28"/>
          <w:lang w:val="kk-KZ"/>
        </w:rPr>
        <w:t xml:space="preserve"> </w:t>
      </w:r>
      <w:bookmarkEnd w:id="180"/>
    </w:p>
    <w:p w14:paraId="08E054E7" w14:textId="4B7D11BE" w:rsidR="00CE7A57" w:rsidRPr="00EA05FD" w:rsidRDefault="00947C0C"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81" w:name="_Ref214412695"/>
      <w:r w:rsidRPr="00947C0C">
        <w:rPr>
          <w:rFonts w:ascii="Times New Roman" w:hAnsi="Times New Roman" w:cs="Times New Roman"/>
          <w:color w:val="000000"/>
          <w:sz w:val="28"/>
          <w:szCs w:val="28"/>
        </w:rPr>
        <w:t>Luo Q., Ahmadi R., Izadpanah S. Exploring the mediating role of self-efficacy beliefs among EFL university language learners: the relationship of social support with academic enthusiasm and academic vitality // Heliyon. – 2024. – Vol. 10, № 2. – Article No. e33253.</w:t>
      </w:r>
      <w:bookmarkEnd w:id="181"/>
      <w:r w:rsidR="00D85982" w:rsidRPr="00EA05FD">
        <w:rPr>
          <w:rFonts w:ascii="Times New Roman" w:hAnsi="Times New Roman" w:cs="Times New Roman"/>
          <w:color w:val="000000"/>
          <w:sz w:val="28"/>
          <w:szCs w:val="28"/>
        </w:rPr>
        <w:t xml:space="preserve"> </w:t>
      </w:r>
    </w:p>
    <w:p w14:paraId="69CCD31E" w14:textId="569D39AC" w:rsidR="005013A3" w:rsidRPr="00EA05FD" w:rsidRDefault="00370C28" w:rsidP="00154EA6">
      <w:pPr>
        <w:pStyle w:val="a7"/>
        <w:numPr>
          <w:ilvl w:val="0"/>
          <w:numId w:val="97"/>
        </w:numPr>
        <w:tabs>
          <w:tab w:val="left" w:pos="1276"/>
        </w:tabs>
        <w:spacing w:after="0" w:line="240" w:lineRule="auto"/>
        <w:ind w:left="0" w:firstLine="709"/>
        <w:jc w:val="both"/>
        <w:rPr>
          <w:rFonts w:ascii="Times New Roman" w:hAnsi="Times New Roman" w:cs="Times New Roman"/>
          <w:color w:val="000000"/>
          <w:sz w:val="28"/>
          <w:szCs w:val="28"/>
        </w:rPr>
      </w:pPr>
      <w:bookmarkStart w:id="182" w:name="_Ref228229243"/>
      <w:r w:rsidRPr="00370C28">
        <w:rPr>
          <w:rFonts w:ascii="Times New Roman" w:hAnsi="Times New Roman" w:cs="Times New Roman"/>
          <w:color w:val="000000"/>
          <w:sz w:val="28"/>
          <w:szCs w:val="28"/>
        </w:rPr>
        <w:t>C.R. Research Methodology: Methods and Techniques. – New Delhi: New Age International (P) Limited, 2004. – 401 p.</w:t>
      </w:r>
      <w:bookmarkEnd w:id="182"/>
    </w:p>
    <w:p w14:paraId="4AD406CD" w14:textId="77777777" w:rsidR="00A54A02" w:rsidRDefault="00A54A02" w:rsidP="00787CF7"/>
    <w:p w14:paraId="63B12B4D" w14:textId="77777777" w:rsidR="00D85982" w:rsidRDefault="00D85982" w:rsidP="00787CF7"/>
    <w:p w14:paraId="61217DE2" w14:textId="77777777" w:rsidR="00D85982" w:rsidRDefault="00D85982" w:rsidP="00787CF7"/>
    <w:p w14:paraId="2DE12171" w14:textId="77777777" w:rsidR="00D85982" w:rsidRDefault="00D85982" w:rsidP="00787CF7"/>
    <w:p w14:paraId="3A971016" w14:textId="77777777" w:rsidR="00D85982" w:rsidRDefault="00D85982" w:rsidP="00787CF7"/>
    <w:p w14:paraId="4DBCF4FF" w14:textId="77777777" w:rsidR="00D85982" w:rsidRDefault="00D85982" w:rsidP="00787CF7"/>
    <w:p w14:paraId="293D5EF5" w14:textId="77777777" w:rsidR="00D85982" w:rsidRDefault="00D85982" w:rsidP="00787CF7"/>
    <w:p w14:paraId="249442A6" w14:textId="77777777" w:rsidR="00D85982" w:rsidRDefault="00D85982" w:rsidP="00787CF7"/>
    <w:p w14:paraId="7A3A5B7E" w14:textId="77777777" w:rsidR="00D85982" w:rsidRDefault="00D85982" w:rsidP="00787CF7"/>
    <w:p w14:paraId="229DBF09" w14:textId="77777777" w:rsidR="00D85982" w:rsidRPr="00EA05FD" w:rsidRDefault="00D85982" w:rsidP="00787CF7"/>
    <w:p w14:paraId="4447B587" w14:textId="77777777" w:rsidR="00D17AAE" w:rsidRPr="00EA05FD" w:rsidRDefault="00D17AAE" w:rsidP="00787CF7"/>
    <w:p w14:paraId="5ACEBEC3" w14:textId="77777777" w:rsidR="002E27C8" w:rsidRPr="00EA05FD" w:rsidRDefault="002E27C8" w:rsidP="00787CF7"/>
    <w:p w14:paraId="5CCA6313" w14:textId="2854B93A" w:rsidR="004E1F31" w:rsidRPr="00D2523A" w:rsidRDefault="00D15433" w:rsidP="006B5AC3">
      <w:pPr>
        <w:pStyle w:val="1"/>
        <w:spacing w:before="0" w:after="0"/>
        <w:jc w:val="center"/>
        <w:rPr>
          <w:rFonts w:ascii="Times New Roman" w:hAnsi="Times New Roman" w:cs="Times New Roman"/>
          <w:b/>
          <w:bCs/>
          <w:color w:val="000000" w:themeColor="text1"/>
          <w:sz w:val="28"/>
          <w:szCs w:val="28"/>
          <w:lang w:val="en-GB"/>
        </w:rPr>
      </w:pPr>
      <w:bookmarkStart w:id="183" w:name="_Toc193006323"/>
      <w:bookmarkStart w:id="184" w:name="_Toc228318281"/>
      <w:r w:rsidRPr="00D2523A">
        <w:rPr>
          <w:rFonts w:ascii="Times New Roman" w:hAnsi="Times New Roman" w:cs="Times New Roman"/>
          <w:b/>
          <w:bCs/>
          <w:color w:val="000000" w:themeColor="text1"/>
          <w:sz w:val="28"/>
          <w:szCs w:val="28"/>
          <w:lang w:val="en-GB"/>
        </w:rPr>
        <w:lastRenderedPageBreak/>
        <w:t xml:space="preserve">APPENDIX </w:t>
      </w:r>
      <w:r w:rsidR="004E1F31" w:rsidRPr="00D2523A">
        <w:rPr>
          <w:rFonts w:ascii="Times New Roman" w:hAnsi="Times New Roman" w:cs="Times New Roman"/>
          <w:b/>
          <w:bCs/>
          <w:color w:val="000000" w:themeColor="text1"/>
          <w:sz w:val="28"/>
          <w:szCs w:val="28"/>
          <w:lang w:val="en-GB"/>
        </w:rPr>
        <w:t>A</w:t>
      </w:r>
      <w:bookmarkEnd w:id="183"/>
      <w:bookmarkEnd w:id="184"/>
    </w:p>
    <w:p w14:paraId="13011548" w14:textId="77777777" w:rsidR="00B76FD1" w:rsidRPr="00EA05FD" w:rsidRDefault="00B76FD1" w:rsidP="00B76FD1">
      <w:pPr>
        <w:rPr>
          <w:lang w:val="en-GB" w:eastAsia="en-US"/>
        </w:rPr>
      </w:pPr>
    </w:p>
    <w:p w14:paraId="5B47A71E" w14:textId="6ABFE4C1" w:rsidR="004E1F31" w:rsidRPr="00EA05FD" w:rsidRDefault="004E1F31" w:rsidP="006D3FBF">
      <w:pPr>
        <w:jc w:val="center"/>
        <w:rPr>
          <w:b/>
          <w:bCs/>
          <w:sz w:val="28"/>
          <w:szCs w:val="28"/>
          <w:lang w:val="en-GB"/>
        </w:rPr>
      </w:pPr>
      <w:r w:rsidRPr="00EA05FD">
        <w:rPr>
          <w:b/>
          <w:bCs/>
          <w:sz w:val="28"/>
          <w:szCs w:val="28"/>
          <w:lang w:val="en-GB"/>
        </w:rPr>
        <w:t>Questionnaire survey of lecturers</w:t>
      </w:r>
    </w:p>
    <w:p w14:paraId="66E31438" w14:textId="77777777" w:rsidR="004E1F31" w:rsidRPr="00EA05FD" w:rsidRDefault="004E1F31" w:rsidP="001D6B95">
      <w:pPr>
        <w:ind w:firstLine="709"/>
        <w:rPr>
          <w:sz w:val="28"/>
          <w:szCs w:val="28"/>
          <w:lang w:val="en-GB"/>
        </w:rPr>
      </w:pPr>
    </w:p>
    <w:p w14:paraId="308B9EE2" w14:textId="77777777" w:rsidR="004E1F31" w:rsidRPr="00EA05FD" w:rsidRDefault="004E1F31" w:rsidP="000740CD">
      <w:pPr>
        <w:jc w:val="center"/>
        <w:rPr>
          <w:b/>
          <w:bCs/>
          <w:i/>
          <w:iCs/>
          <w:sz w:val="28"/>
          <w:szCs w:val="28"/>
          <w:lang w:val="en-GB"/>
        </w:rPr>
      </w:pPr>
      <w:r w:rsidRPr="00EA05FD">
        <w:rPr>
          <w:b/>
          <w:bCs/>
          <w:i/>
          <w:iCs/>
          <w:sz w:val="28"/>
          <w:szCs w:val="28"/>
          <w:lang w:val="en-GB"/>
        </w:rPr>
        <w:t>Dear Respondent!</w:t>
      </w:r>
    </w:p>
    <w:p w14:paraId="775B0536" w14:textId="77777777" w:rsidR="004E1F31" w:rsidRPr="00EA05FD" w:rsidRDefault="004E1F31" w:rsidP="001D6B95">
      <w:pPr>
        <w:ind w:firstLine="709"/>
        <w:jc w:val="both"/>
        <w:rPr>
          <w:b/>
          <w:bCs/>
          <w:i/>
          <w:iCs/>
          <w:sz w:val="28"/>
          <w:szCs w:val="28"/>
          <w:lang w:val="en-GB"/>
        </w:rPr>
      </w:pPr>
    </w:p>
    <w:p w14:paraId="79E3E2E6" w14:textId="306765BC" w:rsidR="004E1F31" w:rsidRPr="00EA05FD" w:rsidRDefault="004E1F31" w:rsidP="001D6B95">
      <w:pPr>
        <w:ind w:firstLine="709"/>
        <w:jc w:val="both"/>
        <w:rPr>
          <w:sz w:val="28"/>
          <w:szCs w:val="28"/>
          <w:lang w:val="en-GB"/>
        </w:rPr>
      </w:pPr>
      <w:r w:rsidRPr="00EA05FD">
        <w:rPr>
          <w:sz w:val="28"/>
          <w:szCs w:val="28"/>
          <w:lang w:val="en-GB"/>
        </w:rPr>
        <w:t xml:space="preserve">We invite you to take part in the survey aimed at researching the opinion of foreign language </w:t>
      </w:r>
      <w:r w:rsidR="005248C8" w:rsidRPr="00EA05FD">
        <w:rPr>
          <w:sz w:val="28"/>
          <w:szCs w:val="28"/>
          <w:lang w:val="en-GB"/>
        </w:rPr>
        <w:t>lecturers</w:t>
      </w:r>
      <w:r w:rsidRPr="00EA05FD">
        <w:rPr>
          <w:sz w:val="28"/>
          <w:szCs w:val="28"/>
          <w:lang w:val="en-GB"/>
        </w:rPr>
        <w:t xml:space="preserve"> on the degree of importance of learning and knowledge of English for students of medical specialities. This survey is carried out in order to improve the process of teaching a foreign language to students of medical specialities within the framework of the dissertation research conducted at Al-Farabi Kazakh National University.</w:t>
      </w:r>
    </w:p>
    <w:p w14:paraId="36847C2E" w14:textId="77777777" w:rsidR="004E1F31" w:rsidRPr="00EA05FD" w:rsidRDefault="004E1F31" w:rsidP="001D6B95">
      <w:pPr>
        <w:ind w:firstLine="709"/>
        <w:jc w:val="both"/>
        <w:rPr>
          <w:sz w:val="28"/>
          <w:szCs w:val="28"/>
          <w:lang w:val="en-GB"/>
        </w:rPr>
      </w:pPr>
    </w:p>
    <w:p w14:paraId="139CB679" w14:textId="77777777" w:rsidR="004E1F31" w:rsidRPr="00EA05FD" w:rsidRDefault="004E1F31" w:rsidP="001D6B95">
      <w:pPr>
        <w:ind w:firstLine="709"/>
        <w:jc w:val="both"/>
        <w:rPr>
          <w:b/>
          <w:bCs/>
          <w:sz w:val="28"/>
          <w:szCs w:val="28"/>
          <w:lang w:val="en-GB"/>
        </w:rPr>
      </w:pPr>
      <w:r w:rsidRPr="00EA05FD">
        <w:rPr>
          <w:b/>
          <w:bCs/>
          <w:sz w:val="28"/>
          <w:szCs w:val="28"/>
          <w:lang w:val="en-GB"/>
        </w:rPr>
        <w:t>Consent to participate in the survey:</w:t>
      </w:r>
    </w:p>
    <w:p w14:paraId="1BD1CC61" w14:textId="77777777" w:rsidR="00975181" w:rsidRPr="00EA05FD" w:rsidRDefault="004E1F31" w:rsidP="001D6B95">
      <w:pPr>
        <w:ind w:firstLine="709"/>
        <w:jc w:val="both"/>
        <w:rPr>
          <w:sz w:val="28"/>
          <w:szCs w:val="28"/>
          <w:lang w:val="en-GB"/>
        </w:rPr>
      </w:pPr>
      <w:r w:rsidRPr="00EA05FD">
        <w:rPr>
          <w:sz w:val="28"/>
          <w:szCs w:val="28"/>
          <w:lang w:val="en-GB"/>
        </w:rPr>
        <w:t>All information obtained during this survey will be available only to the doctoral researcher and his/her supervisors. Data anonymity is guaranteed. Your answers will not affect your work process or your relationship with your employer in any way. There are no right or wrong answers in this survey. Please give as honest an answer as possible, which may reflect your opinion at the time. The results and statistics obtained will be published in the final version of the thesis and publications in academic journals or conferences.</w:t>
      </w:r>
    </w:p>
    <w:p w14:paraId="71B40ED6" w14:textId="77777777" w:rsidR="00975181" w:rsidRPr="00EA05FD" w:rsidRDefault="00975181" w:rsidP="001D6B95">
      <w:pPr>
        <w:ind w:firstLine="709"/>
        <w:jc w:val="both"/>
        <w:rPr>
          <w:sz w:val="28"/>
          <w:szCs w:val="28"/>
          <w:lang w:val="en-GB"/>
        </w:rPr>
      </w:pPr>
    </w:p>
    <w:p w14:paraId="5D39094B" w14:textId="5A9A6F7E" w:rsidR="00975181" w:rsidRPr="00EA05FD" w:rsidRDefault="00975181" w:rsidP="001D6B95">
      <w:pPr>
        <w:ind w:firstLine="709"/>
        <w:jc w:val="both"/>
        <w:rPr>
          <w:sz w:val="28"/>
          <w:szCs w:val="28"/>
          <w:lang w:val="en-GB"/>
        </w:rPr>
      </w:pPr>
      <w:r w:rsidRPr="00EA05FD">
        <w:rPr>
          <w:i/>
          <w:iCs/>
          <w:sz w:val="28"/>
          <w:szCs w:val="28"/>
          <w:lang w:val="en-GB"/>
        </w:rPr>
        <w:t>Thank you for taking part in our survey!</w:t>
      </w:r>
    </w:p>
    <w:p w14:paraId="6BF5D3E1" w14:textId="77777777" w:rsidR="004E1F31" w:rsidRPr="00EA05FD" w:rsidRDefault="004E1F31" w:rsidP="004E1F31">
      <w:pPr>
        <w:ind w:firstLine="567"/>
        <w:jc w:val="both"/>
        <w:rPr>
          <w:i/>
          <w:iCs/>
          <w:sz w:val="28"/>
          <w:szCs w:val="28"/>
          <w:lang w:val="en-GB"/>
        </w:rPr>
      </w:pPr>
    </w:p>
    <w:tbl>
      <w:tblPr>
        <w:tblStyle w:val="afc"/>
        <w:tblW w:w="0" w:type="auto"/>
        <w:tblLook w:val="04A0" w:firstRow="1" w:lastRow="0" w:firstColumn="1" w:lastColumn="0" w:noHBand="0" w:noVBand="1"/>
      </w:tblPr>
      <w:tblGrid>
        <w:gridCol w:w="714"/>
        <w:gridCol w:w="8631"/>
      </w:tblGrid>
      <w:tr w:rsidR="004E1F31" w:rsidRPr="00EA05FD" w14:paraId="46544460" w14:textId="77777777" w:rsidTr="000706BF">
        <w:tc>
          <w:tcPr>
            <w:tcW w:w="714" w:type="dxa"/>
            <w:shd w:val="clear" w:color="auto" w:fill="D9D9D9" w:themeFill="background1" w:themeFillShade="D9"/>
          </w:tcPr>
          <w:p w14:paraId="50CE6216" w14:textId="77777777" w:rsidR="004E1F31" w:rsidRPr="00EA05FD" w:rsidRDefault="004E1F31" w:rsidP="00E11B1E">
            <w:pPr>
              <w:jc w:val="both"/>
              <w:rPr>
                <w:b/>
                <w:bCs/>
                <w:sz w:val="28"/>
                <w:szCs w:val="28"/>
                <w:lang w:val="en-GB"/>
              </w:rPr>
            </w:pPr>
            <w:r w:rsidRPr="00EA05FD">
              <w:rPr>
                <w:b/>
                <w:bCs/>
                <w:sz w:val="28"/>
                <w:szCs w:val="28"/>
                <w:lang w:val="en-GB"/>
              </w:rPr>
              <w:t>Q1</w:t>
            </w:r>
          </w:p>
        </w:tc>
        <w:tc>
          <w:tcPr>
            <w:tcW w:w="8631" w:type="dxa"/>
            <w:shd w:val="clear" w:color="auto" w:fill="D9D9D9" w:themeFill="background1" w:themeFillShade="D9"/>
          </w:tcPr>
          <w:p w14:paraId="1895CFDE" w14:textId="77777777" w:rsidR="004E1F31" w:rsidRPr="00EA05FD" w:rsidRDefault="004E1F31" w:rsidP="00E11B1E">
            <w:pPr>
              <w:jc w:val="both"/>
              <w:rPr>
                <w:b/>
                <w:bCs/>
                <w:sz w:val="28"/>
                <w:szCs w:val="28"/>
                <w:lang w:val="en-GB"/>
              </w:rPr>
            </w:pPr>
            <w:r w:rsidRPr="00EA05FD">
              <w:rPr>
                <w:b/>
                <w:bCs/>
                <w:sz w:val="28"/>
                <w:szCs w:val="28"/>
                <w:lang w:val="en-GB"/>
              </w:rPr>
              <w:t>Age:</w:t>
            </w:r>
          </w:p>
        </w:tc>
      </w:tr>
      <w:tr w:rsidR="004E1F31" w:rsidRPr="00EA05FD" w14:paraId="5A58A78E" w14:textId="77777777" w:rsidTr="000369AE">
        <w:trPr>
          <w:trHeight w:val="222"/>
        </w:trPr>
        <w:tc>
          <w:tcPr>
            <w:tcW w:w="714" w:type="dxa"/>
          </w:tcPr>
          <w:p w14:paraId="29CFF0B7"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29526E27" w14:textId="77777777" w:rsidR="004E1F31" w:rsidRPr="00EA05FD" w:rsidRDefault="004E1F31" w:rsidP="00E11B1E">
            <w:pPr>
              <w:pStyle w:val="a7"/>
              <w:spacing w:after="0" w:line="240" w:lineRule="auto"/>
              <w:ind w:left="0"/>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Under 30 years</w:t>
            </w:r>
          </w:p>
        </w:tc>
      </w:tr>
      <w:tr w:rsidR="004E1F31" w:rsidRPr="00EA05FD" w14:paraId="5B06326C" w14:textId="77777777" w:rsidTr="000706BF">
        <w:tc>
          <w:tcPr>
            <w:tcW w:w="714" w:type="dxa"/>
          </w:tcPr>
          <w:p w14:paraId="1620E72D"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0751751B" w14:textId="5F03885A" w:rsidR="004E1F31" w:rsidRPr="00EA05FD" w:rsidRDefault="004E1F31" w:rsidP="00E11B1E">
            <w:pPr>
              <w:jc w:val="both"/>
              <w:rPr>
                <w:b/>
                <w:bCs/>
                <w:sz w:val="28"/>
                <w:szCs w:val="28"/>
                <w:lang w:val="en-GB"/>
              </w:rPr>
            </w:pPr>
            <w:r w:rsidRPr="00EA05FD">
              <w:rPr>
                <w:sz w:val="28"/>
                <w:szCs w:val="28"/>
                <w:lang w:val="en-GB"/>
              </w:rPr>
              <w:t>3</w:t>
            </w:r>
            <w:r w:rsidR="00CD1837" w:rsidRPr="00EA05FD">
              <w:rPr>
                <w:sz w:val="28"/>
                <w:szCs w:val="28"/>
                <w:lang w:val="en-GB"/>
              </w:rPr>
              <w:t>0</w:t>
            </w:r>
            <w:r w:rsidRPr="00EA05FD">
              <w:rPr>
                <w:sz w:val="28"/>
                <w:szCs w:val="28"/>
                <w:lang w:val="en-GB"/>
              </w:rPr>
              <w:t>-39 years</w:t>
            </w:r>
          </w:p>
        </w:tc>
      </w:tr>
      <w:tr w:rsidR="004E1F31" w:rsidRPr="00EA05FD" w14:paraId="058A8F85" w14:textId="77777777" w:rsidTr="000706BF">
        <w:tc>
          <w:tcPr>
            <w:tcW w:w="714" w:type="dxa"/>
          </w:tcPr>
          <w:p w14:paraId="17C93A1F"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1DC7656C" w14:textId="64DD68DE" w:rsidR="004E1F31" w:rsidRPr="00EA05FD" w:rsidRDefault="004E1F31" w:rsidP="00E11B1E">
            <w:pPr>
              <w:jc w:val="both"/>
              <w:rPr>
                <w:b/>
                <w:bCs/>
                <w:sz w:val="28"/>
                <w:szCs w:val="28"/>
                <w:lang w:val="en-GB"/>
              </w:rPr>
            </w:pPr>
            <w:r w:rsidRPr="00EA05FD">
              <w:rPr>
                <w:sz w:val="28"/>
                <w:szCs w:val="28"/>
                <w:lang w:val="en-GB"/>
              </w:rPr>
              <w:t>4</w:t>
            </w:r>
            <w:r w:rsidR="006965AF" w:rsidRPr="00EA05FD">
              <w:rPr>
                <w:sz w:val="28"/>
                <w:szCs w:val="28"/>
                <w:lang w:val="ru-RU"/>
              </w:rPr>
              <w:t>1</w:t>
            </w:r>
            <w:r w:rsidRPr="00EA05FD">
              <w:rPr>
                <w:sz w:val="28"/>
                <w:szCs w:val="28"/>
                <w:lang w:val="en-GB"/>
              </w:rPr>
              <w:t>-49 years</w:t>
            </w:r>
          </w:p>
        </w:tc>
      </w:tr>
      <w:tr w:rsidR="004E1F31" w:rsidRPr="00EA05FD" w14:paraId="4398C2CD" w14:textId="77777777" w:rsidTr="000706BF">
        <w:tc>
          <w:tcPr>
            <w:tcW w:w="714" w:type="dxa"/>
          </w:tcPr>
          <w:p w14:paraId="2FB08608" w14:textId="77777777" w:rsidR="004E1F31" w:rsidRPr="00EA05FD" w:rsidRDefault="004E1F31" w:rsidP="00E11B1E">
            <w:pPr>
              <w:jc w:val="both"/>
              <w:rPr>
                <w:b/>
                <w:bCs/>
                <w:sz w:val="28"/>
                <w:szCs w:val="28"/>
                <w:lang w:val="en-GB"/>
              </w:rPr>
            </w:pPr>
            <w:r w:rsidRPr="00EA05FD">
              <w:rPr>
                <w:b/>
                <w:bCs/>
                <w:sz w:val="28"/>
                <w:szCs w:val="28"/>
                <w:lang w:val="en-GB"/>
              </w:rPr>
              <w:t>D</w:t>
            </w:r>
          </w:p>
        </w:tc>
        <w:tc>
          <w:tcPr>
            <w:tcW w:w="8631" w:type="dxa"/>
          </w:tcPr>
          <w:p w14:paraId="2212BAE6" w14:textId="77777777" w:rsidR="004E1F31" w:rsidRPr="00EA05FD" w:rsidRDefault="004E1F31" w:rsidP="00E11B1E">
            <w:pPr>
              <w:jc w:val="both"/>
              <w:rPr>
                <w:b/>
                <w:bCs/>
                <w:sz w:val="28"/>
                <w:szCs w:val="28"/>
                <w:lang w:val="en-GB"/>
              </w:rPr>
            </w:pPr>
            <w:r w:rsidRPr="00EA05FD">
              <w:rPr>
                <w:sz w:val="28"/>
                <w:szCs w:val="28"/>
                <w:lang w:val="en-GB"/>
              </w:rPr>
              <w:t>50 years and above</w:t>
            </w:r>
          </w:p>
        </w:tc>
      </w:tr>
      <w:tr w:rsidR="004E1F31" w:rsidRPr="00EA05FD" w14:paraId="27634C5F" w14:textId="77777777" w:rsidTr="000706BF">
        <w:tc>
          <w:tcPr>
            <w:tcW w:w="714" w:type="dxa"/>
            <w:shd w:val="clear" w:color="auto" w:fill="D9D9D9" w:themeFill="background1" w:themeFillShade="D9"/>
          </w:tcPr>
          <w:p w14:paraId="5676039E" w14:textId="77777777" w:rsidR="004E1F31" w:rsidRPr="00EA05FD" w:rsidRDefault="004E1F31" w:rsidP="00E11B1E">
            <w:pPr>
              <w:jc w:val="both"/>
              <w:rPr>
                <w:b/>
                <w:bCs/>
                <w:sz w:val="28"/>
                <w:szCs w:val="28"/>
                <w:lang w:val="en-GB"/>
              </w:rPr>
            </w:pPr>
            <w:r w:rsidRPr="00EA05FD">
              <w:rPr>
                <w:b/>
                <w:bCs/>
                <w:sz w:val="28"/>
                <w:szCs w:val="28"/>
                <w:lang w:val="en-GB"/>
              </w:rPr>
              <w:t>Q2</w:t>
            </w:r>
          </w:p>
        </w:tc>
        <w:tc>
          <w:tcPr>
            <w:tcW w:w="8631" w:type="dxa"/>
            <w:shd w:val="clear" w:color="auto" w:fill="D9D9D9" w:themeFill="background1" w:themeFillShade="D9"/>
          </w:tcPr>
          <w:p w14:paraId="0875B9BD" w14:textId="77777777" w:rsidR="004E1F31" w:rsidRPr="00EA05FD" w:rsidRDefault="004E1F31" w:rsidP="00E11B1E">
            <w:pPr>
              <w:jc w:val="both"/>
              <w:rPr>
                <w:b/>
                <w:bCs/>
                <w:sz w:val="28"/>
                <w:szCs w:val="28"/>
                <w:lang w:val="en-GB"/>
              </w:rPr>
            </w:pPr>
            <w:r w:rsidRPr="00EA05FD">
              <w:rPr>
                <w:b/>
                <w:bCs/>
                <w:sz w:val="28"/>
                <w:szCs w:val="28"/>
                <w:lang w:val="en-GB"/>
              </w:rPr>
              <w:t>Gender:</w:t>
            </w:r>
          </w:p>
        </w:tc>
      </w:tr>
      <w:tr w:rsidR="004E1F31" w:rsidRPr="00EA05FD" w14:paraId="79B9C9EB" w14:textId="77777777" w:rsidTr="000706BF">
        <w:tc>
          <w:tcPr>
            <w:tcW w:w="714" w:type="dxa"/>
          </w:tcPr>
          <w:p w14:paraId="2775A1A5"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66C6F534" w14:textId="77777777" w:rsidR="004E1F31" w:rsidRPr="00EA05FD" w:rsidRDefault="004E1F31" w:rsidP="00E11B1E">
            <w:pPr>
              <w:jc w:val="both"/>
              <w:rPr>
                <w:sz w:val="28"/>
                <w:szCs w:val="28"/>
                <w:lang w:val="en-GB"/>
              </w:rPr>
            </w:pPr>
            <w:r w:rsidRPr="00EA05FD">
              <w:rPr>
                <w:sz w:val="28"/>
                <w:szCs w:val="28"/>
                <w:lang w:val="en-GB"/>
              </w:rPr>
              <w:t>Male</w:t>
            </w:r>
          </w:p>
        </w:tc>
      </w:tr>
      <w:tr w:rsidR="004E1F31" w:rsidRPr="00EA05FD" w14:paraId="5666C20F" w14:textId="77777777" w:rsidTr="000706BF">
        <w:tc>
          <w:tcPr>
            <w:tcW w:w="714" w:type="dxa"/>
          </w:tcPr>
          <w:p w14:paraId="67842A24"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545184F6" w14:textId="77777777" w:rsidR="004E1F31" w:rsidRPr="00EA05FD" w:rsidRDefault="004E1F31" w:rsidP="00E11B1E">
            <w:pPr>
              <w:jc w:val="both"/>
              <w:rPr>
                <w:sz w:val="28"/>
                <w:szCs w:val="28"/>
                <w:lang w:val="en-GB"/>
              </w:rPr>
            </w:pPr>
            <w:r w:rsidRPr="00EA05FD">
              <w:rPr>
                <w:sz w:val="28"/>
                <w:szCs w:val="28"/>
                <w:lang w:val="en-GB"/>
              </w:rPr>
              <w:t>Female</w:t>
            </w:r>
          </w:p>
        </w:tc>
      </w:tr>
      <w:tr w:rsidR="004E1F31" w:rsidRPr="00EA05FD" w14:paraId="428A897B" w14:textId="77777777" w:rsidTr="000706BF">
        <w:tc>
          <w:tcPr>
            <w:tcW w:w="714" w:type="dxa"/>
            <w:shd w:val="clear" w:color="auto" w:fill="D9D9D9" w:themeFill="background1" w:themeFillShade="D9"/>
          </w:tcPr>
          <w:p w14:paraId="3F2F9A7B" w14:textId="77777777" w:rsidR="004E1F31" w:rsidRPr="00EA05FD" w:rsidRDefault="004E1F31" w:rsidP="00E11B1E">
            <w:pPr>
              <w:jc w:val="both"/>
              <w:rPr>
                <w:b/>
                <w:bCs/>
                <w:sz w:val="28"/>
                <w:szCs w:val="28"/>
                <w:lang w:val="en-GB"/>
              </w:rPr>
            </w:pPr>
            <w:r w:rsidRPr="00EA05FD">
              <w:rPr>
                <w:b/>
                <w:bCs/>
                <w:sz w:val="28"/>
                <w:szCs w:val="28"/>
                <w:lang w:val="en-GB"/>
              </w:rPr>
              <w:t>Q3</w:t>
            </w:r>
          </w:p>
        </w:tc>
        <w:tc>
          <w:tcPr>
            <w:tcW w:w="8631" w:type="dxa"/>
            <w:shd w:val="clear" w:color="auto" w:fill="D9D9D9" w:themeFill="background1" w:themeFillShade="D9"/>
          </w:tcPr>
          <w:p w14:paraId="20464324" w14:textId="77777777" w:rsidR="004E1F31" w:rsidRPr="00EA05FD" w:rsidRDefault="004E1F31" w:rsidP="00E11B1E">
            <w:pPr>
              <w:jc w:val="both"/>
              <w:rPr>
                <w:b/>
                <w:bCs/>
                <w:sz w:val="28"/>
                <w:szCs w:val="28"/>
                <w:lang w:val="en-GB"/>
              </w:rPr>
            </w:pPr>
            <w:r w:rsidRPr="00EA05FD">
              <w:rPr>
                <w:b/>
                <w:bCs/>
                <w:sz w:val="28"/>
                <w:szCs w:val="28"/>
                <w:lang w:val="en-GB"/>
              </w:rPr>
              <w:t>Education level:</w:t>
            </w:r>
          </w:p>
        </w:tc>
      </w:tr>
      <w:tr w:rsidR="004E1F31" w:rsidRPr="00EA05FD" w14:paraId="5936BF88" w14:textId="77777777" w:rsidTr="000706BF">
        <w:tc>
          <w:tcPr>
            <w:tcW w:w="714" w:type="dxa"/>
          </w:tcPr>
          <w:p w14:paraId="57C8FF83"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54FF1789" w14:textId="77777777" w:rsidR="004E1F31" w:rsidRPr="00EA05FD" w:rsidRDefault="004E1F31" w:rsidP="00E11B1E">
            <w:pPr>
              <w:jc w:val="both"/>
              <w:rPr>
                <w:sz w:val="28"/>
                <w:szCs w:val="28"/>
                <w:lang w:val="en-GB"/>
              </w:rPr>
            </w:pPr>
            <w:r w:rsidRPr="00EA05FD">
              <w:rPr>
                <w:sz w:val="28"/>
                <w:szCs w:val="28"/>
                <w:lang w:val="en-GB"/>
              </w:rPr>
              <w:t>Higher education</w:t>
            </w:r>
          </w:p>
        </w:tc>
      </w:tr>
      <w:tr w:rsidR="004E1F31" w:rsidRPr="00EA05FD" w14:paraId="1CCD028F" w14:textId="77777777" w:rsidTr="000706BF">
        <w:tc>
          <w:tcPr>
            <w:tcW w:w="714" w:type="dxa"/>
          </w:tcPr>
          <w:p w14:paraId="245E994D"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5C2BF118" w14:textId="77777777" w:rsidR="004E1F31" w:rsidRPr="00EA05FD" w:rsidRDefault="004E1F31" w:rsidP="00E11B1E">
            <w:pPr>
              <w:jc w:val="both"/>
              <w:rPr>
                <w:sz w:val="28"/>
                <w:szCs w:val="28"/>
                <w:lang w:val="en-GB"/>
              </w:rPr>
            </w:pPr>
            <w:r w:rsidRPr="00EA05FD">
              <w:rPr>
                <w:sz w:val="28"/>
                <w:szCs w:val="28"/>
                <w:lang w:val="en-GB"/>
              </w:rPr>
              <w:t>Postgraduate education</w:t>
            </w:r>
          </w:p>
        </w:tc>
      </w:tr>
      <w:tr w:rsidR="004E1F31" w:rsidRPr="00EA05FD" w14:paraId="689F7994" w14:textId="77777777" w:rsidTr="000706BF">
        <w:tc>
          <w:tcPr>
            <w:tcW w:w="714" w:type="dxa"/>
          </w:tcPr>
          <w:p w14:paraId="7FE7DD72"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7D2752C6" w14:textId="77777777" w:rsidR="004E1F31" w:rsidRPr="00EA05FD" w:rsidRDefault="004E1F31" w:rsidP="00E11B1E">
            <w:pPr>
              <w:jc w:val="both"/>
              <w:rPr>
                <w:sz w:val="28"/>
                <w:szCs w:val="28"/>
                <w:lang w:val="en-GB"/>
              </w:rPr>
            </w:pPr>
            <w:r w:rsidRPr="00EA05FD">
              <w:rPr>
                <w:sz w:val="28"/>
                <w:szCs w:val="28"/>
                <w:lang w:val="en-GB"/>
              </w:rPr>
              <w:t>Academic degree (e.g., PhD), academic title</w:t>
            </w:r>
          </w:p>
        </w:tc>
      </w:tr>
      <w:tr w:rsidR="004E1F31" w:rsidRPr="00EA05FD" w14:paraId="7197ED7B" w14:textId="77777777" w:rsidTr="000706BF">
        <w:tc>
          <w:tcPr>
            <w:tcW w:w="714" w:type="dxa"/>
            <w:shd w:val="clear" w:color="auto" w:fill="D9D9D9" w:themeFill="background1" w:themeFillShade="D9"/>
          </w:tcPr>
          <w:p w14:paraId="49080226" w14:textId="77777777" w:rsidR="004E1F31" w:rsidRPr="00EA05FD" w:rsidRDefault="004E1F31" w:rsidP="00E11B1E">
            <w:pPr>
              <w:jc w:val="both"/>
              <w:rPr>
                <w:b/>
                <w:bCs/>
                <w:sz w:val="28"/>
                <w:szCs w:val="28"/>
                <w:lang w:val="en-GB"/>
              </w:rPr>
            </w:pPr>
            <w:r w:rsidRPr="00EA05FD">
              <w:rPr>
                <w:b/>
                <w:bCs/>
                <w:sz w:val="28"/>
                <w:szCs w:val="28"/>
                <w:lang w:val="en-GB"/>
              </w:rPr>
              <w:t>Q4</w:t>
            </w:r>
          </w:p>
        </w:tc>
        <w:tc>
          <w:tcPr>
            <w:tcW w:w="8631" w:type="dxa"/>
            <w:shd w:val="clear" w:color="auto" w:fill="D9D9D9" w:themeFill="background1" w:themeFillShade="D9"/>
          </w:tcPr>
          <w:p w14:paraId="53474E69" w14:textId="77777777" w:rsidR="004E1F31" w:rsidRPr="00EA05FD" w:rsidRDefault="004E1F31" w:rsidP="00E11B1E">
            <w:pPr>
              <w:jc w:val="both"/>
              <w:rPr>
                <w:b/>
                <w:bCs/>
                <w:sz w:val="28"/>
                <w:szCs w:val="28"/>
                <w:lang w:val="en-GB"/>
              </w:rPr>
            </w:pPr>
            <w:r w:rsidRPr="00EA05FD">
              <w:rPr>
                <w:b/>
                <w:bCs/>
                <w:sz w:val="28"/>
                <w:szCs w:val="28"/>
                <w:lang w:val="en-GB"/>
              </w:rPr>
              <w:t>Total teaching experience in higher education institutions</w:t>
            </w:r>
          </w:p>
        </w:tc>
      </w:tr>
      <w:tr w:rsidR="004E1F31" w:rsidRPr="00EA05FD" w14:paraId="512BFBA7" w14:textId="77777777" w:rsidTr="000706BF">
        <w:tc>
          <w:tcPr>
            <w:tcW w:w="714" w:type="dxa"/>
          </w:tcPr>
          <w:p w14:paraId="6C7E71A1"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49DA278C" w14:textId="77777777" w:rsidR="004E1F31" w:rsidRPr="00EA05FD" w:rsidRDefault="004E1F31" w:rsidP="00E11B1E">
            <w:pPr>
              <w:jc w:val="both"/>
              <w:rPr>
                <w:sz w:val="28"/>
                <w:szCs w:val="28"/>
                <w:lang w:val="en-GB"/>
              </w:rPr>
            </w:pPr>
            <w:r w:rsidRPr="00EA05FD">
              <w:rPr>
                <w:sz w:val="28"/>
                <w:szCs w:val="28"/>
                <w:lang w:val="en-GB"/>
              </w:rPr>
              <w:t>Up to 5 years</w:t>
            </w:r>
          </w:p>
        </w:tc>
      </w:tr>
      <w:tr w:rsidR="004E1F31" w:rsidRPr="00EA05FD" w14:paraId="3E3D2726" w14:textId="77777777" w:rsidTr="000706BF">
        <w:tc>
          <w:tcPr>
            <w:tcW w:w="714" w:type="dxa"/>
          </w:tcPr>
          <w:p w14:paraId="1F620EAF"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0FDA2153" w14:textId="77777777" w:rsidR="004E1F31" w:rsidRPr="00EA05FD" w:rsidRDefault="004E1F31" w:rsidP="00E11B1E">
            <w:pPr>
              <w:jc w:val="both"/>
              <w:rPr>
                <w:sz w:val="28"/>
                <w:szCs w:val="28"/>
                <w:lang w:val="en-GB"/>
              </w:rPr>
            </w:pPr>
            <w:r w:rsidRPr="00EA05FD">
              <w:rPr>
                <w:sz w:val="28"/>
                <w:szCs w:val="28"/>
                <w:lang w:val="en-GB"/>
              </w:rPr>
              <w:t>5-10 years</w:t>
            </w:r>
          </w:p>
        </w:tc>
      </w:tr>
      <w:tr w:rsidR="004E1F31" w:rsidRPr="00EA05FD" w14:paraId="5E7EE862" w14:textId="77777777" w:rsidTr="000706BF">
        <w:tc>
          <w:tcPr>
            <w:tcW w:w="714" w:type="dxa"/>
          </w:tcPr>
          <w:p w14:paraId="4B13A6E9"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4BF704C5" w14:textId="77777777" w:rsidR="004E1F31" w:rsidRPr="00EA05FD" w:rsidRDefault="004E1F31" w:rsidP="00E11B1E">
            <w:pPr>
              <w:jc w:val="both"/>
              <w:rPr>
                <w:sz w:val="28"/>
                <w:szCs w:val="28"/>
                <w:lang w:val="en-GB"/>
              </w:rPr>
            </w:pPr>
            <w:r w:rsidRPr="00EA05FD">
              <w:rPr>
                <w:sz w:val="28"/>
                <w:szCs w:val="28"/>
                <w:lang w:val="en-GB"/>
              </w:rPr>
              <w:t>10-15 years</w:t>
            </w:r>
          </w:p>
        </w:tc>
      </w:tr>
      <w:tr w:rsidR="004E1F31" w:rsidRPr="00EA05FD" w14:paraId="7E005567" w14:textId="77777777" w:rsidTr="000706BF">
        <w:tc>
          <w:tcPr>
            <w:tcW w:w="714" w:type="dxa"/>
          </w:tcPr>
          <w:p w14:paraId="45A5EA3E" w14:textId="77777777" w:rsidR="004E1F31" w:rsidRPr="00EA05FD" w:rsidRDefault="004E1F31" w:rsidP="00E11B1E">
            <w:pPr>
              <w:jc w:val="both"/>
              <w:rPr>
                <w:b/>
                <w:bCs/>
                <w:sz w:val="28"/>
                <w:szCs w:val="28"/>
                <w:lang w:val="en-GB"/>
              </w:rPr>
            </w:pPr>
            <w:r w:rsidRPr="00EA05FD">
              <w:rPr>
                <w:b/>
                <w:bCs/>
                <w:sz w:val="28"/>
                <w:szCs w:val="28"/>
                <w:lang w:val="en-GB"/>
              </w:rPr>
              <w:t>D</w:t>
            </w:r>
          </w:p>
        </w:tc>
        <w:tc>
          <w:tcPr>
            <w:tcW w:w="8631" w:type="dxa"/>
          </w:tcPr>
          <w:p w14:paraId="091822EB" w14:textId="77777777" w:rsidR="004E1F31" w:rsidRPr="00EA05FD" w:rsidRDefault="004E1F31" w:rsidP="00E11B1E">
            <w:pPr>
              <w:jc w:val="both"/>
              <w:rPr>
                <w:sz w:val="28"/>
                <w:szCs w:val="28"/>
                <w:lang w:val="en-GB"/>
              </w:rPr>
            </w:pPr>
            <w:r w:rsidRPr="00EA05FD">
              <w:rPr>
                <w:sz w:val="28"/>
                <w:szCs w:val="28"/>
                <w:lang w:val="en-GB"/>
              </w:rPr>
              <w:t>20 years and above</w:t>
            </w:r>
          </w:p>
        </w:tc>
      </w:tr>
      <w:tr w:rsidR="004E1F31" w:rsidRPr="00EA05FD" w14:paraId="45B73898" w14:textId="77777777" w:rsidTr="000706BF">
        <w:tc>
          <w:tcPr>
            <w:tcW w:w="714" w:type="dxa"/>
            <w:shd w:val="clear" w:color="auto" w:fill="D9D9D9" w:themeFill="background1" w:themeFillShade="D9"/>
          </w:tcPr>
          <w:p w14:paraId="6DD94DEC" w14:textId="77777777" w:rsidR="004E1F31" w:rsidRPr="00EA05FD" w:rsidRDefault="004E1F31" w:rsidP="00E11B1E">
            <w:pPr>
              <w:jc w:val="both"/>
              <w:rPr>
                <w:b/>
                <w:bCs/>
                <w:sz w:val="28"/>
                <w:szCs w:val="28"/>
                <w:lang w:val="en-GB"/>
              </w:rPr>
            </w:pPr>
            <w:r w:rsidRPr="00EA05FD">
              <w:rPr>
                <w:b/>
                <w:bCs/>
                <w:sz w:val="28"/>
                <w:szCs w:val="28"/>
                <w:lang w:val="en-GB"/>
              </w:rPr>
              <w:t>Q5</w:t>
            </w:r>
          </w:p>
        </w:tc>
        <w:tc>
          <w:tcPr>
            <w:tcW w:w="8631" w:type="dxa"/>
            <w:shd w:val="clear" w:color="auto" w:fill="D9D9D9" w:themeFill="background1" w:themeFillShade="D9"/>
          </w:tcPr>
          <w:p w14:paraId="448F3A2A" w14:textId="77777777" w:rsidR="004E1F31" w:rsidRPr="00EA05FD" w:rsidRDefault="004E1F31" w:rsidP="00E11B1E">
            <w:pPr>
              <w:jc w:val="both"/>
              <w:rPr>
                <w:b/>
                <w:bCs/>
                <w:sz w:val="28"/>
                <w:szCs w:val="28"/>
                <w:lang w:val="en-GB"/>
              </w:rPr>
            </w:pPr>
            <w:r w:rsidRPr="00EA05FD">
              <w:rPr>
                <w:b/>
                <w:bCs/>
                <w:sz w:val="28"/>
                <w:szCs w:val="28"/>
                <w:lang w:val="en-GB"/>
              </w:rPr>
              <w:t>What educational institution do you currently work for?</w:t>
            </w:r>
          </w:p>
        </w:tc>
      </w:tr>
      <w:tr w:rsidR="004E1F31" w:rsidRPr="00EA05FD" w14:paraId="2D5E1B25" w14:textId="77777777" w:rsidTr="000706BF">
        <w:tc>
          <w:tcPr>
            <w:tcW w:w="714" w:type="dxa"/>
          </w:tcPr>
          <w:p w14:paraId="2103092B"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0C838A52" w14:textId="77777777" w:rsidR="004E1F31" w:rsidRPr="00EA05FD" w:rsidRDefault="004E1F31" w:rsidP="00E11B1E">
            <w:pPr>
              <w:jc w:val="both"/>
              <w:rPr>
                <w:sz w:val="28"/>
                <w:szCs w:val="28"/>
                <w:lang w:val="en-GB"/>
              </w:rPr>
            </w:pPr>
            <w:r w:rsidRPr="00EA05FD">
              <w:rPr>
                <w:sz w:val="28"/>
                <w:szCs w:val="28"/>
                <w:lang w:val="en-GB"/>
              </w:rPr>
              <w:t xml:space="preserve">S.D. </w:t>
            </w:r>
            <w:proofErr w:type="spellStart"/>
            <w:r w:rsidRPr="00EA05FD">
              <w:rPr>
                <w:sz w:val="28"/>
                <w:szCs w:val="28"/>
                <w:lang w:val="en-GB"/>
              </w:rPr>
              <w:t>Asfendiyarov</w:t>
            </w:r>
            <w:proofErr w:type="spellEnd"/>
            <w:r w:rsidRPr="00EA05FD">
              <w:rPr>
                <w:sz w:val="28"/>
                <w:szCs w:val="28"/>
                <w:lang w:val="en-GB"/>
              </w:rPr>
              <w:t xml:space="preserve"> Kazakh National Medical University</w:t>
            </w:r>
          </w:p>
        </w:tc>
      </w:tr>
      <w:tr w:rsidR="004E1F31" w:rsidRPr="00EA05FD" w14:paraId="0117BCC8" w14:textId="77777777" w:rsidTr="000706BF">
        <w:tc>
          <w:tcPr>
            <w:tcW w:w="714" w:type="dxa"/>
          </w:tcPr>
          <w:p w14:paraId="0E442C7E"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686B8D47" w14:textId="77777777" w:rsidR="004E1F31" w:rsidRPr="00EA05FD" w:rsidRDefault="004E1F31" w:rsidP="00E11B1E">
            <w:pPr>
              <w:jc w:val="both"/>
              <w:rPr>
                <w:sz w:val="28"/>
                <w:szCs w:val="28"/>
                <w:lang w:val="en-GB"/>
              </w:rPr>
            </w:pPr>
            <w:r w:rsidRPr="00EA05FD">
              <w:rPr>
                <w:sz w:val="28"/>
                <w:szCs w:val="28"/>
                <w:lang w:val="en-GB"/>
              </w:rPr>
              <w:t>Al-Farabi Kazakh National University</w:t>
            </w:r>
          </w:p>
        </w:tc>
      </w:tr>
      <w:tr w:rsidR="004E1F31" w:rsidRPr="00EA05FD" w14:paraId="104A18E5" w14:textId="77777777" w:rsidTr="000706BF">
        <w:tc>
          <w:tcPr>
            <w:tcW w:w="714" w:type="dxa"/>
          </w:tcPr>
          <w:p w14:paraId="06B1EBEC" w14:textId="77777777" w:rsidR="004E1F31" w:rsidRPr="00EA05FD" w:rsidRDefault="004E1F31" w:rsidP="00E11B1E">
            <w:pPr>
              <w:jc w:val="both"/>
              <w:rPr>
                <w:b/>
                <w:bCs/>
                <w:sz w:val="28"/>
                <w:szCs w:val="28"/>
                <w:lang w:val="en-GB"/>
              </w:rPr>
            </w:pPr>
            <w:r w:rsidRPr="00EA05FD">
              <w:rPr>
                <w:b/>
                <w:bCs/>
                <w:sz w:val="28"/>
                <w:szCs w:val="28"/>
                <w:lang w:val="en-GB"/>
              </w:rPr>
              <w:lastRenderedPageBreak/>
              <w:t>C</w:t>
            </w:r>
          </w:p>
        </w:tc>
        <w:tc>
          <w:tcPr>
            <w:tcW w:w="8631" w:type="dxa"/>
          </w:tcPr>
          <w:p w14:paraId="72B4771A" w14:textId="77777777" w:rsidR="004E1F31" w:rsidRPr="00EA05FD" w:rsidRDefault="004E1F31" w:rsidP="00E11B1E">
            <w:pPr>
              <w:jc w:val="both"/>
              <w:rPr>
                <w:sz w:val="28"/>
                <w:szCs w:val="28"/>
                <w:lang w:val="en-GB"/>
              </w:rPr>
            </w:pPr>
            <w:r w:rsidRPr="00EA05FD">
              <w:rPr>
                <w:sz w:val="28"/>
                <w:szCs w:val="28"/>
                <w:lang w:val="en-GB"/>
              </w:rPr>
              <w:t>Astana Medical University</w:t>
            </w:r>
          </w:p>
        </w:tc>
      </w:tr>
      <w:tr w:rsidR="004E1F31" w:rsidRPr="00EA05FD" w14:paraId="63BC56CD" w14:textId="77777777" w:rsidTr="000706BF">
        <w:tc>
          <w:tcPr>
            <w:tcW w:w="714" w:type="dxa"/>
          </w:tcPr>
          <w:p w14:paraId="05A9CF67" w14:textId="77777777" w:rsidR="004E1F31" w:rsidRPr="00EA05FD" w:rsidRDefault="004E1F31" w:rsidP="00E11B1E">
            <w:pPr>
              <w:jc w:val="both"/>
              <w:rPr>
                <w:b/>
                <w:bCs/>
                <w:sz w:val="28"/>
                <w:szCs w:val="28"/>
                <w:lang w:val="en-GB"/>
              </w:rPr>
            </w:pPr>
            <w:r w:rsidRPr="00EA05FD">
              <w:rPr>
                <w:b/>
                <w:bCs/>
                <w:sz w:val="28"/>
                <w:szCs w:val="28"/>
                <w:lang w:val="en-GB"/>
              </w:rPr>
              <w:t>D</w:t>
            </w:r>
          </w:p>
        </w:tc>
        <w:tc>
          <w:tcPr>
            <w:tcW w:w="8631" w:type="dxa"/>
          </w:tcPr>
          <w:p w14:paraId="5E865D76" w14:textId="77777777" w:rsidR="004E1F31" w:rsidRPr="00EA05FD" w:rsidRDefault="004E1F31" w:rsidP="00E11B1E">
            <w:pPr>
              <w:jc w:val="both"/>
              <w:rPr>
                <w:sz w:val="28"/>
                <w:szCs w:val="28"/>
                <w:lang w:val="en-GB"/>
              </w:rPr>
            </w:pPr>
            <w:proofErr w:type="spellStart"/>
            <w:r w:rsidRPr="00EA05FD">
              <w:rPr>
                <w:sz w:val="28"/>
                <w:szCs w:val="28"/>
                <w:lang w:val="en-GB"/>
              </w:rPr>
              <w:t>Semey</w:t>
            </w:r>
            <w:proofErr w:type="spellEnd"/>
            <w:r w:rsidRPr="00EA05FD">
              <w:rPr>
                <w:sz w:val="28"/>
                <w:szCs w:val="28"/>
                <w:lang w:val="en-GB"/>
              </w:rPr>
              <w:t xml:space="preserve"> Medical University</w:t>
            </w:r>
          </w:p>
        </w:tc>
      </w:tr>
      <w:tr w:rsidR="004E1F31" w:rsidRPr="00EA05FD" w14:paraId="1D2489ED" w14:textId="77777777" w:rsidTr="000706BF">
        <w:tc>
          <w:tcPr>
            <w:tcW w:w="714" w:type="dxa"/>
          </w:tcPr>
          <w:p w14:paraId="4B5AD5A2" w14:textId="77777777" w:rsidR="004E1F31" w:rsidRPr="00EA05FD" w:rsidRDefault="004E1F31" w:rsidP="00E11B1E">
            <w:pPr>
              <w:jc w:val="both"/>
              <w:rPr>
                <w:b/>
                <w:bCs/>
                <w:sz w:val="28"/>
                <w:szCs w:val="28"/>
                <w:lang w:val="en-GB"/>
              </w:rPr>
            </w:pPr>
            <w:r w:rsidRPr="00EA05FD">
              <w:rPr>
                <w:b/>
                <w:bCs/>
                <w:sz w:val="28"/>
                <w:szCs w:val="28"/>
                <w:lang w:val="en-GB"/>
              </w:rPr>
              <w:t>E</w:t>
            </w:r>
          </w:p>
        </w:tc>
        <w:tc>
          <w:tcPr>
            <w:tcW w:w="8631" w:type="dxa"/>
          </w:tcPr>
          <w:p w14:paraId="76C2758D" w14:textId="77777777" w:rsidR="004E1F31" w:rsidRPr="00EA05FD" w:rsidRDefault="004E1F31" w:rsidP="00E11B1E">
            <w:pPr>
              <w:jc w:val="both"/>
              <w:rPr>
                <w:sz w:val="28"/>
                <w:szCs w:val="28"/>
                <w:lang w:val="en-GB"/>
              </w:rPr>
            </w:pPr>
            <w:r w:rsidRPr="00EA05FD">
              <w:rPr>
                <w:sz w:val="28"/>
                <w:szCs w:val="28"/>
                <w:lang w:val="en-GB"/>
              </w:rPr>
              <w:t>West Kazakhstan Marat Ospanov Medical University</w:t>
            </w:r>
          </w:p>
        </w:tc>
      </w:tr>
      <w:tr w:rsidR="004E1F31" w:rsidRPr="00EA05FD" w14:paraId="4C261D6D" w14:textId="77777777" w:rsidTr="000706BF">
        <w:tc>
          <w:tcPr>
            <w:tcW w:w="714" w:type="dxa"/>
            <w:shd w:val="clear" w:color="auto" w:fill="D9D9D9" w:themeFill="background1" w:themeFillShade="D9"/>
          </w:tcPr>
          <w:p w14:paraId="1DCC0B90" w14:textId="77777777" w:rsidR="004E1F31" w:rsidRPr="00EA05FD" w:rsidRDefault="004E1F31" w:rsidP="00E11B1E">
            <w:pPr>
              <w:jc w:val="both"/>
              <w:rPr>
                <w:b/>
                <w:bCs/>
                <w:sz w:val="28"/>
                <w:szCs w:val="28"/>
                <w:lang w:val="en-GB"/>
              </w:rPr>
            </w:pPr>
            <w:r w:rsidRPr="00EA05FD">
              <w:rPr>
                <w:b/>
                <w:bCs/>
                <w:sz w:val="28"/>
                <w:szCs w:val="28"/>
                <w:lang w:val="en-GB"/>
              </w:rPr>
              <w:t>Q6</w:t>
            </w:r>
          </w:p>
        </w:tc>
        <w:tc>
          <w:tcPr>
            <w:tcW w:w="8631" w:type="dxa"/>
            <w:shd w:val="clear" w:color="auto" w:fill="D9D9D9" w:themeFill="background1" w:themeFillShade="D9"/>
          </w:tcPr>
          <w:p w14:paraId="37E44B36" w14:textId="77777777" w:rsidR="004E1F31" w:rsidRPr="00EA05FD" w:rsidRDefault="004E1F31" w:rsidP="00E11B1E">
            <w:pPr>
              <w:jc w:val="both"/>
              <w:rPr>
                <w:sz w:val="28"/>
                <w:szCs w:val="28"/>
                <w:lang w:val="en-GB"/>
              </w:rPr>
            </w:pPr>
            <w:r w:rsidRPr="00EA05FD">
              <w:rPr>
                <w:sz w:val="28"/>
                <w:szCs w:val="28"/>
                <w:lang w:val="en-GB"/>
              </w:rPr>
              <w:t>What is your current position?</w:t>
            </w:r>
          </w:p>
        </w:tc>
      </w:tr>
      <w:tr w:rsidR="004E1F31" w:rsidRPr="00EA05FD" w14:paraId="4F7F0275" w14:textId="77777777" w:rsidTr="000706BF">
        <w:tc>
          <w:tcPr>
            <w:tcW w:w="714" w:type="dxa"/>
          </w:tcPr>
          <w:p w14:paraId="6D43AB06"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5804E982" w14:textId="77777777" w:rsidR="004E1F31" w:rsidRPr="00EA05FD" w:rsidRDefault="004E1F31" w:rsidP="00E11B1E">
            <w:pPr>
              <w:jc w:val="both"/>
              <w:rPr>
                <w:sz w:val="28"/>
                <w:szCs w:val="28"/>
                <w:lang w:val="en-GB"/>
              </w:rPr>
            </w:pPr>
            <w:r w:rsidRPr="00EA05FD">
              <w:rPr>
                <w:sz w:val="28"/>
                <w:szCs w:val="28"/>
                <w:lang w:val="en-GB"/>
              </w:rPr>
              <w:t>Head of Department</w:t>
            </w:r>
          </w:p>
        </w:tc>
      </w:tr>
      <w:tr w:rsidR="004E1F31" w:rsidRPr="00EA05FD" w14:paraId="706B7CA4" w14:textId="77777777" w:rsidTr="000706BF">
        <w:tc>
          <w:tcPr>
            <w:tcW w:w="714" w:type="dxa"/>
          </w:tcPr>
          <w:p w14:paraId="568E215D"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25A2C4FA" w14:textId="77777777" w:rsidR="004E1F31" w:rsidRPr="00EA05FD" w:rsidRDefault="004E1F31" w:rsidP="00E11B1E">
            <w:pPr>
              <w:jc w:val="both"/>
              <w:rPr>
                <w:sz w:val="28"/>
                <w:szCs w:val="28"/>
                <w:lang w:val="en-GB"/>
              </w:rPr>
            </w:pPr>
            <w:r w:rsidRPr="00EA05FD">
              <w:rPr>
                <w:sz w:val="28"/>
                <w:szCs w:val="28"/>
                <w:lang w:val="en-GB"/>
              </w:rPr>
              <w:t>Professor</w:t>
            </w:r>
          </w:p>
        </w:tc>
      </w:tr>
      <w:tr w:rsidR="004E1F31" w:rsidRPr="00EA05FD" w14:paraId="6A533513" w14:textId="77777777" w:rsidTr="000706BF">
        <w:tc>
          <w:tcPr>
            <w:tcW w:w="714" w:type="dxa"/>
          </w:tcPr>
          <w:p w14:paraId="669986E7"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2AD93857" w14:textId="77777777" w:rsidR="004E1F31" w:rsidRPr="00EA05FD" w:rsidRDefault="004E1F31" w:rsidP="00E11B1E">
            <w:pPr>
              <w:jc w:val="both"/>
              <w:rPr>
                <w:sz w:val="28"/>
                <w:szCs w:val="28"/>
                <w:lang w:val="en-GB"/>
              </w:rPr>
            </w:pPr>
            <w:r w:rsidRPr="00EA05FD">
              <w:rPr>
                <w:sz w:val="28"/>
                <w:szCs w:val="28"/>
                <w:lang w:val="en-GB"/>
              </w:rPr>
              <w:t>Associate Professor</w:t>
            </w:r>
          </w:p>
        </w:tc>
      </w:tr>
      <w:tr w:rsidR="004E1F31" w:rsidRPr="00EA05FD" w14:paraId="2EDDD398" w14:textId="77777777" w:rsidTr="000706BF">
        <w:tc>
          <w:tcPr>
            <w:tcW w:w="714" w:type="dxa"/>
          </w:tcPr>
          <w:p w14:paraId="15280115" w14:textId="77777777" w:rsidR="004E1F31" w:rsidRPr="00EA05FD" w:rsidRDefault="004E1F31" w:rsidP="00E11B1E">
            <w:pPr>
              <w:jc w:val="both"/>
              <w:rPr>
                <w:b/>
                <w:bCs/>
                <w:sz w:val="28"/>
                <w:szCs w:val="28"/>
                <w:lang w:val="en-GB"/>
              </w:rPr>
            </w:pPr>
            <w:r w:rsidRPr="00EA05FD">
              <w:rPr>
                <w:b/>
                <w:bCs/>
                <w:sz w:val="28"/>
                <w:szCs w:val="28"/>
                <w:lang w:val="en-GB"/>
              </w:rPr>
              <w:t>D</w:t>
            </w:r>
          </w:p>
        </w:tc>
        <w:tc>
          <w:tcPr>
            <w:tcW w:w="8631" w:type="dxa"/>
          </w:tcPr>
          <w:p w14:paraId="3ABE3AAD" w14:textId="77777777" w:rsidR="004E1F31" w:rsidRPr="00EA05FD" w:rsidRDefault="004E1F31" w:rsidP="00E11B1E">
            <w:pPr>
              <w:jc w:val="both"/>
              <w:rPr>
                <w:sz w:val="28"/>
                <w:szCs w:val="28"/>
                <w:lang w:val="en-GB"/>
              </w:rPr>
            </w:pPr>
            <w:r w:rsidRPr="00EA05FD">
              <w:rPr>
                <w:sz w:val="28"/>
                <w:szCs w:val="28"/>
                <w:lang w:val="en-GB"/>
              </w:rPr>
              <w:t>Senior lecturer</w:t>
            </w:r>
          </w:p>
        </w:tc>
      </w:tr>
      <w:tr w:rsidR="004E1F31" w:rsidRPr="00EA05FD" w14:paraId="0A96A941" w14:textId="77777777" w:rsidTr="000706BF">
        <w:tc>
          <w:tcPr>
            <w:tcW w:w="714" w:type="dxa"/>
          </w:tcPr>
          <w:p w14:paraId="0F0B3268" w14:textId="77777777" w:rsidR="004E1F31" w:rsidRPr="00EA05FD" w:rsidRDefault="004E1F31" w:rsidP="00E11B1E">
            <w:pPr>
              <w:jc w:val="both"/>
              <w:rPr>
                <w:b/>
                <w:bCs/>
                <w:sz w:val="28"/>
                <w:szCs w:val="28"/>
                <w:lang w:val="en-GB"/>
              </w:rPr>
            </w:pPr>
            <w:r w:rsidRPr="00EA05FD">
              <w:rPr>
                <w:b/>
                <w:bCs/>
                <w:sz w:val="28"/>
                <w:szCs w:val="28"/>
                <w:lang w:val="en-GB"/>
              </w:rPr>
              <w:t>E</w:t>
            </w:r>
          </w:p>
        </w:tc>
        <w:tc>
          <w:tcPr>
            <w:tcW w:w="8631" w:type="dxa"/>
          </w:tcPr>
          <w:p w14:paraId="3B997E7F" w14:textId="77777777" w:rsidR="004E1F31" w:rsidRPr="00EA05FD" w:rsidRDefault="004E1F31" w:rsidP="00E11B1E">
            <w:pPr>
              <w:pStyle w:val="a7"/>
              <w:spacing w:after="0" w:line="240" w:lineRule="auto"/>
              <w:ind w:left="0"/>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Lecturer</w:t>
            </w:r>
          </w:p>
        </w:tc>
      </w:tr>
      <w:tr w:rsidR="004E1F31" w:rsidRPr="00EA05FD" w14:paraId="217926EF" w14:textId="77777777" w:rsidTr="000706BF">
        <w:tc>
          <w:tcPr>
            <w:tcW w:w="714" w:type="dxa"/>
          </w:tcPr>
          <w:p w14:paraId="50E7D14B" w14:textId="77777777" w:rsidR="004E1F31" w:rsidRPr="00EA05FD" w:rsidRDefault="004E1F31" w:rsidP="00E11B1E">
            <w:pPr>
              <w:jc w:val="both"/>
              <w:rPr>
                <w:b/>
                <w:bCs/>
                <w:sz w:val="28"/>
                <w:szCs w:val="28"/>
                <w:lang w:val="en-GB"/>
              </w:rPr>
            </w:pPr>
            <w:r w:rsidRPr="00EA05FD">
              <w:rPr>
                <w:b/>
                <w:bCs/>
                <w:sz w:val="28"/>
                <w:szCs w:val="28"/>
                <w:lang w:val="en-GB"/>
              </w:rPr>
              <w:t>F</w:t>
            </w:r>
          </w:p>
        </w:tc>
        <w:tc>
          <w:tcPr>
            <w:tcW w:w="8631" w:type="dxa"/>
          </w:tcPr>
          <w:p w14:paraId="68550A4D" w14:textId="77777777" w:rsidR="004E1F31" w:rsidRPr="00EA05FD" w:rsidRDefault="004E1F31" w:rsidP="00E11B1E">
            <w:pPr>
              <w:jc w:val="both"/>
              <w:rPr>
                <w:sz w:val="28"/>
                <w:szCs w:val="28"/>
                <w:lang w:val="en-GB"/>
              </w:rPr>
            </w:pPr>
            <w:r w:rsidRPr="00EA05FD">
              <w:rPr>
                <w:sz w:val="28"/>
                <w:szCs w:val="28"/>
                <w:lang w:val="en-GB"/>
              </w:rPr>
              <w:t>Other: ________________________</w:t>
            </w:r>
          </w:p>
        </w:tc>
      </w:tr>
      <w:tr w:rsidR="004E1F31" w:rsidRPr="00EA05FD" w14:paraId="46475249" w14:textId="77777777" w:rsidTr="000706BF">
        <w:tc>
          <w:tcPr>
            <w:tcW w:w="714" w:type="dxa"/>
            <w:shd w:val="clear" w:color="auto" w:fill="D9D9D9" w:themeFill="background1" w:themeFillShade="D9"/>
          </w:tcPr>
          <w:p w14:paraId="3FD75513" w14:textId="77777777" w:rsidR="004E1F31" w:rsidRPr="00EA05FD" w:rsidRDefault="004E1F31" w:rsidP="00E11B1E">
            <w:pPr>
              <w:jc w:val="both"/>
              <w:rPr>
                <w:b/>
                <w:bCs/>
                <w:sz w:val="28"/>
                <w:szCs w:val="28"/>
                <w:lang w:val="en-GB"/>
              </w:rPr>
            </w:pPr>
            <w:r w:rsidRPr="00EA05FD">
              <w:rPr>
                <w:b/>
                <w:bCs/>
                <w:sz w:val="28"/>
                <w:szCs w:val="28"/>
                <w:lang w:val="en-GB"/>
              </w:rPr>
              <w:t>Q7</w:t>
            </w:r>
          </w:p>
        </w:tc>
        <w:tc>
          <w:tcPr>
            <w:tcW w:w="8631" w:type="dxa"/>
            <w:shd w:val="clear" w:color="auto" w:fill="D9D9D9" w:themeFill="background1" w:themeFillShade="D9"/>
          </w:tcPr>
          <w:p w14:paraId="42E780DC" w14:textId="77777777" w:rsidR="004E1F31" w:rsidRPr="00EA05FD" w:rsidRDefault="004E1F31" w:rsidP="00E11B1E">
            <w:pPr>
              <w:jc w:val="both"/>
              <w:rPr>
                <w:sz w:val="28"/>
                <w:szCs w:val="28"/>
                <w:lang w:val="en-GB"/>
              </w:rPr>
            </w:pPr>
            <w:r w:rsidRPr="00EA05FD">
              <w:rPr>
                <w:sz w:val="28"/>
                <w:szCs w:val="28"/>
                <w:lang w:val="en-GB"/>
              </w:rPr>
              <w:t>Do you teach ‘Foreign Language’ course to bachelor students majoring in healthcare programs?</w:t>
            </w:r>
          </w:p>
        </w:tc>
      </w:tr>
      <w:tr w:rsidR="004E1F31" w:rsidRPr="00EA05FD" w14:paraId="0C415DD5" w14:textId="77777777" w:rsidTr="000706BF">
        <w:tc>
          <w:tcPr>
            <w:tcW w:w="714" w:type="dxa"/>
          </w:tcPr>
          <w:p w14:paraId="392C969B"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7E9A9B36" w14:textId="77777777" w:rsidR="004E1F31" w:rsidRPr="00EA05FD" w:rsidRDefault="004E1F31" w:rsidP="00E11B1E">
            <w:pPr>
              <w:jc w:val="both"/>
              <w:rPr>
                <w:sz w:val="28"/>
                <w:szCs w:val="28"/>
                <w:lang w:val="en-GB"/>
              </w:rPr>
            </w:pPr>
            <w:r w:rsidRPr="00EA05FD">
              <w:rPr>
                <w:sz w:val="28"/>
                <w:szCs w:val="28"/>
                <w:lang w:val="en-GB"/>
              </w:rPr>
              <w:t>Yes</w:t>
            </w:r>
          </w:p>
        </w:tc>
      </w:tr>
      <w:tr w:rsidR="004E1F31" w:rsidRPr="00EA05FD" w14:paraId="255F1F43" w14:textId="77777777" w:rsidTr="000706BF">
        <w:tc>
          <w:tcPr>
            <w:tcW w:w="714" w:type="dxa"/>
          </w:tcPr>
          <w:p w14:paraId="42B9678E"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5DC68EBF" w14:textId="77777777" w:rsidR="004E1F31" w:rsidRPr="00EA05FD" w:rsidRDefault="004E1F31" w:rsidP="00E11B1E">
            <w:pPr>
              <w:jc w:val="both"/>
              <w:rPr>
                <w:sz w:val="28"/>
                <w:szCs w:val="28"/>
                <w:lang w:val="en-GB"/>
              </w:rPr>
            </w:pPr>
            <w:r w:rsidRPr="00EA05FD">
              <w:rPr>
                <w:sz w:val="28"/>
                <w:szCs w:val="28"/>
                <w:lang w:val="en-GB"/>
              </w:rPr>
              <w:t>No</w:t>
            </w:r>
          </w:p>
        </w:tc>
      </w:tr>
      <w:tr w:rsidR="004E1F31" w:rsidRPr="00EA05FD" w14:paraId="5B86E320" w14:textId="77777777" w:rsidTr="000706BF">
        <w:tc>
          <w:tcPr>
            <w:tcW w:w="714" w:type="dxa"/>
            <w:shd w:val="clear" w:color="auto" w:fill="D9D9D9" w:themeFill="background1" w:themeFillShade="D9"/>
          </w:tcPr>
          <w:p w14:paraId="4D3F1A11" w14:textId="77777777" w:rsidR="004E1F31" w:rsidRPr="00EA05FD" w:rsidRDefault="004E1F31" w:rsidP="00E11B1E">
            <w:pPr>
              <w:jc w:val="both"/>
              <w:rPr>
                <w:b/>
                <w:bCs/>
                <w:sz w:val="28"/>
                <w:szCs w:val="28"/>
                <w:lang w:val="en-GB"/>
              </w:rPr>
            </w:pPr>
            <w:r w:rsidRPr="00EA05FD">
              <w:rPr>
                <w:b/>
                <w:bCs/>
                <w:sz w:val="28"/>
                <w:szCs w:val="28"/>
                <w:lang w:val="en-GB"/>
              </w:rPr>
              <w:t>Q8</w:t>
            </w:r>
          </w:p>
        </w:tc>
        <w:tc>
          <w:tcPr>
            <w:tcW w:w="8631" w:type="dxa"/>
            <w:shd w:val="clear" w:color="auto" w:fill="D9D9D9" w:themeFill="background1" w:themeFillShade="D9"/>
          </w:tcPr>
          <w:p w14:paraId="08D7D805" w14:textId="77777777" w:rsidR="004E1F31" w:rsidRPr="00EA05FD" w:rsidRDefault="004E1F31" w:rsidP="00E11B1E">
            <w:pPr>
              <w:jc w:val="both"/>
              <w:rPr>
                <w:sz w:val="28"/>
                <w:szCs w:val="28"/>
                <w:lang w:val="en-GB"/>
              </w:rPr>
            </w:pPr>
            <w:r w:rsidRPr="00EA05FD">
              <w:rPr>
                <w:sz w:val="28"/>
                <w:szCs w:val="28"/>
                <w:lang w:val="en-GB"/>
              </w:rPr>
              <w:t>To students of what educational programs do you teach the course "Foreign Language" in the current academic year? (You can choose several options)</w:t>
            </w:r>
          </w:p>
        </w:tc>
      </w:tr>
      <w:tr w:rsidR="004E1F31" w:rsidRPr="00EA05FD" w14:paraId="12F545F7" w14:textId="77777777" w:rsidTr="000706BF">
        <w:tc>
          <w:tcPr>
            <w:tcW w:w="714" w:type="dxa"/>
          </w:tcPr>
          <w:p w14:paraId="60C41C03"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5E7393AD" w14:textId="77777777" w:rsidR="004E1F31" w:rsidRPr="00EA05FD" w:rsidRDefault="004E1F31" w:rsidP="00E11B1E">
            <w:pPr>
              <w:jc w:val="both"/>
              <w:rPr>
                <w:sz w:val="28"/>
                <w:szCs w:val="28"/>
                <w:lang w:val="en-GB"/>
              </w:rPr>
            </w:pPr>
            <w:r w:rsidRPr="00EA05FD">
              <w:rPr>
                <w:sz w:val="28"/>
                <w:szCs w:val="28"/>
                <w:lang w:val="en-GB"/>
              </w:rPr>
              <w:t>Medicine</w:t>
            </w:r>
          </w:p>
        </w:tc>
      </w:tr>
      <w:tr w:rsidR="004E1F31" w:rsidRPr="00EA05FD" w14:paraId="554E21BC" w14:textId="77777777" w:rsidTr="000706BF">
        <w:tc>
          <w:tcPr>
            <w:tcW w:w="714" w:type="dxa"/>
          </w:tcPr>
          <w:p w14:paraId="6689E0B5"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527E60A3" w14:textId="77777777" w:rsidR="004E1F31" w:rsidRPr="00EA05FD" w:rsidRDefault="004E1F31" w:rsidP="00E11B1E">
            <w:pPr>
              <w:jc w:val="both"/>
              <w:rPr>
                <w:sz w:val="28"/>
                <w:szCs w:val="28"/>
                <w:lang w:val="en-GB"/>
              </w:rPr>
            </w:pPr>
            <w:r w:rsidRPr="00EA05FD">
              <w:rPr>
                <w:sz w:val="28"/>
                <w:szCs w:val="28"/>
                <w:lang w:val="en-GB"/>
              </w:rPr>
              <w:t>Dentistry</w:t>
            </w:r>
          </w:p>
        </w:tc>
      </w:tr>
      <w:tr w:rsidR="004E1F31" w:rsidRPr="00EA05FD" w14:paraId="7D96B079" w14:textId="77777777" w:rsidTr="00E11B1E">
        <w:trPr>
          <w:trHeight w:val="81"/>
        </w:trPr>
        <w:tc>
          <w:tcPr>
            <w:tcW w:w="714" w:type="dxa"/>
          </w:tcPr>
          <w:p w14:paraId="3170FEF1"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56F12EA1" w14:textId="77777777" w:rsidR="004E1F31" w:rsidRPr="00EA05FD" w:rsidRDefault="004E1F31" w:rsidP="00E11B1E">
            <w:pPr>
              <w:pStyle w:val="a7"/>
              <w:spacing w:after="0" w:line="240" w:lineRule="auto"/>
              <w:ind w:left="0"/>
              <w:jc w:val="both"/>
              <w:rPr>
                <w:rFonts w:ascii="Times New Roman" w:hAnsi="Times New Roman" w:cs="Times New Roman"/>
                <w:sz w:val="28"/>
                <w:szCs w:val="28"/>
                <w:lang w:val="en-GB"/>
              </w:rPr>
            </w:pPr>
            <w:proofErr w:type="spellStart"/>
            <w:r w:rsidRPr="00EA05FD">
              <w:rPr>
                <w:rFonts w:ascii="Times New Roman" w:hAnsi="Times New Roman" w:cs="Times New Roman"/>
                <w:sz w:val="28"/>
                <w:szCs w:val="28"/>
                <w:lang w:val="en-GB"/>
              </w:rPr>
              <w:t>Pediatrics</w:t>
            </w:r>
            <w:proofErr w:type="spellEnd"/>
          </w:p>
        </w:tc>
      </w:tr>
      <w:tr w:rsidR="004E1F31" w:rsidRPr="00EA05FD" w14:paraId="4FB4EDA5" w14:textId="77777777" w:rsidTr="000706BF">
        <w:tc>
          <w:tcPr>
            <w:tcW w:w="714" w:type="dxa"/>
          </w:tcPr>
          <w:p w14:paraId="18FD17EE" w14:textId="77777777" w:rsidR="004E1F31" w:rsidRPr="00EA05FD" w:rsidRDefault="004E1F31" w:rsidP="00E11B1E">
            <w:pPr>
              <w:jc w:val="both"/>
              <w:rPr>
                <w:b/>
                <w:bCs/>
                <w:sz w:val="28"/>
                <w:szCs w:val="28"/>
                <w:lang w:val="en-GB"/>
              </w:rPr>
            </w:pPr>
            <w:r w:rsidRPr="00EA05FD">
              <w:rPr>
                <w:b/>
                <w:bCs/>
                <w:sz w:val="28"/>
                <w:szCs w:val="28"/>
                <w:lang w:val="en-GB"/>
              </w:rPr>
              <w:t>D</w:t>
            </w:r>
          </w:p>
        </w:tc>
        <w:tc>
          <w:tcPr>
            <w:tcW w:w="8631" w:type="dxa"/>
          </w:tcPr>
          <w:p w14:paraId="408BD69C" w14:textId="77777777" w:rsidR="004E1F31" w:rsidRPr="00EA05FD" w:rsidRDefault="004E1F31" w:rsidP="00E11B1E">
            <w:pPr>
              <w:jc w:val="both"/>
              <w:rPr>
                <w:sz w:val="28"/>
                <w:szCs w:val="28"/>
                <w:lang w:val="en-GB"/>
              </w:rPr>
            </w:pPr>
            <w:r w:rsidRPr="00EA05FD">
              <w:rPr>
                <w:sz w:val="28"/>
                <w:szCs w:val="28"/>
                <w:lang w:val="en-GB"/>
              </w:rPr>
              <w:t>Preventive medicine</w:t>
            </w:r>
          </w:p>
        </w:tc>
      </w:tr>
      <w:tr w:rsidR="004E1F31" w:rsidRPr="00EA05FD" w14:paraId="609C00C2" w14:textId="77777777" w:rsidTr="000706BF">
        <w:tc>
          <w:tcPr>
            <w:tcW w:w="714" w:type="dxa"/>
          </w:tcPr>
          <w:p w14:paraId="6B0DBE03" w14:textId="77777777" w:rsidR="004E1F31" w:rsidRPr="00EA05FD" w:rsidRDefault="004E1F31" w:rsidP="00E11B1E">
            <w:pPr>
              <w:jc w:val="both"/>
              <w:rPr>
                <w:b/>
                <w:bCs/>
                <w:sz w:val="28"/>
                <w:szCs w:val="28"/>
                <w:lang w:val="en-GB"/>
              </w:rPr>
            </w:pPr>
            <w:r w:rsidRPr="00EA05FD">
              <w:rPr>
                <w:b/>
                <w:bCs/>
                <w:sz w:val="28"/>
                <w:szCs w:val="28"/>
                <w:lang w:val="en-GB"/>
              </w:rPr>
              <w:t>E</w:t>
            </w:r>
          </w:p>
        </w:tc>
        <w:tc>
          <w:tcPr>
            <w:tcW w:w="8631" w:type="dxa"/>
          </w:tcPr>
          <w:p w14:paraId="093F6896" w14:textId="77777777" w:rsidR="004E1F31" w:rsidRPr="00EA05FD" w:rsidRDefault="004E1F31" w:rsidP="00E11B1E">
            <w:pPr>
              <w:pStyle w:val="a7"/>
              <w:spacing w:after="0" w:line="240" w:lineRule="auto"/>
              <w:ind w:left="0"/>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Nursing</w:t>
            </w:r>
          </w:p>
        </w:tc>
      </w:tr>
      <w:tr w:rsidR="004E1F31" w:rsidRPr="00EA05FD" w14:paraId="47B7E6A4" w14:textId="77777777" w:rsidTr="000706BF">
        <w:tc>
          <w:tcPr>
            <w:tcW w:w="714" w:type="dxa"/>
          </w:tcPr>
          <w:p w14:paraId="5BD5EA24" w14:textId="77777777" w:rsidR="004E1F31" w:rsidRPr="00EA05FD" w:rsidRDefault="004E1F31" w:rsidP="00E11B1E">
            <w:pPr>
              <w:jc w:val="both"/>
              <w:rPr>
                <w:b/>
                <w:bCs/>
                <w:sz w:val="28"/>
                <w:szCs w:val="28"/>
                <w:lang w:val="en-GB"/>
              </w:rPr>
            </w:pPr>
            <w:r w:rsidRPr="00EA05FD">
              <w:rPr>
                <w:b/>
                <w:bCs/>
                <w:sz w:val="28"/>
                <w:szCs w:val="28"/>
                <w:lang w:val="en-GB"/>
              </w:rPr>
              <w:t>F</w:t>
            </w:r>
          </w:p>
        </w:tc>
        <w:tc>
          <w:tcPr>
            <w:tcW w:w="8631" w:type="dxa"/>
          </w:tcPr>
          <w:p w14:paraId="388454D9" w14:textId="77777777" w:rsidR="004E1F31" w:rsidRPr="00EA05FD" w:rsidRDefault="004E1F31" w:rsidP="00E11B1E">
            <w:pPr>
              <w:jc w:val="both"/>
              <w:rPr>
                <w:sz w:val="28"/>
                <w:szCs w:val="28"/>
                <w:lang w:val="en-GB"/>
              </w:rPr>
            </w:pPr>
            <w:r w:rsidRPr="00EA05FD">
              <w:rPr>
                <w:sz w:val="28"/>
                <w:szCs w:val="28"/>
                <w:lang w:val="en-GB"/>
              </w:rPr>
              <w:t>Public Health</w:t>
            </w:r>
          </w:p>
        </w:tc>
      </w:tr>
      <w:tr w:rsidR="004E1F31" w:rsidRPr="00EA05FD" w14:paraId="786BA3B4" w14:textId="77777777" w:rsidTr="000706BF">
        <w:tc>
          <w:tcPr>
            <w:tcW w:w="714" w:type="dxa"/>
          </w:tcPr>
          <w:p w14:paraId="75180B4D" w14:textId="77777777" w:rsidR="004E1F31" w:rsidRPr="00EA05FD" w:rsidRDefault="004E1F31" w:rsidP="00E11B1E">
            <w:pPr>
              <w:jc w:val="both"/>
              <w:rPr>
                <w:b/>
                <w:bCs/>
                <w:sz w:val="28"/>
                <w:szCs w:val="28"/>
                <w:lang w:val="en-GB"/>
              </w:rPr>
            </w:pPr>
            <w:r w:rsidRPr="00EA05FD">
              <w:rPr>
                <w:b/>
                <w:bCs/>
                <w:sz w:val="28"/>
                <w:szCs w:val="28"/>
                <w:lang w:val="en-GB"/>
              </w:rPr>
              <w:t>G</w:t>
            </w:r>
          </w:p>
        </w:tc>
        <w:tc>
          <w:tcPr>
            <w:tcW w:w="8631" w:type="dxa"/>
          </w:tcPr>
          <w:p w14:paraId="36766E20" w14:textId="77777777" w:rsidR="004E1F31" w:rsidRPr="00EA05FD" w:rsidRDefault="004E1F31" w:rsidP="00E11B1E">
            <w:pPr>
              <w:jc w:val="both"/>
              <w:rPr>
                <w:sz w:val="28"/>
                <w:szCs w:val="28"/>
                <w:lang w:val="en-GB"/>
              </w:rPr>
            </w:pPr>
            <w:r w:rsidRPr="00EA05FD">
              <w:rPr>
                <w:sz w:val="28"/>
                <w:szCs w:val="28"/>
                <w:lang w:val="en-GB"/>
              </w:rPr>
              <w:t>Pharmacy</w:t>
            </w:r>
          </w:p>
        </w:tc>
      </w:tr>
      <w:tr w:rsidR="004E1F31" w:rsidRPr="00EA05FD" w14:paraId="639BB33A" w14:textId="77777777" w:rsidTr="000706BF">
        <w:tc>
          <w:tcPr>
            <w:tcW w:w="714" w:type="dxa"/>
          </w:tcPr>
          <w:p w14:paraId="547427AD" w14:textId="77777777" w:rsidR="004E1F31" w:rsidRPr="00EA05FD" w:rsidRDefault="004E1F31" w:rsidP="00E11B1E">
            <w:pPr>
              <w:jc w:val="both"/>
              <w:rPr>
                <w:b/>
                <w:bCs/>
                <w:sz w:val="28"/>
                <w:szCs w:val="28"/>
                <w:lang w:val="en-GB"/>
              </w:rPr>
            </w:pPr>
            <w:r w:rsidRPr="00EA05FD">
              <w:rPr>
                <w:b/>
                <w:bCs/>
                <w:sz w:val="28"/>
                <w:szCs w:val="28"/>
                <w:lang w:val="en-GB"/>
              </w:rPr>
              <w:t>H</w:t>
            </w:r>
          </w:p>
        </w:tc>
        <w:tc>
          <w:tcPr>
            <w:tcW w:w="8631" w:type="dxa"/>
          </w:tcPr>
          <w:p w14:paraId="0722F849" w14:textId="77777777" w:rsidR="004E1F31" w:rsidRPr="00EA05FD" w:rsidRDefault="004E1F31" w:rsidP="00E11B1E">
            <w:pPr>
              <w:jc w:val="both"/>
              <w:rPr>
                <w:sz w:val="28"/>
                <w:szCs w:val="28"/>
                <w:lang w:val="en-GB"/>
              </w:rPr>
            </w:pPr>
            <w:r w:rsidRPr="00EA05FD">
              <w:rPr>
                <w:sz w:val="28"/>
                <w:szCs w:val="28"/>
                <w:lang w:val="en-GB"/>
              </w:rPr>
              <w:t>Other: ________________________</w:t>
            </w:r>
          </w:p>
        </w:tc>
      </w:tr>
      <w:tr w:rsidR="004E1F31" w:rsidRPr="00EA05FD" w14:paraId="586377DB" w14:textId="77777777" w:rsidTr="000706BF">
        <w:tc>
          <w:tcPr>
            <w:tcW w:w="714" w:type="dxa"/>
            <w:shd w:val="clear" w:color="auto" w:fill="D9D9D9" w:themeFill="background1" w:themeFillShade="D9"/>
          </w:tcPr>
          <w:p w14:paraId="6737A670" w14:textId="77777777" w:rsidR="004E1F31" w:rsidRPr="00EA05FD" w:rsidRDefault="004E1F31" w:rsidP="00E11B1E">
            <w:pPr>
              <w:jc w:val="both"/>
              <w:rPr>
                <w:b/>
                <w:bCs/>
                <w:sz w:val="28"/>
                <w:szCs w:val="28"/>
                <w:lang w:val="en-GB"/>
              </w:rPr>
            </w:pPr>
            <w:r w:rsidRPr="00EA05FD">
              <w:rPr>
                <w:b/>
                <w:bCs/>
                <w:sz w:val="28"/>
                <w:szCs w:val="28"/>
                <w:lang w:val="en-GB"/>
              </w:rPr>
              <w:t>Q9</w:t>
            </w:r>
          </w:p>
        </w:tc>
        <w:tc>
          <w:tcPr>
            <w:tcW w:w="8631" w:type="dxa"/>
            <w:shd w:val="clear" w:color="auto" w:fill="D9D9D9" w:themeFill="background1" w:themeFillShade="D9"/>
          </w:tcPr>
          <w:p w14:paraId="5CF905E1" w14:textId="77777777" w:rsidR="004E1F31" w:rsidRPr="00EA05FD" w:rsidRDefault="004E1F31" w:rsidP="00E11B1E">
            <w:pPr>
              <w:jc w:val="both"/>
              <w:rPr>
                <w:sz w:val="28"/>
                <w:szCs w:val="28"/>
                <w:lang w:val="en-GB"/>
              </w:rPr>
            </w:pPr>
            <w:r w:rsidRPr="00EA05FD">
              <w:rPr>
                <w:sz w:val="28"/>
                <w:szCs w:val="28"/>
                <w:lang w:val="en-GB"/>
              </w:rPr>
              <w:t>Do you teach the course ‘Professional Foreign Language’ to bachelor students majoring in healthcare programs?</w:t>
            </w:r>
          </w:p>
        </w:tc>
      </w:tr>
      <w:tr w:rsidR="004E1F31" w:rsidRPr="00EA05FD" w14:paraId="0DC6C228" w14:textId="77777777" w:rsidTr="000706BF">
        <w:tc>
          <w:tcPr>
            <w:tcW w:w="714" w:type="dxa"/>
          </w:tcPr>
          <w:p w14:paraId="7AF9F4B5"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622DB006" w14:textId="77777777" w:rsidR="004E1F31" w:rsidRPr="00EA05FD" w:rsidRDefault="004E1F31" w:rsidP="00E11B1E">
            <w:pPr>
              <w:jc w:val="both"/>
              <w:rPr>
                <w:sz w:val="28"/>
                <w:szCs w:val="28"/>
                <w:lang w:val="en-GB"/>
              </w:rPr>
            </w:pPr>
            <w:r w:rsidRPr="00EA05FD">
              <w:rPr>
                <w:sz w:val="28"/>
                <w:szCs w:val="28"/>
                <w:lang w:val="en-GB"/>
              </w:rPr>
              <w:t>Yes</w:t>
            </w:r>
          </w:p>
        </w:tc>
      </w:tr>
      <w:tr w:rsidR="004E1F31" w:rsidRPr="00EA05FD" w14:paraId="42D564C4" w14:textId="77777777" w:rsidTr="000706BF">
        <w:tc>
          <w:tcPr>
            <w:tcW w:w="714" w:type="dxa"/>
          </w:tcPr>
          <w:p w14:paraId="1D132232"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02138B58" w14:textId="77777777" w:rsidR="004E1F31" w:rsidRPr="00EA05FD" w:rsidRDefault="004E1F31" w:rsidP="00E11B1E">
            <w:pPr>
              <w:jc w:val="both"/>
              <w:rPr>
                <w:sz w:val="28"/>
                <w:szCs w:val="28"/>
                <w:lang w:val="en-GB"/>
              </w:rPr>
            </w:pPr>
            <w:r w:rsidRPr="00EA05FD">
              <w:rPr>
                <w:sz w:val="28"/>
                <w:szCs w:val="28"/>
                <w:lang w:val="en-GB"/>
              </w:rPr>
              <w:t>No</w:t>
            </w:r>
          </w:p>
        </w:tc>
      </w:tr>
      <w:tr w:rsidR="004E1F31" w:rsidRPr="00EA05FD" w14:paraId="3EE76669" w14:textId="77777777" w:rsidTr="000706BF">
        <w:tc>
          <w:tcPr>
            <w:tcW w:w="714" w:type="dxa"/>
            <w:shd w:val="clear" w:color="auto" w:fill="D9D9D9" w:themeFill="background1" w:themeFillShade="D9"/>
          </w:tcPr>
          <w:p w14:paraId="0F879D15" w14:textId="77777777" w:rsidR="004E1F31" w:rsidRPr="00EA05FD" w:rsidRDefault="004E1F31" w:rsidP="00E11B1E">
            <w:pPr>
              <w:jc w:val="both"/>
              <w:rPr>
                <w:b/>
                <w:bCs/>
                <w:sz w:val="28"/>
                <w:szCs w:val="28"/>
                <w:lang w:val="en-GB"/>
              </w:rPr>
            </w:pPr>
            <w:r w:rsidRPr="00EA05FD">
              <w:rPr>
                <w:b/>
                <w:bCs/>
                <w:sz w:val="28"/>
                <w:szCs w:val="28"/>
                <w:lang w:val="en-GB"/>
              </w:rPr>
              <w:t>Q10</w:t>
            </w:r>
          </w:p>
        </w:tc>
        <w:tc>
          <w:tcPr>
            <w:tcW w:w="8631" w:type="dxa"/>
            <w:shd w:val="clear" w:color="auto" w:fill="D9D9D9" w:themeFill="background1" w:themeFillShade="D9"/>
          </w:tcPr>
          <w:p w14:paraId="60A1EBFE" w14:textId="77777777" w:rsidR="004E1F31" w:rsidRPr="00EA05FD" w:rsidRDefault="004E1F31" w:rsidP="00E11B1E">
            <w:pPr>
              <w:jc w:val="both"/>
              <w:rPr>
                <w:sz w:val="28"/>
                <w:szCs w:val="28"/>
                <w:lang w:val="en-GB"/>
              </w:rPr>
            </w:pPr>
            <w:r w:rsidRPr="00EA05FD">
              <w:rPr>
                <w:sz w:val="28"/>
                <w:szCs w:val="28"/>
                <w:lang w:val="en-GB"/>
              </w:rPr>
              <w:t>What is the language level of the course(s) you are teaching? (You can choose several options)</w:t>
            </w:r>
          </w:p>
        </w:tc>
      </w:tr>
      <w:tr w:rsidR="004E1F31" w:rsidRPr="00EA05FD" w14:paraId="6A45D072" w14:textId="77777777" w:rsidTr="000706BF">
        <w:tc>
          <w:tcPr>
            <w:tcW w:w="714" w:type="dxa"/>
          </w:tcPr>
          <w:p w14:paraId="4E509CA4"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059618E6" w14:textId="77777777" w:rsidR="004E1F31" w:rsidRPr="00EA05FD" w:rsidRDefault="004E1F31" w:rsidP="00E11B1E">
            <w:pPr>
              <w:jc w:val="both"/>
              <w:rPr>
                <w:sz w:val="28"/>
                <w:szCs w:val="28"/>
                <w:lang w:val="en-GB"/>
              </w:rPr>
            </w:pPr>
            <w:r w:rsidRPr="00EA05FD">
              <w:rPr>
                <w:sz w:val="28"/>
                <w:szCs w:val="28"/>
                <w:lang w:val="en-GB"/>
              </w:rPr>
              <w:t>A1</w:t>
            </w:r>
          </w:p>
        </w:tc>
      </w:tr>
      <w:tr w:rsidR="004E1F31" w:rsidRPr="00EA05FD" w14:paraId="50933878" w14:textId="77777777" w:rsidTr="000706BF">
        <w:tc>
          <w:tcPr>
            <w:tcW w:w="714" w:type="dxa"/>
          </w:tcPr>
          <w:p w14:paraId="135A9BA7"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16122146" w14:textId="77777777" w:rsidR="004E1F31" w:rsidRPr="00EA05FD" w:rsidRDefault="004E1F31" w:rsidP="00E11B1E">
            <w:pPr>
              <w:jc w:val="both"/>
              <w:rPr>
                <w:sz w:val="28"/>
                <w:szCs w:val="28"/>
                <w:lang w:val="en-GB"/>
              </w:rPr>
            </w:pPr>
            <w:r w:rsidRPr="00EA05FD">
              <w:rPr>
                <w:sz w:val="28"/>
                <w:szCs w:val="28"/>
                <w:lang w:val="en-GB"/>
              </w:rPr>
              <w:t>A2</w:t>
            </w:r>
          </w:p>
        </w:tc>
      </w:tr>
      <w:tr w:rsidR="004E1F31" w:rsidRPr="00EA05FD" w14:paraId="6C2A8DB8" w14:textId="77777777" w:rsidTr="000706BF">
        <w:tc>
          <w:tcPr>
            <w:tcW w:w="714" w:type="dxa"/>
          </w:tcPr>
          <w:p w14:paraId="3AEA3CB8"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4728329D" w14:textId="77777777" w:rsidR="004E1F31" w:rsidRPr="00EA05FD" w:rsidRDefault="004E1F31" w:rsidP="00E11B1E">
            <w:pPr>
              <w:jc w:val="both"/>
              <w:rPr>
                <w:sz w:val="28"/>
                <w:szCs w:val="28"/>
                <w:lang w:val="en-GB"/>
              </w:rPr>
            </w:pPr>
            <w:r w:rsidRPr="00EA05FD">
              <w:rPr>
                <w:sz w:val="28"/>
                <w:szCs w:val="28"/>
                <w:lang w:val="en-GB"/>
              </w:rPr>
              <w:t>B1</w:t>
            </w:r>
          </w:p>
        </w:tc>
      </w:tr>
      <w:tr w:rsidR="004E1F31" w:rsidRPr="00EA05FD" w14:paraId="2374D9AF" w14:textId="77777777" w:rsidTr="000706BF">
        <w:tc>
          <w:tcPr>
            <w:tcW w:w="714" w:type="dxa"/>
          </w:tcPr>
          <w:p w14:paraId="378BC022" w14:textId="77777777" w:rsidR="004E1F31" w:rsidRPr="00EA05FD" w:rsidRDefault="004E1F31" w:rsidP="00E11B1E">
            <w:pPr>
              <w:jc w:val="both"/>
              <w:rPr>
                <w:b/>
                <w:bCs/>
                <w:sz w:val="28"/>
                <w:szCs w:val="28"/>
                <w:lang w:val="en-GB"/>
              </w:rPr>
            </w:pPr>
            <w:r w:rsidRPr="00EA05FD">
              <w:rPr>
                <w:b/>
                <w:bCs/>
                <w:sz w:val="28"/>
                <w:szCs w:val="28"/>
                <w:lang w:val="en-GB"/>
              </w:rPr>
              <w:t>D</w:t>
            </w:r>
          </w:p>
        </w:tc>
        <w:tc>
          <w:tcPr>
            <w:tcW w:w="8631" w:type="dxa"/>
          </w:tcPr>
          <w:p w14:paraId="0756AE99" w14:textId="77777777" w:rsidR="004E1F31" w:rsidRPr="00EA05FD" w:rsidRDefault="004E1F31" w:rsidP="00E11B1E">
            <w:pPr>
              <w:jc w:val="both"/>
              <w:rPr>
                <w:sz w:val="28"/>
                <w:szCs w:val="28"/>
                <w:lang w:val="en-GB"/>
              </w:rPr>
            </w:pPr>
            <w:r w:rsidRPr="00EA05FD">
              <w:rPr>
                <w:sz w:val="28"/>
                <w:szCs w:val="28"/>
                <w:lang w:val="en-GB"/>
              </w:rPr>
              <w:t>B2</w:t>
            </w:r>
          </w:p>
        </w:tc>
      </w:tr>
      <w:tr w:rsidR="004E1F31" w:rsidRPr="00EA05FD" w14:paraId="38451DFE" w14:textId="77777777" w:rsidTr="000706BF">
        <w:tc>
          <w:tcPr>
            <w:tcW w:w="714" w:type="dxa"/>
          </w:tcPr>
          <w:p w14:paraId="54CFC798" w14:textId="77777777" w:rsidR="004E1F31" w:rsidRPr="00EA05FD" w:rsidRDefault="004E1F31" w:rsidP="00E11B1E">
            <w:pPr>
              <w:jc w:val="both"/>
              <w:rPr>
                <w:b/>
                <w:bCs/>
                <w:sz w:val="28"/>
                <w:szCs w:val="28"/>
                <w:lang w:val="en-GB"/>
              </w:rPr>
            </w:pPr>
            <w:r w:rsidRPr="00EA05FD">
              <w:rPr>
                <w:b/>
                <w:bCs/>
                <w:sz w:val="28"/>
                <w:szCs w:val="28"/>
                <w:lang w:val="en-GB"/>
              </w:rPr>
              <w:t>E</w:t>
            </w:r>
          </w:p>
        </w:tc>
        <w:tc>
          <w:tcPr>
            <w:tcW w:w="8631" w:type="dxa"/>
          </w:tcPr>
          <w:p w14:paraId="4228F4D3" w14:textId="77777777" w:rsidR="004E1F31" w:rsidRPr="00EA05FD" w:rsidRDefault="004E1F31" w:rsidP="00E11B1E">
            <w:pPr>
              <w:jc w:val="both"/>
              <w:rPr>
                <w:sz w:val="28"/>
                <w:szCs w:val="28"/>
                <w:lang w:val="en-GB"/>
              </w:rPr>
            </w:pPr>
            <w:r w:rsidRPr="00EA05FD">
              <w:rPr>
                <w:sz w:val="28"/>
                <w:szCs w:val="28"/>
                <w:lang w:val="en-GB"/>
              </w:rPr>
              <w:t>C1</w:t>
            </w:r>
          </w:p>
        </w:tc>
      </w:tr>
      <w:tr w:rsidR="004E1F31" w:rsidRPr="00EA05FD" w14:paraId="13997E1F" w14:textId="77777777" w:rsidTr="000706BF">
        <w:tc>
          <w:tcPr>
            <w:tcW w:w="714" w:type="dxa"/>
            <w:shd w:val="clear" w:color="auto" w:fill="D9D9D9" w:themeFill="background1" w:themeFillShade="D9"/>
          </w:tcPr>
          <w:p w14:paraId="4E9C5CDC" w14:textId="77777777" w:rsidR="004E1F31" w:rsidRPr="00EA05FD" w:rsidRDefault="004E1F31" w:rsidP="00E11B1E">
            <w:pPr>
              <w:jc w:val="both"/>
              <w:rPr>
                <w:b/>
                <w:bCs/>
                <w:sz w:val="28"/>
                <w:szCs w:val="28"/>
                <w:lang w:val="en-GB"/>
              </w:rPr>
            </w:pPr>
            <w:r w:rsidRPr="00EA05FD">
              <w:rPr>
                <w:b/>
                <w:bCs/>
                <w:sz w:val="28"/>
                <w:szCs w:val="28"/>
                <w:lang w:val="en-GB"/>
              </w:rPr>
              <w:t>Q11</w:t>
            </w:r>
          </w:p>
        </w:tc>
        <w:tc>
          <w:tcPr>
            <w:tcW w:w="8631" w:type="dxa"/>
            <w:shd w:val="clear" w:color="auto" w:fill="D9D9D9" w:themeFill="background1" w:themeFillShade="D9"/>
          </w:tcPr>
          <w:p w14:paraId="5FA3379D" w14:textId="77777777" w:rsidR="004E1F31" w:rsidRPr="00EA05FD" w:rsidRDefault="004E1F31" w:rsidP="00E11B1E">
            <w:pPr>
              <w:jc w:val="both"/>
              <w:rPr>
                <w:sz w:val="28"/>
                <w:szCs w:val="28"/>
                <w:lang w:val="en-GB"/>
              </w:rPr>
            </w:pPr>
            <w:r w:rsidRPr="00EA05FD">
              <w:rPr>
                <w:sz w:val="28"/>
                <w:szCs w:val="28"/>
                <w:lang w:val="en-GB"/>
              </w:rPr>
              <w:t>In your opinion, is it important for a medical graduate to know English at a professional level?</w:t>
            </w:r>
          </w:p>
        </w:tc>
      </w:tr>
      <w:tr w:rsidR="004E1F31" w:rsidRPr="00EA05FD" w14:paraId="24CE33A5" w14:textId="77777777" w:rsidTr="000706BF">
        <w:tc>
          <w:tcPr>
            <w:tcW w:w="714" w:type="dxa"/>
          </w:tcPr>
          <w:p w14:paraId="028816F3"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39E517C8" w14:textId="77777777" w:rsidR="004E1F31" w:rsidRPr="00EA05FD" w:rsidRDefault="004E1F31" w:rsidP="00E11B1E">
            <w:pPr>
              <w:jc w:val="both"/>
              <w:rPr>
                <w:sz w:val="28"/>
                <w:szCs w:val="28"/>
                <w:lang w:val="en-GB"/>
              </w:rPr>
            </w:pPr>
            <w:r w:rsidRPr="00EA05FD">
              <w:rPr>
                <w:sz w:val="28"/>
                <w:szCs w:val="28"/>
                <w:lang w:val="en-GB"/>
              </w:rPr>
              <w:t>Yes, it's important.</w:t>
            </w:r>
          </w:p>
        </w:tc>
      </w:tr>
      <w:tr w:rsidR="004E1F31" w:rsidRPr="00EA05FD" w14:paraId="624F0424" w14:textId="77777777" w:rsidTr="000706BF">
        <w:tc>
          <w:tcPr>
            <w:tcW w:w="714" w:type="dxa"/>
          </w:tcPr>
          <w:p w14:paraId="159FFF36"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360E6BEC" w14:textId="77777777" w:rsidR="004E1F31" w:rsidRPr="00EA05FD" w:rsidRDefault="004E1F31" w:rsidP="00E11B1E">
            <w:pPr>
              <w:jc w:val="both"/>
              <w:rPr>
                <w:sz w:val="28"/>
                <w:szCs w:val="28"/>
                <w:lang w:val="en-GB"/>
              </w:rPr>
            </w:pPr>
            <w:r w:rsidRPr="00EA05FD">
              <w:rPr>
                <w:sz w:val="28"/>
                <w:szCs w:val="28"/>
                <w:lang w:val="en-GB"/>
              </w:rPr>
              <w:t>No, not very important</w:t>
            </w:r>
          </w:p>
        </w:tc>
      </w:tr>
      <w:tr w:rsidR="004E1F31" w:rsidRPr="00EA05FD" w14:paraId="5F2F7297" w14:textId="77777777" w:rsidTr="000706BF">
        <w:tc>
          <w:tcPr>
            <w:tcW w:w="714" w:type="dxa"/>
          </w:tcPr>
          <w:p w14:paraId="0C5EB6E4"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289B0C31" w14:textId="77777777" w:rsidR="004E1F31" w:rsidRPr="00EA05FD" w:rsidRDefault="004E1F31" w:rsidP="00E11B1E">
            <w:pPr>
              <w:jc w:val="both"/>
              <w:rPr>
                <w:sz w:val="28"/>
                <w:szCs w:val="28"/>
                <w:lang w:val="en-GB"/>
              </w:rPr>
            </w:pPr>
            <w:r w:rsidRPr="00EA05FD">
              <w:rPr>
                <w:sz w:val="28"/>
                <w:szCs w:val="28"/>
                <w:lang w:val="en-GB"/>
              </w:rPr>
              <w:t>Difficult to answer</w:t>
            </w:r>
          </w:p>
        </w:tc>
      </w:tr>
      <w:tr w:rsidR="004E1F31" w:rsidRPr="00EA05FD" w14:paraId="2052069B" w14:textId="77777777" w:rsidTr="000706BF">
        <w:tc>
          <w:tcPr>
            <w:tcW w:w="714" w:type="dxa"/>
            <w:shd w:val="clear" w:color="auto" w:fill="D9D9D9" w:themeFill="background1" w:themeFillShade="D9"/>
          </w:tcPr>
          <w:p w14:paraId="3A4BECF0" w14:textId="77777777" w:rsidR="004E1F31" w:rsidRPr="00EA05FD" w:rsidRDefault="004E1F31" w:rsidP="00E11B1E">
            <w:pPr>
              <w:jc w:val="both"/>
              <w:rPr>
                <w:b/>
                <w:bCs/>
                <w:sz w:val="28"/>
                <w:szCs w:val="28"/>
                <w:lang w:val="en-GB"/>
              </w:rPr>
            </w:pPr>
            <w:r w:rsidRPr="00EA05FD">
              <w:rPr>
                <w:b/>
                <w:bCs/>
                <w:sz w:val="28"/>
                <w:szCs w:val="28"/>
                <w:lang w:val="en-GB"/>
              </w:rPr>
              <w:t>Q12</w:t>
            </w:r>
          </w:p>
        </w:tc>
        <w:tc>
          <w:tcPr>
            <w:tcW w:w="8631" w:type="dxa"/>
            <w:shd w:val="clear" w:color="auto" w:fill="D9D9D9" w:themeFill="background1" w:themeFillShade="D9"/>
          </w:tcPr>
          <w:p w14:paraId="0DCD841D" w14:textId="77777777" w:rsidR="004E1F31" w:rsidRPr="00EA05FD" w:rsidRDefault="004E1F31" w:rsidP="00E11B1E">
            <w:pPr>
              <w:jc w:val="both"/>
              <w:rPr>
                <w:sz w:val="28"/>
                <w:szCs w:val="28"/>
                <w:lang w:val="en-GB"/>
              </w:rPr>
            </w:pPr>
            <w:r w:rsidRPr="00EA05FD">
              <w:rPr>
                <w:sz w:val="28"/>
                <w:szCs w:val="28"/>
                <w:lang w:val="en-GB"/>
              </w:rPr>
              <w:t>In your opinion, is it important to have a discipline/course aimed at learning English for medical purposes in the curriculum of medical students?</w:t>
            </w:r>
          </w:p>
        </w:tc>
      </w:tr>
      <w:tr w:rsidR="004E1F31" w:rsidRPr="00EA05FD" w14:paraId="507E2580" w14:textId="77777777" w:rsidTr="000706BF">
        <w:tc>
          <w:tcPr>
            <w:tcW w:w="714" w:type="dxa"/>
          </w:tcPr>
          <w:p w14:paraId="05D43963"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39AA2C9C" w14:textId="77777777" w:rsidR="004E1F31" w:rsidRPr="00EA05FD" w:rsidRDefault="004E1F31" w:rsidP="00E11B1E">
            <w:pPr>
              <w:jc w:val="both"/>
              <w:rPr>
                <w:sz w:val="28"/>
                <w:szCs w:val="28"/>
                <w:lang w:val="en-GB"/>
              </w:rPr>
            </w:pPr>
            <w:r w:rsidRPr="00EA05FD">
              <w:rPr>
                <w:sz w:val="28"/>
                <w:szCs w:val="28"/>
                <w:lang w:val="en-GB"/>
              </w:rPr>
              <w:t>Yes, it's important.</w:t>
            </w:r>
          </w:p>
        </w:tc>
      </w:tr>
      <w:tr w:rsidR="004E1F31" w:rsidRPr="00EA05FD" w14:paraId="28888622" w14:textId="77777777" w:rsidTr="000706BF">
        <w:tc>
          <w:tcPr>
            <w:tcW w:w="714" w:type="dxa"/>
          </w:tcPr>
          <w:p w14:paraId="12718E9F"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29792B8D" w14:textId="77777777" w:rsidR="004E1F31" w:rsidRPr="00EA05FD" w:rsidRDefault="004E1F31" w:rsidP="00E11B1E">
            <w:pPr>
              <w:jc w:val="both"/>
              <w:rPr>
                <w:sz w:val="28"/>
                <w:szCs w:val="28"/>
                <w:lang w:val="en-GB"/>
              </w:rPr>
            </w:pPr>
            <w:r w:rsidRPr="00EA05FD">
              <w:rPr>
                <w:sz w:val="28"/>
                <w:szCs w:val="28"/>
                <w:lang w:val="en-GB"/>
              </w:rPr>
              <w:t>No, not very important</w:t>
            </w:r>
          </w:p>
        </w:tc>
      </w:tr>
      <w:tr w:rsidR="004E1F31" w:rsidRPr="00EA05FD" w14:paraId="271967FB" w14:textId="77777777" w:rsidTr="000706BF">
        <w:tc>
          <w:tcPr>
            <w:tcW w:w="714" w:type="dxa"/>
          </w:tcPr>
          <w:p w14:paraId="188E8BE3" w14:textId="77777777" w:rsidR="004E1F31" w:rsidRPr="00EA05FD" w:rsidRDefault="004E1F31" w:rsidP="00E11B1E">
            <w:pPr>
              <w:jc w:val="both"/>
              <w:rPr>
                <w:b/>
                <w:bCs/>
                <w:sz w:val="28"/>
                <w:szCs w:val="28"/>
                <w:lang w:val="en-GB"/>
              </w:rPr>
            </w:pPr>
            <w:r w:rsidRPr="00EA05FD">
              <w:rPr>
                <w:b/>
                <w:bCs/>
                <w:sz w:val="28"/>
                <w:szCs w:val="28"/>
                <w:lang w:val="en-GB"/>
              </w:rPr>
              <w:lastRenderedPageBreak/>
              <w:t>C</w:t>
            </w:r>
          </w:p>
        </w:tc>
        <w:tc>
          <w:tcPr>
            <w:tcW w:w="8631" w:type="dxa"/>
          </w:tcPr>
          <w:p w14:paraId="2F994C85" w14:textId="77777777" w:rsidR="004E1F31" w:rsidRPr="00EA05FD" w:rsidRDefault="004E1F31" w:rsidP="00E11B1E">
            <w:pPr>
              <w:jc w:val="both"/>
              <w:rPr>
                <w:sz w:val="28"/>
                <w:szCs w:val="28"/>
                <w:lang w:val="en-GB"/>
              </w:rPr>
            </w:pPr>
            <w:r w:rsidRPr="00EA05FD">
              <w:rPr>
                <w:sz w:val="28"/>
                <w:szCs w:val="28"/>
                <w:lang w:val="en-GB"/>
              </w:rPr>
              <w:t>Difficult to answer</w:t>
            </w:r>
          </w:p>
        </w:tc>
      </w:tr>
      <w:tr w:rsidR="004E1F31" w:rsidRPr="00EA05FD" w14:paraId="05176ABA" w14:textId="77777777" w:rsidTr="000706BF">
        <w:tc>
          <w:tcPr>
            <w:tcW w:w="714" w:type="dxa"/>
            <w:shd w:val="clear" w:color="auto" w:fill="D9D9D9" w:themeFill="background1" w:themeFillShade="D9"/>
          </w:tcPr>
          <w:p w14:paraId="14B6BD9C" w14:textId="77777777" w:rsidR="004E1F31" w:rsidRPr="00EA05FD" w:rsidRDefault="004E1F31" w:rsidP="00E11B1E">
            <w:pPr>
              <w:jc w:val="both"/>
              <w:rPr>
                <w:b/>
                <w:bCs/>
                <w:sz w:val="28"/>
                <w:szCs w:val="28"/>
                <w:lang w:val="en-GB"/>
              </w:rPr>
            </w:pPr>
            <w:r w:rsidRPr="00EA05FD">
              <w:rPr>
                <w:b/>
                <w:bCs/>
                <w:sz w:val="28"/>
                <w:szCs w:val="28"/>
                <w:lang w:val="en-GB"/>
              </w:rPr>
              <w:t>Q13</w:t>
            </w:r>
          </w:p>
        </w:tc>
        <w:tc>
          <w:tcPr>
            <w:tcW w:w="8631" w:type="dxa"/>
            <w:shd w:val="clear" w:color="auto" w:fill="D9D9D9" w:themeFill="background1" w:themeFillShade="D9"/>
          </w:tcPr>
          <w:p w14:paraId="4194D0B4" w14:textId="77777777" w:rsidR="004E1F31" w:rsidRPr="00EA05FD" w:rsidRDefault="004E1F31" w:rsidP="00E11B1E">
            <w:pPr>
              <w:jc w:val="both"/>
              <w:rPr>
                <w:sz w:val="28"/>
                <w:szCs w:val="28"/>
                <w:lang w:val="en-GB"/>
              </w:rPr>
            </w:pPr>
            <w:r w:rsidRPr="00EA05FD">
              <w:rPr>
                <w:sz w:val="28"/>
                <w:szCs w:val="28"/>
                <w:lang w:val="en-GB"/>
              </w:rPr>
              <w:t>What teaching methods do you use in the process of teaching a foreign language to students of healthcare programs?</w:t>
            </w:r>
          </w:p>
        </w:tc>
      </w:tr>
      <w:tr w:rsidR="004E1F31" w:rsidRPr="00EA05FD" w14:paraId="55100FA3" w14:textId="77777777" w:rsidTr="000706BF">
        <w:tc>
          <w:tcPr>
            <w:tcW w:w="714" w:type="dxa"/>
          </w:tcPr>
          <w:p w14:paraId="6E66132C" w14:textId="77777777" w:rsidR="004E1F31" w:rsidRPr="00EA05FD" w:rsidRDefault="004E1F31" w:rsidP="00E11B1E">
            <w:pPr>
              <w:jc w:val="both"/>
              <w:rPr>
                <w:b/>
                <w:bCs/>
                <w:sz w:val="28"/>
                <w:szCs w:val="28"/>
                <w:lang w:val="en-GB"/>
              </w:rPr>
            </w:pPr>
          </w:p>
        </w:tc>
        <w:tc>
          <w:tcPr>
            <w:tcW w:w="8631" w:type="dxa"/>
          </w:tcPr>
          <w:p w14:paraId="5CFA6243" w14:textId="77777777" w:rsidR="004E1F31" w:rsidRPr="00EA05FD" w:rsidRDefault="004E1F31" w:rsidP="00E11B1E">
            <w:pPr>
              <w:rPr>
                <w:sz w:val="28"/>
                <w:szCs w:val="28"/>
                <w:lang w:val="en-GB"/>
              </w:rPr>
            </w:pPr>
            <w:r w:rsidRPr="00EA05FD">
              <w:rPr>
                <w:sz w:val="28"/>
                <w:szCs w:val="28"/>
                <w:lang w:val="en-GB"/>
              </w:rPr>
              <w:t>Respondent’s own answer: ________________________________________________________</w:t>
            </w:r>
          </w:p>
          <w:p w14:paraId="0C98981C" w14:textId="77777777" w:rsidR="004E1F31" w:rsidRPr="00EA05FD" w:rsidRDefault="004E1F31" w:rsidP="00E11B1E">
            <w:pPr>
              <w:rPr>
                <w:sz w:val="28"/>
                <w:szCs w:val="28"/>
                <w:lang w:val="en-GB"/>
              </w:rPr>
            </w:pPr>
          </w:p>
        </w:tc>
      </w:tr>
      <w:tr w:rsidR="004E1F31" w:rsidRPr="00EA05FD" w14:paraId="65BAE9EC" w14:textId="77777777" w:rsidTr="000706BF">
        <w:tc>
          <w:tcPr>
            <w:tcW w:w="714" w:type="dxa"/>
            <w:shd w:val="clear" w:color="auto" w:fill="D9D9D9" w:themeFill="background1" w:themeFillShade="D9"/>
          </w:tcPr>
          <w:p w14:paraId="6434B329" w14:textId="77777777" w:rsidR="004E1F31" w:rsidRPr="00EA05FD" w:rsidRDefault="004E1F31" w:rsidP="00E11B1E">
            <w:pPr>
              <w:jc w:val="both"/>
              <w:rPr>
                <w:b/>
                <w:bCs/>
                <w:sz w:val="28"/>
                <w:szCs w:val="28"/>
                <w:lang w:val="en-GB"/>
              </w:rPr>
            </w:pPr>
            <w:r w:rsidRPr="00EA05FD">
              <w:rPr>
                <w:b/>
                <w:bCs/>
                <w:sz w:val="28"/>
                <w:szCs w:val="28"/>
                <w:lang w:val="en-GB"/>
              </w:rPr>
              <w:t>Q14</w:t>
            </w:r>
          </w:p>
        </w:tc>
        <w:tc>
          <w:tcPr>
            <w:tcW w:w="8631" w:type="dxa"/>
            <w:shd w:val="clear" w:color="auto" w:fill="D9D9D9" w:themeFill="background1" w:themeFillShade="D9"/>
          </w:tcPr>
          <w:p w14:paraId="54CA08A8" w14:textId="77777777" w:rsidR="004E1F31" w:rsidRPr="00EA05FD" w:rsidRDefault="004E1F31" w:rsidP="00E11B1E">
            <w:pPr>
              <w:jc w:val="both"/>
              <w:rPr>
                <w:sz w:val="28"/>
                <w:szCs w:val="28"/>
                <w:lang w:val="en-GB"/>
              </w:rPr>
            </w:pPr>
            <w:r w:rsidRPr="00EA05FD">
              <w:rPr>
                <w:sz w:val="28"/>
                <w:szCs w:val="28"/>
                <w:lang w:val="en-GB"/>
              </w:rPr>
              <w:t>Textbooks of which editions do you mainly use in the process of teaching foreign language to students of medical specialties?</w:t>
            </w:r>
          </w:p>
        </w:tc>
      </w:tr>
      <w:tr w:rsidR="004E1F31" w:rsidRPr="00EA05FD" w14:paraId="59927092" w14:textId="77777777" w:rsidTr="000706BF">
        <w:tc>
          <w:tcPr>
            <w:tcW w:w="714" w:type="dxa"/>
          </w:tcPr>
          <w:p w14:paraId="4EACFB38"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5D2E702E" w14:textId="77777777" w:rsidR="004E1F31" w:rsidRPr="00EA05FD" w:rsidRDefault="004E1F31" w:rsidP="00E11B1E">
            <w:pPr>
              <w:jc w:val="both"/>
              <w:rPr>
                <w:sz w:val="28"/>
                <w:szCs w:val="28"/>
                <w:lang w:val="en-GB"/>
              </w:rPr>
            </w:pPr>
            <w:r w:rsidRPr="00EA05FD">
              <w:rPr>
                <w:sz w:val="28"/>
                <w:szCs w:val="28"/>
                <w:lang w:val="en-GB"/>
              </w:rPr>
              <w:t>Kazakhstan editions</w:t>
            </w:r>
          </w:p>
        </w:tc>
      </w:tr>
      <w:tr w:rsidR="004E1F31" w:rsidRPr="00EA05FD" w14:paraId="0FAB01D5" w14:textId="77777777" w:rsidTr="000706BF">
        <w:tc>
          <w:tcPr>
            <w:tcW w:w="714" w:type="dxa"/>
          </w:tcPr>
          <w:p w14:paraId="61F58567"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230B9DA1" w14:textId="77777777" w:rsidR="004E1F31" w:rsidRPr="00EA05FD" w:rsidRDefault="004E1F31" w:rsidP="00E11B1E">
            <w:pPr>
              <w:jc w:val="both"/>
              <w:rPr>
                <w:sz w:val="28"/>
                <w:szCs w:val="28"/>
                <w:lang w:val="en-GB"/>
              </w:rPr>
            </w:pPr>
            <w:r w:rsidRPr="00EA05FD">
              <w:rPr>
                <w:sz w:val="28"/>
                <w:szCs w:val="28"/>
                <w:lang w:val="en-GB"/>
              </w:rPr>
              <w:t>Russian editions</w:t>
            </w:r>
          </w:p>
        </w:tc>
      </w:tr>
      <w:tr w:rsidR="004E1F31" w:rsidRPr="00EA05FD" w14:paraId="2B63A830" w14:textId="77777777" w:rsidTr="000706BF">
        <w:tc>
          <w:tcPr>
            <w:tcW w:w="714" w:type="dxa"/>
          </w:tcPr>
          <w:p w14:paraId="2E7201C6"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66BAE803" w14:textId="77777777" w:rsidR="004E1F31" w:rsidRPr="00EA05FD" w:rsidRDefault="004E1F31" w:rsidP="00E11B1E">
            <w:pPr>
              <w:jc w:val="both"/>
              <w:rPr>
                <w:sz w:val="28"/>
                <w:szCs w:val="28"/>
                <w:lang w:val="en-GB"/>
              </w:rPr>
            </w:pPr>
            <w:r w:rsidRPr="00EA05FD">
              <w:rPr>
                <w:sz w:val="28"/>
                <w:szCs w:val="28"/>
                <w:lang w:val="en-GB"/>
              </w:rPr>
              <w:t>Foreign editions</w:t>
            </w:r>
          </w:p>
        </w:tc>
      </w:tr>
      <w:tr w:rsidR="004E1F31" w:rsidRPr="00EA05FD" w14:paraId="333F985C" w14:textId="77777777" w:rsidTr="000706BF">
        <w:tc>
          <w:tcPr>
            <w:tcW w:w="714" w:type="dxa"/>
            <w:shd w:val="clear" w:color="auto" w:fill="D9D9D9" w:themeFill="background1" w:themeFillShade="D9"/>
          </w:tcPr>
          <w:p w14:paraId="2937FEE6" w14:textId="77777777" w:rsidR="004E1F31" w:rsidRPr="00EA05FD" w:rsidRDefault="004E1F31" w:rsidP="00E11B1E">
            <w:pPr>
              <w:jc w:val="both"/>
              <w:rPr>
                <w:b/>
                <w:bCs/>
                <w:sz w:val="28"/>
                <w:szCs w:val="28"/>
                <w:lang w:val="en-GB"/>
              </w:rPr>
            </w:pPr>
            <w:r w:rsidRPr="00EA05FD">
              <w:rPr>
                <w:b/>
                <w:bCs/>
                <w:sz w:val="28"/>
                <w:szCs w:val="28"/>
                <w:lang w:val="en-GB"/>
              </w:rPr>
              <w:t>Q15</w:t>
            </w:r>
          </w:p>
        </w:tc>
        <w:tc>
          <w:tcPr>
            <w:tcW w:w="8631" w:type="dxa"/>
            <w:shd w:val="clear" w:color="auto" w:fill="D9D9D9" w:themeFill="background1" w:themeFillShade="D9"/>
          </w:tcPr>
          <w:p w14:paraId="643A7FA4" w14:textId="77777777" w:rsidR="004E1F31" w:rsidRPr="00EA05FD" w:rsidRDefault="004E1F31" w:rsidP="00E11B1E">
            <w:pPr>
              <w:jc w:val="both"/>
              <w:rPr>
                <w:sz w:val="28"/>
                <w:szCs w:val="28"/>
                <w:lang w:val="en-GB"/>
              </w:rPr>
            </w:pPr>
            <w:r w:rsidRPr="00EA05FD">
              <w:rPr>
                <w:sz w:val="28"/>
                <w:szCs w:val="28"/>
                <w:lang w:val="en-GB"/>
              </w:rPr>
              <w:t>Do you know any textbooks by Kazakhstani authors for teaching foreign language to students of healthcare programs? (If yes, please list the names of textbooks)</w:t>
            </w:r>
          </w:p>
        </w:tc>
      </w:tr>
      <w:tr w:rsidR="004E1F31" w:rsidRPr="00EA05FD" w14:paraId="13CD702C" w14:textId="77777777" w:rsidTr="000706BF">
        <w:tc>
          <w:tcPr>
            <w:tcW w:w="714" w:type="dxa"/>
          </w:tcPr>
          <w:p w14:paraId="29C4DCD6" w14:textId="77777777" w:rsidR="004E1F31" w:rsidRPr="00EA05FD" w:rsidRDefault="004E1F31" w:rsidP="00E11B1E">
            <w:pPr>
              <w:jc w:val="both"/>
              <w:rPr>
                <w:b/>
                <w:bCs/>
                <w:sz w:val="28"/>
                <w:szCs w:val="28"/>
                <w:lang w:val="en-GB"/>
              </w:rPr>
            </w:pPr>
          </w:p>
        </w:tc>
        <w:tc>
          <w:tcPr>
            <w:tcW w:w="8631" w:type="dxa"/>
          </w:tcPr>
          <w:p w14:paraId="0058C84D" w14:textId="77777777" w:rsidR="004E1F31" w:rsidRPr="00EA05FD" w:rsidRDefault="004E1F31" w:rsidP="00E11B1E">
            <w:pPr>
              <w:rPr>
                <w:sz w:val="28"/>
                <w:szCs w:val="28"/>
                <w:lang w:val="en-GB"/>
              </w:rPr>
            </w:pPr>
            <w:r w:rsidRPr="00EA05FD">
              <w:rPr>
                <w:sz w:val="28"/>
                <w:szCs w:val="28"/>
                <w:lang w:val="en-GB"/>
              </w:rPr>
              <w:t>Respondent’s own answer: ________________________________________________________</w:t>
            </w:r>
          </w:p>
          <w:p w14:paraId="6908DB2E" w14:textId="77777777" w:rsidR="004E1F31" w:rsidRPr="00EA05FD" w:rsidRDefault="004E1F31" w:rsidP="00E11B1E">
            <w:pPr>
              <w:jc w:val="both"/>
              <w:rPr>
                <w:sz w:val="28"/>
                <w:szCs w:val="28"/>
                <w:lang w:val="en-GB"/>
              </w:rPr>
            </w:pPr>
          </w:p>
        </w:tc>
      </w:tr>
      <w:tr w:rsidR="004E1F31" w:rsidRPr="00EA05FD" w14:paraId="4D85100A" w14:textId="77777777" w:rsidTr="000706BF">
        <w:tc>
          <w:tcPr>
            <w:tcW w:w="714" w:type="dxa"/>
            <w:shd w:val="clear" w:color="auto" w:fill="D9D9D9" w:themeFill="background1" w:themeFillShade="D9"/>
          </w:tcPr>
          <w:p w14:paraId="4B54FE88" w14:textId="77777777" w:rsidR="004E1F31" w:rsidRPr="00EA05FD" w:rsidRDefault="004E1F31" w:rsidP="00E11B1E">
            <w:pPr>
              <w:jc w:val="both"/>
              <w:rPr>
                <w:b/>
                <w:bCs/>
                <w:sz w:val="28"/>
                <w:szCs w:val="28"/>
                <w:lang w:val="en-GB"/>
              </w:rPr>
            </w:pPr>
            <w:r w:rsidRPr="00EA05FD">
              <w:rPr>
                <w:b/>
                <w:bCs/>
                <w:sz w:val="28"/>
                <w:szCs w:val="28"/>
                <w:lang w:val="en-GB"/>
              </w:rPr>
              <w:t>Q16</w:t>
            </w:r>
          </w:p>
        </w:tc>
        <w:tc>
          <w:tcPr>
            <w:tcW w:w="8631" w:type="dxa"/>
            <w:shd w:val="clear" w:color="auto" w:fill="D9D9D9" w:themeFill="background1" w:themeFillShade="D9"/>
          </w:tcPr>
          <w:p w14:paraId="16B58A3D" w14:textId="77777777" w:rsidR="004E1F31" w:rsidRPr="00EA05FD" w:rsidRDefault="004E1F31" w:rsidP="00E11B1E">
            <w:pPr>
              <w:jc w:val="both"/>
              <w:rPr>
                <w:sz w:val="28"/>
                <w:szCs w:val="28"/>
                <w:lang w:val="en-GB"/>
              </w:rPr>
            </w:pPr>
            <w:r w:rsidRPr="00EA05FD">
              <w:rPr>
                <w:sz w:val="28"/>
                <w:szCs w:val="28"/>
                <w:lang w:val="en-GB"/>
              </w:rPr>
              <w:t>What textbooks do you use when teaching students of medical specialities in the course ‘Foreign Language’? (Please list the names of the main textbooks)</w:t>
            </w:r>
          </w:p>
        </w:tc>
      </w:tr>
      <w:tr w:rsidR="004E1F31" w:rsidRPr="00EA05FD" w14:paraId="76103D19" w14:textId="77777777" w:rsidTr="000706BF">
        <w:tc>
          <w:tcPr>
            <w:tcW w:w="714" w:type="dxa"/>
          </w:tcPr>
          <w:p w14:paraId="04C52D39" w14:textId="77777777" w:rsidR="004E1F31" w:rsidRPr="00EA05FD" w:rsidRDefault="004E1F31" w:rsidP="00E11B1E">
            <w:pPr>
              <w:jc w:val="both"/>
              <w:rPr>
                <w:b/>
                <w:bCs/>
                <w:sz w:val="28"/>
                <w:szCs w:val="28"/>
                <w:lang w:val="en-GB"/>
              </w:rPr>
            </w:pPr>
          </w:p>
        </w:tc>
        <w:tc>
          <w:tcPr>
            <w:tcW w:w="8631" w:type="dxa"/>
          </w:tcPr>
          <w:p w14:paraId="1B64922A" w14:textId="77777777" w:rsidR="004E1F31" w:rsidRPr="00EA05FD" w:rsidRDefault="004E1F31" w:rsidP="00E11B1E">
            <w:pPr>
              <w:rPr>
                <w:sz w:val="28"/>
                <w:szCs w:val="28"/>
                <w:lang w:val="en-GB"/>
              </w:rPr>
            </w:pPr>
            <w:r w:rsidRPr="00EA05FD">
              <w:rPr>
                <w:sz w:val="28"/>
                <w:szCs w:val="28"/>
                <w:lang w:val="en-GB"/>
              </w:rPr>
              <w:t>Respondent’s own answer: ________________________________________________________</w:t>
            </w:r>
          </w:p>
          <w:p w14:paraId="7C482068" w14:textId="77777777" w:rsidR="004E1F31" w:rsidRPr="00EA05FD" w:rsidRDefault="004E1F31" w:rsidP="00E11B1E">
            <w:pPr>
              <w:jc w:val="both"/>
              <w:rPr>
                <w:sz w:val="28"/>
                <w:szCs w:val="28"/>
                <w:lang w:val="en-GB"/>
              </w:rPr>
            </w:pPr>
          </w:p>
        </w:tc>
      </w:tr>
      <w:tr w:rsidR="004E1F31" w:rsidRPr="00EA05FD" w14:paraId="56B3CCA8" w14:textId="77777777" w:rsidTr="000706BF">
        <w:tc>
          <w:tcPr>
            <w:tcW w:w="714" w:type="dxa"/>
            <w:shd w:val="clear" w:color="auto" w:fill="D9D9D9" w:themeFill="background1" w:themeFillShade="D9"/>
          </w:tcPr>
          <w:p w14:paraId="6804E9EE" w14:textId="77777777" w:rsidR="004E1F31" w:rsidRPr="00EA05FD" w:rsidRDefault="004E1F31" w:rsidP="00E11B1E">
            <w:pPr>
              <w:jc w:val="both"/>
              <w:rPr>
                <w:b/>
                <w:bCs/>
                <w:sz w:val="28"/>
                <w:szCs w:val="28"/>
                <w:lang w:val="en-GB"/>
              </w:rPr>
            </w:pPr>
            <w:r w:rsidRPr="00EA05FD">
              <w:rPr>
                <w:b/>
                <w:bCs/>
                <w:sz w:val="28"/>
                <w:szCs w:val="28"/>
                <w:lang w:val="en-GB"/>
              </w:rPr>
              <w:t>Q17</w:t>
            </w:r>
          </w:p>
        </w:tc>
        <w:tc>
          <w:tcPr>
            <w:tcW w:w="8631" w:type="dxa"/>
            <w:shd w:val="clear" w:color="auto" w:fill="D9D9D9" w:themeFill="background1" w:themeFillShade="D9"/>
          </w:tcPr>
          <w:p w14:paraId="1F8F476C" w14:textId="77777777" w:rsidR="004E1F31" w:rsidRPr="00EA05FD" w:rsidRDefault="004E1F31" w:rsidP="00E11B1E">
            <w:pPr>
              <w:jc w:val="both"/>
              <w:rPr>
                <w:sz w:val="28"/>
                <w:szCs w:val="28"/>
                <w:lang w:val="en-GB"/>
              </w:rPr>
            </w:pPr>
            <w:r w:rsidRPr="00EA05FD">
              <w:rPr>
                <w:sz w:val="28"/>
                <w:szCs w:val="28"/>
                <w:lang w:val="en-GB"/>
              </w:rPr>
              <w:t>What types of extracurricular independent work for students (IWS/IWST) do you use within the framework of the course ‘Foreign Language’? (Please indicate all appropriate answers)</w:t>
            </w:r>
          </w:p>
        </w:tc>
      </w:tr>
      <w:tr w:rsidR="004E1F31" w:rsidRPr="00EA05FD" w14:paraId="6E8533E5" w14:textId="77777777" w:rsidTr="000706BF">
        <w:tc>
          <w:tcPr>
            <w:tcW w:w="714" w:type="dxa"/>
          </w:tcPr>
          <w:p w14:paraId="4ABF1B61"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208A239E" w14:textId="77777777" w:rsidR="004E1F31" w:rsidRPr="00EA05FD" w:rsidRDefault="004E1F31" w:rsidP="00E11B1E">
            <w:pPr>
              <w:jc w:val="both"/>
              <w:rPr>
                <w:sz w:val="28"/>
                <w:szCs w:val="28"/>
                <w:lang w:val="en-GB"/>
              </w:rPr>
            </w:pPr>
            <w:r w:rsidRPr="00EA05FD">
              <w:rPr>
                <w:sz w:val="28"/>
                <w:szCs w:val="28"/>
                <w:lang w:val="en-GB"/>
              </w:rPr>
              <w:t>Note taking</w:t>
            </w:r>
          </w:p>
        </w:tc>
      </w:tr>
      <w:tr w:rsidR="004E1F31" w:rsidRPr="00EA05FD" w14:paraId="788ADECF" w14:textId="77777777" w:rsidTr="000706BF">
        <w:tc>
          <w:tcPr>
            <w:tcW w:w="714" w:type="dxa"/>
          </w:tcPr>
          <w:p w14:paraId="0724CDAF"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29F35EDC" w14:textId="77777777" w:rsidR="004E1F31" w:rsidRPr="00EA05FD" w:rsidRDefault="004E1F31" w:rsidP="00E11B1E">
            <w:pPr>
              <w:jc w:val="both"/>
              <w:rPr>
                <w:sz w:val="28"/>
                <w:szCs w:val="28"/>
                <w:lang w:val="en-GB"/>
              </w:rPr>
            </w:pPr>
            <w:r w:rsidRPr="00EA05FD">
              <w:rPr>
                <w:sz w:val="28"/>
                <w:szCs w:val="28"/>
                <w:lang w:val="en-GB"/>
              </w:rPr>
              <w:t>Preparing an essay/report</w:t>
            </w:r>
          </w:p>
        </w:tc>
      </w:tr>
      <w:tr w:rsidR="004E1F31" w:rsidRPr="00EA05FD" w14:paraId="51EBF6C2" w14:textId="77777777" w:rsidTr="000706BF">
        <w:tc>
          <w:tcPr>
            <w:tcW w:w="714" w:type="dxa"/>
          </w:tcPr>
          <w:p w14:paraId="02929095"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4BC14E77" w14:textId="77777777" w:rsidR="004E1F31" w:rsidRPr="00EA05FD" w:rsidRDefault="004E1F31" w:rsidP="00E11B1E">
            <w:pPr>
              <w:jc w:val="both"/>
              <w:rPr>
                <w:sz w:val="28"/>
                <w:szCs w:val="28"/>
                <w:lang w:val="en-GB"/>
              </w:rPr>
            </w:pPr>
            <w:r w:rsidRPr="00EA05FD">
              <w:rPr>
                <w:sz w:val="28"/>
                <w:szCs w:val="28"/>
                <w:lang w:val="en-GB"/>
              </w:rPr>
              <w:t>Essay writing</w:t>
            </w:r>
          </w:p>
        </w:tc>
      </w:tr>
      <w:tr w:rsidR="004E1F31" w:rsidRPr="00EA05FD" w14:paraId="22168AA9" w14:textId="77777777" w:rsidTr="000706BF">
        <w:tc>
          <w:tcPr>
            <w:tcW w:w="714" w:type="dxa"/>
          </w:tcPr>
          <w:p w14:paraId="646664EA" w14:textId="77777777" w:rsidR="004E1F31" w:rsidRPr="00EA05FD" w:rsidRDefault="004E1F31" w:rsidP="00E11B1E">
            <w:pPr>
              <w:jc w:val="both"/>
              <w:rPr>
                <w:b/>
                <w:bCs/>
                <w:sz w:val="28"/>
                <w:szCs w:val="28"/>
                <w:lang w:val="en-GB"/>
              </w:rPr>
            </w:pPr>
            <w:r w:rsidRPr="00EA05FD">
              <w:rPr>
                <w:b/>
                <w:bCs/>
                <w:sz w:val="28"/>
                <w:szCs w:val="28"/>
                <w:lang w:val="en-GB"/>
              </w:rPr>
              <w:t>D</w:t>
            </w:r>
          </w:p>
        </w:tc>
        <w:tc>
          <w:tcPr>
            <w:tcW w:w="8631" w:type="dxa"/>
          </w:tcPr>
          <w:p w14:paraId="473A4930" w14:textId="77777777" w:rsidR="004E1F31" w:rsidRPr="00EA05FD" w:rsidRDefault="004E1F31" w:rsidP="00E11B1E">
            <w:pPr>
              <w:jc w:val="both"/>
              <w:rPr>
                <w:sz w:val="28"/>
                <w:szCs w:val="28"/>
                <w:lang w:val="en-GB"/>
              </w:rPr>
            </w:pPr>
            <w:r w:rsidRPr="00EA05FD">
              <w:rPr>
                <w:sz w:val="28"/>
                <w:szCs w:val="28"/>
                <w:lang w:val="en-GB"/>
              </w:rPr>
              <w:t>Solving cases</w:t>
            </w:r>
          </w:p>
        </w:tc>
      </w:tr>
      <w:tr w:rsidR="004E1F31" w:rsidRPr="00EA05FD" w14:paraId="687F05C7" w14:textId="77777777" w:rsidTr="000706BF">
        <w:tc>
          <w:tcPr>
            <w:tcW w:w="714" w:type="dxa"/>
          </w:tcPr>
          <w:p w14:paraId="55D22F2A" w14:textId="77777777" w:rsidR="004E1F31" w:rsidRPr="00EA05FD" w:rsidRDefault="004E1F31" w:rsidP="00E11B1E">
            <w:pPr>
              <w:jc w:val="both"/>
              <w:rPr>
                <w:b/>
                <w:bCs/>
                <w:sz w:val="28"/>
                <w:szCs w:val="28"/>
                <w:lang w:val="en-GB"/>
              </w:rPr>
            </w:pPr>
            <w:r w:rsidRPr="00EA05FD">
              <w:rPr>
                <w:b/>
                <w:bCs/>
                <w:sz w:val="28"/>
                <w:szCs w:val="28"/>
                <w:lang w:val="en-GB"/>
              </w:rPr>
              <w:t>E</w:t>
            </w:r>
          </w:p>
        </w:tc>
        <w:tc>
          <w:tcPr>
            <w:tcW w:w="8631" w:type="dxa"/>
          </w:tcPr>
          <w:p w14:paraId="7B6839D1" w14:textId="77777777" w:rsidR="004E1F31" w:rsidRPr="00EA05FD" w:rsidRDefault="004E1F31" w:rsidP="00E11B1E">
            <w:pPr>
              <w:jc w:val="both"/>
              <w:rPr>
                <w:sz w:val="28"/>
                <w:szCs w:val="28"/>
                <w:lang w:val="en-GB"/>
              </w:rPr>
            </w:pPr>
            <w:r w:rsidRPr="00EA05FD">
              <w:rPr>
                <w:sz w:val="28"/>
                <w:szCs w:val="28"/>
                <w:lang w:val="en-GB"/>
              </w:rPr>
              <w:t>Developing presentations</w:t>
            </w:r>
          </w:p>
        </w:tc>
      </w:tr>
      <w:tr w:rsidR="004E1F31" w:rsidRPr="00EA05FD" w14:paraId="3D55ED7C" w14:textId="77777777" w:rsidTr="000706BF">
        <w:tc>
          <w:tcPr>
            <w:tcW w:w="714" w:type="dxa"/>
          </w:tcPr>
          <w:p w14:paraId="6C0D9110" w14:textId="77777777" w:rsidR="004E1F31" w:rsidRPr="00EA05FD" w:rsidRDefault="004E1F31" w:rsidP="00E11B1E">
            <w:pPr>
              <w:jc w:val="both"/>
              <w:rPr>
                <w:b/>
                <w:bCs/>
                <w:sz w:val="28"/>
                <w:szCs w:val="28"/>
                <w:lang w:val="en-GB"/>
              </w:rPr>
            </w:pPr>
            <w:r w:rsidRPr="00EA05FD">
              <w:rPr>
                <w:b/>
                <w:bCs/>
                <w:sz w:val="28"/>
                <w:szCs w:val="28"/>
                <w:lang w:val="en-GB"/>
              </w:rPr>
              <w:t>F</w:t>
            </w:r>
          </w:p>
        </w:tc>
        <w:tc>
          <w:tcPr>
            <w:tcW w:w="8631" w:type="dxa"/>
          </w:tcPr>
          <w:p w14:paraId="5F82F09F" w14:textId="77777777" w:rsidR="004E1F31" w:rsidRPr="00EA05FD" w:rsidRDefault="004E1F31" w:rsidP="00E11B1E">
            <w:pPr>
              <w:jc w:val="both"/>
              <w:rPr>
                <w:sz w:val="28"/>
                <w:szCs w:val="28"/>
                <w:lang w:val="en-GB"/>
              </w:rPr>
            </w:pPr>
            <w:r w:rsidRPr="00EA05FD">
              <w:rPr>
                <w:sz w:val="28"/>
                <w:szCs w:val="28"/>
                <w:lang w:val="en-GB"/>
              </w:rPr>
              <w:t>Recording a monologue in the form of audio messages</w:t>
            </w:r>
          </w:p>
        </w:tc>
      </w:tr>
      <w:tr w:rsidR="004E1F31" w:rsidRPr="00EA05FD" w14:paraId="371B4A98" w14:textId="77777777" w:rsidTr="000706BF">
        <w:tc>
          <w:tcPr>
            <w:tcW w:w="714" w:type="dxa"/>
          </w:tcPr>
          <w:p w14:paraId="24849334" w14:textId="77777777" w:rsidR="004E1F31" w:rsidRPr="00EA05FD" w:rsidRDefault="004E1F31" w:rsidP="00E11B1E">
            <w:pPr>
              <w:jc w:val="both"/>
              <w:rPr>
                <w:b/>
                <w:bCs/>
                <w:sz w:val="28"/>
                <w:szCs w:val="28"/>
                <w:lang w:val="en-GB"/>
              </w:rPr>
            </w:pPr>
            <w:r w:rsidRPr="00EA05FD">
              <w:rPr>
                <w:b/>
                <w:bCs/>
                <w:sz w:val="28"/>
                <w:szCs w:val="28"/>
                <w:lang w:val="en-GB"/>
              </w:rPr>
              <w:t>G</w:t>
            </w:r>
          </w:p>
        </w:tc>
        <w:tc>
          <w:tcPr>
            <w:tcW w:w="8631" w:type="dxa"/>
          </w:tcPr>
          <w:p w14:paraId="0D0FED9D" w14:textId="77777777" w:rsidR="004E1F31" w:rsidRPr="00EA05FD" w:rsidRDefault="004E1F31" w:rsidP="00E11B1E">
            <w:pPr>
              <w:jc w:val="both"/>
              <w:rPr>
                <w:sz w:val="28"/>
                <w:szCs w:val="28"/>
                <w:lang w:val="en-GB"/>
              </w:rPr>
            </w:pPr>
            <w:r w:rsidRPr="00EA05FD">
              <w:rPr>
                <w:sz w:val="28"/>
                <w:szCs w:val="28"/>
                <w:lang w:val="en-GB"/>
              </w:rPr>
              <w:t>Recording a dialogue in the form of video clips</w:t>
            </w:r>
          </w:p>
        </w:tc>
      </w:tr>
      <w:tr w:rsidR="004E1F31" w:rsidRPr="00EA05FD" w14:paraId="3373ED08" w14:textId="77777777" w:rsidTr="000706BF">
        <w:tc>
          <w:tcPr>
            <w:tcW w:w="714" w:type="dxa"/>
          </w:tcPr>
          <w:p w14:paraId="2D0989A7" w14:textId="77777777" w:rsidR="004E1F31" w:rsidRPr="00EA05FD" w:rsidRDefault="004E1F31" w:rsidP="00E11B1E">
            <w:pPr>
              <w:jc w:val="both"/>
              <w:rPr>
                <w:b/>
                <w:bCs/>
                <w:sz w:val="28"/>
                <w:szCs w:val="28"/>
                <w:lang w:val="en-GB"/>
              </w:rPr>
            </w:pPr>
            <w:r w:rsidRPr="00EA05FD">
              <w:rPr>
                <w:b/>
                <w:bCs/>
                <w:sz w:val="28"/>
                <w:szCs w:val="28"/>
                <w:lang w:val="en-GB"/>
              </w:rPr>
              <w:t>H</w:t>
            </w:r>
          </w:p>
        </w:tc>
        <w:tc>
          <w:tcPr>
            <w:tcW w:w="8631" w:type="dxa"/>
          </w:tcPr>
          <w:p w14:paraId="61F29CBD" w14:textId="77777777" w:rsidR="004E1F31" w:rsidRPr="00EA05FD" w:rsidRDefault="004E1F31" w:rsidP="00E11B1E">
            <w:pPr>
              <w:jc w:val="both"/>
              <w:rPr>
                <w:sz w:val="28"/>
                <w:szCs w:val="28"/>
                <w:lang w:val="en-GB"/>
              </w:rPr>
            </w:pPr>
            <w:r w:rsidRPr="00EA05FD">
              <w:rPr>
                <w:sz w:val="28"/>
                <w:szCs w:val="28"/>
                <w:lang w:val="en-GB"/>
              </w:rPr>
              <w:t>Crossword puzzles</w:t>
            </w:r>
          </w:p>
        </w:tc>
      </w:tr>
      <w:tr w:rsidR="004E1F31" w:rsidRPr="00EA05FD" w14:paraId="51C24DA9" w14:textId="77777777" w:rsidTr="000706BF">
        <w:tc>
          <w:tcPr>
            <w:tcW w:w="714" w:type="dxa"/>
          </w:tcPr>
          <w:p w14:paraId="015914BE" w14:textId="77777777" w:rsidR="004E1F31" w:rsidRPr="00EA05FD" w:rsidRDefault="004E1F31" w:rsidP="00E11B1E">
            <w:pPr>
              <w:jc w:val="both"/>
              <w:rPr>
                <w:b/>
                <w:bCs/>
                <w:sz w:val="28"/>
                <w:szCs w:val="28"/>
                <w:lang w:val="en-GB"/>
              </w:rPr>
            </w:pPr>
            <w:r w:rsidRPr="00EA05FD">
              <w:rPr>
                <w:b/>
                <w:bCs/>
                <w:sz w:val="28"/>
                <w:szCs w:val="28"/>
                <w:lang w:val="en-GB"/>
              </w:rPr>
              <w:t>I</w:t>
            </w:r>
          </w:p>
        </w:tc>
        <w:tc>
          <w:tcPr>
            <w:tcW w:w="8631" w:type="dxa"/>
          </w:tcPr>
          <w:p w14:paraId="517D5F6A" w14:textId="77777777" w:rsidR="004E1F31" w:rsidRPr="00EA05FD" w:rsidRDefault="004E1F31" w:rsidP="00E11B1E">
            <w:pPr>
              <w:jc w:val="both"/>
              <w:rPr>
                <w:sz w:val="28"/>
                <w:szCs w:val="28"/>
                <w:lang w:val="en-GB"/>
              </w:rPr>
            </w:pPr>
            <w:r w:rsidRPr="00EA05FD">
              <w:rPr>
                <w:sz w:val="28"/>
                <w:szCs w:val="28"/>
                <w:lang w:val="en-GB"/>
              </w:rPr>
              <w:t>Solving wordsearch puzzles (wordsearch puzzles)</w:t>
            </w:r>
          </w:p>
        </w:tc>
      </w:tr>
      <w:tr w:rsidR="004E1F31" w:rsidRPr="00EA05FD" w14:paraId="70D62056" w14:textId="77777777" w:rsidTr="000706BF">
        <w:tc>
          <w:tcPr>
            <w:tcW w:w="714" w:type="dxa"/>
          </w:tcPr>
          <w:p w14:paraId="262A1DC5" w14:textId="77777777" w:rsidR="004E1F31" w:rsidRPr="00EA05FD" w:rsidRDefault="004E1F31" w:rsidP="00E11B1E">
            <w:pPr>
              <w:jc w:val="both"/>
              <w:rPr>
                <w:b/>
                <w:bCs/>
                <w:sz w:val="28"/>
                <w:szCs w:val="28"/>
                <w:lang w:val="en-GB"/>
              </w:rPr>
            </w:pPr>
            <w:r w:rsidRPr="00EA05FD">
              <w:rPr>
                <w:b/>
                <w:bCs/>
                <w:sz w:val="28"/>
                <w:szCs w:val="28"/>
                <w:lang w:val="en-GB"/>
              </w:rPr>
              <w:t>J</w:t>
            </w:r>
          </w:p>
        </w:tc>
        <w:tc>
          <w:tcPr>
            <w:tcW w:w="8631" w:type="dxa"/>
          </w:tcPr>
          <w:p w14:paraId="38C4CC15" w14:textId="77777777" w:rsidR="004E1F31" w:rsidRPr="00EA05FD" w:rsidRDefault="004E1F31" w:rsidP="00E11B1E">
            <w:pPr>
              <w:jc w:val="both"/>
              <w:rPr>
                <w:sz w:val="28"/>
                <w:szCs w:val="28"/>
                <w:lang w:val="en-GB"/>
              </w:rPr>
            </w:pPr>
            <w:r w:rsidRPr="00EA05FD">
              <w:rPr>
                <w:sz w:val="28"/>
                <w:szCs w:val="28"/>
                <w:lang w:val="en-GB"/>
              </w:rPr>
              <w:t>Using Kahoot games</w:t>
            </w:r>
          </w:p>
        </w:tc>
      </w:tr>
      <w:tr w:rsidR="004E1F31" w:rsidRPr="00EA05FD" w14:paraId="6A1CC1FE" w14:textId="77777777" w:rsidTr="000706BF">
        <w:tc>
          <w:tcPr>
            <w:tcW w:w="714" w:type="dxa"/>
          </w:tcPr>
          <w:p w14:paraId="61A373DC" w14:textId="77777777" w:rsidR="004E1F31" w:rsidRPr="00EA05FD" w:rsidRDefault="004E1F31" w:rsidP="00E11B1E">
            <w:pPr>
              <w:jc w:val="both"/>
              <w:rPr>
                <w:b/>
                <w:bCs/>
                <w:sz w:val="28"/>
                <w:szCs w:val="28"/>
                <w:lang w:val="en-GB"/>
              </w:rPr>
            </w:pPr>
            <w:r w:rsidRPr="00EA05FD">
              <w:rPr>
                <w:b/>
                <w:bCs/>
                <w:sz w:val="28"/>
                <w:szCs w:val="28"/>
                <w:lang w:val="en-GB"/>
              </w:rPr>
              <w:t>K</w:t>
            </w:r>
          </w:p>
        </w:tc>
        <w:tc>
          <w:tcPr>
            <w:tcW w:w="8631" w:type="dxa"/>
          </w:tcPr>
          <w:p w14:paraId="56A0990F" w14:textId="77777777" w:rsidR="004E1F31" w:rsidRPr="00EA05FD" w:rsidRDefault="004E1F31" w:rsidP="00E11B1E">
            <w:pPr>
              <w:jc w:val="both"/>
              <w:rPr>
                <w:sz w:val="28"/>
                <w:szCs w:val="28"/>
                <w:lang w:val="en-GB"/>
              </w:rPr>
            </w:pPr>
            <w:r w:rsidRPr="00EA05FD">
              <w:rPr>
                <w:sz w:val="28"/>
                <w:szCs w:val="28"/>
                <w:lang w:val="en-GB"/>
              </w:rPr>
              <w:t>Other: ________________________</w:t>
            </w:r>
          </w:p>
        </w:tc>
      </w:tr>
      <w:tr w:rsidR="004E1F31" w:rsidRPr="00EA05FD" w14:paraId="534AD85F" w14:textId="77777777" w:rsidTr="000706BF">
        <w:tc>
          <w:tcPr>
            <w:tcW w:w="714" w:type="dxa"/>
            <w:shd w:val="clear" w:color="auto" w:fill="D9D9D9" w:themeFill="background1" w:themeFillShade="D9"/>
          </w:tcPr>
          <w:p w14:paraId="6C4B1C8A" w14:textId="77777777" w:rsidR="004E1F31" w:rsidRPr="00EA05FD" w:rsidRDefault="004E1F31" w:rsidP="00E11B1E">
            <w:pPr>
              <w:jc w:val="both"/>
              <w:rPr>
                <w:b/>
                <w:bCs/>
                <w:sz w:val="28"/>
                <w:szCs w:val="28"/>
                <w:lang w:val="en-GB"/>
              </w:rPr>
            </w:pPr>
            <w:r w:rsidRPr="00EA05FD">
              <w:rPr>
                <w:b/>
                <w:bCs/>
                <w:sz w:val="28"/>
                <w:szCs w:val="28"/>
                <w:lang w:val="en-GB"/>
              </w:rPr>
              <w:t>Q18</w:t>
            </w:r>
          </w:p>
        </w:tc>
        <w:tc>
          <w:tcPr>
            <w:tcW w:w="8631" w:type="dxa"/>
            <w:shd w:val="clear" w:color="auto" w:fill="D9D9D9" w:themeFill="background1" w:themeFillShade="D9"/>
          </w:tcPr>
          <w:p w14:paraId="1892D039" w14:textId="77777777" w:rsidR="004E1F31" w:rsidRPr="00EA05FD" w:rsidRDefault="004E1F31" w:rsidP="00E11B1E">
            <w:pPr>
              <w:jc w:val="both"/>
              <w:rPr>
                <w:sz w:val="28"/>
                <w:szCs w:val="28"/>
                <w:lang w:val="en-GB"/>
              </w:rPr>
            </w:pPr>
            <w:r w:rsidRPr="00EA05FD">
              <w:rPr>
                <w:sz w:val="28"/>
                <w:szCs w:val="28"/>
                <w:lang w:val="en-GB"/>
              </w:rPr>
              <w:t>What forms of final examination do you use in the course ‘Foreign language? (Please indicate all appropriate answers)</w:t>
            </w:r>
          </w:p>
        </w:tc>
      </w:tr>
      <w:tr w:rsidR="004E1F31" w:rsidRPr="00EA05FD" w14:paraId="4CFF962B" w14:textId="77777777" w:rsidTr="000706BF">
        <w:tc>
          <w:tcPr>
            <w:tcW w:w="714" w:type="dxa"/>
          </w:tcPr>
          <w:p w14:paraId="795BA128"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4B4263E8" w14:textId="77777777" w:rsidR="004E1F31" w:rsidRPr="00EA05FD" w:rsidRDefault="004E1F31" w:rsidP="00E11B1E">
            <w:pPr>
              <w:jc w:val="both"/>
              <w:rPr>
                <w:sz w:val="28"/>
                <w:szCs w:val="28"/>
                <w:lang w:val="en-GB"/>
              </w:rPr>
            </w:pPr>
            <w:r w:rsidRPr="00EA05FD">
              <w:rPr>
                <w:sz w:val="28"/>
                <w:szCs w:val="28"/>
                <w:lang w:val="en-GB"/>
              </w:rPr>
              <w:t>Answering a question in an oral form</w:t>
            </w:r>
          </w:p>
        </w:tc>
      </w:tr>
      <w:tr w:rsidR="004E1F31" w:rsidRPr="00EA05FD" w14:paraId="0E64C00C" w14:textId="77777777" w:rsidTr="000706BF">
        <w:tc>
          <w:tcPr>
            <w:tcW w:w="714" w:type="dxa"/>
          </w:tcPr>
          <w:p w14:paraId="0430D621"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60934FAE" w14:textId="77777777" w:rsidR="004E1F31" w:rsidRPr="00EA05FD" w:rsidRDefault="004E1F31" w:rsidP="00E11B1E">
            <w:pPr>
              <w:jc w:val="both"/>
              <w:rPr>
                <w:sz w:val="28"/>
                <w:szCs w:val="28"/>
                <w:lang w:val="en-GB"/>
              </w:rPr>
            </w:pPr>
            <w:r w:rsidRPr="00EA05FD">
              <w:rPr>
                <w:sz w:val="28"/>
                <w:szCs w:val="28"/>
                <w:lang w:val="en-GB"/>
              </w:rPr>
              <w:t>Answering a question in written form</w:t>
            </w:r>
          </w:p>
        </w:tc>
      </w:tr>
      <w:tr w:rsidR="004E1F31" w:rsidRPr="00EA05FD" w14:paraId="422F4A6F" w14:textId="77777777" w:rsidTr="000706BF">
        <w:tc>
          <w:tcPr>
            <w:tcW w:w="714" w:type="dxa"/>
          </w:tcPr>
          <w:p w14:paraId="4A284D2C"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07256F66" w14:textId="77777777" w:rsidR="004E1F31" w:rsidRPr="00EA05FD" w:rsidRDefault="004E1F31" w:rsidP="00E11B1E">
            <w:pPr>
              <w:jc w:val="both"/>
              <w:rPr>
                <w:sz w:val="28"/>
                <w:szCs w:val="28"/>
                <w:lang w:val="en-GB"/>
              </w:rPr>
            </w:pPr>
            <w:r w:rsidRPr="00EA05FD">
              <w:rPr>
                <w:sz w:val="28"/>
                <w:szCs w:val="28"/>
                <w:lang w:val="en-GB"/>
              </w:rPr>
              <w:t>Essay writing</w:t>
            </w:r>
          </w:p>
        </w:tc>
      </w:tr>
      <w:tr w:rsidR="004E1F31" w:rsidRPr="00EA05FD" w14:paraId="240EBB78" w14:textId="77777777" w:rsidTr="000706BF">
        <w:tc>
          <w:tcPr>
            <w:tcW w:w="714" w:type="dxa"/>
          </w:tcPr>
          <w:p w14:paraId="2B476EE0" w14:textId="77777777" w:rsidR="004E1F31" w:rsidRPr="00EA05FD" w:rsidRDefault="004E1F31" w:rsidP="00E11B1E">
            <w:pPr>
              <w:jc w:val="both"/>
              <w:rPr>
                <w:b/>
                <w:bCs/>
                <w:sz w:val="28"/>
                <w:szCs w:val="28"/>
                <w:lang w:val="en-GB"/>
              </w:rPr>
            </w:pPr>
            <w:r w:rsidRPr="00EA05FD">
              <w:rPr>
                <w:b/>
                <w:bCs/>
                <w:sz w:val="28"/>
                <w:szCs w:val="28"/>
                <w:lang w:val="en-GB"/>
              </w:rPr>
              <w:t>D</w:t>
            </w:r>
          </w:p>
        </w:tc>
        <w:tc>
          <w:tcPr>
            <w:tcW w:w="8631" w:type="dxa"/>
          </w:tcPr>
          <w:p w14:paraId="6E754616" w14:textId="77777777" w:rsidR="004E1F31" w:rsidRPr="00EA05FD" w:rsidRDefault="004E1F31" w:rsidP="00E11B1E">
            <w:pPr>
              <w:jc w:val="both"/>
              <w:rPr>
                <w:sz w:val="28"/>
                <w:szCs w:val="28"/>
                <w:lang w:val="en-GB"/>
              </w:rPr>
            </w:pPr>
            <w:r w:rsidRPr="00EA05FD">
              <w:rPr>
                <w:sz w:val="28"/>
                <w:szCs w:val="28"/>
                <w:lang w:val="en-GB"/>
              </w:rPr>
              <w:t>Computer test</w:t>
            </w:r>
          </w:p>
        </w:tc>
      </w:tr>
      <w:tr w:rsidR="004E1F31" w:rsidRPr="00EA05FD" w14:paraId="13354207" w14:textId="77777777" w:rsidTr="000706BF">
        <w:tc>
          <w:tcPr>
            <w:tcW w:w="714" w:type="dxa"/>
          </w:tcPr>
          <w:p w14:paraId="643ABFA3" w14:textId="77777777" w:rsidR="004E1F31" w:rsidRPr="00EA05FD" w:rsidRDefault="004E1F31" w:rsidP="00E11B1E">
            <w:pPr>
              <w:jc w:val="both"/>
              <w:rPr>
                <w:b/>
                <w:bCs/>
                <w:sz w:val="28"/>
                <w:szCs w:val="28"/>
                <w:lang w:val="en-GB"/>
              </w:rPr>
            </w:pPr>
            <w:r w:rsidRPr="00EA05FD">
              <w:rPr>
                <w:b/>
                <w:bCs/>
                <w:sz w:val="28"/>
                <w:szCs w:val="28"/>
                <w:lang w:val="en-GB"/>
              </w:rPr>
              <w:t>E</w:t>
            </w:r>
          </w:p>
        </w:tc>
        <w:tc>
          <w:tcPr>
            <w:tcW w:w="8631" w:type="dxa"/>
          </w:tcPr>
          <w:p w14:paraId="3CD6B046" w14:textId="77777777" w:rsidR="004E1F31" w:rsidRPr="00EA05FD" w:rsidRDefault="004E1F31" w:rsidP="00E11B1E">
            <w:pPr>
              <w:jc w:val="both"/>
              <w:rPr>
                <w:sz w:val="28"/>
                <w:szCs w:val="28"/>
                <w:lang w:val="en-GB"/>
              </w:rPr>
            </w:pPr>
            <w:r w:rsidRPr="00EA05FD">
              <w:rPr>
                <w:sz w:val="28"/>
                <w:szCs w:val="28"/>
                <w:lang w:val="en-GB"/>
              </w:rPr>
              <w:t>Paper test</w:t>
            </w:r>
          </w:p>
        </w:tc>
      </w:tr>
      <w:tr w:rsidR="004E1F31" w:rsidRPr="00EA05FD" w14:paraId="68E699D4" w14:textId="77777777" w:rsidTr="000706BF">
        <w:tc>
          <w:tcPr>
            <w:tcW w:w="714" w:type="dxa"/>
          </w:tcPr>
          <w:p w14:paraId="7D32BCCA" w14:textId="77777777" w:rsidR="004E1F31" w:rsidRPr="00EA05FD" w:rsidRDefault="004E1F31" w:rsidP="00E11B1E">
            <w:pPr>
              <w:jc w:val="both"/>
              <w:rPr>
                <w:b/>
                <w:bCs/>
                <w:sz w:val="28"/>
                <w:szCs w:val="28"/>
                <w:lang w:val="en-GB"/>
              </w:rPr>
            </w:pPr>
            <w:r w:rsidRPr="00EA05FD">
              <w:rPr>
                <w:b/>
                <w:bCs/>
                <w:sz w:val="28"/>
                <w:szCs w:val="28"/>
                <w:lang w:val="en-GB"/>
              </w:rPr>
              <w:lastRenderedPageBreak/>
              <w:t>F</w:t>
            </w:r>
          </w:p>
        </w:tc>
        <w:tc>
          <w:tcPr>
            <w:tcW w:w="8631" w:type="dxa"/>
          </w:tcPr>
          <w:p w14:paraId="1E817EB5" w14:textId="77777777" w:rsidR="004E1F31" w:rsidRPr="00EA05FD" w:rsidRDefault="004E1F31" w:rsidP="00E11B1E">
            <w:pPr>
              <w:jc w:val="both"/>
              <w:rPr>
                <w:sz w:val="28"/>
                <w:szCs w:val="28"/>
                <w:lang w:val="en-GB"/>
              </w:rPr>
            </w:pPr>
            <w:r w:rsidRPr="00EA05FD">
              <w:rPr>
                <w:sz w:val="28"/>
                <w:szCs w:val="28"/>
                <w:lang w:val="en-GB"/>
              </w:rPr>
              <w:t>Project/presentation defence</w:t>
            </w:r>
          </w:p>
        </w:tc>
      </w:tr>
      <w:tr w:rsidR="004E1F31" w:rsidRPr="00EA05FD" w14:paraId="3467D373" w14:textId="77777777" w:rsidTr="000706BF">
        <w:tc>
          <w:tcPr>
            <w:tcW w:w="714" w:type="dxa"/>
          </w:tcPr>
          <w:p w14:paraId="71A83D11" w14:textId="77777777" w:rsidR="004E1F31" w:rsidRPr="00EA05FD" w:rsidRDefault="004E1F31" w:rsidP="00E11B1E">
            <w:pPr>
              <w:jc w:val="both"/>
              <w:rPr>
                <w:b/>
                <w:bCs/>
                <w:sz w:val="28"/>
                <w:szCs w:val="28"/>
                <w:lang w:val="en-GB"/>
              </w:rPr>
            </w:pPr>
            <w:r w:rsidRPr="00EA05FD">
              <w:rPr>
                <w:b/>
                <w:bCs/>
                <w:sz w:val="28"/>
                <w:szCs w:val="28"/>
                <w:lang w:val="en-GB"/>
              </w:rPr>
              <w:t>G</w:t>
            </w:r>
          </w:p>
        </w:tc>
        <w:tc>
          <w:tcPr>
            <w:tcW w:w="8631" w:type="dxa"/>
          </w:tcPr>
          <w:p w14:paraId="5E3BBA52" w14:textId="77777777" w:rsidR="004E1F31" w:rsidRPr="00EA05FD" w:rsidRDefault="004E1F31" w:rsidP="00E11B1E">
            <w:pPr>
              <w:jc w:val="both"/>
              <w:rPr>
                <w:sz w:val="28"/>
                <w:szCs w:val="28"/>
                <w:lang w:val="en-GB"/>
              </w:rPr>
            </w:pPr>
            <w:r w:rsidRPr="00EA05FD">
              <w:rPr>
                <w:sz w:val="28"/>
                <w:szCs w:val="28"/>
                <w:lang w:val="en-GB"/>
              </w:rPr>
              <w:t>Other: ________________________</w:t>
            </w:r>
          </w:p>
        </w:tc>
      </w:tr>
      <w:tr w:rsidR="004E1F31" w:rsidRPr="00EA05FD" w14:paraId="42714072" w14:textId="77777777" w:rsidTr="000706BF">
        <w:tc>
          <w:tcPr>
            <w:tcW w:w="714" w:type="dxa"/>
            <w:shd w:val="clear" w:color="auto" w:fill="D9D9D9" w:themeFill="background1" w:themeFillShade="D9"/>
          </w:tcPr>
          <w:p w14:paraId="0E27BFB1" w14:textId="77777777" w:rsidR="004E1F31" w:rsidRPr="00EA05FD" w:rsidRDefault="004E1F31" w:rsidP="00E11B1E">
            <w:pPr>
              <w:jc w:val="both"/>
              <w:rPr>
                <w:b/>
                <w:bCs/>
                <w:sz w:val="28"/>
                <w:szCs w:val="28"/>
                <w:lang w:val="en-GB"/>
              </w:rPr>
            </w:pPr>
            <w:bookmarkStart w:id="185" w:name="OLE_LINK3"/>
            <w:r w:rsidRPr="00EA05FD">
              <w:rPr>
                <w:b/>
                <w:bCs/>
                <w:sz w:val="28"/>
                <w:szCs w:val="28"/>
                <w:lang w:val="en-GB"/>
              </w:rPr>
              <w:t>Q19</w:t>
            </w:r>
          </w:p>
        </w:tc>
        <w:tc>
          <w:tcPr>
            <w:tcW w:w="8631" w:type="dxa"/>
            <w:shd w:val="clear" w:color="auto" w:fill="D9D9D9" w:themeFill="background1" w:themeFillShade="D9"/>
          </w:tcPr>
          <w:p w14:paraId="25F1A5C5" w14:textId="77777777" w:rsidR="004E1F31" w:rsidRPr="00EA05FD" w:rsidRDefault="004E1F31" w:rsidP="00E11B1E">
            <w:pPr>
              <w:jc w:val="both"/>
              <w:rPr>
                <w:sz w:val="28"/>
                <w:szCs w:val="28"/>
                <w:lang w:val="en-GB"/>
              </w:rPr>
            </w:pPr>
            <w:r w:rsidRPr="00EA05FD">
              <w:rPr>
                <w:sz w:val="28"/>
                <w:szCs w:val="28"/>
                <w:lang w:val="en-GB"/>
              </w:rPr>
              <w:t>According to your observations of students, which of the following causes the greatest difficulty for medical students in the process of foreign language learning?</w:t>
            </w:r>
          </w:p>
        </w:tc>
      </w:tr>
      <w:tr w:rsidR="004E1F31" w:rsidRPr="00EA05FD" w14:paraId="106E5272" w14:textId="77777777" w:rsidTr="000706BF">
        <w:tc>
          <w:tcPr>
            <w:tcW w:w="714" w:type="dxa"/>
          </w:tcPr>
          <w:p w14:paraId="0DC23301"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6E2B5BD1" w14:textId="77777777" w:rsidR="004E1F31" w:rsidRPr="00EA05FD" w:rsidRDefault="004E1F31" w:rsidP="00E11B1E">
            <w:pPr>
              <w:jc w:val="both"/>
              <w:rPr>
                <w:sz w:val="28"/>
                <w:szCs w:val="28"/>
                <w:lang w:val="en-GB"/>
              </w:rPr>
            </w:pPr>
            <w:r w:rsidRPr="00EA05FD">
              <w:rPr>
                <w:sz w:val="28"/>
                <w:szCs w:val="28"/>
                <w:lang w:val="en-GB"/>
              </w:rPr>
              <w:t>Listening</w:t>
            </w:r>
          </w:p>
        </w:tc>
      </w:tr>
      <w:tr w:rsidR="004E1F31" w:rsidRPr="00EA05FD" w14:paraId="6642EB64" w14:textId="77777777" w:rsidTr="000706BF">
        <w:tc>
          <w:tcPr>
            <w:tcW w:w="714" w:type="dxa"/>
          </w:tcPr>
          <w:p w14:paraId="735D9A15"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68ECFA15" w14:textId="77777777" w:rsidR="004E1F31" w:rsidRPr="00EA05FD" w:rsidRDefault="004E1F31" w:rsidP="00E11B1E">
            <w:pPr>
              <w:jc w:val="both"/>
              <w:rPr>
                <w:sz w:val="28"/>
                <w:szCs w:val="28"/>
                <w:lang w:val="en-GB"/>
              </w:rPr>
            </w:pPr>
            <w:r w:rsidRPr="00EA05FD">
              <w:rPr>
                <w:sz w:val="28"/>
                <w:szCs w:val="28"/>
                <w:lang w:val="en-GB"/>
              </w:rPr>
              <w:t>Reading</w:t>
            </w:r>
          </w:p>
        </w:tc>
      </w:tr>
      <w:tr w:rsidR="004E1F31" w:rsidRPr="00EA05FD" w14:paraId="442D791A" w14:textId="77777777" w:rsidTr="000706BF">
        <w:tc>
          <w:tcPr>
            <w:tcW w:w="714" w:type="dxa"/>
          </w:tcPr>
          <w:p w14:paraId="304D4D85"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20A3BA44" w14:textId="77777777" w:rsidR="004E1F31" w:rsidRPr="00EA05FD" w:rsidRDefault="004E1F31" w:rsidP="00E11B1E">
            <w:pPr>
              <w:jc w:val="both"/>
              <w:rPr>
                <w:sz w:val="28"/>
                <w:szCs w:val="28"/>
                <w:lang w:val="en-GB"/>
              </w:rPr>
            </w:pPr>
            <w:r w:rsidRPr="00EA05FD">
              <w:rPr>
                <w:sz w:val="28"/>
                <w:szCs w:val="28"/>
                <w:lang w:val="en-GB"/>
              </w:rPr>
              <w:t>Speaking</w:t>
            </w:r>
          </w:p>
        </w:tc>
      </w:tr>
      <w:tr w:rsidR="004E1F31" w:rsidRPr="00EA05FD" w14:paraId="3FEEB268" w14:textId="77777777" w:rsidTr="000706BF">
        <w:tc>
          <w:tcPr>
            <w:tcW w:w="714" w:type="dxa"/>
          </w:tcPr>
          <w:p w14:paraId="1F8BAF57" w14:textId="77777777" w:rsidR="004E1F31" w:rsidRPr="00EA05FD" w:rsidRDefault="004E1F31" w:rsidP="00E11B1E">
            <w:pPr>
              <w:jc w:val="both"/>
              <w:rPr>
                <w:b/>
                <w:bCs/>
                <w:sz w:val="28"/>
                <w:szCs w:val="28"/>
                <w:lang w:val="en-GB"/>
              </w:rPr>
            </w:pPr>
            <w:r w:rsidRPr="00EA05FD">
              <w:rPr>
                <w:b/>
                <w:bCs/>
                <w:sz w:val="28"/>
                <w:szCs w:val="28"/>
                <w:lang w:val="en-GB"/>
              </w:rPr>
              <w:t>D</w:t>
            </w:r>
          </w:p>
        </w:tc>
        <w:tc>
          <w:tcPr>
            <w:tcW w:w="8631" w:type="dxa"/>
          </w:tcPr>
          <w:p w14:paraId="4CD26EBA" w14:textId="77777777" w:rsidR="004E1F31" w:rsidRPr="00EA05FD" w:rsidRDefault="004E1F31" w:rsidP="00E11B1E">
            <w:pPr>
              <w:jc w:val="both"/>
              <w:rPr>
                <w:sz w:val="28"/>
                <w:szCs w:val="28"/>
                <w:lang w:val="en-GB"/>
              </w:rPr>
            </w:pPr>
            <w:r w:rsidRPr="00EA05FD">
              <w:rPr>
                <w:sz w:val="28"/>
                <w:szCs w:val="28"/>
                <w:lang w:val="en-GB"/>
              </w:rPr>
              <w:t>Writing</w:t>
            </w:r>
          </w:p>
        </w:tc>
      </w:tr>
      <w:tr w:rsidR="004E1F31" w:rsidRPr="00EA05FD" w14:paraId="125838C4" w14:textId="77777777" w:rsidTr="000706BF">
        <w:tc>
          <w:tcPr>
            <w:tcW w:w="714" w:type="dxa"/>
            <w:shd w:val="clear" w:color="auto" w:fill="D9D9D9" w:themeFill="background1" w:themeFillShade="D9"/>
          </w:tcPr>
          <w:p w14:paraId="433F1BA5" w14:textId="77777777" w:rsidR="004E1F31" w:rsidRPr="00EA05FD" w:rsidRDefault="004E1F31" w:rsidP="00E11B1E">
            <w:pPr>
              <w:jc w:val="both"/>
              <w:rPr>
                <w:b/>
                <w:bCs/>
                <w:sz w:val="28"/>
                <w:szCs w:val="28"/>
                <w:lang w:val="en-GB"/>
              </w:rPr>
            </w:pPr>
            <w:r w:rsidRPr="00EA05FD">
              <w:rPr>
                <w:b/>
                <w:bCs/>
                <w:sz w:val="28"/>
                <w:szCs w:val="28"/>
                <w:lang w:val="en-GB"/>
              </w:rPr>
              <w:t>Q20</w:t>
            </w:r>
          </w:p>
        </w:tc>
        <w:tc>
          <w:tcPr>
            <w:tcW w:w="8631" w:type="dxa"/>
            <w:shd w:val="clear" w:color="auto" w:fill="D9D9D9" w:themeFill="background1" w:themeFillShade="D9"/>
          </w:tcPr>
          <w:p w14:paraId="671456F1" w14:textId="77777777" w:rsidR="004E1F31" w:rsidRPr="00EA05FD" w:rsidRDefault="004E1F31" w:rsidP="00E11B1E">
            <w:pPr>
              <w:jc w:val="both"/>
              <w:rPr>
                <w:sz w:val="28"/>
                <w:szCs w:val="28"/>
                <w:lang w:val="en-GB"/>
              </w:rPr>
            </w:pPr>
            <w:r w:rsidRPr="00EA05FD">
              <w:rPr>
                <w:sz w:val="28"/>
                <w:szCs w:val="28"/>
                <w:lang w:val="en-GB"/>
              </w:rPr>
              <w:t>In general, what is the level of English language proficiency of students entering your university?</w:t>
            </w:r>
          </w:p>
        </w:tc>
      </w:tr>
      <w:tr w:rsidR="004E1F31" w:rsidRPr="00EA05FD" w14:paraId="61727FAD" w14:textId="77777777" w:rsidTr="000706BF">
        <w:tc>
          <w:tcPr>
            <w:tcW w:w="714" w:type="dxa"/>
          </w:tcPr>
          <w:p w14:paraId="5D86692E"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087DE979" w14:textId="77777777" w:rsidR="004E1F31" w:rsidRPr="00EA05FD" w:rsidRDefault="004E1F31" w:rsidP="00E11B1E">
            <w:pPr>
              <w:jc w:val="both"/>
              <w:rPr>
                <w:sz w:val="28"/>
                <w:szCs w:val="28"/>
                <w:lang w:val="en-GB"/>
              </w:rPr>
            </w:pPr>
            <w:r w:rsidRPr="00EA05FD">
              <w:rPr>
                <w:sz w:val="28"/>
                <w:szCs w:val="28"/>
                <w:lang w:val="en-GB"/>
              </w:rPr>
              <w:t>А1-А2</w:t>
            </w:r>
          </w:p>
        </w:tc>
      </w:tr>
      <w:tr w:rsidR="004E1F31" w:rsidRPr="00EA05FD" w14:paraId="316B45F7" w14:textId="77777777" w:rsidTr="000706BF">
        <w:tc>
          <w:tcPr>
            <w:tcW w:w="714" w:type="dxa"/>
          </w:tcPr>
          <w:p w14:paraId="0098FCF3"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082C9560" w14:textId="77777777" w:rsidR="004E1F31" w:rsidRPr="00EA05FD" w:rsidRDefault="004E1F31" w:rsidP="00E11B1E">
            <w:pPr>
              <w:jc w:val="both"/>
              <w:rPr>
                <w:sz w:val="28"/>
                <w:szCs w:val="28"/>
                <w:lang w:val="en-GB"/>
              </w:rPr>
            </w:pPr>
            <w:r w:rsidRPr="00EA05FD">
              <w:rPr>
                <w:sz w:val="28"/>
                <w:szCs w:val="28"/>
                <w:lang w:val="en-GB"/>
              </w:rPr>
              <w:t>В1-В2</w:t>
            </w:r>
          </w:p>
        </w:tc>
      </w:tr>
      <w:tr w:rsidR="004E1F31" w:rsidRPr="00EA05FD" w14:paraId="0A0B3628" w14:textId="77777777" w:rsidTr="000706BF">
        <w:tc>
          <w:tcPr>
            <w:tcW w:w="714" w:type="dxa"/>
          </w:tcPr>
          <w:p w14:paraId="7B67DBA6"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5A62595D" w14:textId="77777777" w:rsidR="004E1F31" w:rsidRPr="00EA05FD" w:rsidRDefault="004E1F31" w:rsidP="00E11B1E">
            <w:pPr>
              <w:jc w:val="both"/>
              <w:rPr>
                <w:sz w:val="28"/>
                <w:szCs w:val="28"/>
                <w:lang w:val="en-GB"/>
              </w:rPr>
            </w:pPr>
            <w:r w:rsidRPr="00EA05FD">
              <w:rPr>
                <w:sz w:val="28"/>
                <w:szCs w:val="28"/>
                <w:lang w:val="en-GB"/>
              </w:rPr>
              <w:t>С1</w:t>
            </w:r>
          </w:p>
        </w:tc>
      </w:tr>
      <w:bookmarkEnd w:id="185"/>
      <w:tr w:rsidR="004E1F31" w:rsidRPr="00EA05FD" w14:paraId="01CC3479" w14:textId="77777777" w:rsidTr="000706BF">
        <w:tc>
          <w:tcPr>
            <w:tcW w:w="714" w:type="dxa"/>
            <w:shd w:val="clear" w:color="auto" w:fill="D9D9D9" w:themeFill="background1" w:themeFillShade="D9"/>
          </w:tcPr>
          <w:p w14:paraId="6B294930" w14:textId="77777777" w:rsidR="004E1F31" w:rsidRPr="00EA05FD" w:rsidRDefault="004E1F31" w:rsidP="00E11B1E">
            <w:pPr>
              <w:jc w:val="both"/>
              <w:rPr>
                <w:b/>
                <w:bCs/>
                <w:sz w:val="28"/>
                <w:szCs w:val="28"/>
                <w:lang w:val="en-GB"/>
              </w:rPr>
            </w:pPr>
            <w:r w:rsidRPr="00EA05FD">
              <w:rPr>
                <w:b/>
                <w:bCs/>
                <w:sz w:val="28"/>
                <w:szCs w:val="28"/>
                <w:lang w:val="en-GB"/>
              </w:rPr>
              <w:t>Q21</w:t>
            </w:r>
          </w:p>
        </w:tc>
        <w:tc>
          <w:tcPr>
            <w:tcW w:w="8631" w:type="dxa"/>
            <w:shd w:val="clear" w:color="auto" w:fill="D9D9D9" w:themeFill="background1" w:themeFillShade="D9"/>
          </w:tcPr>
          <w:p w14:paraId="29E99A2B" w14:textId="77777777" w:rsidR="004E1F31" w:rsidRPr="00EA05FD" w:rsidRDefault="004E1F31" w:rsidP="00E11B1E">
            <w:pPr>
              <w:jc w:val="both"/>
              <w:rPr>
                <w:sz w:val="28"/>
                <w:szCs w:val="28"/>
                <w:lang w:val="en-GB"/>
              </w:rPr>
            </w:pPr>
            <w:r w:rsidRPr="00EA05FD">
              <w:rPr>
                <w:sz w:val="28"/>
                <w:szCs w:val="28"/>
                <w:lang w:val="en-GB"/>
              </w:rPr>
              <w:t>What difficulties do students face in the process of learning in the “Foreign Language” course?</w:t>
            </w:r>
          </w:p>
        </w:tc>
      </w:tr>
      <w:tr w:rsidR="004E1F31" w:rsidRPr="00EA05FD" w14:paraId="269A7A0E" w14:textId="77777777" w:rsidTr="000706BF">
        <w:tc>
          <w:tcPr>
            <w:tcW w:w="714" w:type="dxa"/>
          </w:tcPr>
          <w:p w14:paraId="1205B910" w14:textId="77777777" w:rsidR="004E1F31" w:rsidRPr="00EA05FD" w:rsidRDefault="004E1F31" w:rsidP="00E11B1E">
            <w:pPr>
              <w:jc w:val="both"/>
              <w:rPr>
                <w:b/>
                <w:bCs/>
                <w:sz w:val="28"/>
                <w:szCs w:val="28"/>
                <w:lang w:val="en-GB"/>
              </w:rPr>
            </w:pPr>
          </w:p>
        </w:tc>
        <w:tc>
          <w:tcPr>
            <w:tcW w:w="8631" w:type="dxa"/>
          </w:tcPr>
          <w:p w14:paraId="009949A6" w14:textId="77777777" w:rsidR="004E1F31" w:rsidRPr="00EA05FD" w:rsidRDefault="004E1F31" w:rsidP="00E11B1E">
            <w:pPr>
              <w:rPr>
                <w:sz w:val="28"/>
                <w:szCs w:val="28"/>
                <w:lang w:val="en-GB"/>
              </w:rPr>
            </w:pPr>
            <w:r w:rsidRPr="00EA05FD">
              <w:rPr>
                <w:sz w:val="28"/>
                <w:szCs w:val="28"/>
                <w:lang w:val="en-GB"/>
              </w:rPr>
              <w:t>Respondent’s own answer: ________________________________________________________</w:t>
            </w:r>
          </w:p>
          <w:p w14:paraId="13AB1D94" w14:textId="77777777" w:rsidR="004E1F31" w:rsidRPr="00EA05FD" w:rsidRDefault="004E1F31" w:rsidP="00E11B1E">
            <w:pPr>
              <w:jc w:val="both"/>
              <w:rPr>
                <w:sz w:val="28"/>
                <w:szCs w:val="28"/>
                <w:lang w:val="en-GB"/>
              </w:rPr>
            </w:pPr>
          </w:p>
        </w:tc>
      </w:tr>
      <w:tr w:rsidR="004E1F31" w:rsidRPr="00EA05FD" w14:paraId="0A6A57D1" w14:textId="77777777" w:rsidTr="000706BF">
        <w:tc>
          <w:tcPr>
            <w:tcW w:w="714" w:type="dxa"/>
            <w:shd w:val="clear" w:color="auto" w:fill="D9D9D9" w:themeFill="background1" w:themeFillShade="D9"/>
          </w:tcPr>
          <w:p w14:paraId="0F492E6A" w14:textId="77777777" w:rsidR="004E1F31" w:rsidRPr="00EA05FD" w:rsidRDefault="004E1F31" w:rsidP="00E11B1E">
            <w:pPr>
              <w:jc w:val="both"/>
              <w:rPr>
                <w:b/>
                <w:bCs/>
                <w:sz w:val="28"/>
                <w:szCs w:val="28"/>
                <w:lang w:val="en-GB"/>
              </w:rPr>
            </w:pPr>
            <w:r w:rsidRPr="00EA05FD">
              <w:rPr>
                <w:b/>
                <w:bCs/>
                <w:sz w:val="28"/>
                <w:szCs w:val="28"/>
                <w:lang w:val="en-GB"/>
              </w:rPr>
              <w:t>Q22</w:t>
            </w:r>
          </w:p>
        </w:tc>
        <w:tc>
          <w:tcPr>
            <w:tcW w:w="8631" w:type="dxa"/>
            <w:shd w:val="clear" w:color="auto" w:fill="D9D9D9" w:themeFill="background1" w:themeFillShade="D9"/>
          </w:tcPr>
          <w:p w14:paraId="058640A3" w14:textId="77777777" w:rsidR="004E1F31" w:rsidRPr="00EA05FD" w:rsidRDefault="004E1F31" w:rsidP="00E11B1E">
            <w:pPr>
              <w:jc w:val="both"/>
              <w:rPr>
                <w:sz w:val="28"/>
                <w:szCs w:val="28"/>
                <w:lang w:val="en-GB"/>
              </w:rPr>
            </w:pPr>
            <w:r w:rsidRPr="00EA05FD">
              <w:rPr>
                <w:sz w:val="28"/>
                <w:szCs w:val="28"/>
                <w:lang w:val="en-GB"/>
              </w:rPr>
              <w:t>What, in your opinion, should/could be done to improve the process of teaching a foreign language to students of healthcare programs?</w:t>
            </w:r>
          </w:p>
        </w:tc>
      </w:tr>
      <w:tr w:rsidR="004E1F31" w:rsidRPr="00EA05FD" w14:paraId="6340C4F9" w14:textId="77777777" w:rsidTr="000706BF">
        <w:tc>
          <w:tcPr>
            <w:tcW w:w="714" w:type="dxa"/>
          </w:tcPr>
          <w:p w14:paraId="2CB7974D" w14:textId="77777777" w:rsidR="004E1F31" w:rsidRPr="00EA05FD" w:rsidRDefault="004E1F31" w:rsidP="00E11B1E">
            <w:pPr>
              <w:jc w:val="both"/>
              <w:rPr>
                <w:b/>
                <w:bCs/>
                <w:sz w:val="28"/>
                <w:szCs w:val="28"/>
                <w:lang w:val="en-GB"/>
              </w:rPr>
            </w:pPr>
          </w:p>
        </w:tc>
        <w:tc>
          <w:tcPr>
            <w:tcW w:w="8631" w:type="dxa"/>
          </w:tcPr>
          <w:p w14:paraId="1A3420CE" w14:textId="77777777" w:rsidR="004E1F31" w:rsidRPr="00EA05FD" w:rsidRDefault="004E1F31" w:rsidP="00E11B1E">
            <w:pPr>
              <w:rPr>
                <w:sz w:val="28"/>
                <w:szCs w:val="28"/>
                <w:lang w:val="en-GB"/>
              </w:rPr>
            </w:pPr>
            <w:r w:rsidRPr="00EA05FD">
              <w:rPr>
                <w:sz w:val="28"/>
                <w:szCs w:val="28"/>
                <w:lang w:val="en-GB"/>
              </w:rPr>
              <w:t>Respondent’s own answer: ________________________________________________________</w:t>
            </w:r>
          </w:p>
          <w:p w14:paraId="5CDB4707" w14:textId="77777777" w:rsidR="004E1F31" w:rsidRPr="00EA05FD" w:rsidRDefault="004E1F31" w:rsidP="00E11B1E">
            <w:pPr>
              <w:jc w:val="both"/>
              <w:rPr>
                <w:sz w:val="28"/>
                <w:szCs w:val="28"/>
                <w:lang w:val="en-GB"/>
              </w:rPr>
            </w:pPr>
          </w:p>
        </w:tc>
      </w:tr>
      <w:tr w:rsidR="004E1F31" w:rsidRPr="00EA05FD" w14:paraId="7262647B" w14:textId="77777777" w:rsidTr="000706BF">
        <w:tc>
          <w:tcPr>
            <w:tcW w:w="714" w:type="dxa"/>
            <w:shd w:val="clear" w:color="auto" w:fill="D9D9D9" w:themeFill="background1" w:themeFillShade="D9"/>
          </w:tcPr>
          <w:p w14:paraId="46D17C7E" w14:textId="77777777" w:rsidR="004E1F31" w:rsidRPr="00EA05FD" w:rsidRDefault="004E1F31" w:rsidP="00E11B1E">
            <w:pPr>
              <w:jc w:val="both"/>
              <w:rPr>
                <w:b/>
                <w:bCs/>
                <w:sz w:val="28"/>
                <w:szCs w:val="28"/>
                <w:lang w:val="en-GB"/>
              </w:rPr>
            </w:pPr>
            <w:r w:rsidRPr="00EA05FD">
              <w:rPr>
                <w:b/>
                <w:bCs/>
                <w:sz w:val="28"/>
                <w:szCs w:val="28"/>
                <w:lang w:val="en-GB"/>
              </w:rPr>
              <w:t>Q23</w:t>
            </w:r>
          </w:p>
        </w:tc>
        <w:tc>
          <w:tcPr>
            <w:tcW w:w="8631" w:type="dxa"/>
            <w:shd w:val="clear" w:color="auto" w:fill="D9D9D9" w:themeFill="background1" w:themeFillShade="D9"/>
          </w:tcPr>
          <w:p w14:paraId="6DA1C729" w14:textId="77777777" w:rsidR="004E1F31" w:rsidRPr="00EA05FD" w:rsidRDefault="004E1F31" w:rsidP="00E11B1E">
            <w:pPr>
              <w:jc w:val="both"/>
              <w:rPr>
                <w:sz w:val="28"/>
                <w:szCs w:val="28"/>
                <w:lang w:val="en-GB"/>
              </w:rPr>
            </w:pPr>
            <w:r w:rsidRPr="00EA05FD">
              <w:rPr>
                <w:sz w:val="28"/>
                <w:szCs w:val="28"/>
                <w:lang w:val="en-GB"/>
              </w:rPr>
              <w:t>What teaching technologies do you most often apply in the process of teaching a foreign language? (You can choose several options)</w:t>
            </w:r>
          </w:p>
        </w:tc>
      </w:tr>
      <w:tr w:rsidR="004E1F31" w:rsidRPr="00EA05FD" w14:paraId="0B164489" w14:textId="77777777" w:rsidTr="000706BF">
        <w:tc>
          <w:tcPr>
            <w:tcW w:w="714" w:type="dxa"/>
          </w:tcPr>
          <w:p w14:paraId="43B5B4CD"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2CE5E887" w14:textId="77777777" w:rsidR="004E1F31" w:rsidRPr="00EA05FD" w:rsidRDefault="004E1F31" w:rsidP="00E11B1E">
            <w:pPr>
              <w:jc w:val="both"/>
              <w:rPr>
                <w:sz w:val="28"/>
                <w:szCs w:val="28"/>
                <w:lang w:val="en-GB"/>
              </w:rPr>
            </w:pPr>
            <w:r w:rsidRPr="00EA05FD">
              <w:rPr>
                <w:sz w:val="28"/>
                <w:szCs w:val="28"/>
                <w:lang w:val="en-GB"/>
              </w:rPr>
              <w:t>Problem-Based Learning (PBL)</w:t>
            </w:r>
          </w:p>
        </w:tc>
      </w:tr>
      <w:tr w:rsidR="004E1F31" w:rsidRPr="00EA05FD" w14:paraId="7C91CA1D" w14:textId="77777777" w:rsidTr="000706BF">
        <w:tc>
          <w:tcPr>
            <w:tcW w:w="714" w:type="dxa"/>
          </w:tcPr>
          <w:p w14:paraId="704FE5CD"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442FE5DB" w14:textId="77777777" w:rsidR="004E1F31" w:rsidRPr="00EA05FD" w:rsidRDefault="004E1F31" w:rsidP="00E11B1E">
            <w:pPr>
              <w:jc w:val="both"/>
              <w:rPr>
                <w:sz w:val="28"/>
                <w:szCs w:val="28"/>
                <w:lang w:val="en-GB"/>
              </w:rPr>
            </w:pPr>
            <w:r w:rsidRPr="00EA05FD">
              <w:rPr>
                <w:sz w:val="28"/>
                <w:szCs w:val="28"/>
                <w:lang w:val="en-GB"/>
              </w:rPr>
              <w:t>Project-Based Learning (PBL)</w:t>
            </w:r>
          </w:p>
        </w:tc>
      </w:tr>
      <w:tr w:rsidR="004E1F31" w:rsidRPr="00EA05FD" w14:paraId="048BC81F" w14:textId="77777777" w:rsidTr="000706BF">
        <w:tc>
          <w:tcPr>
            <w:tcW w:w="714" w:type="dxa"/>
          </w:tcPr>
          <w:p w14:paraId="0003A649"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270EF9A4" w14:textId="77777777" w:rsidR="004E1F31" w:rsidRPr="00EA05FD" w:rsidRDefault="004E1F31" w:rsidP="00E11B1E">
            <w:pPr>
              <w:jc w:val="both"/>
              <w:rPr>
                <w:sz w:val="28"/>
                <w:szCs w:val="28"/>
                <w:lang w:val="en-GB"/>
              </w:rPr>
            </w:pPr>
            <w:r w:rsidRPr="00EA05FD">
              <w:rPr>
                <w:sz w:val="28"/>
                <w:szCs w:val="28"/>
                <w:lang w:val="en-GB"/>
              </w:rPr>
              <w:t>Team-Based Learning (TBL)</w:t>
            </w:r>
          </w:p>
        </w:tc>
      </w:tr>
      <w:tr w:rsidR="004E1F31" w:rsidRPr="00EA05FD" w14:paraId="4C1A9959" w14:textId="77777777" w:rsidTr="000706BF">
        <w:tc>
          <w:tcPr>
            <w:tcW w:w="714" w:type="dxa"/>
          </w:tcPr>
          <w:p w14:paraId="01890FC4" w14:textId="77777777" w:rsidR="004E1F31" w:rsidRPr="00EA05FD" w:rsidRDefault="004E1F31" w:rsidP="00E11B1E">
            <w:pPr>
              <w:jc w:val="both"/>
              <w:rPr>
                <w:b/>
                <w:bCs/>
                <w:sz w:val="28"/>
                <w:szCs w:val="28"/>
                <w:lang w:val="en-GB"/>
              </w:rPr>
            </w:pPr>
            <w:r w:rsidRPr="00EA05FD">
              <w:rPr>
                <w:b/>
                <w:bCs/>
                <w:sz w:val="28"/>
                <w:szCs w:val="28"/>
                <w:lang w:val="en-GB"/>
              </w:rPr>
              <w:t>D</w:t>
            </w:r>
          </w:p>
        </w:tc>
        <w:tc>
          <w:tcPr>
            <w:tcW w:w="8631" w:type="dxa"/>
          </w:tcPr>
          <w:p w14:paraId="022E7A68" w14:textId="77777777" w:rsidR="004E1F31" w:rsidRPr="00EA05FD" w:rsidRDefault="004E1F31" w:rsidP="00E11B1E">
            <w:pPr>
              <w:jc w:val="both"/>
              <w:rPr>
                <w:sz w:val="28"/>
                <w:szCs w:val="28"/>
                <w:lang w:val="en-GB"/>
              </w:rPr>
            </w:pPr>
            <w:r w:rsidRPr="00EA05FD">
              <w:rPr>
                <w:sz w:val="28"/>
                <w:szCs w:val="28"/>
                <w:lang w:val="en-GB"/>
              </w:rPr>
              <w:t>Case-Based Learning (CBL)</w:t>
            </w:r>
          </w:p>
        </w:tc>
      </w:tr>
      <w:tr w:rsidR="004E1F31" w:rsidRPr="00EA05FD" w14:paraId="330FDCA4" w14:textId="77777777" w:rsidTr="000706BF">
        <w:tc>
          <w:tcPr>
            <w:tcW w:w="714" w:type="dxa"/>
          </w:tcPr>
          <w:p w14:paraId="3379C372" w14:textId="77777777" w:rsidR="004E1F31" w:rsidRPr="00EA05FD" w:rsidRDefault="004E1F31" w:rsidP="00E11B1E">
            <w:pPr>
              <w:jc w:val="both"/>
              <w:rPr>
                <w:b/>
                <w:bCs/>
                <w:sz w:val="28"/>
                <w:szCs w:val="28"/>
                <w:lang w:val="en-GB"/>
              </w:rPr>
            </w:pPr>
            <w:r w:rsidRPr="00EA05FD">
              <w:rPr>
                <w:b/>
                <w:bCs/>
                <w:sz w:val="28"/>
                <w:szCs w:val="28"/>
                <w:lang w:val="en-GB"/>
              </w:rPr>
              <w:t>E</w:t>
            </w:r>
          </w:p>
        </w:tc>
        <w:tc>
          <w:tcPr>
            <w:tcW w:w="8631" w:type="dxa"/>
          </w:tcPr>
          <w:p w14:paraId="614BC6A0" w14:textId="77777777" w:rsidR="004E1F31" w:rsidRPr="00EA05FD" w:rsidRDefault="004E1F31" w:rsidP="00E11B1E">
            <w:pPr>
              <w:jc w:val="both"/>
              <w:rPr>
                <w:sz w:val="28"/>
                <w:szCs w:val="28"/>
                <w:lang w:val="en-GB"/>
              </w:rPr>
            </w:pPr>
            <w:r w:rsidRPr="00EA05FD">
              <w:rPr>
                <w:sz w:val="28"/>
                <w:szCs w:val="28"/>
                <w:lang w:val="en-GB"/>
              </w:rPr>
              <w:t>Situation-Based Learning (SBL)</w:t>
            </w:r>
          </w:p>
        </w:tc>
      </w:tr>
      <w:tr w:rsidR="004E1F31" w:rsidRPr="00EA05FD" w14:paraId="2DB9859D" w14:textId="77777777" w:rsidTr="000706BF">
        <w:tc>
          <w:tcPr>
            <w:tcW w:w="714" w:type="dxa"/>
          </w:tcPr>
          <w:p w14:paraId="0290445E" w14:textId="77777777" w:rsidR="004E1F31" w:rsidRPr="00EA05FD" w:rsidRDefault="004E1F31" w:rsidP="00E11B1E">
            <w:pPr>
              <w:jc w:val="both"/>
              <w:rPr>
                <w:b/>
                <w:bCs/>
                <w:sz w:val="28"/>
                <w:szCs w:val="28"/>
                <w:lang w:val="en-GB"/>
              </w:rPr>
            </w:pPr>
            <w:r w:rsidRPr="00EA05FD">
              <w:rPr>
                <w:b/>
                <w:bCs/>
                <w:sz w:val="28"/>
                <w:szCs w:val="28"/>
                <w:lang w:val="en-GB"/>
              </w:rPr>
              <w:t>F</w:t>
            </w:r>
          </w:p>
        </w:tc>
        <w:tc>
          <w:tcPr>
            <w:tcW w:w="8631" w:type="dxa"/>
          </w:tcPr>
          <w:p w14:paraId="739B73E1" w14:textId="77777777" w:rsidR="004E1F31" w:rsidRPr="00EA05FD" w:rsidRDefault="004E1F31" w:rsidP="00E11B1E">
            <w:pPr>
              <w:jc w:val="both"/>
              <w:rPr>
                <w:sz w:val="28"/>
                <w:szCs w:val="28"/>
                <w:lang w:val="en-GB"/>
              </w:rPr>
            </w:pPr>
            <w:r w:rsidRPr="00EA05FD">
              <w:rPr>
                <w:sz w:val="28"/>
                <w:szCs w:val="28"/>
                <w:lang w:val="en-GB"/>
              </w:rPr>
              <w:t>Research-Based Learning (RBL)</w:t>
            </w:r>
          </w:p>
        </w:tc>
      </w:tr>
      <w:tr w:rsidR="004E1F31" w:rsidRPr="00EA05FD" w14:paraId="084E72E6" w14:textId="77777777" w:rsidTr="000706BF">
        <w:tc>
          <w:tcPr>
            <w:tcW w:w="714" w:type="dxa"/>
          </w:tcPr>
          <w:p w14:paraId="4147A0A4" w14:textId="77777777" w:rsidR="004E1F31" w:rsidRPr="00EA05FD" w:rsidRDefault="004E1F31" w:rsidP="00E11B1E">
            <w:pPr>
              <w:jc w:val="both"/>
              <w:rPr>
                <w:b/>
                <w:bCs/>
                <w:sz w:val="28"/>
                <w:szCs w:val="28"/>
                <w:lang w:val="en-GB"/>
              </w:rPr>
            </w:pPr>
            <w:r w:rsidRPr="00EA05FD">
              <w:rPr>
                <w:b/>
                <w:bCs/>
                <w:sz w:val="28"/>
                <w:szCs w:val="28"/>
                <w:lang w:val="en-GB"/>
              </w:rPr>
              <w:t>G</w:t>
            </w:r>
          </w:p>
        </w:tc>
        <w:tc>
          <w:tcPr>
            <w:tcW w:w="8631" w:type="dxa"/>
          </w:tcPr>
          <w:p w14:paraId="73EA8DCA" w14:textId="77777777" w:rsidR="004E1F31" w:rsidRPr="00EA05FD" w:rsidRDefault="004E1F31" w:rsidP="00E11B1E">
            <w:pPr>
              <w:jc w:val="both"/>
              <w:rPr>
                <w:sz w:val="28"/>
                <w:szCs w:val="28"/>
                <w:lang w:val="en-GB"/>
              </w:rPr>
            </w:pPr>
            <w:r w:rsidRPr="00EA05FD">
              <w:rPr>
                <w:sz w:val="28"/>
                <w:szCs w:val="28"/>
                <w:lang w:val="en-GB"/>
              </w:rPr>
              <w:t>Game-Based Learning (GBL)</w:t>
            </w:r>
          </w:p>
        </w:tc>
      </w:tr>
      <w:tr w:rsidR="004E1F31" w:rsidRPr="00EA05FD" w14:paraId="1C026ECB" w14:textId="77777777" w:rsidTr="000706BF">
        <w:tc>
          <w:tcPr>
            <w:tcW w:w="714" w:type="dxa"/>
          </w:tcPr>
          <w:p w14:paraId="449AA66A" w14:textId="77777777" w:rsidR="004E1F31" w:rsidRPr="00EA05FD" w:rsidRDefault="004E1F31" w:rsidP="00E11B1E">
            <w:pPr>
              <w:jc w:val="both"/>
              <w:rPr>
                <w:b/>
                <w:bCs/>
                <w:sz w:val="28"/>
                <w:szCs w:val="28"/>
                <w:lang w:val="en-GB"/>
              </w:rPr>
            </w:pPr>
            <w:r w:rsidRPr="00EA05FD">
              <w:rPr>
                <w:b/>
                <w:bCs/>
                <w:sz w:val="28"/>
                <w:szCs w:val="28"/>
                <w:lang w:val="en-GB"/>
              </w:rPr>
              <w:t>H</w:t>
            </w:r>
          </w:p>
        </w:tc>
        <w:tc>
          <w:tcPr>
            <w:tcW w:w="8631" w:type="dxa"/>
          </w:tcPr>
          <w:p w14:paraId="7BEF0792" w14:textId="77777777" w:rsidR="004E1F31" w:rsidRPr="00EA05FD" w:rsidRDefault="004E1F31" w:rsidP="00E11B1E">
            <w:pPr>
              <w:jc w:val="both"/>
              <w:rPr>
                <w:sz w:val="28"/>
                <w:szCs w:val="28"/>
                <w:lang w:val="en-GB"/>
              </w:rPr>
            </w:pPr>
            <w:r w:rsidRPr="00EA05FD">
              <w:rPr>
                <w:sz w:val="28"/>
                <w:szCs w:val="28"/>
                <w:lang w:val="en-GB"/>
              </w:rPr>
              <w:t>Other: ________________________</w:t>
            </w:r>
          </w:p>
        </w:tc>
      </w:tr>
      <w:tr w:rsidR="004E1F31" w:rsidRPr="00EA05FD" w14:paraId="444CD999" w14:textId="77777777" w:rsidTr="000706BF">
        <w:tc>
          <w:tcPr>
            <w:tcW w:w="714" w:type="dxa"/>
            <w:shd w:val="clear" w:color="auto" w:fill="D9D9D9" w:themeFill="background1" w:themeFillShade="D9"/>
          </w:tcPr>
          <w:p w14:paraId="246113E0" w14:textId="77777777" w:rsidR="004E1F31" w:rsidRPr="00EA05FD" w:rsidRDefault="004E1F31" w:rsidP="00E11B1E">
            <w:pPr>
              <w:jc w:val="both"/>
              <w:rPr>
                <w:b/>
                <w:bCs/>
                <w:sz w:val="28"/>
                <w:szCs w:val="28"/>
                <w:lang w:val="en-GB"/>
              </w:rPr>
            </w:pPr>
            <w:r w:rsidRPr="00EA05FD">
              <w:rPr>
                <w:b/>
                <w:bCs/>
                <w:sz w:val="28"/>
                <w:szCs w:val="28"/>
                <w:lang w:val="en-GB"/>
              </w:rPr>
              <w:t>Q24</w:t>
            </w:r>
          </w:p>
        </w:tc>
        <w:tc>
          <w:tcPr>
            <w:tcW w:w="8631" w:type="dxa"/>
            <w:shd w:val="clear" w:color="auto" w:fill="D9D9D9" w:themeFill="background1" w:themeFillShade="D9"/>
          </w:tcPr>
          <w:p w14:paraId="3B443FB5" w14:textId="77777777" w:rsidR="004E1F31" w:rsidRPr="00EA05FD" w:rsidRDefault="004E1F31" w:rsidP="00E11B1E">
            <w:pPr>
              <w:jc w:val="both"/>
              <w:rPr>
                <w:sz w:val="28"/>
                <w:szCs w:val="28"/>
                <w:lang w:val="en-GB"/>
              </w:rPr>
            </w:pPr>
            <w:r w:rsidRPr="00EA05FD">
              <w:rPr>
                <w:sz w:val="28"/>
                <w:szCs w:val="28"/>
                <w:lang w:val="en-GB"/>
              </w:rPr>
              <w:t>Please select the three most important areas, which, in your opinion, should be emphasized in the learning process in order to form professional foreign language communicative competence of medical students?</w:t>
            </w:r>
          </w:p>
        </w:tc>
      </w:tr>
      <w:tr w:rsidR="004E1F31" w:rsidRPr="00EA05FD" w14:paraId="255FC276" w14:textId="77777777" w:rsidTr="000706BF">
        <w:tc>
          <w:tcPr>
            <w:tcW w:w="714" w:type="dxa"/>
          </w:tcPr>
          <w:p w14:paraId="53448A10"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07716C98" w14:textId="77777777" w:rsidR="004E1F31" w:rsidRPr="00EA05FD" w:rsidRDefault="004E1F31" w:rsidP="00E11B1E">
            <w:pPr>
              <w:jc w:val="both"/>
              <w:rPr>
                <w:sz w:val="28"/>
                <w:szCs w:val="28"/>
                <w:lang w:val="en-GB"/>
              </w:rPr>
            </w:pPr>
            <w:r w:rsidRPr="00EA05FD">
              <w:rPr>
                <w:sz w:val="28"/>
                <w:szCs w:val="28"/>
                <w:lang w:val="en-GB"/>
              </w:rPr>
              <w:t>Teaching medical terminology</w:t>
            </w:r>
          </w:p>
        </w:tc>
      </w:tr>
      <w:tr w:rsidR="004E1F31" w:rsidRPr="00EA05FD" w14:paraId="4A4A0CE9" w14:textId="77777777" w:rsidTr="000706BF">
        <w:tc>
          <w:tcPr>
            <w:tcW w:w="714" w:type="dxa"/>
          </w:tcPr>
          <w:p w14:paraId="65B3E808"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41D95977" w14:textId="77777777" w:rsidR="004E1F31" w:rsidRPr="00EA05FD" w:rsidRDefault="004E1F31" w:rsidP="00E11B1E">
            <w:pPr>
              <w:jc w:val="both"/>
              <w:rPr>
                <w:sz w:val="28"/>
                <w:szCs w:val="28"/>
                <w:lang w:val="en-GB"/>
              </w:rPr>
            </w:pPr>
            <w:r w:rsidRPr="00EA05FD">
              <w:rPr>
                <w:sz w:val="28"/>
                <w:szCs w:val="28"/>
                <w:lang w:val="en-GB"/>
              </w:rPr>
              <w:t>Teaching communication in English with foreign patients who do not speak Kazakh or Russian.</w:t>
            </w:r>
          </w:p>
        </w:tc>
      </w:tr>
      <w:tr w:rsidR="004E1F31" w:rsidRPr="00EA05FD" w14:paraId="54D057E1" w14:textId="77777777" w:rsidTr="000706BF">
        <w:tc>
          <w:tcPr>
            <w:tcW w:w="714" w:type="dxa"/>
          </w:tcPr>
          <w:p w14:paraId="15DE28F4"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06D5D81C" w14:textId="77777777" w:rsidR="004E1F31" w:rsidRPr="00EA05FD" w:rsidRDefault="004E1F31" w:rsidP="00E11B1E">
            <w:pPr>
              <w:jc w:val="both"/>
              <w:rPr>
                <w:sz w:val="28"/>
                <w:szCs w:val="28"/>
                <w:lang w:val="en-GB"/>
              </w:rPr>
            </w:pPr>
            <w:r w:rsidRPr="00EA05FD">
              <w:rPr>
                <w:sz w:val="28"/>
                <w:szCs w:val="28"/>
                <w:lang w:val="en-GB"/>
              </w:rPr>
              <w:t>Teaching how to negotiate with foreign colleagues in English (orally and in writing).</w:t>
            </w:r>
          </w:p>
        </w:tc>
      </w:tr>
      <w:tr w:rsidR="004E1F31" w:rsidRPr="00EA05FD" w14:paraId="4146A03B" w14:textId="77777777" w:rsidTr="000706BF">
        <w:tc>
          <w:tcPr>
            <w:tcW w:w="714" w:type="dxa"/>
          </w:tcPr>
          <w:p w14:paraId="57C824EF" w14:textId="77777777" w:rsidR="004E1F31" w:rsidRPr="00EA05FD" w:rsidRDefault="004E1F31" w:rsidP="00E11B1E">
            <w:pPr>
              <w:jc w:val="both"/>
              <w:rPr>
                <w:b/>
                <w:bCs/>
                <w:sz w:val="28"/>
                <w:szCs w:val="28"/>
                <w:lang w:val="en-GB"/>
              </w:rPr>
            </w:pPr>
            <w:r w:rsidRPr="00EA05FD">
              <w:rPr>
                <w:b/>
                <w:bCs/>
                <w:sz w:val="28"/>
                <w:szCs w:val="28"/>
                <w:lang w:val="en-GB"/>
              </w:rPr>
              <w:t>D</w:t>
            </w:r>
          </w:p>
        </w:tc>
        <w:tc>
          <w:tcPr>
            <w:tcW w:w="8631" w:type="dxa"/>
          </w:tcPr>
          <w:p w14:paraId="343DC8A1" w14:textId="77777777" w:rsidR="004E1F31" w:rsidRPr="00EA05FD" w:rsidRDefault="004E1F31" w:rsidP="00E11B1E">
            <w:pPr>
              <w:jc w:val="both"/>
              <w:rPr>
                <w:sz w:val="28"/>
                <w:szCs w:val="28"/>
                <w:lang w:val="en-GB"/>
              </w:rPr>
            </w:pPr>
            <w:r w:rsidRPr="00EA05FD">
              <w:rPr>
                <w:sz w:val="28"/>
                <w:szCs w:val="28"/>
                <w:lang w:val="en-GB"/>
              </w:rPr>
              <w:t>Teaching presentation of own research results for further presentation at international conferences/symposia in English language</w:t>
            </w:r>
          </w:p>
        </w:tc>
      </w:tr>
      <w:tr w:rsidR="004E1F31" w:rsidRPr="00EA05FD" w14:paraId="2A434191" w14:textId="77777777" w:rsidTr="000706BF">
        <w:tc>
          <w:tcPr>
            <w:tcW w:w="714" w:type="dxa"/>
          </w:tcPr>
          <w:p w14:paraId="4D7DC5CF" w14:textId="77777777" w:rsidR="004E1F31" w:rsidRPr="00EA05FD" w:rsidRDefault="004E1F31" w:rsidP="00E11B1E">
            <w:pPr>
              <w:jc w:val="both"/>
              <w:rPr>
                <w:b/>
                <w:bCs/>
                <w:sz w:val="28"/>
                <w:szCs w:val="28"/>
                <w:lang w:val="en-GB"/>
              </w:rPr>
            </w:pPr>
            <w:r w:rsidRPr="00EA05FD">
              <w:rPr>
                <w:b/>
                <w:bCs/>
                <w:sz w:val="28"/>
                <w:szCs w:val="28"/>
                <w:lang w:val="en-GB"/>
              </w:rPr>
              <w:lastRenderedPageBreak/>
              <w:t>E</w:t>
            </w:r>
          </w:p>
        </w:tc>
        <w:tc>
          <w:tcPr>
            <w:tcW w:w="8631" w:type="dxa"/>
          </w:tcPr>
          <w:p w14:paraId="6D1A6FE3" w14:textId="77777777" w:rsidR="004E1F31" w:rsidRPr="00EA05FD" w:rsidRDefault="004E1F31" w:rsidP="00E11B1E">
            <w:pPr>
              <w:jc w:val="both"/>
              <w:rPr>
                <w:sz w:val="28"/>
                <w:szCs w:val="28"/>
                <w:lang w:val="en-GB"/>
              </w:rPr>
            </w:pPr>
            <w:r w:rsidRPr="00EA05FD">
              <w:rPr>
                <w:sz w:val="28"/>
                <w:szCs w:val="28"/>
                <w:lang w:val="en-GB"/>
              </w:rPr>
              <w:t>Teaching how to search and study scientific literature in English</w:t>
            </w:r>
          </w:p>
        </w:tc>
      </w:tr>
      <w:tr w:rsidR="004E1F31" w:rsidRPr="00EA05FD" w14:paraId="3EFC1E20" w14:textId="77777777" w:rsidTr="000706BF">
        <w:tc>
          <w:tcPr>
            <w:tcW w:w="714" w:type="dxa"/>
          </w:tcPr>
          <w:p w14:paraId="713712F1" w14:textId="77777777" w:rsidR="004E1F31" w:rsidRPr="00EA05FD" w:rsidRDefault="004E1F31" w:rsidP="00E11B1E">
            <w:pPr>
              <w:jc w:val="both"/>
              <w:rPr>
                <w:b/>
                <w:bCs/>
                <w:sz w:val="28"/>
                <w:szCs w:val="28"/>
                <w:lang w:val="en-GB"/>
              </w:rPr>
            </w:pPr>
            <w:r w:rsidRPr="00EA05FD">
              <w:rPr>
                <w:b/>
                <w:bCs/>
                <w:sz w:val="28"/>
                <w:szCs w:val="28"/>
                <w:lang w:val="en-GB"/>
              </w:rPr>
              <w:t>F</w:t>
            </w:r>
          </w:p>
        </w:tc>
        <w:tc>
          <w:tcPr>
            <w:tcW w:w="8631" w:type="dxa"/>
          </w:tcPr>
          <w:p w14:paraId="68DE9B63" w14:textId="77777777" w:rsidR="004E1F31" w:rsidRPr="00EA05FD" w:rsidRDefault="004E1F31" w:rsidP="00E11B1E">
            <w:pPr>
              <w:jc w:val="both"/>
              <w:rPr>
                <w:sz w:val="28"/>
                <w:szCs w:val="28"/>
                <w:lang w:val="en-GB"/>
              </w:rPr>
            </w:pPr>
            <w:r w:rsidRPr="00EA05FD">
              <w:rPr>
                <w:sz w:val="28"/>
                <w:szCs w:val="28"/>
                <w:lang w:val="en-GB"/>
              </w:rPr>
              <w:t>Teaching how to write publications in English for subsequent publication in journals represented in international citation databases (Scopus, Web of Science, etc.)</w:t>
            </w:r>
          </w:p>
        </w:tc>
      </w:tr>
      <w:tr w:rsidR="004E1F31" w:rsidRPr="00EA05FD" w14:paraId="7E8F1A60" w14:textId="77777777" w:rsidTr="000706BF">
        <w:tc>
          <w:tcPr>
            <w:tcW w:w="714" w:type="dxa"/>
          </w:tcPr>
          <w:p w14:paraId="691C8073" w14:textId="77777777" w:rsidR="004E1F31" w:rsidRPr="00EA05FD" w:rsidRDefault="004E1F31" w:rsidP="00E11B1E">
            <w:pPr>
              <w:jc w:val="both"/>
              <w:rPr>
                <w:b/>
                <w:bCs/>
                <w:sz w:val="28"/>
                <w:szCs w:val="28"/>
                <w:lang w:val="en-GB"/>
              </w:rPr>
            </w:pPr>
            <w:r w:rsidRPr="00EA05FD">
              <w:rPr>
                <w:b/>
                <w:bCs/>
                <w:sz w:val="28"/>
                <w:szCs w:val="28"/>
                <w:lang w:val="en-GB"/>
              </w:rPr>
              <w:t>G</w:t>
            </w:r>
          </w:p>
        </w:tc>
        <w:tc>
          <w:tcPr>
            <w:tcW w:w="8631" w:type="dxa"/>
          </w:tcPr>
          <w:p w14:paraId="057898EB" w14:textId="77777777" w:rsidR="004E1F31" w:rsidRPr="00EA05FD" w:rsidRDefault="004E1F31" w:rsidP="00E11B1E">
            <w:pPr>
              <w:jc w:val="both"/>
              <w:rPr>
                <w:sz w:val="28"/>
                <w:szCs w:val="28"/>
                <w:lang w:val="en-GB"/>
              </w:rPr>
            </w:pPr>
            <w:r w:rsidRPr="00EA05FD">
              <w:rPr>
                <w:sz w:val="28"/>
                <w:szCs w:val="28"/>
                <w:lang w:val="en-GB"/>
              </w:rPr>
              <w:t>Teaching/preparing to pass the international English language proficiency test - IELTS</w:t>
            </w:r>
          </w:p>
        </w:tc>
      </w:tr>
      <w:tr w:rsidR="004E1F31" w:rsidRPr="00EA05FD" w14:paraId="1260EACD" w14:textId="77777777" w:rsidTr="000706BF">
        <w:tc>
          <w:tcPr>
            <w:tcW w:w="714" w:type="dxa"/>
          </w:tcPr>
          <w:p w14:paraId="52F3DF1E" w14:textId="77777777" w:rsidR="004E1F31" w:rsidRPr="00EA05FD" w:rsidRDefault="004E1F31" w:rsidP="00E11B1E">
            <w:pPr>
              <w:jc w:val="both"/>
              <w:rPr>
                <w:b/>
                <w:bCs/>
                <w:sz w:val="28"/>
                <w:szCs w:val="28"/>
                <w:lang w:val="en-GB"/>
              </w:rPr>
            </w:pPr>
            <w:r w:rsidRPr="00EA05FD">
              <w:rPr>
                <w:b/>
                <w:bCs/>
                <w:sz w:val="28"/>
                <w:szCs w:val="28"/>
                <w:lang w:val="en-GB"/>
              </w:rPr>
              <w:t>H</w:t>
            </w:r>
          </w:p>
        </w:tc>
        <w:tc>
          <w:tcPr>
            <w:tcW w:w="8631" w:type="dxa"/>
          </w:tcPr>
          <w:p w14:paraId="70C360AE" w14:textId="77777777" w:rsidR="004E1F31" w:rsidRPr="00EA05FD" w:rsidRDefault="004E1F31" w:rsidP="00E11B1E">
            <w:pPr>
              <w:jc w:val="both"/>
              <w:rPr>
                <w:sz w:val="28"/>
                <w:szCs w:val="28"/>
                <w:lang w:val="en-GB"/>
              </w:rPr>
            </w:pPr>
            <w:r w:rsidRPr="00EA05FD">
              <w:rPr>
                <w:sz w:val="28"/>
                <w:szCs w:val="28"/>
                <w:lang w:val="en-GB"/>
              </w:rPr>
              <w:t>Teaching to read/understand instructions in English on the use of medical equipment</w:t>
            </w:r>
          </w:p>
        </w:tc>
      </w:tr>
      <w:tr w:rsidR="004E1F31" w:rsidRPr="00EA05FD" w14:paraId="0D52C55B" w14:textId="77777777" w:rsidTr="000706BF">
        <w:tc>
          <w:tcPr>
            <w:tcW w:w="714" w:type="dxa"/>
          </w:tcPr>
          <w:p w14:paraId="2B1C6A0E" w14:textId="77777777" w:rsidR="004E1F31" w:rsidRPr="00EA05FD" w:rsidRDefault="004E1F31" w:rsidP="00E11B1E">
            <w:pPr>
              <w:jc w:val="both"/>
              <w:rPr>
                <w:b/>
                <w:bCs/>
                <w:sz w:val="28"/>
                <w:szCs w:val="28"/>
                <w:lang w:val="en-GB"/>
              </w:rPr>
            </w:pPr>
            <w:r w:rsidRPr="00EA05FD">
              <w:rPr>
                <w:b/>
                <w:bCs/>
                <w:sz w:val="28"/>
                <w:szCs w:val="28"/>
                <w:lang w:val="en-GB"/>
              </w:rPr>
              <w:t>I</w:t>
            </w:r>
          </w:p>
        </w:tc>
        <w:tc>
          <w:tcPr>
            <w:tcW w:w="8631" w:type="dxa"/>
          </w:tcPr>
          <w:p w14:paraId="7C1D5BAC" w14:textId="77777777" w:rsidR="004E1F31" w:rsidRPr="00EA05FD" w:rsidRDefault="004E1F31" w:rsidP="00E11B1E">
            <w:pPr>
              <w:jc w:val="both"/>
              <w:rPr>
                <w:sz w:val="28"/>
                <w:szCs w:val="28"/>
                <w:lang w:val="en-GB"/>
              </w:rPr>
            </w:pPr>
            <w:r w:rsidRPr="00EA05FD">
              <w:rPr>
                <w:sz w:val="28"/>
                <w:szCs w:val="28"/>
                <w:lang w:val="en-GB"/>
              </w:rPr>
              <w:t>Other: ________________________</w:t>
            </w:r>
          </w:p>
        </w:tc>
      </w:tr>
      <w:tr w:rsidR="004E1F31" w:rsidRPr="00EA05FD" w14:paraId="4F1705BA" w14:textId="77777777" w:rsidTr="000706BF">
        <w:tc>
          <w:tcPr>
            <w:tcW w:w="714" w:type="dxa"/>
            <w:shd w:val="clear" w:color="auto" w:fill="D9D9D9" w:themeFill="background1" w:themeFillShade="D9"/>
          </w:tcPr>
          <w:p w14:paraId="3B69EEE1" w14:textId="77777777" w:rsidR="004E1F31" w:rsidRPr="00EA05FD" w:rsidRDefault="004E1F31" w:rsidP="00E11B1E">
            <w:pPr>
              <w:jc w:val="both"/>
              <w:rPr>
                <w:b/>
                <w:bCs/>
                <w:sz w:val="28"/>
                <w:szCs w:val="28"/>
                <w:lang w:val="en-GB"/>
              </w:rPr>
            </w:pPr>
            <w:r w:rsidRPr="00EA05FD">
              <w:rPr>
                <w:b/>
                <w:bCs/>
                <w:sz w:val="28"/>
                <w:szCs w:val="28"/>
                <w:lang w:val="en-GB"/>
              </w:rPr>
              <w:t>Q25</w:t>
            </w:r>
          </w:p>
        </w:tc>
        <w:tc>
          <w:tcPr>
            <w:tcW w:w="8631" w:type="dxa"/>
            <w:shd w:val="clear" w:color="auto" w:fill="D9D9D9" w:themeFill="background1" w:themeFillShade="D9"/>
          </w:tcPr>
          <w:p w14:paraId="69FDF7C4" w14:textId="77777777" w:rsidR="004E1F31" w:rsidRPr="00EA05FD" w:rsidRDefault="004E1F31" w:rsidP="00E11B1E">
            <w:pPr>
              <w:jc w:val="both"/>
              <w:rPr>
                <w:sz w:val="28"/>
                <w:szCs w:val="28"/>
                <w:lang w:val="en-GB"/>
              </w:rPr>
            </w:pPr>
            <w:r w:rsidRPr="00EA05FD">
              <w:rPr>
                <w:sz w:val="28"/>
                <w:szCs w:val="28"/>
                <w:lang w:val="en-GB"/>
              </w:rPr>
              <w:t>In your opinion, what technology of foreign language teaching can be the most effective for the formation of professional foreign language communicative competence of students of medical specialties?</w:t>
            </w:r>
          </w:p>
        </w:tc>
      </w:tr>
      <w:tr w:rsidR="004E1F31" w:rsidRPr="00EA05FD" w14:paraId="03B387AC" w14:textId="77777777" w:rsidTr="000706BF">
        <w:tc>
          <w:tcPr>
            <w:tcW w:w="714" w:type="dxa"/>
          </w:tcPr>
          <w:p w14:paraId="41437D26"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5524E6B5" w14:textId="77777777" w:rsidR="004E1F31" w:rsidRPr="00EA05FD" w:rsidRDefault="004E1F31" w:rsidP="00E11B1E">
            <w:pPr>
              <w:jc w:val="both"/>
              <w:rPr>
                <w:sz w:val="28"/>
                <w:szCs w:val="28"/>
                <w:lang w:val="en-GB"/>
              </w:rPr>
            </w:pPr>
            <w:r w:rsidRPr="00EA05FD">
              <w:rPr>
                <w:sz w:val="28"/>
                <w:szCs w:val="28"/>
                <w:lang w:val="en-GB"/>
              </w:rPr>
              <w:t>Problem-Based Learning (PBL)</w:t>
            </w:r>
          </w:p>
        </w:tc>
      </w:tr>
      <w:tr w:rsidR="004E1F31" w:rsidRPr="00EA05FD" w14:paraId="1031F1C6" w14:textId="77777777" w:rsidTr="000706BF">
        <w:tc>
          <w:tcPr>
            <w:tcW w:w="714" w:type="dxa"/>
          </w:tcPr>
          <w:p w14:paraId="196883C4"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5993A51B" w14:textId="77777777" w:rsidR="004E1F31" w:rsidRPr="00EA05FD" w:rsidRDefault="004E1F31" w:rsidP="00E11B1E">
            <w:pPr>
              <w:jc w:val="both"/>
              <w:rPr>
                <w:sz w:val="28"/>
                <w:szCs w:val="28"/>
                <w:lang w:val="en-GB"/>
              </w:rPr>
            </w:pPr>
            <w:r w:rsidRPr="00EA05FD">
              <w:rPr>
                <w:sz w:val="28"/>
                <w:szCs w:val="28"/>
                <w:lang w:val="en-GB"/>
              </w:rPr>
              <w:t>Project-Based Learning (PBL)</w:t>
            </w:r>
          </w:p>
        </w:tc>
      </w:tr>
      <w:tr w:rsidR="004E1F31" w:rsidRPr="00EA05FD" w14:paraId="7393863E" w14:textId="77777777" w:rsidTr="000706BF">
        <w:tc>
          <w:tcPr>
            <w:tcW w:w="714" w:type="dxa"/>
          </w:tcPr>
          <w:p w14:paraId="67150129"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2BDA5FA2" w14:textId="77777777" w:rsidR="004E1F31" w:rsidRPr="00EA05FD" w:rsidRDefault="004E1F31" w:rsidP="00E11B1E">
            <w:pPr>
              <w:jc w:val="both"/>
              <w:rPr>
                <w:sz w:val="28"/>
                <w:szCs w:val="28"/>
                <w:lang w:val="en-GB"/>
              </w:rPr>
            </w:pPr>
            <w:r w:rsidRPr="00EA05FD">
              <w:rPr>
                <w:sz w:val="28"/>
                <w:szCs w:val="28"/>
                <w:lang w:val="en-GB"/>
              </w:rPr>
              <w:t>Team-Based Learning (TBL)</w:t>
            </w:r>
          </w:p>
        </w:tc>
      </w:tr>
      <w:tr w:rsidR="004E1F31" w:rsidRPr="00EA05FD" w14:paraId="16B07652" w14:textId="77777777" w:rsidTr="000706BF">
        <w:tc>
          <w:tcPr>
            <w:tcW w:w="714" w:type="dxa"/>
          </w:tcPr>
          <w:p w14:paraId="7D91E1CB" w14:textId="77777777" w:rsidR="004E1F31" w:rsidRPr="00EA05FD" w:rsidRDefault="004E1F31" w:rsidP="00E11B1E">
            <w:pPr>
              <w:jc w:val="both"/>
              <w:rPr>
                <w:b/>
                <w:bCs/>
                <w:sz w:val="28"/>
                <w:szCs w:val="28"/>
                <w:lang w:val="en-GB"/>
              </w:rPr>
            </w:pPr>
            <w:r w:rsidRPr="00EA05FD">
              <w:rPr>
                <w:b/>
                <w:bCs/>
                <w:sz w:val="28"/>
                <w:szCs w:val="28"/>
                <w:lang w:val="en-GB"/>
              </w:rPr>
              <w:t>D</w:t>
            </w:r>
          </w:p>
        </w:tc>
        <w:tc>
          <w:tcPr>
            <w:tcW w:w="8631" w:type="dxa"/>
          </w:tcPr>
          <w:p w14:paraId="609030E4" w14:textId="77777777" w:rsidR="004E1F31" w:rsidRPr="00EA05FD" w:rsidRDefault="004E1F31" w:rsidP="00E11B1E">
            <w:pPr>
              <w:jc w:val="both"/>
              <w:rPr>
                <w:sz w:val="28"/>
                <w:szCs w:val="28"/>
                <w:lang w:val="en-GB"/>
              </w:rPr>
            </w:pPr>
            <w:r w:rsidRPr="00EA05FD">
              <w:rPr>
                <w:sz w:val="28"/>
                <w:szCs w:val="28"/>
                <w:lang w:val="en-GB"/>
              </w:rPr>
              <w:t>Case-Based Learning (CBL)</w:t>
            </w:r>
          </w:p>
        </w:tc>
      </w:tr>
      <w:tr w:rsidR="004E1F31" w:rsidRPr="00EA05FD" w14:paraId="1844FF67" w14:textId="77777777" w:rsidTr="000706BF">
        <w:tc>
          <w:tcPr>
            <w:tcW w:w="714" w:type="dxa"/>
          </w:tcPr>
          <w:p w14:paraId="0AB7D2F4" w14:textId="77777777" w:rsidR="004E1F31" w:rsidRPr="00EA05FD" w:rsidRDefault="004E1F31" w:rsidP="00E11B1E">
            <w:pPr>
              <w:jc w:val="both"/>
              <w:rPr>
                <w:b/>
                <w:bCs/>
                <w:sz w:val="28"/>
                <w:szCs w:val="28"/>
                <w:lang w:val="en-GB"/>
              </w:rPr>
            </w:pPr>
            <w:r w:rsidRPr="00EA05FD">
              <w:rPr>
                <w:b/>
                <w:bCs/>
                <w:sz w:val="28"/>
                <w:szCs w:val="28"/>
                <w:lang w:val="en-GB"/>
              </w:rPr>
              <w:t>E</w:t>
            </w:r>
          </w:p>
        </w:tc>
        <w:tc>
          <w:tcPr>
            <w:tcW w:w="8631" w:type="dxa"/>
          </w:tcPr>
          <w:p w14:paraId="49247FBB" w14:textId="77777777" w:rsidR="004E1F31" w:rsidRPr="00EA05FD" w:rsidRDefault="004E1F31" w:rsidP="00E11B1E">
            <w:pPr>
              <w:jc w:val="both"/>
              <w:rPr>
                <w:sz w:val="28"/>
                <w:szCs w:val="28"/>
                <w:lang w:val="en-GB"/>
              </w:rPr>
            </w:pPr>
            <w:r w:rsidRPr="00EA05FD">
              <w:rPr>
                <w:sz w:val="28"/>
                <w:szCs w:val="28"/>
                <w:lang w:val="en-GB"/>
              </w:rPr>
              <w:t>Situation-Based Learning (SBL)</w:t>
            </w:r>
          </w:p>
        </w:tc>
      </w:tr>
      <w:tr w:rsidR="004E1F31" w:rsidRPr="00EA05FD" w14:paraId="3678E058" w14:textId="77777777" w:rsidTr="000706BF">
        <w:tc>
          <w:tcPr>
            <w:tcW w:w="714" w:type="dxa"/>
          </w:tcPr>
          <w:p w14:paraId="2A06DD6C" w14:textId="77777777" w:rsidR="004E1F31" w:rsidRPr="00EA05FD" w:rsidRDefault="004E1F31" w:rsidP="00E11B1E">
            <w:pPr>
              <w:jc w:val="both"/>
              <w:rPr>
                <w:b/>
                <w:bCs/>
                <w:sz w:val="28"/>
                <w:szCs w:val="28"/>
                <w:lang w:val="en-GB"/>
              </w:rPr>
            </w:pPr>
            <w:r w:rsidRPr="00EA05FD">
              <w:rPr>
                <w:b/>
                <w:bCs/>
                <w:sz w:val="28"/>
                <w:szCs w:val="28"/>
                <w:lang w:val="en-GB"/>
              </w:rPr>
              <w:t>F</w:t>
            </w:r>
          </w:p>
        </w:tc>
        <w:tc>
          <w:tcPr>
            <w:tcW w:w="8631" w:type="dxa"/>
          </w:tcPr>
          <w:p w14:paraId="64694B41" w14:textId="77777777" w:rsidR="004E1F31" w:rsidRPr="00EA05FD" w:rsidRDefault="004E1F31" w:rsidP="00E11B1E">
            <w:pPr>
              <w:jc w:val="both"/>
              <w:rPr>
                <w:sz w:val="28"/>
                <w:szCs w:val="28"/>
                <w:lang w:val="en-GB"/>
              </w:rPr>
            </w:pPr>
            <w:r w:rsidRPr="00EA05FD">
              <w:rPr>
                <w:sz w:val="28"/>
                <w:szCs w:val="28"/>
                <w:lang w:val="en-GB"/>
              </w:rPr>
              <w:t>Research-Based Learning (RBL)</w:t>
            </w:r>
          </w:p>
        </w:tc>
      </w:tr>
      <w:tr w:rsidR="004E1F31" w:rsidRPr="00EA05FD" w14:paraId="330966A2" w14:textId="77777777" w:rsidTr="000706BF">
        <w:tc>
          <w:tcPr>
            <w:tcW w:w="714" w:type="dxa"/>
          </w:tcPr>
          <w:p w14:paraId="564360BE" w14:textId="77777777" w:rsidR="004E1F31" w:rsidRPr="00EA05FD" w:rsidRDefault="004E1F31" w:rsidP="00E11B1E">
            <w:pPr>
              <w:jc w:val="both"/>
              <w:rPr>
                <w:b/>
                <w:bCs/>
                <w:sz w:val="28"/>
                <w:szCs w:val="28"/>
                <w:lang w:val="en-GB"/>
              </w:rPr>
            </w:pPr>
            <w:r w:rsidRPr="00EA05FD">
              <w:rPr>
                <w:b/>
                <w:bCs/>
                <w:sz w:val="28"/>
                <w:szCs w:val="28"/>
                <w:lang w:val="en-GB"/>
              </w:rPr>
              <w:t>G</w:t>
            </w:r>
          </w:p>
        </w:tc>
        <w:tc>
          <w:tcPr>
            <w:tcW w:w="8631" w:type="dxa"/>
          </w:tcPr>
          <w:p w14:paraId="71E32B84" w14:textId="77777777" w:rsidR="004E1F31" w:rsidRPr="00EA05FD" w:rsidRDefault="004E1F31" w:rsidP="00E11B1E">
            <w:pPr>
              <w:jc w:val="both"/>
              <w:rPr>
                <w:sz w:val="28"/>
                <w:szCs w:val="28"/>
                <w:lang w:val="en-GB"/>
              </w:rPr>
            </w:pPr>
            <w:r w:rsidRPr="00EA05FD">
              <w:rPr>
                <w:sz w:val="28"/>
                <w:szCs w:val="28"/>
                <w:lang w:val="en-GB"/>
              </w:rPr>
              <w:t>Game-Based Learning (GBL)</w:t>
            </w:r>
          </w:p>
        </w:tc>
      </w:tr>
      <w:tr w:rsidR="004E1F31" w:rsidRPr="00EA05FD" w14:paraId="7CD54DF5" w14:textId="77777777" w:rsidTr="000706BF">
        <w:tc>
          <w:tcPr>
            <w:tcW w:w="714" w:type="dxa"/>
          </w:tcPr>
          <w:p w14:paraId="0AB31C1D" w14:textId="77777777" w:rsidR="004E1F31" w:rsidRPr="00EA05FD" w:rsidRDefault="004E1F31" w:rsidP="00E11B1E">
            <w:pPr>
              <w:jc w:val="both"/>
              <w:rPr>
                <w:b/>
                <w:bCs/>
                <w:sz w:val="28"/>
                <w:szCs w:val="28"/>
                <w:lang w:val="en-GB"/>
              </w:rPr>
            </w:pPr>
            <w:r w:rsidRPr="00EA05FD">
              <w:rPr>
                <w:b/>
                <w:bCs/>
                <w:sz w:val="28"/>
                <w:szCs w:val="28"/>
                <w:lang w:val="en-GB"/>
              </w:rPr>
              <w:t>H</w:t>
            </w:r>
          </w:p>
        </w:tc>
        <w:tc>
          <w:tcPr>
            <w:tcW w:w="8631" w:type="dxa"/>
          </w:tcPr>
          <w:p w14:paraId="144A2E0C" w14:textId="77777777" w:rsidR="004E1F31" w:rsidRPr="00EA05FD" w:rsidRDefault="004E1F31" w:rsidP="00E11B1E">
            <w:pPr>
              <w:jc w:val="both"/>
              <w:rPr>
                <w:sz w:val="28"/>
                <w:szCs w:val="28"/>
                <w:lang w:val="en-GB"/>
              </w:rPr>
            </w:pPr>
            <w:r w:rsidRPr="00EA05FD">
              <w:rPr>
                <w:sz w:val="28"/>
                <w:szCs w:val="28"/>
                <w:lang w:val="en-GB"/>
              </w:rPr>
              <w:t>Other: ________________________</w:t>
            </w:r>
          </w:p>
        </w:tc>
      </w:tr>
      <w:tr w:rsidR="004E1F31" w:rsidRPr="00EA05FD" w14:paraId="65C55A12" w14:textId="77777777" w:rsidTr="000706BF">
        <w:tc>
          <w:tcPr>
            <w:tcW w:w="714" w:type="dxa"/>
            <w:shd w:val="clear" w:color="auto" w:fill="D9D9D9" w:themeFill="background1" w:themeFillShade="D9"/>
          </w:tcPr>
          <w:p w14:paraId="1E1CBAC6" w14:textId="77777777" w:rsidR="004E1F31" w:rsidRPr="00EA05FD" w:rsidRDefault="004E1F31" w:rsidP="00E11B1E">
            <w:pPr>
              <w:jc w:val="both"/>
              <w:rPr>
                <w:b/>
                <w:bCs/>
                <w:sz w:val="28"/>
                <w:szCs w:val="28"/>
                <w:lang w:val="en-GB"/>
              </w:rPr>
            </w:pPr>
            <w:bookmarkStart w:id="186" w:name="OLE_LINK4"/>
            <w:r w:rsidRPr="00EA05FD">
              <w:rPr>
                <w:b/>
                <w:bCs/>
                <w:sz w:val="28"/>
                <w:szCs w:val="28"/>
                <w:lang w:val="en-GB"/>
              </w:rPr>
              <w:t>Q26</w:t>
            </w:r>
          </w:p>
        </w:tc>
        <w:tc>
          <w:tcPr>
            <w:tcW w:w="8631" w:type="dxa"/>
            <w:shd w:val="clear" w:color="auto" w:fill="D9D9D9" w:themeFill="background1" w:themeFillShade="D9"/>
          </w:tcPr>
          <w:p w14:paraId="4F3600B1" w14:textId="77777777" w:rsidR="004E1F31" w:rsidRPr="00EA05FD" w:rsidRDefault="004E1F31" w:rsidP="00E11B1E">
            <w:pPr>
              <w:jc w:val="both"/>
              <w:rPr>
                <w:sz w:val="28"/>
                <w:szCs w:val="28"/>
                <w:lang w:val="en-GB"/>
              </w:rPr>
            </w:pPr>
            <w:r w:rsidRPr="00EA05FD">
              <w:rPr>
                <w:sz w:val="28"/>
                <w:szCs w:val="28"/>
                <w:lang w:val="en-GB"/>
              </w:rPr>
              <w:t>In your opinion, what type of extracurricular independent work for students (IWS/ IWST) can be the most effective for the formation of professional foreign language communicative competence of medical students?</w:t>
            </w:r>
          </w:p>
        </w:tc>
      </w:tr>
      <w:tr w:rsidR="004E1F31" w:rsidRPr="00EA05FD" w14:paraId="68AADBE1" w14:textId="77777777" w:rsidTr="000706BF">
        <w:tc>
          <w:tcPr>
            <w:tcW w:w="714" w:type="dxa"/>
          </w:tcPr>
          <w:p w14:paraId="5F1D4139"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005C1C00" w14:textId="77777777" w:rsidR="004E1F31" w:rsidRPr="00EA05FD" w:rsidRDefault="004E1F31" w:rsidP="00E11B1E">
            <w:pPr>
              <w:jc w:val="both"/>
              <w:rPr>
                <w:sz w:val="28"/>
                <w:szCs w:val="28"/>
                <w:lang w:val="en-GB"/>
              </w:rPr>
            </w:pPr>
            <w:r w:rsidRPr="00EA05FD">
              <w:rPr>
                <w:sz w:val="28"/>
                <w:szCs w:val="28"/>
                <w:lang w:val="en-GB"/>
              </w:rPr>
              <w:t>Note taking</w:t>
            </w:r>
          </w:p>
        </w:tc>
      </w:tr>
      <w:tr w:rsidR="004E1F31" w:rsidRPr="00EA05FD" w14:paraId="2D81C67F" w14:textId="77777777" w:rsidTr="000706BF">
        <w:tc>
          <w:tcPr>
            <w:tcW w:w="714" w:type="dxa"/>
          </w:tcPr>
          <w:p w14:paraId="7DC22333"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1BCD494D" w14:textId="77777777" w:rsidR="004E1F31" w:rsidRPr="00EA05FD" w:rsidRDefault="004E1F31" w:rsidP="00E11B1E">
            <w:pPr>
              <w:jc w:val="both"/>
              <w:rPr>
                <w:sz w:val="28"/>
                <w:szCs w:val="28"/>
                <w:lang w:val="en-GB"/>
              </w:rPr>
            </w:pPr>
            <w:r w:rsidRPr="00EA05FD">
              <w:rPr>
                <w:sz w:val="28"/>
                <w:szCs w:val="28"/>
                <w:lang w:val="en-GB"/>
              </w:rPr>
              <w:t>Preparing an essay/report</w:t>
            </w:r>
          </w:p>
        </w:tc>
      </w:tr>
      <w:tr w:rsidR="004E1F31" w:rsidRPr="00EA05FD" w14:paraId="7481CACB" w14:textId="77777777" w:rsidTr="000706BF">
        <w:tc>
          <w:tcPr>
            <w:tcW w:w="714" w:type="dxa"/>
          </w:tcPr>
          <w:p w14:paraId="66A8C077"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72EC7643" w14:textId="77777777" w:rsidR="004E1F31" w:rsidRPr="00EA05FD" w:rsidRDefault="004E1F31" w:rsidP="00E11B1E">
            <w:pPr>
              <w:jc w:val="both"/>
              <w:rPr>
                <w:sz w:val="28"/>
                <w:szCs w:val="28"/>
                <w:lang w:val="en-GB"/>
              </w:rPr>
            </w:pPr>
            <w:r w:rsidRPr="00EA05FD">
              <w:rPr>
                <w:sz w:val="28"/>
                <w:szCs w:val="28"/>
                <w:lang w:val="en-GB"/>
              </w:rPr>
              <w:t>Essay writing</w:t>
            </w:r>
          </w:p>
        </w:tc>
      </w:tr>
      <w:tr w:rsidR="004E1F31" w:rsidRPr="00EA05FD" w14:paraId="2B9EDDB0" w14:textId="77777777" w:rsidTr="000706BF">
        <w:tc>
          <w:tcPr>
            <w:tcW w:w="714" w:type="dxa"/>
          </w:tcPr>
          <w:p w14:paraId="324DC183" w14:textId="77777777" w:rsidR="004E1F31" w:rsidRPr="00EA05FD" w:rsidRDefault="004E1F31" w:rsidP="00E11B1E">
            <w:pPr>
              <w:jc w:val="both"/>
              <w:rPr>
                <w:b/>
                <w:bCs/>
                <w:sz w:val="28"/>
                <w:szCs w:val="28"/>
                <w:lang w:val="en-GB"/>
              </w:rPr>
            </w:pPr>
            <w:r w:rsidRPr="00EA05FD">
              <w:rPr>
                <w:b/>
                <w:bCs/>
                <w:sz w:val="28"/>
                <w:szCs w:val="28"/>
                <w:lang w:val="en-GB"/>
              </w:rPr>
              <w:t>D</w:t>
            </w:r>
          </w:p>
        </w:tc>
        <w:tc>
          <w:tcPr>
            <w:tcW w:w="8631" w:type="dxa"/>
          </w:tcPr>
          <w:p w14:paraId="6C058A7D" w14:textId="77777777" w:rsidR="004E1F31" w:rsidRPr="00EA05FD" w:rsidRDefault="004E1F31" w:rsidP="00E11B1E">
            <w:pPr>
              <w:jc w:val="both"/>
              <w:rPr>
                <w:sz w:val="28"/>
                <w:szCs w:val="28"/>
                <w:lang w:val="en-GB"/>
              </w:rPr>
            </w:pPr>
            <w:r w:rsidRPr="00EA05FD">
              <w:rPr>
                <w:sz w:val="28"/>
                <w:szCs w:val="28"/>
                <w:lang w:val="en-GB"/>
              </w:rPr>
              <w:t>Solving cases</w:t>
            </w:r>
          </w:p>
        </w:tc>
      </w:tr>
      <w:tr w:rsidR="004E1F31" w:rsidRPr="00EA05FD" w14:paraId="551D87DE" w14:textId="77777777" w:rsidTr="000706BF">
        <w:tc>
          <w:tcPr>
            <w:tcW w:w="714" w:type="dxa"/>
          </w:tcPr>
          <w:p w14:paraId="08AB8195" w14:textId="77777777" w:rsidR="004E1F31" w:rsidRPr="00EA05FD" w:rsidRDefault="004E1F31" w:rsidP="00E11B1E">
            <w:pPr>
              <w:jc w:val="both"/>
              <w:rPr>
                <w:b/>
                <w:bCs/>
                <w:sz w:val="28"/>
                <w:szCs w:val="28"/>
                <w:lang w:val="en-GB"/>
              </w:rPr>
            </w:pPr>
            <w:r w:rsidRPr="00EA05FD">
              <w:rPr>
                <w:b/>
                <w:bCs/>
                <w:sz w:val="28"/>
                <w:szCs w:val="28"/>
                <w:lang w:val="en-GB"/>
              </w:rPr>
              <w:t>E</w:t>
            </w:r>
          </w:p>
        </w:tc>
        <w:tc>
          <w:tcPr>
            <w:tcW w:w="8631" w:type="dxa"/>
          </w:tcPr>
          <w:p w14:paraId="3696E009" w14:textId="77777777" w:rsidR="004E1F31" w:rsidRPr="00EA05FD" w:rsidRDefault="004E1F31" w:rsidP="00E11B1E">
            <w:pPr>
              <w:jc w:val="both"/>
              <w:rPr>
                <w:sz w:val="28"/>
                <w:szCs w:val="28"/>
                <w:lang w:val="en-GB"/>
              </w:rPr>
            </w:pPr>
            <w:r w:rsidRPr="00EA05FD">
              <w:rPr>
                <w:sz w:val="28"/>
                <w:szCs w:val="28"/>
                <w:lang w:val="en-GB"/>
              </w:rPr>
              <w:t>Developing presentations</w:t>
            </w:r>
          </w:p>
        </w:tc>
      </w:tr>
      <w:tr w:rsidR="004E1F31" w:rsidRPr="00EA05FD" w14:paraId="3C0BFCBC" w14:textId="77777777" w:rsidTr="000706BF">
        <w:tc>
          <w:tcPr>
            <w:tcW w:w="714" w:type="dxa"/>
          </w:tcPr>
          <w:p w14:paraId="68F23E3E" w14:textId="77777777" w:rsidR="004E1F31" w:rsidRPr="00EA05FD" w:rsidRDefault="004E1F31" w:rsidP="00E11B1E">
            <w:pPr>
              <w:jc w:val="both"/>
              <w:rPr>
                <w:b/>
                <w:bCs/>
                <w:sz w:val="28"/>
                <w:szCs w:val="28"/>
                <w:lang w:val="en-GB"/>
              </w:rPr>
            </w:pPr>
            <w:r w:rsidRPr="00EA05FD">
              <w:rPr>
                <w:b/>
                <w:bCs/>
                <w:sz w:val="28"/>
                <w:szCs w:val="28"/>
                <w:lang w:val="en-GB"/>
              </w:rPr>
              <w:t>F</w:t>
            </w:r>
          </w:p>
        </w:tc>
        <w:tc>
          <w:tcPr>
            <w:tcW w:w="8631" w:type="dxa"/>
          </w:tcPr>
          <w:p w14:paraId="304AAE43" w14:textId="77777777" w:rsidR="004E1F31" w:rsidRPr="00EA05FD" w:rsidRDefault="004E1F31" w:rsidP="00E11B1E">
            <w:pPr>
              <w:jc w:val="both"/>
              <w:rPr>
                <w:sz w:val="28"/>
                <w:szCs w:val="28"/>
                <w:lang w:val="en-GB"/>
              </w:rPr>
            </w:pPr>
            <w:r w:rsidRPr="00EA05FD">
              <w:rPr>
                <w:sz w:val="28"/>
                <w:szCs w:val="28"/>
                <w:lang w:val="en-GB"/>
              </w:rPr>
              <w:t>Recording a monologue in the form of audio messages</w:t>
            </w:r>
          </w:p>
        </w:tc>
      </w:tr>
      <w:tr w:rsidR="004E1F31" w:rsidRPr="00EA05FD" w14:paraId="22A08ED0" w14:textId="77777777" w:rsidTr="000706BF">
        <w:tc>
          <w:tcPr>
            <w:tcW w:w="714" w:type="dxa"/>
          </w:tcPr>
          <w:p w14:paraId="32EB7B35" w14:textId="77777777" w:rsidR="004E1F31" w:rsidRPr="00EA05FD" w:rsidRDefault="004E1F31" w:rsidP="00E11B1E">
            <w:pPr>
              <w:jc w:val="both"/>
              <w:rPr>
                <w:b/>
                <w:bCs/>
                <w:sz w:val="28"/>
                <w:szCs w:val="28"/>
                <w:lang w:val="en-GB"/>
              </w:rPr>
            </w:pPr>
            <w:r w:rsidRPr="00EA05FD">
              <w:rPr>
                <w:b/>
                <w:bCs/>
                <w:sz w:val="28"/>
                <w:szCs w:val="28"/>
                <w:lang w:val="en-GB"/>
              </w:rPr>
              <w:t>G</w:t>
            </w:r>
          </w:p>
        </w:tc>
        <w:tc>
          <w:tcPr>
            <w:tcW w:w="8631" w:type="dxa"/>
          </w:tcPr>
          <w:p w14:paraId="0EE281F7" w14:textId="77777777" w:rsidR="004E1F31" w:rsidRPr="00EA05FD" w:rsidRDefault="004E1F31" w:rsidP="00E11B1E">
            <w:pPr>
              <w:jc w:val="both"/>
              <w:rPr>
                <w:sz w:val="28"/>
                <w:szCs w:val="28"/>
                <w:lang w:val="en-GB"/>
              </w:rPr>
            </w:pPr>
            <w:r w:rsidRPr="00EA05FD">
              <w:rPr>
                <w:sz w:val="28"/>
                <w:szCs w:val="28"/>
                <w:lang w:val="en-GB"/>
              </w:rPr>
              <w:t>Recording a dialogue in the form of video clips</w:t>
            </w:r>
          </w:p>
        </w:tc>
      </w:tr>
      <w:tr w:rsidR="004E1F31" w:rsidRPr="00EA05FD" w14:paraId="2D51FA0A" w14:textId="77777777" w:rsidTr="000706BF">
        <w:tc>
          <w:tcPr>
            <w:tcW w:w="714" w:type="dxa"/>
          </w:tcPr>
          <w:p w14:paraId="0493903E" w14:textId="77777777" w:rsidR="004E1F31" w:rsidRPr="00EA05FD" w:rsidRDefault="004E1F31" w:rsidP="00E11B1E">
            <w:pPr>
              <w:jc w:val="both"/>
              <w:rPr>
                <w:b/>
                <w:bCs/>
                <w:sz w:val="28"/>
                <w:szCs w:val="28"/>
                <w:lang w:val="en-GB"/>
              </w:rPr>
            </w:pPr>
            <w:r w:rsidRPr="00EA05FD">
              <w:rPr>
                <w:b/>
                <w:bCs/>
                <w:sz w:val="28"/>
                <w:szCs w:val="28"/>
                <w:lang w:val="en-GB"/>
              </w:rPr>
              <w:t>H</w:t>
            </w:r>
          </w:p>
        </w:tc>
        <w:tc>
          <w:tcPr>
            <w:tcW w:w="8631" w:type="dxa"/>
          </w:tcPr>
          <w:p w14:paraId="2C11435C" w14:textId="77777777" w:rsidR="004E1F31" w:rsidRPr="00EA05FD" w:rsidRDefault="004E1F31" w:rsidP="00E11B1E">
            <w:pPr>
              <w:jc w:val="both"/>
              <w:rPr>
                <w:sz w:val="28"/>
                <w:szCs w:val="28"/>
                <w:lang w:val="en-GB"/>
              </w:rPr>
            </w:pPr>
            <w:r w:rsidRPr="00EA05FD">
              <w:rPr>
                <w:sz w:val="28"/>
                <w:szCs w:val="28"/>
                <w:lang w:val="en-GB"/>
              </w:rPr>
              <w:t>Crossword puzzles</w:t>
            </w:r>
          </w:p>
        </w:tc>
      </w:tr>
      <w:tr w:rsidR="004E1F31" w:rsidRPr="00EA05FD" w14:paraId="239F864D" w14:textId="77777777" w:rsidTr="000706BF">
        <w:tc>
          <w:tcPr>
            <w:tcW w:w="714" w:type="dxa"/>
          </w:tcPr>
          <w:p w14:paraId="3CF20E66" w14:textId="77777777" w:rsidR="004E1F31" w:rsidRPr="00EA05FD" w:rsidRDefault="004E1F31" w:rsidP="00E11B1E">
            <w:pPr>
              <w:jc w:val="both"/>
              <w:rPr>
                <w:b/>
                <w:bCs/>
                <w:sz w:val="28"/>
                <w:szCs w:val="28"/>
                <w:lang w:val="en-GB"/>
              </w:rPr>
            </w:pPr>
            <w:r w:rsidRPr="00EA05FD">
              <w:rPr>
                <w:b/>
                <w:bCs/>
                <w:sz w:val="28"/>
                <w:szCs w:val="28"/>
                <w:lang w:val="en-GB"/>
              </w:rPr>
              <w:t>I</w:t>
            </w:r>
          </w:p>
        </w:tc>
        <w:tc>
          <w:tcPr>
            <w:tcW w:w="8631" w:type="dxa"/>
          </w:tcPr>
          <w:p w14:paraId="2D1F44CF" w14:textId="77777777" w:rsidR="004E1F31" w:rsidRPr="00EA05FD" w:rsidRDefault="004E1F31" w:rsidP="00E11B1E">
            <w:pPr>
              <w:jc w:val="both"/>
              <w:rPr>
                <w:sz w:val="28"/>
                <w:szCs w:val="28"/>
                <w:lang w:val="en-GB"/>
              </w:rPr>
            </w:pPr>
            <w:r w:rsidRPr="00EA05FD">
              <w:rPr>
                <w:sz w:val="28"/>
                <w:szCs w:val="28"/>
                <w:lang w:val="en-GB"/>
              </w:rPr>
              <w:t>Solving wordsearch puzzles (wordsearch puzzles)</w:t>
            </w:r>
          </w:p>
        </w:tc>
      </w:tr>
      <w:tr w:rsidR="004E1F31" w:rsidRPr="00EA05FD" w14:paraId="2BBBA854" w14:textId="77777777" w:rsidTr="000706BF">
        <w:tc>
          <w:tcPr>
            <w:tcW w:w="714" w:type="dxa"/>
          </w:tcPr>
          <w:p w14:paraId="39F00E4A" w14:textId="77777777" w:rsidR="004E1F31" w:rsidRPr="00EA05FD" w:rsidRDefault="004E1F31" w:rsidP="00E11B1E">
            <w:pPr>
              <w:jc w:val="both"/>
              <w:rPr>
                <w:b/>
                <w:bCs/>
                <w:sz w:val="28"/>
                <w:szCs w:val="28"/>
                <w:lang w:val="en-GB"/>
              </w:rPr>
            </w:pPr>
            <w:r w:rsidRPr="00EA05FD">
              <w:rPr>
                <w:b/>
                <w:bCs/>
                <w:sz w:val="28"/>
                <w:szCs w:val="28"/>
                <w:lang w:val="en-GB"/>
              </w:rPr>
              <w:t>J</w:t>
            </w:r>
          </w:p>
        </w:tc>
        <w:tc>
          <w:tcPr>
            <w:tcW w:w="8631" w:type="dxa"/>
          </w:tcPr>
          <w:p w14:paraId="49611050" w14:textId="77777777" w:rsidR="004E1F31" w:rsidRPr="00EA05FD" w:rsidRDefault="004E1F31" w:rsidP="00E11B1E">
            <w:pPr>
              <w:jc w:val="both"/>
              <w:rPr>
                <w:sz w:val="28"/>
                <w:szCs w:val="28"/>
                <w:lang w:val="en-GB"/>
              </w:rPr>
            </w:pPr>
            <w:r w:rsidRPr="00EA05FD">
              <w:rPr>
                <w:sz w:val="28"/>
                <w:szCs w:val="28"/>
                <w:lang w:val="en-GB"/>
              </w:rPr>
              <w:t>Using Kahoot games</w:t>
            </w:r>
          </w:p>
        </w:tc>
      </w:tr>
      <w:tr w:rsidR="004E1F31" w:rsidRPr="00EA05FD" w14:paraId="6E4AE9F6" w14:textId="77777777" w:rsidTr="000706BF">
        <w:tc>
          <w:tcPr>
            <w:tcW w:w="714" w:type="dxa"/>
          </w:tcPr>
          <w:p w14:paraId="59355B22" w14:textId="77777777" w:rsidR="004E1F31" w:rsidRPr="00EA05FD" w:rsidRDefault="004E1F31" w:rsidP="00E11B1E">
            <w:pPr>
              <w:jc w:val="both"/>
              <w:rPr>
                <w:b/>
                <w:bCs/>
                <w:sz w:val="28"/>
                <w:szCs w:val="28"/>
                <w:lang w:val="en-GB"/>
              </w:rPr>
            </w:pPr>
            <w:r w:rsidRPr="00EA05FD">
              <w:rPr>
                <w:b/>
                <w:bCs/>
                <w:sz w:val="28"/>
                <w:szCs w:val="28"/>
                <w:lang w:val="en-GB"/>
              </w:rPr>
              <w:t>K</w:t>
            </w:r>
          </w:p>
        </w:tc>
        <w:tc>
          <w:tcPr>
            <w:tcW w:w="8631" w:type="dxa"/>
          </w:tcPr>
          <w:p w14:paraId="6EF5FF2A" w14:textId="77777777" w:rsidR="004E1F31" w:rsidRPr="00EA05FD" w:rsidRDefault="004E1F31" w:rsidP="00E11B1E">
            <w:pPr>
              <w:jc w:val="both"/>
              <w:rPr>
                <w:sz w:val="28"/>
                <w:szCs w:val="28"/>
                <w:lang w:val="en-GB"/>
              </w:rPr>
            </w:pPr>
            <w:r w:rsidRPr="00EA05FD">
              <w:rPr>
                <w:sz w:val="28"/>
                <w:szCs w:val="28"/>
                <w:lang w:val="en-GB"/>
              </w:rPr>
              <w:t>Other: ________________________</w:t>
            </w:r>
          </w:p>
        </w:tc>
      </w:tr>
      <w:bookmarkEnd w:id="186"/>
      <w:tr w:rsidR="004E1F31" w:rsidRPr="00EA05FD" w14:paraId="43989180" w14:textId="77777777" w:rsidTr="000706BF">
        <w:tc>
          <w:tcPr>
            <w:tcW w:w="714" w:type="dxa"/>
            <w:shd w:val="clear" w:color="auto" w:fill="D9D9D9" w:themeFill="background1" w:themeFillShade="D9"/>
          </w:tcPr>
          <w:p w14:paraId="4AFE7E60" w14:textId="77777777" w:rsidR="004E1F31" w:rsidRPr="00EA05FD" w:rsidRDefault="004E1F31" w:rsidP="00E11B1E">
            <w:pPr>
              <w:jc w:val="both"/>
              <w:rPr>
                <w:b/>
                <w:bCs/>
                <w:sz w:val="28"/>
                <w:szCs w:val="28"/>
                <w:lang w:val="en-GB"/>
              </w:rPr>
            </w:pPr>
            <w:r w:rsidRPr="00EA05FD">
              <w:rPr>
                <w:b/>
                <w:bCs/>
                <w:sz w:val="28"/>
                <w:szCs w:val="28"/>
                <w:lang w:val="en-GB"/>
              </w:rPr>
              <w:t>Q27</w:t>
            </w:r>
          </w:p>
        </w:tc>
        <w:tc>
          <w:tcPr>
            <w:tcW w:w="8631" w:type="dxa"/>
            <w:shd w:val="clear" w:color="auto" w:fill="D9D9D9" w:themeFill="background1" w:themeFillShade="D9"/>
          </w:tcPr>
          <w:p w14:paraId="2042F408" w14:textId="77777777" w:rsidR="004E1F31" w:rsidRPr="00EA05FD" w:rsidRDefault="004E1F31" w:rsidP="00E11B1E">
            <w:pPr>
              <w:jc w:val="both"/>
              <w:rPr>
                <w:sz w:val="28"/>
                <w:szCs w:val="28"/>
                <w:lang w:val="en-GB"/>
              </w:rPr>
            </w:pPr>
            <w:r w:rsidRPr="00EA05FD">
              <w:rPr>
                <w:sz w:val="28"/>
                <w:szCs w:val="28"/>
                <w:lang w:val="en-GB"/>
              </w:rPr>
              <w:t>In your opinion, what type of in-class work can be the most effective for teaching terminology to medical students?</w:t>
            </w:r>
          </w:p>
        </w:tc>
      </w:tr>
      <w:tr w:rsidR="004E1F31" w:rsidRPr="00EA05FD" w14:paraId="345C42C7" w14:textId="77777777" w:rsidTr="000706BF">
        <w:tc>
          <w:tcPr>
            <w:tcW w:w="714" w:type="dxa"/>
          </w:tcPr>
          <w:p w14:paraId="4F12B6FD"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1C02D96F" w14:textId="77777777" w:rsidR="004E1F31" w:rsidRPr="00EA05FD" w:rsidRDefault="004E1F31" w:rsidP="00E11B1E">
            <w:pPr>
              <w:jc w:val="both"/>
              <w:rPr>
                <w:sz w:val="28"/>
                <w:szCs w:val="28"/>
                <w:lang w:val="en-GB"/>
              </w:rPr>
            </w:pPr>
            <w:r w:rsidRPr="00EA05FD">
              <w:rPr>
                <w:sz w:val="28"/>
                <w:szCs w:val="28"/>
                <w:lang w:val="en-GB"/>
              </w:rPr>
              <w:t>Note taking</w:t>
            </w:r>
          </w:p>
        </w:tc>
      </w:tr>
      <w:tr w:rsidR="004E1F31" w:rsidRPr="00EA05FD" w14:paraId="5FC57A7D" w14:textId="77777777" w:rsidTr="000706BF">
        <w:tc>
          <w:tcPr>
            <w:tcW w:w="714" w:type="dxa"/>
          </w:tcPr>
          <w:p w14:paraId="527AA2C2"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45C2DDD8" w14:textId="77777777" w:rsidR="004E1F31" w:rsidRPr="00EA05FD" w:rsidRDefault="004E1F31" w:rsidP="00E11B1E">
            <w:pPr>
              <w:jc w:val="both"/>
              <w:rPr>
                <w:sz w:val="28"/>
                <w:szCs w:val="28"/>
                <w:lang w:val="en-GB"/>
              </w:rPr>
            </w:pPr>
            <w:r w:rsidRPr="00EA05FD">
              <w:rPr>
                <w:sz w:val="28"/>
                <w:szCs w:val="28"/>
                <w:lang w:val="en-GB"/>
              </w:rPr>
              <w:t>Preparing an essay/report</w:t>
            </w:r>
          </w:p>
        </w:tc>
      </w:tr>
      <w:tr w:rsidR="004E1F31" w:rsidRPr="00EA05FD" w14:paraId="1E0AF7B2" w14:textId="77777777" w:rsidTr="000706BF">
        <w:tc>
          <w:tcPr>
            <w:tcW w:w="714" w:type="dxa"/>
          </w:tcPr>
          <w:p w14:paraId="35F8F124"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2A47C2DA" w14:textId="77777777" w:rsidR="004E1F31" w:rsidRPr="00EA05FD" w:rsidRDefault="004E1F31" w:rsidP="00E11B1E">
            <w:pPr>
              <w:jc w:val="both"/>
              <w:rPr>
                <w:sz w:val="28"/>
                <w:szCs w:val="28"/>
                <w:lang w:val="en-GB"/>
              </w:rPr>
            </w:pPr>
            <w:r w:rsidRPr="00EA05FD">
              <w:rPr>
                <w:sz w:val="28"/>
                <w:szCs w:val="28"/>
                <w:lang w:val="en-GB"/>
              </w:rPr>
              <w:t>Essay writing</w:t>
            </w:r>
          </w:p>
        </w:tc>
      </w:tr>
      <w:tr w:rsidR="004E1F31" w:rsidRPr="00EA05FD" w14:paraId="60D78AE7" w14:textId="77777777" w:rsidTr="000706BF">
        <w:tc>
          <w:tcPr>
            <w:tcW w:w="714" w:type="dxa"/>
          </w:tcPr>
          <w:p w14:paraId="25CD1A9E" w14:textId="77777777" w:rsidR="004E1F31" w:rsidRPr="00EA05FD" w:rsidRDefault="004E1F31" w:rsidP="00E11B1E">
            <w:pPr>
              <w:jc w:val="both"/>
              <w:rPr>
                <w:b/>
                <w:bCs/>
                <w:sz w:val="28"/>
                <w:szCs w:val="28"/>
                <w:lang w:val="en-GB"/>
              </w:rPr>
            </w:pPr>
            <w:r w:rsidRPr="00EA05FD">
              <w:rPr>
                <w:b/>
                <w:bCs/>
                <w:sz w:val="28"/>
                <w:szCs w:val="28"/>
                <w:lang w:val="en-GB"/>
              </w:rPr>
              <w:t>D</w:t>
            </w:r>
          </w:p>
        </w:tc>
        <w:tc>
          <w:tcPr>
            <w:tcW w:w="8631" w:type="dxa"/>
          </w:tcPr>
          <w:p w14:paraId="4882E6A8" w14:textId="77777777" w:rsidR="004E1F31" w:rsidRPr="00EA05FD" w:rsidRDefault="004E1F31" w:rsidP="00E11B1E">
            <w:pPr>
              <w:jc w:val="both"/>
              <w:rPr>
                <w:sz w:val="28"/>
                <w:szCs w:val="28"/>
                <w:lang w:val="en-GB"/>
              </w:rPr>
            </w:pPr>
            <w:r w:rsidRPr="00EA05FD">
              <w:rPr>
                <w:sz w:val="28"/>
                <w:szCs w:val="28"/>
                <w:lang w:val="en-GB"/>
              </w:rPr>
              <w:t>Solving cases</w:t>
            </w:r>
          </w:p>
        </w:tc>
      </w:tr>
      <w:tr w:rsidR="004E1F31" w:rsidRPr="00EA05FD" w14:paraId="17D8B0FE" w14:textId="77777777" w:rsidTr="000706BF">
        <w:tc>
          <w:tcPr>
            <w:tcW w:w="714" w:type="dxa"/>
          </w:tcPr>
          <w:p w14:paraId="47F8B1E2" w14:textId="77777777" w:rsidR="004E1F31" w:rsidRPr="00EA05FD" w:rsidRDefault="004E1F31" w:rsidP="00E11B1E">
            <w:pPr>
              <w:jc w:val="both"/>
              <w:rPr>
                <w:b/>
                <w:bCs/>
                <w:sz w:val="28"/>
                <w:szCs w:val="28"/>
                <w:lang w:val="en-GB"/>
              </w:rPr>
            </w:pPr>
            <w:r w:rsidRPr="00EA05FD">
              <w:rPr>
                <w:b/>
                <w:bCs/>
                <w:sz w:val="28"/>
                <w:szCs w:val="28"/>
                <w:lang w:val="en-GB"/>
              </w:rPr>
              <w:t>E</w:t>
            </w:r>
          </w:p>
        </w:tc>
        <w:tc>
          <w:tcPr>
            <w:tcW w:w="8631" w:type="dxa"/>
          </w:tcPr>
          <w:p w14:paraId="2ACD0F82" w14:textId="77777777" w:rsidR="004E1F31" w:rsidRPr="00EA05FD" w:rsidRDefault="004E1F31" w:rsidP="00E11B1E">
            <w:pPr>
              <w:jc w:val="both"/>
              <w:rPr>
                <w:sz w:val="28"/>
                <w:szCs w:val="28"/>
                <w:lang w:val="en-GB"/>
              </w:rPr>
            </w:pPr>
            <w:r w:rsidRPr="00EA05FD">
              <w:rPr>
                <w:sz w:val="28"/>
                <w:szCs w:val="28"/>
                <w:lang w:val="en-GB"/>
              </w:rPr>
              <w:t>Developing presentations</w:t>
            </w:r>
          </w:p>
        </w:tc>
      </w:tr>
      <w:tr w:rsidR="004E1F31" w:rsidRPr="00EA05FD" w14:paraId="63E8ED8E" w14:textId="77777777" w:rsidTr="000706BF">
        <w:tc>
          <w:tcPr>
            <w:tcW w:w="714" w:type="dxa"/>
          </w:tcPr>
          <w:p w14:paraId="6F0AADAD" w14:textId="77777777" w:rsidR="004E1F31" w:rsidRPr="00EA05FD" w:rsidRDefault="004E1F31" w:rsidP="00E11B1E">
            <w:pPr>
              <w:jc w:val="both"/>
              <w:rPr>
                <w:b/>
                <w:bCs/>
                <w:sz w:val="28"/>
                <w:szCs w:val="28"/>
                <w:lang w:val="en-GB"/>
              </w:rPr>
            </w:pPr>
            <w:r w:rsidRPr="00EA05FD">
              <w:rPr>
                <w:b/>
                <w:bCs/>
                <w:sz w:val="28"/>
                <w:szCs w:val="28"/>
                <w:lang w:val="en-GB"/>
              </w:rPr>
              <w:t>F</w:t>
            </w:r>
          </w:p>
        </w:tc>
        <w:tc>
          <w:tcPr>
            <w:tcW w:w="8631" w:type="dxa"/>
          </w:tcPr>
          <w:p w14:paraId="07B5C8E7" w14:textId="77777777" w:rsidR="004E1F31" w:rsidRPr="00EA05FD" w:rsidRDefault="004E1F31" w:rsidP="00E11B1E">
            <w:pPr>
              <w:jc w:val="both"/>
              <w:rPr>
                <w:sz w:val="28"/>
                <w:szCs w:val="28"/>
                <w:lang w:val="en-GB"/>
              </w:rPr>
            </w:pPr>
            <w:r w:rsidRPr="00EA05FD">
              <w:rPr>
                <w:sz w:val="28"/>
                <w:szCs w:val="28"/>
                <w:lang w:val="en-GB"/>
              </w:rPr>
              <w:t>Recording a monologue in the form of audio messages</w:t>
            </w:r>
          </w:p>
        </w:tc>
      </w:tr>
      <w:tr w:rsidR="004E1F31" w:rsidRPr="00EA05FD" w14:paraId="0DB6829D" w14:textId="77777777" w:rsidTr="000706BF">
        <w:tc>
          <w:tcPr>
            <w:tcW w:w="714" w:type="dxa"/>
          </w:tcPr>
          <w:p w14:paraId="79EE3DCB" w14:textId="77777777" w:rsidR="004E1F31" w:rsidRPr="00EA05FD" w:rsidRDefault="004E1F31" w:rsidP="00E11B1E">
            <w:pPr>
              <w:jc w:val="both"/>
              <w:rPr>
                <w:b/>
                <w:bCs/>
                <w:sz w:val="28"/>
                <w:szCs w:val="28"/>
                <w:lang w:val="en-GB"/>
              </w:rPr>
            </w:pPr>
            <w:r w:rsidRPr="00EA05FD">
              <w:rPr>
                <w:b/>
                <w:bCs/>
                <w:sz w:val="28"/>
                <w:szCs w:val="28"/>
                <w:lang w:val="en-GB"/>
              </w:rPr>
              <w:t>G</w:t>
            </w:r>
          </w:p>
        </w:tc>
        <w:tc>
          <w:tcPr>
            <w:tcW w:w="8631" w:type="dxa"/>
          </w:tcPr>
          <w:p w14:paraId="43C59373" w14:textId="77777777" w:rsidR="004E1F31" w:rsidRPr="00EA05FD" w:rsidRDefault="004E1F31" w:rsidP="00E11B1E">
            <w:pPr>
              <w:jc w:val="both"/>
              <w:rPr>
                <w:sz w:val="28"/>
                <w:szCs w:val="28"/>
                <w:lang w:val="en-GB"/>
              </w:rPr>
            </w:pPr>
            <w:r w:rsidRPr="00EA05FD">
              <w:rPr>
                <w:sz w:val="28"/>
                <w:szCs w:val="28"/>
                <w:lang w:val="en-GB"/>
              </w:rPr>
              <w:t>Recording a dialogue in the form of video clips</w:t>
            </w:r>
          </w:p>
        </w:tc>
      </w:tr>
      <w:tr w:rsidR="004E1F31" w:rsidRPr="00EA05FD" w14:paraId="522C2AE8" w14:textId="77777777" w:rsidTr="000706BF">
        <w:tc>
          <w:tcPr>
            <w:tcW w:w="714" w:type="dxa"/>
          </w:tcPr>
          <w:p w14:paraId="2DBD80BA" w14:textId="77777777" w:rsidR="004E1F31" w:rsidRPr="00EA05FD" w:rsidRDefault="004E1F31" w:rsidP="00E11B1E">
            <w:pPr>
              <w:jc w:val="both"/>
              <w:rPr>
                <w:b/>
                <w:bCs/>
                <w:sz w:val="28"/>
                <w:szCs w:val="28"/>
                <w:lang w:val="en-GB"/>
              </w:rPr>
            </w:pPr>
            <w:r w:rsidRPr="00EA05FD">
              <w:rPr>
                <w:b/>
                <w:bCs/>
                <w:sz w:val="28"/>
                <w:szCs w:val="28"/>
                <w:lang w:val="en-GB"/>
              </w:rPr>
              <w:t>H</w:t>
            </w:r>
          </w:p>
        </w:tc>
        <w:tc>
          <w:tcPr>
            <w:tcW w:w="8631" w:type="dxa"/>
          </w:tcPr>
          <w:p w14:paraId="5A00222E" w14:textId="77777777" w:rsidR="004E1F31" w:rsidRPr="00EA05FD" w:rsidRDefault="004E1F31" w:rsidP="00E11B1E">
            <w:pPr>
              <w:jc w:val="both"/>
              <w:rPr>
                <w:sz w:val="28"/>
                <w:szCs w:val="28"/>
                <w:lang w:val="en-GB"/>
              </w:rPr>
            </w:pPr>
            <w:r w:rsidRPr="00EA05FD">
              <w:rPr>
                <w:sz w:val="28"/>
                <w:szCs w:val="28"/>
                <w:lang w:val="en-GB"/>
              </w:rPr>
              <w:t>Crossword puzzles</w:t>
            </w:r>
          </w:p>
        </w:tc>
      </w:tr>
      <w:tr w:rsidR="004E1F31" w:rsidRPr="00EA05FD" w14:paraId="6477A008" w14:textId="77777777" w:rsidTr="000706BF">
        <w:tc>
          <w:tcPr>
            <w:tcW w:w="714" w:type="dxa"/>
          </w:tcPr>
          <w:p w14:paraId="0376EB37" w14:textId="77777777" w:rsidR="004E1F31" w:rsidRPr="00EA05FD" w:rsidRDefault="004E1F31" w:rsidP="00E11B1E">
            <w:pPr>
              <w:jc w:val="both"/>
              <w:rPr>
                <w:b/>
                <w:bCs/>
                <w:sz w:val="28"/>
                <w:szCs w:val="28"/>
                <w:lang w:val="en-GB"/>
              </w:rPr>
            </w:pPr>
            <w:r w:rsidRPr="00EA05FD">
              <w:rPr>
                <w:b/>
                <w:bCs/>
                <w:sz w:val="28"/>
                <w:szCs w:val="28"/>
                <w:lang w:val="en-GB"/>
              </w:rPr>
              <w:lastRenderedPageBreak/>
              <w:t>I</w:t>
            </w:r>
          </w:p>
        </w:tc>
        <w:tc>
          <w:tcPr>
            <w:tcW w:w="8631" w:type="dxa"/>
          </w:tcPr>
          <w:p w14:paraId="042A43CC" w14:textId="77777777" w:rsidR="004E1F31" w:rsidRPr="00EA05FD" w:rsidRDefault="004E1F31" w:rsidP="00E11B1E">
            <w:pPr>
              <w:jc w:val="both"/>
              <w:rPr>
                <w:sz w:val="28"/>
                <w:szCs w:val="28"/>
                <w:lang w:val="en-GB"/>
              </w:rPr>
            </w:pPr>
            <w:r w:rsidRPr="00EA05FD">
              <w:rPr>
                <w:sz w:val="28"/>
                <w:szCs w:val="28"/>
                <w:lang w:val="en-GB"/>
              </w:rPr>
              <w:t>Solving wordsearch puzzles (wordsearch puzzles)</w:t>
            </w:r>
          </w:p>
        </w:tc>
      </w:tr>
      <w:tr w:rsidR="004E1F31" w:rsidRPr="00EA05FD" w14:paraId="6E30E3DB" w14:textId="77777777" w:rsidTr="000706BF">
        <w:tc>
          <w:tcPr>
            <w:tcW w:w="714" w:type="dxa"/>
          </w:tcPr>
          <w:p w14:paraId="5C433237" w14:textId="77777777" w:rsidR="004E1F31" w:rsidRPr="00EA05FD" w:rsidRDefault="004E1F31" w:rsidP="00E11B1E">
            <w:pPr>
              <w:jc w:val="both"/>
              <w:rPr>
                <w:b/>
                <w:bCs/>
                <w:sz w:val="28"/>
                <w:szCs w:val="28"/>
                <w:lang w:val="en-GB"/>
              </w:rPr>
            </w:pPr>
            <w:r w:rsidRPr="00EA05FD">
              <w:rPr>
                <w:b/>
                <w:bCs/>
                <w:sz w:val="28"/>
                <w:szCs w:val="28"/>
                <w:lang w:val="en-GB"/>
              </w:rPr>
              <w:t>J</w:t>
            </w:r>
          </w:p>
        </w:tc>
        <w:tc>
          <w:tcPr>
            <w:tcW w:w="8631" w:type="dxa"/>
          </w:tcPr>
          <w:p w14:paraId="18EA439F" w14:textId="77777777" w:rsidR="004E1F31" w:rsidRPr="00EA05FD" w:rsidRDefault="004E1F31" w:rsidP="00E11B1E">
            <w:pPr>
              <w:jc w:val="both"/>
              <w:rPr>
                <w:sz w:val="28"/>
                <w:szCs w:val="28"/>
                <w:lang w:val="en-GB"/>
              </w:rPr>
            </w:pPr>
            <w:r w:rsidRPr="00EA05FD">
              <w:rPr>
                <w:sz w:val="28"/>
                <w:szCs w:val="28"/>
                <w:lang w:val="en-GB"/>
              </w:rPr>
              <w:t>Using Kahoot games</w:t>
            </w:r>
          </w:p>
        </w:tc>
      </w:tr>
      <w:tr w:rsidR="004E1F31" w:rsidRPr="00EA05FD" w14:paraId="2A6699DF" w14:textId="77777777" w:rsidTr="000706BF">
        <w:tc>
          <w:tcPr>
            <w:tcW w:w="714" w:type="dxa"/>
          </w:tcPr>
          <w:p w14:paraId="64A23221" w14:textId="77777777" w:rsidR="004E1F31" w:rsidRPr="00EA05FD" w:rsidRDefault="004E1F31" w:rsidP="00E11B1E">
            <w:pPr>
              <w:jc w:val="both"/>
              <w:rPr>
                <w:b/>
                <w:bCs/>
                <w:sz w:val="28"/>
                <w:szCs w:val="28"/>
                <w:lang w:val="en-GB"/>
              </w:rPr>
            </w:pPr>
            <w:r w:rsidRPr="00EA05FD">
              <w:rPr>
                <w:b/>
                <w:bCs/>
                <w:sz w:val="28"/>
                <w:szCs w:val="28"/>
                <w:lang w:val="en-GB"/>
              </w:rPr>
              <w:t>K</w:t>
            </w:r>
          </w:p>
        </w:tc>
        <w:tc>
          <w:tcPr>
            <w:tcW w:w="8631" w:type="dxa"/>
          </w:tcPr>
          <w:p w14:paraId="3D6A19A5" w14:textId="77777777" w:rsidR="004E1F31" w:rsidRPr="00EA05FD" w:rsidRDefault="004E1F31" w:rsidP="00E11B1E">
            <w:pPr>
              <w:jc w:val="both"/>
              <w:rPr>
                <w:sz w:val="28"/>
                <w:szCs w:val="28"/>
                <w:lang w:val="en-GB"/>
              </w:rPr>
            </w:pPr>
            <w:r w:rsidRPr="00EA05FD">
              <w:rPr>
                <w:sz w:val="28"/>
                <w:szCs w:val="28"/>
                <w:lang w:val="en-GB"/>
              </w:rPr>
              <w:t>Other: ________________________</w:t>
            </w:r>
          </w:p>
        </w:tc>
      </w:tr>
      <w:tr w:rsidR="004E1F31" w:rsidRPr="00EA05FD" w14:paraId="4A906F28" w14:textId="77777777" w:rsidTr="000706BF">
        <w:tc>
          <w:tcPr>
            <w:tcW w:w="714" w:type="dxa"/>
            <w:shd w:val="clear" w:color="auto" w:fill="D9D9D9" w:themeFill="background1" w:themeFillShade="D9"/>
          </w:tcPr>
          <w:p w14:paraId="3D29CC10" w14:textId="77777777" w:rsidR="004E1F31" w:rsidRPr="00EA05FD" w:rsidRDefault="004E1F31" w:rsidP="00E11B1E">
            <w:pPr>
              <w:jc w:val="both"/>
              <w:rPr>
                <w:b/>
                <w:bCs/>
                <w:sz w:val="28"/>
                <w:szCs w:val="28"/>
                <w:lang w:val="en-GB"/>
              </w:rPr>
            </w:pPr>
            <w:r w:rsidRPr="00EA05FD">
              <w:rPr>
                <w:b/>
                <w:bCs/>
                <w:sz w:val="28"/>
                <w:szCs w:val="28"/>
                <w:lang w:val="en-GB"/>
              </w:rPr>
              <w:t>Q28</w:t>
            </w:r>
          </w:p>
        </w:tc>
        <w:tc>
          <w:tcPr>
            <w:tcW w:w="8631" w:type="dxa"/>
            <w:shd w:val="clear" w:color="auto" w:fill="D9D9D9" w:themeFill="background1" w:themeFillShade="D9"/>
          </w:tcPr>
          <w:p w14:paraId="078669AB" w14:textId="77777777" w:rsidR="004E1F31" w:rsidRPr="00EA05FD" w:rsidRDefault="004E1F31" w:rsidP="00E11B1E">
            <w:pPr>
              <w:jc w:val="both"/>
              <w:rPr>
                <w:sz w:val="28"/>
                <w:szCs w:val="28"/>
                <w:lang w:val="en-GB"/>
              </w:rPr>
            </w:pPr>
            <w:r w:rsidRPr="00EA05FD">
              <w:rPr>
                <w:sz w:val="28"/>
                <w:szCs w:val="28"/>
                <w:lang w:val="en-GB"/>
              </w:rPr>
              <w:t>In your opinion, what would be the most effective way to teach communication skills with foreign patients in English (who do not speak Kazakh or Russian)?</w:t>
            </w:r>
          </w:p>
        </w:tc>
      </w:tr>
      <w:tr w:rsidR="004E1F31" w:rsidRPr="00EA05FD" w14:paraId="1BC2A50B" w14:textId="77777777" w:rsidTr="000706BF">
        <w:tc>
          <w:tcPr>
            <w:tcW w:w="714" w:type="dxa"/>
          </w:tcPr>
          <w:p w14:paraId="2205278D"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3ACB13C8" w14:textId="77777777" w:rsidR="004E1F31" w:rsidRPr="00EA05FD" w:rsidRDefault="004E1F31" w:rsidP="00E11B1E">
            <w:pPr>
              <w:jc w:val="both"/>
              <w:rPr>
                <w:sz w:val="28"/>
                <w:szCs w:val="28"/>
                <w:lang w:val="en-GB"/>
              </w:rPr>
            </w:pPr>
            <w:r w:rsidRPr="00EA05FD">
              <w:rPr>
                <w:sz w:val="28"/>
                <w:szCs w:val="28"/>
                <w:lang w:val="en-GB"/>
              </w:rPr>
              <w:t>Note taking</w:t>
            </w:r>
          </w:p>
        </w:tc>
      </w:tr>
      <w:tr w:rsidR="004E1F31" w:rsidRPr="00EA05FD" w14:paraId="55318BB9" w14:textId="77777777" w:rsidTr="000706BF">
        <w:tc>
          <w:tcPr>
            <w:tcW w:w="714" w:type="dxa"/>
          </w:tcPr>
          <w:p w14:paraId="1542521E"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2C550870" w14:textId="77777777" w:rsidR="004E1F31" w:rsidRPr="00EA05FD" w:rsidRDefault="004E1F31" w:rsidP="00E11B1E">
            <w:pPr>
              <w:jc w:val="both"/>
              <w:rPr>
                <w:sz w:val="28"/>
                <w:szCs w:val="28"/>
                <w:lang w:val="en-GB"/>
              </w:rPr>
            </w:pPr>
            <w:r w:rsidRPr="00EA05FD">
              <w:rPr>
                <w:sz w:val="28"/>
                <w:szCs w:val="28"/>
                <w:lang w:val="en-GB"/>
              </w:rPr>
              <w:t>Preparing an essay/report</w:t>
            </w:r>
          </w:p>
        </w:tc>
      </w:tr>
      <w:tr w:rsidR="004E1F31" w:rsidRPr="00EA05FD" w14:paraId="6A686B7B" w14:textId="77777777" w:rsidTr="000706BF">
        <w:tc>
          <w:tcPr>
            <w:tcW w:w="714" w:type="dxa"/>
          </w:tcPr>
          <w:p w14:paraId="68CA2CA5"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2F1F9A1F" w14:textId="77777777" w:rsidR="004E1F31" w:rsidRPr="00EA05FD" w:rsidRDefault="004E1F31" w:rsidP="00E11B1E">
            <w:pPr>
              <w:jc w:val="both"/>
              <w:rPr>
                <w:sz w:val="28"/>
                <w:szCs w:val="28"/>
                <w:lang w:val="en-GB"/>
              </w:rPr>
            </w:pPr>
            <w:r w:rsidRPr="00EA05FD">
              <w:rPr>
                <w:sz w:val="28"/>
                <w:szCs w:val="28"/>
                <w:lang w:val="en-GB"/>
              </w:rPr>
              <w:t>Essay writing</w:t>
            </w:r>
          </w:p>
        </w:tc>
      </w:tr>
      <w:tr w:rsidR="004E1F31" w:rsidRPr="00EA05FD" w14:paraId="7BA641E6" w14:textId="77777777" w:rsidTr="000706BF">
        <w:tc>
          <w:tcPr>
            <w:tcW w:w="714" w:type="dxa"/>
          </w:tcPr>
          <w:p w14:paraId="42F02DD1" w14:textId="77777777" w:rsidR="004E1F31" w:rsidRPr="00EA05FD" w:rsidRDefault="004E1F31" w:rsidP="00E11B1E">
            <w:pPr>
              <w:jc w:val="both"/>
              <w:rPr>
                <w:b/>
                <w:bCs/>
                <w:sz w:val="28"/>
                <w:szCs w:val="28"/>
                <w:lang w:val="en-GB"/>
              </w:rPr>
            </w:pPr>
            <w:r w:rsidRPr="00EA05FD">
              <w:rPr>
                <w:b/>
                <w:bCs/>
                <w:sz w:val="28"/>
                <w:szCs w:val="28"/>
                <w:lang w:val="en-GB"/>
              </w:rPr>
              <w:t>D</w:t>
            </w:r>
          </w:p>
        </w:tc>
        <w:tc>
          <w:tcPr>
            <w:tcW w:w="8631" w:type="dxa"/>
          </w:tcPr>
          <w:p w14:paraId="131A867E" w14:textId="77777777" w:rsidR="004E1F31" w:rsidRPr="00EA05FD" w:rsidRDefault="004E1F31" w:rsidP="00E11B1E">
            <w:pPr>
              <w:jc w:val="both"/>
              <w:rPr>
                <w:sz w:val="28"/>
                <w:szCs w:val="28"/>
                <w:lang w:val="en-GB"/>
              </w:rPr>
            </w:pPr>
            <w:r w:rsidRPr="00EA05FD">
              <w:rPr>
                <w:sz w:val="28"/>
                <w:szCs w:val="28"/>
                <w:lang w:val="en-GB"/>
              </w:rPr>
              <w:t>Solving cases</w:t>
            </w:r>
          </w:p>
        </w:tc>
      </w:tr>
      <w:tr w:rsidR="004E1F31" w:rsidRPr="00EA05FD" w14:paraId="5758E833" w14:textId="77777777" w:rsidTr="000706BF">
        <w:tc>
          <w:tcPr>
            <w:tcW w:w="714" w:type="dxa"/>
          </w:tcPr>
          <w:p w14:paraId="343B0240" w14:textId="77777777" w:rsidR="004E1F31" w:rsidRPr="00EA05FD" w:rsidRDefault="004E1F31" w:rsidP="00E11B1E">
            <w:pPr>
              <w:jc w:val="both"/>
              <w:rPr>
                <w:b/>
                <w:bCs/>
                <w:sz w:val="28"/>
                <w:szCs w:val="28"/>
                <w:lang w:val="en-GB"/>
              </w:rPr>
            </w:pPr>
            <w:r w:rsidRPr="00EA05FD">
              <w:rPr>
                <w:b/>
                <w:bCs/>
                <w:sz w:val="28"/>
                <w:szCs w:val="28"/>
                <w:lang w:val="en-GB"/>
              </w:rPr>
              <w:t>E</w:t>
            </w:r>
          </w:p>
        </w:tc>
        <w:tc>
          <w:tcPr>
            <w:tcW w:w="8631" w:type="dxa"/>
          </w:tcPr>
          <w:p w14:paraId="56D22817" w14:textId="77777777" w:rsidR="004E1F31" w:rsidRPr="00EA05FD" w:rsidRDefault="004E1F31" w:rsidP="00E11B1E">
            <w:pPr>
              <w:jc w:val="both"/>
              <w:rPr>
                <w:sz w:val="28"/>
                <w:szCs w:val="28"/>
                <w:lang w:val="en-GB"/>
              </w:rPr>
            </w:pPr>
            <w:r w:rsidRPr="00EA05FD">
              <w:rPr>
                <w:sz w:val="28"/>
                <w:szCs w:val="28"/>
                <w:lang w:val="en-GB"/>
              </w:rPr>
              <w:t>Developing presentations</w:t>
            </w:r>
          </w:p>
        </w:tc>
      </w:tr>
      <w:tr w:rsidR="004E1F31" w:rsidRPr="00EA05FD" w14:paraId="1E7E16B8" w14:textId="77777777" w:rsidTr="000706BF">
        <w:tc>
          <w:tcPr>
            <w:tcW w:w="714" w:type="dxa"/>
          </w:tcPr>
          <w:p w14:paraId="08D0D14F" w14:textId="77777777" w:rsidR="004E1F31" w:rsidRPr="00EA05FD" w:rsidRDefault="004E1F31" w:rsidP="00E11B1E">
            <w:pPr>
              <w:jc w:val="both"/>
              <w:rPr>
                <w:b/>
                <w:bCs/>
                <w:sz w:val="28"/>
                <w:szCs w:val="28"/>
                <w:lang w:val="en-GB"/>
              </w:rPr>
            </w:pPr>
            <w:r w:rsidRPr="00EA05FD">
              <w:rPr>
                <w:b/>
                <w:bCs/>
                <w:sz w:val="28"/>
                <w:szCs w:val="28"/>
                <w:lang w:val="en-GB"/>
              </w:rPr>
              <w:t>F</w:t>
            </w:r>
          </w:p>
        </w:tc>
        <w:tc>
          <w:tcPr>
            <w:tcW w:w="8631" w:type="dxa"/>
          </w:tcPr>
          <w:p w14:paraId="4DFA82F0" w14:textId="77777777" w:rsidR="004E1F31" w:rsidRPr="00EA05FD" w:rsidRDefault="004E1F31" w:rsidP="00E11B1E">
            <w:pPr>
              <w:jc w:val="both"/>
              <w:rPr>
                <w:sz w:val="28"/>
                <w:szCs w:val="28"/>
                <w:lang w:val="en-GB"/>
              </w:rPr>
            </w:pPr>
            <w:r w:rsidRPr="00EA05FD">
              <w:rPr>
                <w:sz w:val="28"/>
                <w:szCs w:val="28"/>
                <w:lang w:val="en-GB"/>
              </w:rPr>
              <w:t>Recording a monologue in the form of audio messages</w:t>
            </w:r>
          </w:p>
        </w:tc>
      </w:tr>
      <w:tr w:rsidR="004E1F31" w:rsidRPr="00EA05FD" w14:paraId="5486CA5E" w14:textId="77777777" w:rsidTr="000706BF">
        <w:tc>
          <w:tcPr>
            <w:tcW w:w="714" w:type="dxa"/>
          </w:tcPr>
          <w:p w14:paraId="663A490A" w14:textId="77777777" w:rsidR="004E1F31" w:rsidRPr="00EA05FD" w:rsidRDefault="004E1F31" w:rsidP="00E11B1E">
            <w:pPr>
              <w:jc w:val="both"/>
              <w:rPr>
                <w:b/>
                <w:bCs/>
                <w:sz w:val="28"/>
                <w:szCs w:val="28"/>
                <w:lang w:val="en-GB"/>
              </w:rPr>
            </w:pPr>
            <w:r w:rsidRPr="00EA05FD">
              <w:rPr>
                <w:b/>
                <w:bCs/>
                <w:sz w:val="28"/>
                <w:szCs w:val="28"/>
                <w:lang w:val="en-GB"/>
              </w:rPr>
              <w:t>G</w:t>
            </w:r>
          </w:p>
        </w:tc>
        <w:tc>
          <w:tcPr>
            <w:tcW w:w="8631" w:type="dxa"/>
          </w:tcPr>
          <w:p w14:paraId="6510E750" w14:textId="77777777" w:rsidR="004E1F31" w:rsidRPr="00EA05FD" w:rsidRDefault="004E1F31" w:rsidP="00E11B1E">
            <w:pPr>
              <w:jc w:val="both"/>
              <w:rPr>
                <w:sz w:val="28"/>
                <w:szCs w:val="28"/>
                <w:lang w:val="en-GB"/>
              </w:rPr>
            </w:pPr>
            <w:r w:rsidRPr="00EA05FD">
              <w:rPr>
                <w:sz w:val="28"/>
                <w:szCs w:val="28"/>
                <w:lang w:val="en-GB"/>
              </w:rPr>
              <w:t>Recording a dialogue in the form of video clips</w:t>
            </w:r>
          </w:p>
        </w:tc>
      </w:tr>
      <w:tr w:rsidR="004E1F31" w:rsidRPr="00EA05FD" w14:paraId="5E5FE406" w14:textId="77777777" w:rsidTr="000706BF">
        <w:tc>
          <w:tcPr>
            <w:tcW w:w="714" w:type="dxa"/>
          </w:tcPr>
          <w:p w14:paraId="520E5DFA" w14:textId="77777777" w:rsidR="004E1F31" w:rsidRPr="00EA05FD" w:rsidRDefault="004E1F31" w:rsidP="00E11B1E">
            <w:pPr>
              <w:jc w:val="both"/>
              <w:rPr>
                <w:b/>
                <w:bCs/>
                <w:sz w:val="28"/>
                <w:szCs w:val="28"/>
                <w:lang w:val="en-GB"/>
              </w:rPr>
            </w:pPr>
            <w:r w:rsidRPr="00EA05FD">
              <w:rPr>
                <w:b/>
                <w:bCs/>
                <w:sz w:val="28"/>
                <w:szCs w:val="28"/>
                <w:lang w:val="en-GB"/>
              </w:rPr>
              <w:t>H</w:t>
            </w:r>
          </w:p>
        </w:tc>
        <w:tc>
          <w:tcPr>
            <w:tcW w:w="8631" w:type="dxa"/>
          </w:tcPr>
          <w:p w14:paraId="0C3813E5" w14:textId="77777777" w:rsidR="004E1F31" w:rsidRPr="00EA05FD" w:rsidRDefault="004E1F31" w:rsidP="00E11B1E">
            <w:pPr>
              <w:jc w:val="both"/>
              <w:rPr>
                <w:sz w:val="28"/>
                <w:szCs w:val="28"/>
                <w:lang w:val="en-GB"/>
              </w:rPr>
            </w:pPr>
            <w:r w:rsidRPr="00EA05FD">
              <w:rPr>
                <w:sz w:val="28"/>
                <w:szCs w:val="28"/>
                <w:lang w:val="en-GB"/>
              </w:rPr>
              <w:t>Crossword puzzles</w:t>
            </w:r>
          </w:p>
        </w:tc>
      </w:tr>
      <w:tr w:rsidR="004E1F31" w:rsidRPr="00EA05FD" w14:paraId="0FB37943" w14:textId="77777777" w:rsidTr="000706BF">
        <w:tc>
          <w:tcPr>
            <w:tcW w:w="714" w:type="dxa"/>
          </w:tcPr>
          <w:p w14:paraId="1FBB9DFD" w14:textId="77777777" w:rsidR="004E1F31" w:rsidRPr="00EA05FD" w:rsidRDefault="004E1F31" w:rsidP="00E11B1E">
            <w:pPr>
              <w:jc w:val="both"/>
              <w:rPr>
                <w:b/>
                <w:bCs/>
                <w:sz w:val="28"/>
                <w:szCs w:val="28"/>
                <w:lang w:val="en-GB"/>
              </w:rPr>
            </w:pPr>
            <w:r w:rsidRPr="00EA05FD">
              <w:rPr>
                <w:b/>
                <w:bCs/>
                <w:sz w:val="28"/>
                <w:szCs w:val="28"/>
                <w:lang w:val="en-GB"/>
              </w:rPr>
              <w:t>I</w:t>
            </w:r>
          </w:p>
        </w:tc>
        <w:tc>
          <w:tcPr>
            <w:tcW w:w="8631" w:type="dxa"/>
          </w:tcPr>
          <w:p w14:paraId="7BA8A449" w14:textId="77777777" w:rsidR="004E1F31" w:rsidRPr="00EA05FD" w:rsidRDefault="004E1F31" w:rsidP="00E11B1E">
            <w:pPr>
              <w:jc w:val="both"/>
              <w:rPr>
                <w:sz w:val="28"/>
                <w:szCs w:val="28"/>
                <w:lang w:val="en-GB"/>
              </w:rPr>
            </w:pPr>
            <w:r w:rsidRPr="00EA05FD">
              <w:rPr>
                <w:sz w:val="28"/>
                <w:szCs w:val="28"/>
                <w:lang w:val="en-GB"/>
              </w:rPr>
              <w:t>Solving wordsearch puzzles (wordsearch puzzles)</w:t>
            </w:r>
          </w:p>
        </w:tc>
      </w:tr>
      <w:tr w:rsidR="004E1F31" w:rsidRPr="00EA05FD" w14:paraId="7C3E6C30" w14:textId="77777777" w:rsidTr="000706BF">
        <w:tc>
          <w:tcPr>
            <w:tcW w:w="714" w:type="dxa"/>
          </w:tcPr>
          <w:p w14:paraId="733FB2AA" w14:textId="77777777" w:rsidR="004E1F31" w:rsidRPr="00EA05FD" w:rsidRDefault="004E1F31" w:rsidP="00E11B1E">
            <w:pPr>
              <w:jc w:val="both"/>
              <w:rPr>
                <w:b/>
                <w:bCs/>
                <w:sz w:val="28"/>
                <w:szCs w:val="28"/>
                <w:lang w:val="en-GB"/>
              </w:rPr>
            </w:pPr>
            <w:r w:rsidRPr="00EA05FD">
              <w:rPr>
                <w:b/>
                <w:bCs/>
                <w:sz w:val="28"/>
                <w:szCs w:val="28"/>
                <w:lang w:val="en-GB"/>
              </w:rPr>
              <w:t>J</w:t>
            </w:r>
          </w:p>
        </w:tc>
        <w:tc>
          <w:tcPr>
            <w:tcW w:w="8631" w:type="dxa"/>
          </w:tcPr>
          <w:p w14:paraId="6DB60DDB" w14:textId="77777777" w:rsidR="004E1F31" w:rsidRPr="00EA05FD" w:rsidRDefault="004E1F31" w:rsidP="00E11B1E">
            <w:pPr>
              <w:jc w:val="both"/>
              <w:rPr>
                <w:sz w:val="28"/>
                <w:szCs w:val="28"/>
                <w:lang w:val="en-GB"/>
              </w:rPr>
            </w:pPr>
            <w:r w:rsidRPr="00EA05FD">
              <w:rPr>
                <w:sz w:val="28"/>
                <w:szCs w:val="28"/>
                <w:lang w:val="en-GB"/>
              </w:rPr>
              <w:t>Using Kahoot games</w:t>
            </w:r>
          </w:p>
        </w:tc>
      </w:tr>
      <w:tr w:rsidR="004E1F31" w:rsidRPr="00EA05FD" w14:paraId="4F30C071" w14:textId="77777777" w:rsidTr="000706BF">
        <w:tc>
          <w:tcPr>
            <w:tcW w:w="714" w:type="dxa"/>
          </w:tcPr>
          <w:p w14:paraId="01C9615B" w14:textId="77777777" w:rsidR="004E1F31" w:rsidRPr="00EA05FD" w:rsidRDefault="004E1F31" w:rsidP="00E11B1E">
            <w:pPr>
              <w:jc w:val="both"/>
              <w:rPr>
                <w:b/>
                <w:bCs/>
                <w:sz w:val="28"/>
                <w:szCs w:val="28"/>
                <w:lang w:val="en-GB"/>
              </w:rPr>
            </w:pPr>
            <w:r w:rsidRPr="00EA05FD">
              <w:rPr>
                <w:b/>
                <w:bCs/>
                <w:sz w:val="28"/>
                <w:szCs w:val="28"/>
                <w:lang w:val="en-GB"/>
              </w:rPr>
              <w:t>K</w:t>
            </w:r>
          </w:p>
        </w:tc>
        <w:tc>
          <w:tcPr>
            <w:tcW w:w="8631" w:type="dxa"/>
          </w:tcPr>
          <w:p w14:paraId="25A89389" w14:textId="77777777" w:rsidR="004E1F31" w:rsidRPr="00EA05FD" w:rsidRDefault="004E1F31" w:rsidP="00E11B1E">
            <w:pPr>
              <w:jc w:val="both"/>
              <w:rPr>
                <w:sz w:val="28"/>
                <w:szCs w:val="28"/>
                <w:lang w:val="en-GB"/>
              </w:rPr>
            </w:pPr>
            <w:r w:rsidRPr="00EA05FD">
              <w:rPr>
                <w:sz w:val="28"/>
                <w:szCs w:val="28"/>
                <w:lang w:val="en-GB"/>
              </w:rPr>
              <w:t>Other: ________________________</w:t>
            </w:r>
          </w:p>
        </w:tc>
      </w:tr>
      <w:tr w:rsidR="004E1F31" w:rsidRPr="00EA05FD" w14:paraId="7E61DCFA" w14:textId="77777777" w:rsidTr="000706BF">
        <w:tc>
          <w:tcPr>
            <w:tcW w:w="714" w:type="dxa"/>
            <w:shd w:val="clear" w:color="auto" w:fill="D9D9D9" w:themeFill="background1" w:themeFillShade="D9"/>
          </w:tcPr>
          <w:p w14:paraId="1C539F72" w14:textId="77777777" w:rsidR="004E1F31" w:rsidRPr="00EA05FD" w:rsidRDefault="004E1F31" w:rsidP="00E11B1E">
            <w:pPr>
              <w:jc w:val="both"/>
              <w:rPr>
                <w:b/>
                <w:bCs/>
                <w:sz w:val="28"/>
                <w:szCs w:val="28"/>
                <w:lang w:val="en-GB"/>
              </w:rPr>
            </w:pPr>
            <w:r w:rsidRPr="00EA05FD">
              <w:rPr>
                <w:b/>
                <w:bCs/>
                <w:sz w:val="28"/>
                <w:szCs w:val="28"/>
                <w:lang w:val="en-GB"/>
              </w:rPr>
              <w:t>Q29</w:t>
            </w:r>
          </w:p>
        </w:tc>
        <w:tc>
          <w:tcPr>
            <w:tcW w:w="8631" w:type="dxa"/>
            <w:shd w:val="clear" w:color="auto" w:fill="D9D9D9" w:themeFill="background1" w:themeFillShade="D9"/>
          </w:tcPr>
          <w:p w14:paraId="4F189D93" w14:textId="77777777" w:rsidR="004E1F31" w:rsidRPr="00EA05FD" w:rsidRDefault="004E1F31" w:rsidP="00E11B1E">
            <w:pPr>
              <w:jc w:val="both"/>
              <w:rPr>
                <w:sz w:val="28"/>
                <w:szCs w:val="28"/>
                <w:lang w:val="en-GB"/>
              </w:rPr>
            </w:pPr>
            <w:r w:rsidRPr="00EA05FD">
              <w:rPr>
                <w:sz w:val="28"/>
                <w:szCs w:val="28"/>
                <w:lang w:val="en-GB"/>
              </w:rPr>
              <w:t>Do you agree that the professional orientation of the texts and exercises used can increase students' interest in learning a foreign language?</w:t>
            </w:r>
          </w:p>
        </w:tc>
      </w:tr>
      <w:tr w:rsidR="004E1F31" w:rsidRPr="00EA05FD" w14:paraId="7E70AACA" w14:textId="77777777" w:rsidTr="000706BF">
        <w:tc>
          <w:tcPr>
            <w:tcW w:w="714" w:type="dxa"/>
          </w:tcPr>
          <w:p w14:paraId="0B675517"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163806FC" w14:textId="77777777" w:rsidR="004E1F31" w:rsidRPr="00EA05FD" w:rsidRDefault="004E1F31" w:rsidP="00E11B1E">
            <w:pPr>
              <w:jc w:val="both"/>
              <w:rPr>
                <w:sz w:val="28"/>
                <w:szCs w:val="28"/>
                <w:lang w:val="en-GB"/>
              </w:rPr>
            </w:pPr>
            <w:r w:rsidRPr="00EA05FD">
              <w:rPr>
                <w:sz w:val="28"/>
                <w:szCs w:val="28"/>
                <w:lang w:val="en-GB"/>
              </w:rPr>
              <w:t>Yes, I agree</w:t>
            </w:r>
          </w:p>
        </w:tc>
      </w:tr>
      <w:tr w:rsidR="004E1F31" w:rsidRPr="00EA05FD" w14:paraId="19362434" w14:textId="77777777" w:rsidTr="000706BF">
        <w:tc>
          <w:tcPr>
            <w:tcW w:w="714" w:type="dxa"/>
          </w:tcPr>
          <w:p w14:paraId="4354FEE5"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2EC3663E" w14:textId="77777777" w:rsidR="004E1F31" w:rsidRPr="00EA05FD" w:rsidRDefault="004E1F31" w:rsidP="00E11B1E">
            <w:pPr>
              <w:jc w:val="both"/>
              <w:rPr>
                <w:sz w:val="28"/>
                <w:szCs w:val="28"/>
                <w:lang w:val="en-GB"/>
              </w:rPr>
            </w:pPr>
            <w:r w:rsidRPr="00EA05FD">
              <w:rPr>
                <w:sz w:val="28"/>
                <w:szCs w:val="28"/>
                <w:lang w:val="en-GB"/>
              </w:rPr>
              <w:t>No, I disagree</w:t>
            </w:r>
          </w:p>
        </w:tc>
      </w:tr>
      <w:tr w:rsidR="004E1F31" w:rsidRPr="00EA05FD" w14:paraId="1AE4A919" w14:textId="77777777" w:rsidTr="000706BF">
        <w:tc>
          <w:tcPr>
            <w:tcW w:w="714" w:type="dxa"/>
          </w:tcPr>
          <w:p w14:paraId="4D17A3E6"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1EF7938F" w14:textId="77777777" w:rsidR="004E1F31" w:rsidRPr="00EA05FD" w:rsidRDefault="004E1F31" w:rsidP="00E11B1E">
            <w:pPr>
              <w:jc w:val="both"/>
              <w:rPr>
                <w:sz w:val="28"/>
                <w:szCs w:val="28"/>
                <w:lang w:val="en-GB"/>
              </w:rPr>
            </w:pPr>
            <w:r w:rsidRPr="00EA05FD">
              <w:rPr>
                <w:sz w:val="28"/>
                <w:szCs w:val="28"/>
                <w:lang w:val="en-GB"/>
              </w:rPr>
              <w:t>Difficult to answer</w:t>
            </w:r>
          </w:p>
        </w:tc>
      </w:tr>
      <w:tr w:rsidR="004E1F31" w:rsidRPr="00EA05FD" w14:paraId="1308A623" w14:textId="77777777" w:rsidTr="000706BF">
        <w:tc>
          <w:tcPr>
            <w:tcW w:w="714" w:type="dxa"/>
            <w:shd w:val="clear" w:color="auto" w:fill="D9D9D9" w:themeFill="background1" w:themeFillShade="D9"/>
          </w:tcPr>
          <w:p w14:paraId="5137D6E2" w14:textId="77777777" w:rsidR="004E1F31" w:rsidRPr="00EA05FD" w:rsidRDefault="004E1F31" w:rsidP="00E11B1E">
            <w:pPr>
              <w:jc w:val="both"/>
              <w:rPr>
                <w:b/>
                <w:bCs/>
                <w:sz w:val="28"/>
                <w:szCs w:val="28"/>
                <w:lang w:val="en-GB"/>
              </w:rPr>
            </w:pPr>
            <w:r w:rsidRPr="00EA05FD">
              <w:rPr>
                <w:b/>
                <w:bCs/>
                <w:sz w:val="28"/>
                <w:szCs w:val="28"/>
                <w:lang w:val="en-GB"/>
              </w:rPr>
              <w:t>Q30</w:t>
            </w:r>
          </w:p>
        </w:tc>
        <w:tc>
          <w:tcPr>
            <w:tcW w:w="8631" w:type="dxa"/>
            <w:shd w:val="clear" w:color="auto" w:fill="D9D9D9" w:themeFill="background1" w:themeFillShade="D9"/>
          </w:tcPr>
          <w:p w14:paraId="663B7BC8" w14:textId="77777777" w:rsidR="004E1F31" w:rsidRPr="00EA05FD" w:rsidRDefault="004E1F31" w:rsidP="00E11B1E">
            <w:pPr>
              <w:jc w:val="both"/>
              <w:rPr>
                <w:sz w:val="28"/>
                <w:szCs w:val="28"/>
                <w:lang w:val="en-GB"/>
              </w:rPr>
            </w:pPr>
            <w:r w:rsidRPr="00EA05FD">
              <w:rPr>
                <w:sz w:val="28"/>
                <w:szCs w:val="28"/>
                <w:lang w:val="en-GB"/>
              </w:rPr>
              <w:t>Do you agree that the formation of professional foreign language communicative competence of students of healthcare programs is one of the important directions of training future medical specialists?</w:t>
            </w:r>
          </w:p>
        </w:tc>
      </w:tr>
      <w:tr w:rsidR="004E1F31" w:rsidRPr="00EA05FD" w14:paraId="56F52E3B" w14:textId="77777777" w:rsidTr="000706BF">
        <w:tc>
          <w:tcPr>
            <w:tcW w:w="714" w:type="dxa"/>
          </w:tcPr>
          <w:p w14:paraId="4DDA5791" w14:textId="77777777" w:rsidR="004E1F31" w:rsidRPr="00EA05FD" w:rsidRDefault="004E1F31" w:rsidP="00E11B1E">
            <w:pPr>
              <w:jc w:val="both"/>
              <w:rPr>
                <w:b/>
                <w:bCs/>
                <w:sz w:val="28"/>
                <w:szCs w:val="28"/>
                <w:lang w:val="en-GB"/>
              </w:rPr>
            </w:pPr>
            <w:r w:rsidRPr="00EA05FD">
              <w:rPr>
                <w:b/>
                <w:bCs/>
                <w:sz w:val="28"/>
                <w:szCs w:val="28"/>
                <w:lang w:val="en-GB"/>
              </w:rPr>
              <w:t>A</w:t>
            </w:r>
          </w:p>
        </w:tc>
        <w:tc>
          <w:tcPr>
            <w:tcW w:w="8631" w:type="dxa"/>
          </w:tcPr>
          <w:p w14:paraId="4C5E411F" w14:textId="77777777" w:rsidR="004E1F31" w:rsidRPr="00EA05FD" w:rsidRDefault="004E1F31" w:rsidP="00E11B1E">
            <w:pPr>
              <w:jc w:val="both"/>
              <w:rPr>
                <w:sz w:val="28"/>
                <w:szCs w:val="28"/>
                <w:lang w:val="en-GB"/>
              </w:rPr>
            </w:pPr>
            <w:r w:rsidRPr="00EA05FD">
              <w:rPr>
                <w:sz w:val="28"/>
                <w:szCs w:val="28"/>
                <w:lang w:val="en-GB"/>
              </w:rPr>
              <w:t>Yes, I agree</w:t>
            </w:r>
          </w:p>
        </w:tc>
      </w:tr>
      <w:tr w:rsidR="004E1F31" w:rsidRPr="00EA05FD" w14:paraId="067CE92E" w14:textId="77777777" w:rsidTr="000706BF">
        <w:tc>
          <w:tcPr>
            <w:tcW w:w="714" w:type="dxa"/>
          </w:tcPr>
          <w:p w14:paraId="16FB83D3" w14:textId="77777777" w:rsidR="004E1F31" w:rsidRPr="00EA05FD" w:rsidRDefault="004E1F31" w:rsidP="00E11B1E">
            <w:pPr>
              <w:jc w:val="both"/>
              <w:rPr>
                <w:b/>
                <w:bCs/>
                <w:sz w:val="28"/>
                <w:szCs w:val="28"/>
                <w:lang w:val="en-GB"/>
              </w:rPr>
            </w:pPr>
            <w:r w:rsidRPr="00EA05FD">
              <w:rPr>
                <w:b/>
                <w:bCs/>
                <w:sz w:val="28"/>
                <w:szCs w:val="28"/>
                <w:lang w:val="en-GB"/>
              </w:rPr>
              <w:t>B</w:t>
            </w:r>
          </w:p>
        </w:tc>
        <w:tc>
          <w:tcPr>
            <w:tcW w:w="8631" w:type="dxa"/>
          </w:tcPr>
          <w:p w14:paraId="49FCE8D4" w14:textId="77777777" w:rsidR="004E1F31" w:rsidRPr="00EA05FD" w:rsidRDefault="004E1F31" w:rsidP="00E11B1E">
            <w:pPr>
              <w:jc w:val="both"/>
              <w:rPr>
                <w:sz w:val="28"/>
                <w:szCs w:val="28"/>
                <w:lang w:val="en-GB"/>
              </w:rPr>
            </w:pPr>
            <w:r w:rsidRPr="00EA05FD">
              <w:rPr>
                <w:sz w:val="28"/>
                <w:szCs w:val="28"/>
                <w:lang w:val="en-GB"/>
              </w:rPr>
              <w:t>No, I disagree</w:t>
            </w:r>
          </w:p>
        </w:tc>
      </w:tr>
      <w:tr w:rsidR="004E1F31" w:rsidRPr="00EA05FD" w14:paraId="7BB78C29" w14:textId="77777777" w:rsidTr="000706BF">
        <w:tc>
          <w:tcPr>
            <w:tcW w:w="714" w:type="dxa"/>
          </w:tcPr>
          <w:p w14:paraId="010A4D3A" w14:textId="77777777" w:rsidR="004E1F31" w:rsidRPr="00EA05FD" w:rsidRDefault="004E1F31" w:rsidP="00E11B1E">
            <w:pPr>
              <w:jc w:val="both"/>
              <w:rPr>
                <w:b/>
                <w:bCs/>
                <w:sz w:val="28"/>
                <w:szCs w:val="28"/>
                <w:lang w:val="en-GB"/>
              </w:rPr>
            </w:pPr>
            <w:r w:rsidRPr="00EA05FD">
              <w:rPr>
                <w:b/>
                <w:bCs/>
                <w:sz w:val="28"/>
                <w:szCs w:val="28"/>
                <w:lang w:val="en-GB"/>
              </w:rPr>
              <w:t>C</w:t>
            </w:r>
          </w:p>
        </w:tc>
        <w:tc>
          <w:tcPr>
            <w:tcW w:w="8631" w:type="dxa"/>
          </w:tcPr>
          <w:p w14:paraId="03415070" w14:textId="77777777" w:rsidR="004E1F31" w:rsidRPr="00EA05FD" w:rsidRDefault="004E1F31" w:rsidP="00E11B1E">
            <w:pPr>
              <w:jc w:val="both"/>
              <w:rPr>
                <w:sz w:val="28"/>
                <w:szCs w:val="28"/>
                <w:lang w:val="en-GB"/>
              </w:rPr>
            </w:pPr>
            <w:r w:rsidRPr="00EA05FD">
              <w:rPr>
                <w:sz w:val="28"/>
                <w:szCs w:val="28"/>
                <w:lang w:val="en-GB"/>
              </w:rPr>
              <w:t>Difficult to answer</w:t>
            </w:r>
          </w:p>
        </w:tc>
      </w:tr>
    </w:tbl>
    <w:p w14:paraId="4B89046E" w14:textId="77777777" w:rsidR="004E1F31" w:rsidRPr="00EA05FD" w:rsidRDefault="004E1F31" w:rsidP="004E1F31">
      <w:pPr>
        <w:jc w:val="both"/>
        <w:rPr>
          <w:sz w:val="28"/>
          <w:szCs w:val="28"/>
          <w:lang w:val="en-GB"/>
        </w:rPr>
      </w:pPr>
    </w:p>
    <w:p w14:paraId="4EE1DC55" w14:textId="77777777" w:rsidR="004E1F31" w:rsidRPr="00EA05FD" w:rsidRDefault="004E1F31" w:rsidP="00BE758E">
      <w:pPr>
        <w:jc w:val="both"/>
        <w:rPr>
          <w:color w:val="000000"/>
          <w:sz w:val="28"/>
          <w:szCs w:val="28"/>
        </w:rPr>
      </w:pPr>
    </w:p>
    <w:p w14:paraId="06F2CFF1" w14:textId="77777777" w:rsidR="004E1F31" w:rsidRPr="00EA05FD" w:rsidRDefault="004E1F31" w:rsidP="00BE758E">
      <w:pPr>
        <w:jc w:val="both"/>
        <w:rPr>
          <w:color w:val="000000"/>
          <w:sz w:val="28"/>
          <w:szCs w:val="28"/>
        </w:rPr>
      </w:pPr>
    </w:p>
    <w:p w14:paraId="652A3C7C" w14:textId="77777777" w:rsidR="004E1F31" w:rsidRPr="00EA05FD" w:rsidRDefault="004E1F31" w:rsidP="00BE758E">
      <w:pPr>
        <w:jc w:val="both"/>
        <w:rPr>
          <w:color w:val="000000"/>
          <w:sz w:val="28"/>
          <w:szCs w:val="28"/>
        </w:rPr>
      </w:pPr>
    </w:p>
    <w:p w14:paraId="04EFA3F7" w14:textId="77777777" w:rsidR="004E1F31" w:rsidRPr="00EA05FD" w:rsidRDefault="004E1F31" w:rsidP="00BE758E">
      <w:pPr>
        <w:jc w:val="both"/>
        <w:rPr>
          <w:color w:val="000000"/>
          <w:sz w:val="28"/>
          <w:szCs w:val="28"/>
        </w:rPr>
      </w:pPr>
    </w:p>
    <w:p w14:paraId="179F22C3" w14:textId="77777777" w:rsidR="004E1F31" w:rsidRPr="00EA05FD" w:rsidRDefault="004E1F31" w:rsidP="00BE758E">
      <w:pPr>
        <w:jc w:val="both"/>
        <w:rPr>
          <w:color w:val="000000"/>
          <w:sz w:val="28"/>
          <w:szCs w:val="28"/>
        </w:rPr>
      </w:pPr>
    </w:p>
    <w:p w14:paraId="05DEAA4D" w14:textId="77777777" w:rsidR="00DC4A63" w:rsidRPr="00EA05FD" w:rsidRDefault="00DC4A63" w:rsidP="00BE758E">
      <w:pPr>
        <w:jc w:val="both"/>
        <w:rPr>
          <w:color w:val="000000"/>
          <w:sz w:val="28"/>
          <w:szCs w:val="28"/>
        </w:rPr>
      </w:pPr>
    </w:p>
    <w:p w14:paraId="6177EEA3" w14:textId="77777777" w:rsidR="00DC4A63" w:rsidRPr="00EA05FD" w:rsidRDefault="00DC4A63" w:rsidP="00BE758E">
      <w:pPr>
        <w:jc w:val="both"/>
        <w:rPr>
          <w:color w:val="000000"/>
          <w:sz w:val="28"/>
          <w:szCs w:val="28"/>
        </w:rPr>
      </w:pPr>
    </w:p>
    <w:p w14:paraId="26CC73B0" w14:textId="77777777" w:rsidR="00DC4A63" w:rsidRPr="00EA05FD" w:rsidRDefault="00DC4A63" w:rsidP="00BE758E">
      <w:pPr>
        <w:jc w:val="both"/>
        <w:rPr>
          <w:color w:val="000000"/>
          <w:sz w:val="28"/>
          <w:szCs w:val="28"/>
        </w:rPr>
      </w:pPr>
    </w:p>
    <w:p w14:paraId="7B8D8F28" w14:textId="77777777" w:rsidR="00DC4A63" w:rsidRPr="00EA05FD" w:rsidRDefault="00DC4A63" w:rsidP="00BE758E">
      <w:pPr>
        <w:jc w:val="both"/>
        <w:rPr>
          <w:color w:val="000000"/>
          <w:sz w:val="28"/>
          <w:szCs w:val="28"/>
        </w:rPr>
      </w:pPr>
    </w:p>
    <w:p w14:paraId="0C636872" w14:textId="77777777" w:rsidR="004E1F31" w:rsidRPr="00EA05FD" w:rsidRDefault="004E1F31" w:rsidP="00BE758E">
      <w:pPr>
        <w:jc w:val="both"/>
        <w:rPr>
          <w:color w:val="000000"/>
          <w:sz w:val="28"/>
          <w:szCs w:val="28"/>
        </w:rPr>
      </w:pPr>
    </w:p>
    <w:p w14:paraId="762196A1" w14:textId="77777777" w:rsidR="004E1F31" w:rsidRDefault="004E1F31" w:rsidP="00BE758E">
      <w:pPr>
        <w:jc w:val="both"/>
        <w:rPr>
          <w:color w:val="000000"/>
          <w:sz w:val="28"/>
          <w:szCs w:val="28"/>
          <w:lang w:val="ru-RU"/>
        </w:rPr>
      </w:pPr>
    </w:p>
    <w:p w14:paraId="2879BF88" w14:textId="77777777" w:rsidR="000740CD" w:rsidRDefault="000740CD" w:rsidP="006F0B34">
      <w:pPr>
        <w:jc w:val="center"/>
        <w:rPr>
          <w:color w:val="000000"/>
          <w:sz w:val="28"/>
          <w:szCs w:val="28"/>
          <w:lang w:val="ru-RU"/>
        </w:rPr>
      </w:pPr>
    </w:p>
    <w:p w14:paraId="0F314C50" w14:textId="77777777" w:rsidR="000740CD" w:rsidRDefault="000740CD" w:rsidP="006F0B34">
      <w:pPr>
        <w:jc w:val="center"/>
        <w:rPr>
          <w:color w:val="000000"/>
          <w:sz w:val="28"/>
          <w:szCs w:val="28"/>
          <w:lang w:val="ru-RU"/>
        </w:rPr>
      </w:pPr>
    </w:p>
    <w:p w14:paraId="24A274F4" w14:textId="77777777" w:rsidR="000740CD" w:rsidRDefault="000740CD" w:rsidP="006F0B34">
      <w:pPr>
        <w:jc w:val="center"/>
        <w:rPr>
          <w:color w:val="000000"/>
          <w:sz w:val="28"/>
          <w:szCs w:val="28"/>
          <w:lang w:val="ru-RU"/>
        </w:rPr>
      </w:pPr>
    </w:p>
    <w:p w14:paraId="0CF504EB" w14:textId="77777777" w:rsidR="000740CD" w:rsidRDefault="000740CD" w:rsidP="006F0B34">
      <w:pPr>
        <w:jc w:val="center"/>
        <w:rPr>
          <w:color w:val="000000"/>
          <w:sz w:val="28"/>
          <w:szCs w:val="28"/>
          <w:lang w:val="ru-RU"/>
        </w:rPr>
      </w:pPr>
    </w:p>
    <w:p w14:paraId="6D57D949" w14:textId="77777777" w:rsidR="00282B78" w:rsidRDefault="00D15433" w:rsidP="00763FF5">
      <w:pPr>
        <w:pStyle w:val="1"/>
        <w:spacing w:before="0" w:after="0"/>
        <w:jc w:val="center"/>
        <w:rPr>
          <w:rFonts w:ascii="Times New Roman" w:hAnsi="Times New Roman" w:cs="Times New Roman"/>
          <w:b/>
          <w:bCs/>
          <w:color w:val="000000" w:themeColor="text1"/>
          <w:sz w:val="28"/>
          <w:szCs w:val="28"/>
        </w:rPr>
      </w:pPr>
      <w:bookmarkStart w:id="187" w:name="_Toc228318282"/>
      <w:r w:rsidRPr="00763FF5">
        <w:rPr>
          <w:rFonts w:ascii="Times New Roman" w:hAnsi="Times New Roman" w:cs="Times New Roman"/>
          <w:b/>
          <w:bCs/>
          <w:color w:val="000000" w:themeColor="text1"/>
          <w:sz w:val="28"/>
          <w:szCs w:val="28"/>
          <w:lang w:val="en-GB"/>
        </w:rPr>
        <w:lastRenderedPageBreak/>
        <w:t xml:space="preserve">APPENDIX </w:t>
      </w:r>
      <w:r w:rsidRPr="00763FF5">
        <w:rPr>
          <w:rFonts w:ascii="Times New Roman" w:hAnsi="Times New Roman" w:cs="Times New Roman"/>
          <w:b/>
          <w:bCs/>
          <w:color w:val="000000" w:themeColor="text1"/>
          <w:sz w:val="28"/>
          <w:szCs w:val="28"/>
        </w:rPr>
        <w:t>B</w:t>
      </w:r>
      <w:bookmarkEnd w:id="187"/>
    </w:p>
    <w:p w14:paraId="424D57DC" w14:textId="6C900D37" w:rsidR="000024D8" w:rsidRPr="00282B78" w:rsidRDefault="000024D8" w:rsidP="00282B78">
      <w:pPr>
        <w:jc w:val="center"/>
        <w:rPr>
          <w:b/>
          <w:bCs/>
          <w:sz w:val="28"/>
          <w:szCs w:val="28"/>
        </w:rPr>
      </w:pPr>
      <w:r w:rsidRPr="00282B78">
        <w:rPr>
          <w:b/>
          <w:bCs/>
          <w:sz w:val="28"/>
          <w:szCs w:val="28"/>
          <w:lang w:val="en-GB"/>
        </w:rPr>
        <w:t>Questionnaire survey of medical students</w:t>
      </w:r>
    </w:p>
    <w:p w14:paraId="2C307621" w14:textId="77777777" w:rsidR="000024D8" w:rsidRPr="00EA05FD" w:rsidRDefault="000024D8" w:rsidP="001D6B95">
      <w:pPr>
        <w:ind w:firstLine="709"/>
        <w:jc w:val="center"/>
        <w:rPr>
          <w:b/>
          <w:bCs/>
          <w:sz w:val="28"/>
          <w:szCs w:val="28"/>
          <w:lang w:val="en-GB"/>
        </w:rPr>
      </w:pPr>
    </w:p>
    <w:p w14:paraId="6023E785" w14:textId="7FFFA984" w:rsidR="00975181" w:rsidRPr="00EA05FD" w:rsidRDefault="000024D8" w:rsidP="00282B78">
      <w:pPr>
        <w:jc w:val="center"/>
        <w:rPr>
          <w:b/>
          <w:bCs/>
          <w:sz w:val="28"/>
          <w:szCs w:val="28"/>
          <w:lang w:val="en-GB"/>
        </w:rPr>
      </w:pPr>
      <w:r w:rsidRPr="00EA05FD">
        <w:rPr>
          <w:b/>
          <w:bCs/>
          <w:sz w:val="28"/>
          <w:szCs w:val="28"/>
          <w:lang w:val="en-GB"/>
        </w:rPr>
        <w:t>Dear students!</w:t>
      </w:r>
    </w:p>
    <w:p w14:paraId="5DD8C1AF" w14:textId="77777777" w:rsidR="00975181" w:rsidRPr="00EA05FD" w:rsidRDefault="000024D8" w:rsidP="001D6B95">
      <w:pPr>
        <w:ind w:firstLine="709"/>
        <w:jc w:val="both"/>
        <w:rPr>
          <w:sz w:val="28"/>
          <w:szCs w:val="28"/>
          <w:lang w:val="en-GB"/>
        </w:rPr>
      </w:pPr>
      <w:r w:rsidRPr="00EA05FD">
        <w:rPr>
          <w:sz w:val="28"/>
          <w:szCs w:val="28"/>
          <w:lang w:val="en-GB"/>
        </w:rPr>
        <w:t>We invite you to take part in the survey, which is conducted as part of the dissertation research at Al-Farabi Kazakh National University. The purpose of the survey: to study the needs and difficulties faced by medical students in learning English. The anonymity of your data is guaranteed. We inform you that your answers will not affect your grades and learning process in any way. The results and statistics obtained will be used for academic and research purposes only.</w:t>
      </w:r>
    </w:p>
    <w:p w14:paraId="37A88BFE" w14:textId="77777777" w:rsidR="00975181" w:rsidRPr="00EA05FD" w:rsidRDefault="00975181" w:rsidP="001D6B95">
      <w:pPr>
        <w:ind w:firstLine="709"/>
        <w:jc w:val="both"/>
        <w:rPr>
          <w:sz w:val="28"/>
          <w:szCs w:val="28"/>
          <w:lang w:val="en-GB"/>
        </w:rPr>
      </w:pPr>
    </w:p>
    <w:p w14:paraId="6D13DCC1" w14:textId="7DD6E1FC" w:rsidR="000024D8" w:rsidRPr="00EA05FD" w:rsidRDefault="000024D8" w:rsidP="001D6B95">
      <w:pPr>
        <w:ind w:firstLine="709"/>
        <w:jc w:val="both"/>
        <w:rPr>
          <w:sz w:val="28"/>
          <w:szCs w:val="28"/>
          <w:lang w:val="en-GB"/>
        </w:rPr>
      </w:pPr>
      <w:r w:rsidRPr="00EA05FD">
        <w:rPr>
          <w:i/>
          <w:iCs/>
          <w:sz w:val="28"/>
          <w:szCs w:val="28"/>
          <w:lang w:val="en-GB"/>
        </w:rPr>
        <w:t>Thank you for taking part in our survey!</w:t>
      </w:r>
    </w:p>
    <w:p w14:paraId="2A982564" w14:textId="77777777" w:rsidR="00975181" w:rsidRPr="00EA05FD" w:rsidRDefault="00975181" w:rsidP="000024D8">
      <w:pPr>
        <w:jc w:val="both"/>
        <w:rPr>
          <w:sz w:val="28"/>
          <w:szCs w:val="28"/>
          <w:lang w:val="en-GB"/>
        </w:rPr>
      </w:pPr>
    </w:p>
    <w:tbl>
      <w:tblPr>
        <w:tblStyle w:val="afc"/>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
        <w:gridCol w:w="8586"/>
      </w:tblGrid>
      <w:tr w:rsidR="000024D8" w:rsidRPr="00EA05FD" w14:paraId="535CEA98" w14:textId="77777777" w:rsidTr="000706BF">
        <w:trPr>
          <w:cantSplit/>
          <w:trHeight w:val="408"/>
        </w:trPr>
        <w:tc>
          <w:tcPr>
            <w:tcW w:w="765" w:type="dxa"/>
            <w:textDirection w:val="btLr"/>
          </w:tcPr>
          <w:p w14:paraId="2E08B806" w14:textId="77777777" w:rsidR="000024D8" w:rsidRPr="00EA05FD" w:rsidRDefault="000024D8" w:rsidP="000706BF">
            <w:pPr>
              <w:ind w:left="113" w:right="113"/>
              <w:rPr>
                <w:b/>
                <w:bCs/>
                <w:sz w:val="28"/>
                <w:szCs w:val="28"/>
                <w:lang w:val="en-GB"/>
              </w:rPr>
            </w:pPr>
          </w:p>
        </w:tc>
        <w:tc>
          <w:tcPr>
            <w:tcW w:w="8586" w:type="dxa"/>
            <w:vAlign w:val="center"/>
          </w:tcPr>
          <w:p w14:paraId="1F8884D7" w14:textId="77777777" w:rsidR="000024D8" w:rsidRPr="00EA05FD" w:rsidRDefault="000024D8" w:rsidP="000706BF">
            <w:pPr>
              <w:rPr>
                <w:b/>
                <w:bCs/>
                <w:sz w:val="28"/>
                <w:szCs w:val="28"/>
                <w:lang w:val="en-GB"/>
              </w:rPr>
            </w:pPr>
            <w:r w:rsidRPr="00EA05FD">
              <w:rPr>
                <w:b/>
                <w:bCs/>
                <w:sz w:val="28"/>
                <w:szCs w:val="28"/>
                <w:lang w:val="en-GB"/>
              </w:rPr>
              <w:t>QUESTIONS</w:t>
            </w:r>
          </w:p>
        </w:tc>
      </w:tr>
      <w:tr w:rsidR="000024D8" w:rsidRPr="00EA05FD" w14:paraId="2E4B0F52" w14:textId="77777777" w:rsidTr="000706BF">
        <w:tc>
          <w:tcPr>
            <w:tcW w:w="765" w:type="dxa"/>
            <w:vMerge w:val="restart"/>
            <w:shd w:val="clear" w:color="auto" w:fill="D9D9D9" w:themeFill="background1" w:themeFillShade="D9"/>
          </w:tcPr>
          <w:p w14:paraId="2EA0B5CB" w14:textId="77777777" w:rsidR="000024D8" w:rsidRPr="00EA05FD" w:rsidRDefault="000024D8" w:rsidP="000706BF">
            <w:pPr>
              <w:rPr>
                <w:b/>
                <w:bCs/>
                <w:sz w:val="28"/>
                <w:szCs w:val="28"/>
                <w:lang w:val="en-GB"/>
              </w:rPr>
            </w:pPr>
            <w:r w:rsidRPr="00EA05FD">
              <w:rPr>
                <w:b/>
                <w:bCs/>
                <w:sz w:val="28"/>
                <w:szCs w:val="28"/>
                <w:lang w:val="en-GB"/>
              </w:rPr>
              <w:t>1</w:t>
            </w:r>
          </w:p>
        </w:tc>
        <w:tc>
          <w:tcPr>
            <w:tcW w:w="8586" w:type="dxa"/>
            <w:shd w:val="clear" w:color="auto" w:fill="D9D9D9" w:themeFill="background1" w:themeFillShade="D9"/>
          </w:tcPr>
          <w:p w14:paraId="666AE7CA" w14:textId="77777777" w:rsidR="000024D8" w:rsidRPr="00EA05FD" w:rsidRDefault="000024D8" w:rsidP="000706BF">
            <w:pPr>
              <w:jc w:val="both"/>
              <w:rPr>
                <w:sz w:val="28"/>
                <w:szCs w:val="28"/>
                <w:lang w:val="en-GB"/>
              </w:rPr>
            </w:pPr>
            <w:r w:rsidRPr="00EA05FD">
              <w:rPr>
                <w:sz w:val="28"/>
                <w:szCs w:val="28"/>
                <w:lang w:val="en-GB"/>
              </w:rPr>
              <w:t>Age</w:t>
            </w:r>
          </w:p>
        </w:tc>
      </w:tr>
      <w:tr w:rsidR="000024D8" w:rsidRPr="00EA05FD" w14:paraId="495D3465" w14:textId="77777777" w:rsidTr="000706BF">
        <w:tc>
          <w:tcPr>
            <w:tcW w:w="765" w:type="dxa"/>
            <w:vMerge/>
            <w:tcBorders>
              <w:bottom w:val="single" w:sz="12" w:space="0" w:color="000000"/>
            </w:tcBorders>
          </w:tcPr>
          <w:p w14:paraId="10977597" w14:textId="77777777" w:rsidR="000024D8" w:rsidRPr="00EA05FD" w:rsidRDefault="000024D8" w:rsidP="000706BF">
            <w:pPr>
              <w:rPr>
                <w:b/>
                <w:bCs/>
                <w:sz w:val="28"/>
                <w:szCs w:val="28"/>
                <w:lang w:val="en-GB"/>
              </w:rPr>
            </w:pPr>
          </w:p>
        </w:tc>
        <w:tc>
          <w:tcPr>
            <w:tcW w:w="8586" w:type="dxa"/>
            <w:tcBorders>
              <w:bottom w:val="single" w:sz="12" w:space="0" w:color="000000"/>
            </w:tcBorders>
          </w:tcPr>
          <w:p w14:paraId="1D86C932" w14:textId="77777777" w:rsidR="000024D8" w:rsidRPr="00EA05FD" w:rsidRDefault="000024D8">
            <w:pPr>
              <w:pStyle w:val="a7"/>
              <w:numPr>
                <w:ilvl w:val="0"/>
                <w:numId w:val="45"/>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(1) Under 18</w:t>
            </w:r>
          </w:p>
          <w:p w14:paraId="56E14480" w14:textId="73E04ED4" w:rsidR="000024D8" w:rsidRPr="00EA05FD" w:rsidRDefault="000024D8">
            <w:pPr>
              <w:pStyle w:val="a7"/>
              <w:numPr>
                <w:ilvl w:val="0"/>
                <w:numId w:val="45"/>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 xml:space="preserve">(2) 18 </w:t>
            </w:r>
            <w:r w:rsidR="0019021F" w:rsidRPr="00EA05FD">
              <w:rPr>
                <w:rFonts w:ascii="Times New Roman" w:hAnsi="Times New Roman" w:cs="Times New Roman"/>
                <w:sz w:val="28"/>
                <w:szCs w:val="28"/>
                <w:lang w:val="en-GB"/>
              </w:rPr>
              <w:t>-</w:t>
            </w:r>
            <w:r w:rsidRPr="00EA05FD">
              <w:rPr>
                <w:rFonts w:ascii="Times New Roman" w:hAnsi="Times New Roman" w:cs="Times New Roman"/>
                <w:sz w:val="28"/>
                <w:szCs w:val="28"/>
                <w:lang w:val="en-GB"/>
              </w:rPr>
              <w:t xml:space="preserve"> 20</w:t>
            </w:r>
          </w:p>
          <w:p w14:paraId="1B0DCB54" w14:textId="77777777" w:rsidR="000024D8" w:rsidRPr="00EA05FD" w:rsidRDefault="000024D8">
            <w:pPr>
              <w:pStyle w:val="a7"/>
              <w:numPr>
                <w:ilvl w:val="0"/>
                <w:numId w:val="45"/>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(3) 21 - 23</w:t>
            </w:r>
          </w:p>
          <w:p w14:paraId="7B3E0D69" w14:textId="77777777" w:rsidR="000024D8" w:rsidRPr="00EA05FD" w:rsidRDefault="000024D8">
            <w:pPr>
              <w:pStyle w:val="a7"/>
              <w:numPr>
                <w:ilvl w:val="0"/>
                <w:numId w:val="45"/>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(4) 24 - 26</w:t>
            </w:r>
          </w:p>
          <w:p w14:paraId="16956251" w14:textId="625ED226" w:rsidR="000024D8" w:rsidRPr="00EA05FD" w:rsidRDefault="000024D8">
            <w:pPr>
              <w:pStyle w:val="a7"/>
              <w:numPr>
                <w:ilvl w:val="0"/>
                <w:numId w:val="45"/>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 xml:space="preserve">(5) 27 </w:t>
            </w:r>
            <w:r w:rsidR="0019021F" w:rsidRPr="00EA05FD">
              <w:rPr>
                <w:rFonts w:ascii="Times New Roman" w:hAnsi="Times New Roman" w:cs="Times New Roman"/>
                <w:sz w:val="28"/>
                <w:szCs w:val="28"/>
                <w:lang w:val="en-GB"/>
              </w:rPr>
              <w:t>-</w:t>
            </w:r>
            <w:r w:rsidRPr="00EA05FD">
              <w:rPr>
                <w:rFonts w:ascii="Times New Roman" w:hAnsi="Times New Roman" w:cs="Times New Roman"/>
                <w:sz w:val="28"/>
                <w:szCs w:val="28"/>
                <w:lang w:val="en-GB"/>
              </w:rPr>
              <w:t xml:space="preserve"> 30</w:t>
            </w:r>
          </w:p>
          <w:p w14:paraId="7BE989ED" w14:textId="77777777" w:rsidR="000024D8" w:rsidRPr="00EA05FD" w:rsidRDefault="000024D8">
            <w:pPr>
              <w:pStyle w:val="a7"/>
              <w:numPr>
                <w:ilvl w:val="0"/>
                <w:numId w:val="45"/>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(6) Over 30</w:t>
            </w:r>
          </w:p>
        </w:tc>
      </w:tr>
      <w:tr w:rsidR="000024D8" w:rsidRPr="00EA05FD" w14:paraId="148F6989" w14:textId="77777777" w:rsidTr="000706BF">
        <w:tc>
          <w:tcPr>
            <w:tcW w:w="765" w:type="dxa"/>
            <w:vMerge w:val="restart"/>
            <w:tcBorders>
              <w:top w:val="single" w:sz="12" w:space="0" w:color="000000"/>
            </w:tcBorders>
            <w:shd w:val="clear" w:color="auto" w:fill="D9D9D9" w:themeFill="background1" w:themeFillShade="D9"/>
          </w:tcPr>
          <w:p w14:paraId="17AFE4BB" w14:textId="77777777" w:rsidR="000024D8" w:rsidRPr="00EA05FD" w:rsidRDefault="000024D8" w:rsidP="000706BF">
            <w:pPr>
              <w:rPr>
                <w:b/>
                <w:bCs/>
                <w:sz w:val="28"/>
                <w:szCs w:val="28"/>
                <w:lang w:val="en-GB"/>
              </w:rPr>
            </w:pPr>
            <w:r w:rsidRPr="00EA05FD">
              <w:rPr>
                <w:b/>
                <w:bCs/>
                <w:sz w:val="28"/>
                <w:szCs w:val="28"/>
                <w:lang w:val="en-GB"/>
              </w:rPr>
              <w:t>2</w:t>
            </w:r>
          </w:p>
        </w:tc>
        <w:tc>
          <w:tcPr>
            <w:tcW w:w="8586" w:type="dxa"/>
            <w:tcBorders>
              <w:top w:val="single" w:sz="12" w:space="0" w:color="000000"/>
            </w:tcBorders>
            <w:shd w:val="clear" w:color="auto" w:fill="D9D9D9" w:themeFill="background1" w:themeFillShade="D9"/>
          </w:tcPr>
          <w:p w14:paraId="51E68BD6" w14:textId="77777777" w:rsidR="000024D8" w:rsidRPr="00EA05FD" w:rsidRDefault="000024D8" w:rsidP="000706BF">
            <w:pPr>
              <w:jc w:val="both"/>
              <w:rPr>
                <w:b/>
                <w:bCs/>
                <w:sz w:val="28"/>
                <w:szCs w:val="28"/>
                <w:lang w:val="en-GB"/>
              </w:rPr>
            </w:pPr>
            <w:r w:rsidRPr="00EA05FD">
              <w:rPr>
                <w:sz w:val="28"/>
                <w:szCs w:val="28"/>
                <w:lang w:val="en-GB"/>
              </w:rPr>
              <w:t>Gender</w:t>
            </w:r>
          </w:p>
        </w:tc>
      </w:tr>
      <w:tr w:rsidR="000024D8" w:rsidRPr="00EA05FD" w14:paraId="55A07E2D" w14:textId="77777777" w:rsidTr="000706BF">
        <w:tc>
          <w:tcPr>
            <w:tcW w:w="765" w:type="dxa"/>
            <w:vMerge/>
            <w:tcBorders>
              <w:bottom w:val="single" w:sz="12" w:space="0" w:color="000000"/>
            </w:tcBorders>
          </w:tcPr>
          <w:p w14:paraId="5CD0699C" w14:textId="77777777" w:rsidR="000024D8" w:rsidRPr="00EA05FD" w:rsidRDefault="000024D8" w:rsidP="000706BF">
            <w:pPr>
              <w:rPr>
                <w:b/>
                <w:bCs/>
                <w:sz w:val="28"/>
                <w:szCs w:val="28"/>
                <w:lang w:val="en-GB"/>
              </w:rPr>
            </w:pPr>
          </w:p>
        </w:tc>
        <w:tc>
          <w:tcPr>
            <w:tcW w:w="8586" w:type="dxa"/>
            <w:tcBorders>
              <w:bottom w:val="single" w:sz="12" w:space="0" w:color="000000"/>
            </w:tcBorders>
          </w:tcPr>
          <w:p w14:paraId="42707265" w14:textId="77777777" w:rsidR="000024D8" w:rsidRPr="00EA05FD" w:rsidRDefault="000024D8">
            <w:pPr>
              <w:pStyle w:val="a7"/>
              <w:numPr>
                <w:ilvl w:val="0"/>
                <w:numId w:val="46"/>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(1) Male</w:t>
            </w:r>
          </w:p>
          <w:p w14:paraId="6EE155AB" w14:textId="77777777" w:rsidR="000024D8" w:rsidRPr="00EA05FD" w:rsidRDefault="000024D8">
            <w:pPr>
              <w:pStyle w:val="a7"/>
              <w:numPr>
                <w:ilvl w:val="0"/>
                <w:numId w:val="46"/>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(2) Female</w:t>
            </w:r>
          </w:p>
        </w:tc>
      </w:tr>
      <w:tr w:rsidR="000024D8" w:rsidRPr="00EA05FD" w14:paraId="4682DB98" w14:textId="77777777" w:rsidTr="000706BF">
        <w:tc>
          <w:tcPr>
            <w:tcW w:w="765" w:type="dxa"/>
            <w:vMerge w:val="restart"/>
            <w:tcBorders>
              <w:top w:val="single" w:sz="12" w:space="0" w:color="000000"/>
            </w:tcBorders>
            <w:shd w:val="clear" w:color="auto" w:fill="D9D9D9" w:themeFill="background1" w:themeFillShade="D9"/>
          </w:tcPr>
          <w:p w14:paraId="09156456" w14:textId="77777777" w:rsidR="000024D8" w:rsidRPr="00EA05FD" w:rsidRDefault="000024D8" w:rsidP="000706BF">
            <w:pPr>
              <w:rPr>
                <w:b/>
                <w:bCs/>
                <w:sz w:val="28"/>
                <w:szCs w:val="28"/>
                <w:lang w:val="en-GB"/>
              </w:rPr>
            </w:pPr>
            <w:r w:rsidRPr="00EA05FD">
              <w:rPr>
                <w:b/>
                <w:bCs/>
                <w:sz w:val="28"/>
                <w:szCs w:val="28"/>
                <w:lang w:val="en-GB"/>
              </w:rPr>
              <w:t>3</w:t>
            </w:r>
          </w:p>
        </w:tc>
        <w:tc>
          <w:tcPr>
            <w:tcW w:w="8586" w:type="dxa"/>
            <w:tcBorders>
              <w:top w:val="single" w:sz="12" w:space="0" w:color="000000"/>
            </w:tcBorders>
            <w:shd w:val="clear" w:color="auto" w:fill="D9D9D9" w:themeFill="background1" w:themeFillShade="D9"/>
          </w:tcPr>
          <w:p w14:paraId="14B6DE82" w14:textId="77777777" w:rsidR="000024D8" w:rsidRPr="00EA05FD" w:rsidRDefault="000024D8" w:rsidP="000706BF">
            <w:pPr>
              <w:jc w:val="both"/>
              <w:rPr>
                <w:sz w:val="28"/>
                <w:szCs w:val="28"/>
                <w:lang w:val="en-GB"/>
              </w:rPr>
            </w:pPr>
            <w:r w:rsidRPr="00EA05FD">
              <w:rPr>
                <w:sz w:val="28"/>
                <w:szCs w:val="28"/>
                <w:lang w:val="en-GB"/>
              </w:rPr>
              <w:t>Nationality</w:t>
            </w:r>
          </w:p>
        </w:tc>
      </w:tr>
      <w:tr w:rsidR="000024D8" w:rsidRPr="00EA05FD" w14:paraId="29C0FF08" w14:textId="77777777" w:rsidTr="000706BF">
        <w:tc>
          <w:tcPr>
            <w:tcW w:w="765" w:type="dxa"/>
            <w:vMerge/>
            <w:tcBorders>
              <w:bottom w:val="single" w:sz="12" w:space="0" w:color="000000"/>
            </w:tcBorders>
          </w:tcPr>
          <w:p w14:paraId="252F432B" w14:textId="77777777" w:rsidR="000024D8" w:rsidRPr="00EA05FD" w:rsidRDefault="000024D8" w:rsidP="000706BF">
            <w:pPr>
              <w:rPr>
                <w:b/>
                <w:bCs/>
                <w:sz w:val="28"/>
                <w:szCs w:val="28"/>
                <w:lang w:val="en-GB"/>
              </w:rPr>
            </w:pPr>
          </w:p>
        </w:tc>
        <w:tc>
          <w:tcPr>
            <w:tcW w:w="8586" w:type="dxa"/>
            <w:tcBorders>
              <w:bottom w:val="single" w:sz="12" w:space="0" w:color="000000"/>
            </w:tcBorders>
          </w:tcPr>
          <w:p w14:paraId="21308025" w14:textId="77777777" w:rsidR="000024D8" w:rsidRPr="00EA05FD" w:rsidRDefault="000024D8">
            <w:pPr>
              <w:pStyle w:val="a7"/>
              <w:numPr>
                <w:ilvl w:val="0"/>
                <w:numId w:val="47"/>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(1) Kazakh</w:t>
            </w:r>
          </w:p>
          <w:p w14:paraId="5CB0D5C5" w14:textId="77777777" w:rsidR="000024D8" w:rsidRPr="00EA05FD" w:rsidRDefault="000024D8">
            <w:pPr>
              <w:pStyle w:val="a7"/>
              <w:numPr>
                <w:ilvl w:val="0"/>
                <w:numId w:val="47"/>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(2) Russian</w:t>
            </w:r>
          </w:p>
          <w:p w14:paraId="0705C79A" w14:textId="77777777" w:rsidR="000024D8" w:rsidRPr="00EA05FD" w:rsidRDefault="000024D8">
            <w:pPr>
              <w:pStyle w:val="a7"/>
              <w:numPr>
                <w:ilvl w:val="0"/>
                <w:numId w:val="47"/>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(3) Uzbek</w:t>
            </w:r>
          </w:p>
          <w:p w14:paraId="03C71B0B" w14:textId="77777777" w:rsidR="000024D8" w:rsidRPr="00EA05FD" w:rsidRDefault="000024D8">
            <w:pPr>
              <w:pStyle w:val="a7"/>
              <w:numPr>
                <w:ilvl w:val="0"/>
                <w:numId w:val="47"/>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(4) Uighur</w:t>
            </w:r>
          </w:p>
          <w:p w14:paraId="08651C0A" w14:textId="77777777" w:rsidR="000024D8" w:rsidRPr="00EA05FD" w:rsidRDefault="000024D8">
            <w:pPr>
              <w:pStyle w:val="a7"/>
              <w:numPr>
                <w:ilvl w:val="0"/>
                <w:numId w:val="47"/>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(5) Turkmen</w:t>
            </w:r>
          </w:p>
          <w:p w14:paraId="29F15119" w14:textId="77777777" w:rsidR="000024D8" w:rsidRPr="00EA05FD" w:rsidRDefault="000024D8">
            <w:pPr>
              <w:pStyle w:val="a7"/>
              <w:numPr>
                <w:ilvl w:val="0"/>
                <w:numId w:val="47"/>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Other (Please, specify)</w:t>
            </w:r>
          </w:p>
        </w:tc>
      </w:tr>
      <w:tr w:rsidR="000024D8" w:rsidRPr="00EA05FD" w14:paraId="35A9E6A2" w14:textId="77777777" w:rsidTr="000706BF">
        <w:tc>
          <w:tcPr>
            <w:tcW w:w="765" w:type="dxa"/>
            <w:vMerge w:val="restart"/>
            <w:tcBorders>
              <w:top w:val="single" w:sz="12" w:space="0" w:color="000000"/>
            </w:tcBorders>
            <w:shd w:val="clear" w:color="auto" w:fill="D9D9D9" w:themeFill="background1" w:themeFillShade="D9"/>
          </w:tcPr>
          <w:p w14:paraId="6C048C4D" w14:textId="77777777" w:rsidR="000024D8" w:rsidRPr="00EA05FD" w:rsidRDefault="000024D8" w:rsidP="000706BF">
            <w:pPr>
              <w:rPr>
                <w:b/>
                <w:bCs/>
                <w:sz w:val="28"/>
                <w:szCs w:val="28"/>
                <w:lang w:val="en-GB"/>
              </w:rPr>
            </w:pPr>
            <w:r w:rsidRPr="00EA05FD">
              <w:rPr>
                <w:b/>
                <w:bCs/>
                <w:sz w:val="28"/>
                <w:szCs w:val="28"/>
                <w:lang w:val="en-GB"/>
              </w:rPr>
              <w:t>4</w:t>
            </w:r>
          </w:p>
        </w:tc>
        <w:tc>
          <w:tcPr>
            <w:tcW w:w="8586" w:type="dxa"/>
            <w:tcBorders>
              <w:top w:val="single" w:sz="12" w:space="0" w:color="000000"/>
            </w:tcBorders>
            <w:shd w:val="clear" w:color="auto" w:fill="D9D9D9" w:themeFill="background1" w:themeFillShade="D9"/>
          </w:tcPr>
          <w:p w14:paraId="0587613C" w14:textId="77777777" w:rsidR="000024D8" w:rsidRPr="00EA05FD" w:rsidRDefault="000024D8" w:rsidP="000706BF">
            <w:pPr>
              <w:rPr>
                <w:sz w:val="28"/>
                <w:szCs w:val="28"/>
                <w:lang w:val="en-GB"/>
              </w:rPr>
            </w:pPr>
            <w:r w:rsidRPr="00EA05FD">
              <w:rPr>
                <w:sz w:val="28"/>
                <w:szCs w:val="28"/>
                <w:lang w:val="en-GB"/>
              </w:rPr>
              <w:t>Place of study</w:t>
            </w:r>
          </w:p>
        </w:tc>
      </w:tr>
      <w:tr w:rsidR="000024D8" w:rsidRPr="00EA05FD" w14:paraId="106FD6E3" w14:textId="77777777" w:rsidTr="000706BF">
        <w:tc>
          <w:tcPr>
            <w:tcW w:w="765" w:type="dxa"/>
            <w:vMerge/>
            <w:tcBorders>
              <w:bottom w:val="single" w:sz="12" w:space="0" w:color="000000"/>
            </w:tcBorders>
          </w:tcPr>
          <w:p w14:paraId="5201924B" w14:textId="77777777" w:rsidR="000024D8" w:rsidRPr="00EA05FD" w:rsidRDefault="000024D8" w:rsidP="000706BF">
            <w:pPr>
              <w:rPr>
                <w:b/>
                <w:bCs/>
                <w:sz w:val="28"/>
                <w:szCs w:val="28"/>
                <w:lang w:val="en-GB"/>
              </w:rPr>
            </w:pPr>
          </w:p>
        </w:tc>
        <w:tc>
          <w:tcPr>
            <w:tcW w:w="8586" w:type="dxa"/>
            <w:tcBorders>
              <w:bottom w:val="single" w:sz="12" w:space="0" w:color="000000"/>
            </w:tcBorders>
          </w:tcPr>
          <w:p w14:paraId="21561EFD" w14:textId="77777777" w:rsidR="000024D8" w:rsidRPr="00EA05FD" w:rsidRDefault="000024D8">
            <w:pPr>
              <w:pStyle w:val="a7"/>
              <w:numPr>
                <w:ilvl w:val="0"/>
                <w:numId w:val="48"/>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 xml:space="preserve">(1) </w:t>
            </w:r>
            <w:proofErr w:type="spellStart"/>
            <w:r w:rsidRPr="00EA05FD">
              <w:rPr>
                <w:rFonts w:ascii="Times New Roman" w:hAnsi="Times New Roman" w:cs="Times New Roman"/>
                <w:sz w:val="28"/>
                <w:szCs w:val="28"/>
                <w:lang w:val="en-GB"/>
              </w:rPr>
              <w:t>Asfendiyarov</w:t>
            </w:r>
            <w:proofErr w:type="spellEnd"/>
            <w:r w:rsidRPr="00EA05FD">
              <w:rPr>
                <w:rFonts w:ascii="Times New Roman" w:hAnsi="Times New Roman" w:cs="Times New Roman"/>
                <w:sz w:val="28"/>
                <w:szCs w:val="28"/>
                <w:lang w:val="en-GB"/>
              </w:rPr>
              <w:t xml:space="preserve"> Kazakh National Medical University</w:t>
            </w:r>
          </w:p>
          <w:p w14:paraId="7FEF9E48" w14:textId="77777777" w:rsidR="000024D8" w:rsidRPr="00EA05FD" w:rsidRDefault="000024D8">
            <w:pPr>
              <w:pStyle w:val="a7"/>
              <w:numPr>
                <w:ilvl w:val="0"/>
                <w:numId w:val="48"/>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(2) Al-Farabi Kazakh National University</w:t>
            </w:r>
          </w:p>
          <w:p w14:paraId="26983036" w14:textId="77777777" w:rsidR="000024D8" w:rsidRPr="00EA05FD" w:rsidRDefault="000024D8">
            <w:pPr>
              <w:pStyle w:val="a7"/>
              <w:numPr>
                <w:ilvl w:val="0"/>
                <w:numId w:val="48"/>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(3) Astana Medical University</w:t>
            </w:r>
          </w:p>
          <w:p w14:paraId="377E4B6E" w14:textId="77777777" w:rsidR="000024D8" w:rsidRPr="00EA05FD" w:rsidRDefault="000024D8">
            <w:pPr>
              <w:pStyle w:val="a7"/>
              <w:numPr>
                <w:ilvl w:val="0"/>
                <w:numId w:val="48"/>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 xml:space="preserve">(4) </w:t>
            </w:r>
            <w:proofErr w:type="spellStart"/>
            <w:r w:rsidRPr="00EA05FD">
              <w:rPr>
                <w:rFonts w:ascii="Times New Roman" w:hAnsi="Times New Roman" w:cs="Times New Roman"/>
                <w:sz w:val="28"/>
                <w:szCs w:val="28"/>
                <w:lang w:val="en-GB"/>
              </w:rPr>
              <w:t>Semey</w:t>
            </w:r>
            <w:proofErr w:type="spellEnd"/>
            <w:r w:rsidRPr="00EA05FD">
              <w:rPr>
                <w:rFonts w:ascii="Times New Roman" w:hAnsi="Times New Roman" w:cs="Times New Roman"/>
                <w:sz w:val="28"/>
                <w:szCs w:val="28"/>
                <w:lang w:val="en-GB"/>
              </w:rPr>
              <w:t xml:space="preserve"> Medical University</w:t>
            </w:r>
          </w:p>
          <w:p w14:paraId="03207D34" w14:textId="77777777" w:rsidR="000024D8" w:rsidRPr="00EA05FD" w:rsidRDefault="000024D8">
            <w:pPr>
              <w:pStyle w:val="a7"/>
              <w:numPr>
                <w:ilvl w:val="0"/>
                <w:numId w:val="48"/>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(5) Marat Ospanov West Kazakhstan Medical University</w:t>
            </w:r>
          </w:p>
        </w:tc>
      </w:tr>
      <w:tr w:rsidR="000024D8" w:rsidRPr="00EA05FD" w14:paraId="5D75BC1F" w14:textId="77777777" w:rsidTr="000706BF">
        <w:tc>
          <w:tcPr>
            <w:tcW w:w="765" w:type="dxa"/>
            <w:vMerge w:val="restart"/>
            <w:tcBorders>
              <w:top w:val="single" w:sz="12" w:space="0" w:color="000000"/>
            </w:tcBorders>
            <w:shd w:val="clear" w:color="auto" w:fill="D9D9D9" w:themeFill="background1" w:themeFillShade="D9"/>
          </w:tcPr>
          <w:p w14:paraId="2D936F47" w14:textId="77777777" w:rsidR="000024D8" w:rsidRPr="00EA05FD" w:rsidRDefault="000024D8" w:rsidP="000706BF">
            <w:pPr>
              <w:rPr>
                <w:b/>
                <w:bCs/>
                <w:sz w:val="28"/>
                <w:szCs w:val="28"/>
                <w:lang w:val="en-GB"/>
              </w:rPr>
            </w:pPr>
            <w:r w:rsidRPr="00EA05FD">
              <w:rPr>
                <w:b/>
                <w:bCs/>
                <w:sz w:val="28"/>
                <w:szCs w:val="28"/>
                <w:lang w:val="en-GB"/>
              </w:rPr>
              <w:t>5</w:t>
            </w:r>
          </w:p>
        </w:tc>
        <w:tc>
          <w:tcPr>
            <w:tcW w:w="8586" w:type="dxa"/>
            <w:tcBorders>
              <w:top w:val="single" w:sz="12" w:space="0" w:color="000000"/>
            </w:tcBorders>
            <w:shd w:val="clear" w:color="auto" w:fill="D9D9D9" w:themeFill="background1" w:themeFillShade="D9"/>
          </w:tcPr>
          <w:p w14:paraId="0C20B2BD" w14:textId="77777777" w:rsidR="000024D8" w:rsidRPr="00EA05FD" w:rsidRDefault="000024D8" w:rsidP="000706BF">
            <w:pPr>
              <w:jc w:val="both"/>
              <w:rPr>
                <w:sz w:val="28"/>
                <w:szCs w:val="28"/>
                <w:lang w:val="en-GB"/>
              </w:rPr>
            </w:pPr>
            <w:r w:rsidRPr="00EA05FD">
              <w:rPr>
                <w:sz w:val="28"/>
                <w:szCs w:val="28"/>
                <w:lang w:val="en-GB"/>
              </w:rPr>
              <w:t>Academic year</w:t>
            </w:r>
          </w:p>
        </w:tc>
      </w:tr>
      <w:tr w:rsidR="000024D8" w:rsidRPr="00EA05FD" w14:paraId="3833024B" w14:textId="77777777" w:rsidTr="000706BF">
        <w:tc>
          <w:tcPr>
            <w:tcW w:w="765" w:type="dxa"/>
            <w:vMerge/>
            <w:tcBorders>
              <w:bottom w:val="single" w:sz="12" w:space="0" w:color="000000"/>
            </w:tcBorders>
          </w:tcPr>
          <w:p w14:paraId="08BEEBB3" w14:textId="77777777" w:rsidR="000024D8" w:rsidRPr="00EA05FD" w:rsidRDefault="000024D8" w:rsidP="000706BF">
            <w:pPr>
              <w:rPr>
                <w:b/>
                <w:bCs/>
                <w:sz w:val="28"/>
                <w:szCs w:val="28"/>
                <w:lang w:val="en-GB"/>
              </w:rPr>
            </w:pPr>
          </w:p>
        </w:tc>
        <w:tc>
          <w:tcPr>
            <w:tcW w:w="8586" w:type="dxa"/>
            <w:tcBorders>
              <w:bottom w:val="single" w:sz="12" w:space="0" w:color="000000"/>
            </w:tcBorders>
          </w:tcPr>
          <w:p w14:paraId="1F64DDDD" w14:textId="77777777" w:rsidR="000024D8" w:rsidRPr="00EA05FD" w:rsidRDefault="000024D8">
            <w:pPr>
              <w:pStyle w:val="a7"/>
              <w:numPr>
                <w:ilvl w:val="0"/>
                <w:numId w:val="49"/>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1</w:t>
            </w:r>
          </w:p>
          <w:p w14:paraId="7BA024B9" w14:textId="77777777" w:rsidR="000024D8" w:rsidRPr="00EA05FD" w:rsidRDefault="000024D8">
            <w:pPr>
              <w:pStyle w:val="a7"/>
              <w:numPr>
                <w:ilvl w:val="0"/>
                <w:numId w:val="49"/>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 xml:space="preserve">2 </w:t>
            </w:r>
          </w:p>
          <w:p w14:paraId="49ADCB50" w14:textId="77777777" w:rsidR="000024D8" w:rsidRPr="00EA05FD" w:rsidRDefault="000024D8">
            <w:pPr>
              <w:pStyle w:val="a7"/>
              <w:numPr>
                <w:ilvl w:val="0"/>
                <w:numId w:val="49"/>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 xml:space="preserve">3 </w:t>
            </w:r>
          </w:p>
          <w:p w14:paraId="2B5D8A84" w14:textId="77777777" w:rsidR="000024D8" w:rsidRPr="00EA05FD" w:rsidRDefault="000024D8">
            <w:pPr>
              <w:pStyle w:val="a7"/>
              <w:numPr>
                <w:ilvl w:val="0"/>
                <w:numId w:val="49"/>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 xml:space="preserve">4 </w:t>
            </w:r>
          </w:p>
          <w:p w14:paraId="3E97A43F" w14:textId="77777777" w:rsidR="000024D8" w:rsidRPr="00EA05FD" w:rsidRDefault="000024D8">
            <w:pPr>
              <w:pStyle w:val="a7"/>
              <w:numPr>
                <w:ilvl w:val="0"/>
                <w:numId w:val="49"/>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 xml:space="preserve">5 </w:t>
            </w:r>
          </w:p>
          <w:p w14:paraId="5A84EADD" w14:textId="77777777" w:rsidR="000024D8" w:rsidRPr="00EA05FD" w:rsidRDefault="000024D8">
            <w:pPr>
              <w:pStyle w:val="a7"/>
              <w:numPr>
                <w:ilvl w:val="0"/>
                <w:numId w:val="49"/>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6</w:t>
            </w:r>
          </w:p>
        </w:tc>
      </w:tr>
      <w:tr w:rsidR="000024D8" w:rsidRPr="00EA05FD" w14:paraId="52734453" w14:textId="77777777" w:rsidTr="000706BF">
        <w:tc>
          <w:tcPr>
            <w:tcW w:w="765" w:type="dxa"/>
            <w:vMerge w:val="restart"/>
            <w:tcBorders>
              <w:top w:val="single" w:sz="12" w:space="0" w:color="000000"/>
            </w:tcBorders>
            <w:shd w:val="clear" w:color="auto" w:fill="D9D9D9" w:themeFill="background1" w:themeFillShade="D9"/>
          </w:tcPr>
          <w:p w14:paraId="17EBC134" w14:textId="77777777" w:rsidR="000024D8" w:rsidRPr="00EA05FD" w:rsidRDefault="000024D8" w:rsidP="000706BF">
            <w:pPr>
              <w:rPr>
                <w:b/>
                <w:bCs/>
                <w:sz w:val="28"/>
                <w:szCs w:val="28"/>
                <w:lang w:val="en-GB"/>
              </w:rPr>
            </w:pPr>
            <w:r w:rsidRPr="00EA05FD">
              <w:rPr>
                <w:b/>
                <w:bCs/>
                <w:sz w:val="28"/>
                <w:szCs w:val="28"/>
                <w:lang w:val="en-GB"/>
              </w:rPr>
              <w:lastRenderedPageBreak/>
              <w:t>6</w:t>
            </w:r>
          </w:p>
        </w:tc>
        <w:tc>
          <w:tcPr>
            <w:tcW w:w="8586" w:type="dxa"/>
            <w:tcBorders>
              <w:top w:val="single" w:sz="12" w:space="0" w:color="000000"/>
            </w:tcBorders>
            <w:shd w:val="clear" w:color="auto" w:fill="D9D9D9" w:themeFill="background1" w:themeFillShade="D9"/>
          </w:tcPr>
          <w:p w14:paraId="4A5FA615" w14:textId="77777777" w:rsidR="000024D8" w:rsidRPr="00EA05FD" w:rsidRDefault="000024D8" w:rsidP="000706BF">
            <w:pPr>
              <w:jc w:val="both"/>
              <w:rPr>
                <w:sz w:val="28"/>
                <w:szCs w:val="28"/>
                <w:lang w:val="en-GB"/>
              </w:rPr>
            </w:pPr>
            <w:r w:rsidRPr="00EA05FD">
              <w:rPr>
                <w:sz w:val="28"/>
                <w:szCs w:val="28"/>
                <w:lang w:val="en-GB"/>
              </w:rPr>
              <w:t>Language of instruction at the university</w:t>
            </w:r>
          </w:p>
        </w:tc>
      </w:tr>
      <w:tr w:rsidR="000024D8" w:rsidRPr="00EA05FD" w14:paraId="7DD2EA96" w14:textId="77777777" w:rsidTr="000706BF">
        <w:tc>
          <w:tcPr>
            <w:tcW w:w="765" w:type="dxa"/>
            <w:vMerge/>
            <w:tcBorders>
              <w:bottom w:val="single" w:sz="12" w:space="0" w:color="000000"/>
            </w:tcBorders>
          </w:tcPr>
          <w:p w14:paraId="2B11160C" w14:textId="77777777" w:rsidR="000024D8" w:rsidRPr="00EA05FD" w:rsidRDefault="000024D8" w:rsidP="000706BF">
            <w:pPr>
              <w:rPr>
                <w:b/>
                <w:bCs/>
                <w:sz w:val="28"/>
                <w:szCs w:val="28"/>
                <w:lang w:val="en-GB"/>
              </w:rPr>
            </w:pPr>
          </w:p>
        </w:tc>
        <w:tc>
          <w:tcPr>
            <w:tcW w:w="8586" w:type="dxa"/>
            <w:tcBorders>
              <w:bottom w:val="single" w:sz="12" w:space="0" w:color="000000"/>
            </w:tcBorders>
          </w:tcPr>
          <w:p w14:paraId="4987816E" w14:textId="77777777" w:rsidR="000024D8" w:rsidRPr="00EA05FD" w:rsidRDefault="000024D8">
            <w:pPr>
              <w:pStyle w:val="a7"/>
              <w:numPr>
                <w:ilvl w:val="0"/>
                <w:numId w:val="50"/>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(1) Kazakh</w:t>
            </w:r>
          </w:p>
          <w:p w14:paraId="6E7D4634" w14:textId="77777777" w:rsidR="000024D8" w:rsidRPr="00EA05FD" w:rsidRDefault="000024D8">
            <w:pPr>
              <w:pStyle w:val="a7"/>
              <w:numPr>
                <w:ilvl w:val="0"/>
                <w:numId w:val="50"/>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(2) Russian</w:t>
            </w:r>
          </w:p>
          <w:p w14:paraId="56FB32A6" w14:textId="77777777" w:rsidR="000024D8" w:rsidRPr="00EA05FD" w:rsidRDefault="000024D8">
            <w:pPr>
              <w:pStyle w:val="a7"/>
              <w:numPr>
                <w:ilvl w:val="0"/>
                <w:numId w:val="50"/>
              </w:numPr>
              <w:spacing w:after="0" w:line="240" w:lineRule="auto"/>
              <w:jc w:val="both"/>
              <w:rPr>
                <w:rFonts w:ascii="Times New Roman" w:hAnsi="Times New Roman" w:cs="Times New Roman"/>
                <w:b/>
                <w:bCs/>
                <w:sz w:val="28"/>
                <w:szCs w:val="28"/>
                <w:lang w:val="en-GB"/>
              </w:rPr>
            </w:pPr>
            <w:r w:rsidRPr="00EA05FD">
              <w:rPr>
                <w:rFonts w:ascii="Times New Roman" w:hAnsi="Times New Roman" w:cs="Times New Roman"/>
                <w:sz w:val="28"/>
                <w:szCs w:val="28"/>
                <w:lang w:val="en-GB"/>
              </w:rPr>
              <w:t>(3) English</w:t>
            </w:r>
          </w:p>
        </w:tc>
      </w:tr>
      <w:tr w:rsidR="000024D8" w:rsidRPr="00EA05FD" w14:paraId="6FAA89C2" w14:textId="77777777" w:rsidTr="000706BF">
        <w:tc>
          <w:tcPr>
            <w:tcW w:w="765" w:type="dxa"/>
            <w:vMerge w:val="restart"/>
            <w:tcBorders>
              <w:top w:val="single" w:sz="12" w:space="0" w:color="000000"/>
            </w:tcBorders>
            <w:shd w:val="clear" w:color="auto" w:fill="D9D9D9" w:themeFill="background1" w:themeFillShade="D9"/>
          </w:tcPr>
          <w:p w14:paraId="1F7E65FE" w14:textId="77777777" w:rsidR="000024D8" w:rsidRPr="00EA05FD" w:rsidRDefault="000024D8" w:rsidP="000706BF">
            <w:pPr>
              <w:rPr>
                <w:b/>
                <w:bCs/>
                <w:sz w:val="28"/>
                <w:szCs w:val="28"/>
                <w:lang w:val="en-GB"/>
              </w:rPr>
            </w:pPr>
            <w:r w:rsidRPr="00EA05FD">
              <w:rPr>
                <w:b/>
                <w:bCs/>
                <w:sz w:val="28"/>
                <w:szCs w:val="28"/>
                <w:lang w:val="en-GB"/>
              </w:rPr>
              <w:t>7</w:t>
            </w:r>
          </w:p>
        </w:tc>
        <w:tc>
          <w:tcPr>
            <w:tcW w:w="8586" w:type="dxa"/>
            <w:tcBorders>
              <w:top w:val="single" w:sz="12" w:space="0" w:color="000000"/>
            </w:tcBorders>
            <w:shd w:val="clear" w:color="auto" w:fill="D9D9D9" w:themeFill="background1" w:themeFillShade="D9"/>
          </w:tcPr>
          <w:p w14:paraId="4F1B9185" w14:textId="77777777" w:rsidR="000024D8" w:rsidRPr="00EA05FD" w:rsidRDefault="000024D8" w:rsidP="000706BF">
            <w:pPr>
              <w:jc w:val="both"/>
              <w:rPr>
                <w:sz w:val="28"/>
                <w:szCs w:val="28"/>
                <w:lang w:val="en-GB"/>
              </w:rPr>
            </w:pPr>
            <w:r w:rsidRPr="00EA05FD">
              <w:rPr>
                <w:sz w:val="28"/>
                <w:szCs w:val="28"/>
                <w:lang w:val="en-GB"/>
              </w:rPr>
              <w:t>Your educational program (specialty)</w:t>
            </w:r>
          </w:p>
        </w:tc>
      </w:tr>
      <w:tr w:rsidR="000024D8" w:rsidRPr="00EA05FD" w14:paraId="77B03FAF" w14:textId="77777777" w:rsidTr="000706BF">
        <w:tc>
          <w:tcPr>
            <w:tcW w:w="765" w:type="dxa"/>
            <w:vMerge/>
            <w:tcBorders>
              <w:bottom w:val="single" w:sz="12" w:space="0" w:color="000000"/>
            </w:tcBorders>
          </w:tcPr>
          <w:p w14:paraId="7C73CDA3" w14:textId="77777777" w:rsidR="000024D8" w:rsidRPr="00EA05FD" w:rsidRDefault="000024D8" w:rsidP="000706BF">
            <w:pPr>
              <w:rPr>
                <w:b/>
                <w:bCs/>
                <w:sz w:val="28"/>
                <w:szCs w:val="28"/>
                <w:lang w:val="en-GB"/>
              </w:rPr>
            </w:pPr>
          </w:p>
        </w:tc>
        <w:tc>
          <w:tcPr>
            <w:tcW w:w="8586" w:type="dxa"/>
            <w:tcBorders>
              <w:bottom w:val="single" w:sz="12" w:space="0" w:color="000000"/>
            </w:tcBorders>
          </w:tcPr>
          <w:p w14:paraId="01A4D14B" w14:textId="77777777" w:rsidR="000024D8" w:rsidRPr="00EA05FD" w:rsidRDefault="000024D8">
            <w:pPr>
              <w:pStyle w:val="a7"/>
              <w:numPr>
                <w:ilvl w:val="0"/>
                <w:numId w:val="51"/>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(1) «Medicine»</w:t>
            </w:r>
          </w:p>
          <w:p w14:paraId="2AFDCD17" w14:textId="77777777" w:rsidR="000024D8" w:rsidRPr="00EA05FD" w:rsidRDefault="000024D8">
            <w:pPr>
              <w:pStyle w:val="a7"/>
              <w:numPr>
                <w:ilvl w:val="0"/>
                <w:numId w:val="51"/>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(2) «General Medicine»</w:t>
            </w:r>
          </w:p>
          <w:p w14:paraId="65B1B097" w14:textId="77777777" w:rsidR="000024D8" w:rsidRPr="00EA05FD" w:rsidRDefault="000024D8">
            <w:pPr>
              <w:pStyle w:val="a7"/>
              <w:numPr>
                <w:ilvl w:val="0"/>
                <w:numId w:val="51"/>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(3) «Dentistry»</w:t>
            </w:r>
          </w:p>
          <w:p w14:paraId="6CD06FE6" w14:textId="77777777" w:rsidR="000024D8" w:rsidRPr="00EA05FD" w:rsidRDefault="000024D8">
            <w:pPr>
              <w:pStyle w:val="a7"/>
              <w:numPr>
                <w:ilvl w:val="0"/>
                <w:numId w:val="51"/>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(4) «Pharmacy»</w:t>
            </w:r>
          </w:p>
          <w:p w14:paraId="1361C763" w14:textId="77777777" w:rsidR="000024D8" w:rsidRPr="00EA05FD" w:rsidRDefault="000024D8">
            <w:pPr>
              <w:pStyle w:val="a7"/>
              <w:numPr>
                <w:ilvl w:val="0"/>
                <w:numId w:val="51"/>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(5) «</w:t>
            </w:r>
            <w:proofErr w:type="spellStart"/>
            <w:r w:rsidRPr="00EA05FD">
              <w:rPr>
                <w:rFonts w:ascii="Times New Roman" w:hAnsi="Times New Roman" w:cs="Times New Roman"/>
                <w:sz w:val="28"/>
                <w:szCs w:val="28"/>
                <w:lang w:val="en-GB"/>
              </w:rPr>
              <w:t>Pediatrics</w:t>
            </w:r>
            <w:proofErr w:type="spellEnd"/>
            <w:r w:rsidRPr="00EA05FD">
              <w:rPr>
                <w:rFonts w:ascii="Times New Roman" w:hAnsi="Times New Roman" w:cs="Times New Roman"/>
                <w:sz w:val="28"/>
                <w:szCs w:val="28"/>
                <w:lang w:val="en-GB"/>
              </w:rPr>
              <w:t>»</w:t>
            </w:r>
          </w:p>
          <w:p w14:paraId="292AEBF8" w14:textId="77777777" w:rsidR="000024D8" w:rsidRPr="00EA05FD" w:rsidRDefault="000024D8">
            <w:pPr>
              <w:pStyle w:val="a7"/>
              <w:numPr>
                <w:ilvl w:val="0"/>
                <w:numId w:val="51"/>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(6) «Nursing»</w:t>
            </w:r>
          </w:p>
          <w:p w14:paraId="6EAB5C1D" w14:textId="77777777" w:rsidR="000024D8" w:rsidRPr="00EA05FD" w:rsidRDefault="000024D8">
            <w:pPr>
              <w:pStyle w:val="a7"/>
              <w:numPr>
                <w:ilvl w:val="0"/>
                <w:numId w:val="51"/>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(7) «Medical and Preventive Care»</w:t>
            </w:r>
          </w:p>
          <w:p w14:paraId="3EF9A844" w14:textId="77777777" w:rsidR="000024D8" w:rsidRPr="00EA05FD" w:rsidRDefault="000024D8">
            <w:pPr>
              <w:pStyle w:val="a7"/>
              <w:numPr>
                <w:ilvl w:val="0"/>
                <w:numId w:val="51"/>
              </w:numPr>
              <w:spacing w:after="0" w:line="240" w:lineRule="auto"/>
              <w:jc w:val="both"/>
              <w:rPr>
                <w:rFonts w:ascii="Times New Roman" w:hAnsi="Times New Roman" w:cs="Times New Roman"/>
                <w:b/>
                <w:bCs/>
                <w:sz w:val="28"/>
                <w:szCs w:val="28"/>
                <w:lang w:val="en-GB"/>
              </w:rPr>
            </w:pPr>
            <w:r w:rsidRPr="00EA05FD">
              <w:rPr>
                <w:rFonts w:ascii="Times New Roman" w:hAnsi="Times New Roman" w:cs="Times New Roman"/>
                <w:sz w:val="28"/>
                <w:szCs w:val="28"/>
                <w:lang w:val="en-GB"/>
              </w:rPr>
              <w:t>(8) «Public health»</w:t>
            </w:r>
          </w:p>
          <w:p w14:paraId="0AB9098E" w14:textId="77777777" w:rsidR="000024D8" w:rsidRPr="00EA05FD" w:rsidRDefault="000024D8">
            <w:pPr>
              <w:pStyle w:val="a7"/>
              <w:numPr>
                <w:ilvl w:val="0"/>
                <w:numId w:val="51"/>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Other (Please, specify)</w:t>
            </w:r>
          </w:p>
        </w:tc>
      </w:tr>
      <w:tr w:rsidR="000024D8" w:rsidRPr="00EA05FD" w14:paraId="5B604AC5" w14:textId="77777777" w:rsidTr="000706BF">
        <w:tc>
          <w:tcPr>
            <w:tcW w:w="765" w:type="dxa"/>
            <w:vMerge w:val="restart"/>
            <w:tcBorders>
              <w:top w:val="single" w:sz="12" w:space="0" w:color="000000"/>
            </w:tcBorders>
            <w:shd w:val="clear" w:color="auto" w:fill="D9D9D9" w:themeFill="background1" w:themeFillShade="D9"/>
          </w:tcPr>
          <w:p w14:paraId="3F881822" w14:textId="77777777" w:rsidR="000024D8" w:rsidRPr="00EA05FD" w:rsidRDefault="000024D8" w:rsidP="000706BF">
            <w:pPr>
              <w:rPr>
                <w:b/>
                <w:bCs/>
                <w:sz w:val="28"/>
                <w:szCs w:val="28"/>
                <w:lang w:val="en-GB"/>
              </w:rPr>
            </w:pPr>
            <w:r w:rsidRPr="00EA05FD">
              <w:rPr>
                <w:b/>
                <w:bCs/>
                <w:sz w:val="28"/>
                <w:szCs w:val="28"/>
                <w:lang w:val="en-GB"/>
              </w:rPr>
              <w:t>8</w:t>
            </w:r>
          </w:p>
        </w:tc>
        <w:tc>
          <w:tcPr>
            <w:tcW w:w="8586" w:type="dxa"/>
            <w:tcBorders>
              <w:top w:val="single" w:sz="12" w:space="0" w:color="000000"/>
            </w:tcBorders>
            <w:shd w:val="clear" w:color="auto" w:fill="D9D9D9" w:themeFill="background1" w:themeFillShade="D9"/>
          </w:tcPr>
          <w:p w14:paraId="6312980E" w14:textId="77777777" w:rsidR="000024D8" w:rsidRPr="00EA05FD" w:rsidRDefault="000024D8" w:rsidP="000706BF">
            <w:pPr>
              <w:jc w:val="both"/>
              <w:rPr>
                <w:sz w:val="28"/>
                <w:szCs w:val="28"/>
                <w:lang w:val="en-GB"/>
              </w:rPr>
            </w:pPr>
            <w:r w:rsidRPr="00EA05FD">
              <w:rPr>
                <w:sz w:val="28"/>
                <w:szCs w:val="28"/>
                <w:lang w:val="en-GB"/>
              </w:rPr>
              <w:t>Did you study English for general purposes at university?</w:t>
            </w:r>
          </w:p>
        </w:tc>
      </w:tr>
      <w:tr w:rsidR="000024D8" w:rsidRPr="00EA05FD" w14:paraId="20C4D1A8" w14:textId="77777777" w:rsidTr="000706BF">
        <w:tc>
          <w:tcPr>
            <w:tcW w:w="765" w:type="dxa"/>
            <w:vMerge/>
            <w:tcBorders>
              <w:bottom w:val="single" w:sz="12" w:space="0" w:color="000000"/>
            </w:tcBorders>
          </w:tcPr>
          <w:p w14:paraId="182140CF" w14:textId="77777777" w:rsidR="000024D8" w:rsidRPr="00EA05FD" w:rsidRDefault="000024D8" w:rsidP="000706BF">
            <w:pPr>
              <w:rPr>
                <w:b/>
                <w:bCs/>
                <w:sz w:val="28"/>
                <w:szCs w:val="28"/>
                <w:lang w:val="en-GB"/>
              </w:rPr>
            </w:pPr>
          </w:p>
        </w:tc>
        <w:tc>
          <w:tcPr>
            <w:tcW w:w="8586" w:type="dxa"/>
            <w:tcBorders>
              <w:bottom w:val="single" w:sz="12" w:space="0" w:color="000000"/>
            </w:tcBorders>
          </w:tcPr>
          <w:p w14:paraId="4EC0057D" w14:textId="77777777" w:rsidR="000024D8" w:rsidRPr="00EA05FD" w:rsidRDefault="000024D8">
            <w:pPr>
              <w:pStyle w:val="a7"/>
              <w:numPr>
                <w:ilvl w:val="0"/>
                <w:numId w:val="52"/>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(1) Yes</w:t>
            </w:r>
          </w:p>
          <w:p w14:paraId="379F6068" w14:textId="77777777" w:rsidR="000024D8" w:rsidRPr="00EA05FD" w:rsidRDefault="000024D8">
            <w:pPr>
              <w:pStyle w:val="a7"/>
              <w:numPr>
                <w:ilvl w:val="0"/>
                <w:numId w:val="52"/>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(2) No</w:t>
            </w:r>
          </w:p>
          <w:p w14:paraId="78424102" w14:textId="77777777" w:rsidR="000024D8" w:rsidRPr="00EA05FD" w:rsidRDefault="000024D8">
            <w:pPr>
              <w:pStyle w:val="a7"/>
              <w:numPr>
                <w:ilvl w:val="0"/>
                <w:numId w:val="52"/>
              </w:numPr>
              <w:spacing w:after="0" w:line="240" w:lineRule="auto"/>
              <w:jc w:val="both"/>
              <w:rPr>
                <w:rFonts w:ascii="Times New Roman" w:hAnsi="Times New Roman" w:cs="Times New Roman"/>
                <w:b/>
                <w:bCs/>
                <w:sz w:val="28"/>
                <w:szCs w:val="28"/>
                <w:lang w:val="en-GB"/>
              </w:rPr>
            </w:pPr>
            <w:r w:rsidRPr="00EA05FD">
              <w:rPr>
                <w:rFonts w:ascii="Times New Roman" w:hAnsi="Times New Roman" w:cs="Times New Roman"/>
                <w:sz w:val="28"/>
                <w:szCs w:val="28"/>
                <w:lang w:val="en-GB"/>
              </w:rPr>
              <w:t>(3) Not sure</w:t>
            </w:r>
          </w:p>
        </w:tc>
      </w:tr>
      <w:tr w:rsidR="000024D8" w:rsidRPr="00EA05FD" w14:paraId="09A2A572" w14:textId="77777777" w:rsidTr="000706BF">
        <w:tc>
          <w:tcPr>
            <w:tcW w:w="765" w:type="dxa"/>
            <w:vMerge w:val="restart"/>
            <w:tcBorders>
              <w:top w:val="single" w:sz="12" w:space="0" w:color="000000"/>
            </w:tcBorders>
            <w:shd w:val="clear" w:color="auto" w:fill="D9D9D9" w:themeFill="background1" w:themeFillShade="D9"/>
          </w:tcPr>
          <w:p w14:paraId="39ABCB1C" w14:textId="77777777" w:rsidR="000024D8" w:rsidRPr="00EA05FD" w:rsidRDefault="000024D8" w:rsidP="000706BF">
            <w:pPr>
              <w:rPr>
                <w:b/>
                <w:bCs/>
                <w:sz w:val="28"/>
                <w:szCs w:val="28"/>
                <w:lang w:val="en-GB"/>
              </w:rPr>
            </w:pPr>
            <w:r w:rsidRPr="00EA05FD">
              <w:rPr>
                <w:b/>
                <w:bCs/>
                <w:sz w:val="28"/>
                <w:szCs w:val="28"/>
                <w:lang w:val="en-GB"/>
              </w:rPr>
              <w:t>9</w:t>
            </w:r>
          </w:p>
        </w:tc>
        <w:tc>
          <w:tcPr>
            <w:tcW w:w="8586" w:type="dxa"/>
            <w:tcBorders>
              <w:top w:val="single" w:sz="12" w:space="0" w:color="000000"/>
            </w:tcBorders>
            <w:shd w:val="clear" w:color="auto" w:fill="D9D9D9" w:themeFill="background1" w:themeFillShade="D9"/>
          </w:tcPr>
          <w:p w14:paraId="0E9BCA0A" w14:textId="77777777" w:rsidR="000024D8" w:rsidRPr="00EA05FD" w:rsidRDefault="000024D8" w:rsidP="000706BF">
            <w:pPr>
              <w:jc w:val="both"/>
              <w:rPr>
                <w:sz w:val="28"/>
                <w:szCs w:val="28"/>
                <w:lang w:val="en-GB"/>
              </w:rPr>
            </w:pPr>
            <w:r w:rsidRPr="00EA05FD">
              <w:rPr>
                <w:sz w:val="28"/>
                <w:szCs w:val="28"/>
                <w:lang w:val="en-GB"/>
              </w:rPr>
              <w:t>Did you study English for medical purposes or professional English at university?</w:t>
            </w:r>
          </w:p>
        </w:tc>
      </w:tr>
      <w:tr w:rsidR="000024D8" w:rsidRPr="00EA05FD" w14:paraId="4A7D8988" w14:textId="77777777" w:rsidTr="000706BF">
        <w:tc>
          <w:tcPr>
            <w:tcW w:w="765" w:type="dxa"/>
            <w:vMerge/>
            <w:tcBorders>
              <w:bottom w:val="single" w:sz="12" w:space="0" w:color="000000"/>
            </w:tcBorders>
          </w:tcPr>
          <w:p w14:paraId="3FB1C8A7" w14:textId="77777777" w:rsidR="000024D8" w:rsidRPr="00EA05FD" w:rsidRDefault="000024D8" w:rsidP="000706BF">
            <w:pPr>
              <w:rPr>
                <w:b/>
                <w:bCs/>
                <w:sz w:val="28"/>
                <w:szCs w:val="28"/>
                <w:lang w:val="en-GB"/>
              </w:rPr>
            </w:pPr>
          </w:p>
        </w:tc>
        <w:tc>
          <w:tcPr>
            <w:tcW w:w="8586" w:type="dxa"/>
            <w:tcBorders>
              <w:bottom w:val="single" w:sz="12" w:space="0" w:color="000000"/>
            </w:tcBorders>
          </w:tcPr>
          <w:p w14:paraId="226B7806" w14:textId="77777777" w:rsidR="000024D8" w:rsidRPr="00EA05FD" w:rsidRDefault="000024D8">
            <w:pPr>
              <w:pStyle w:val="a7"/>
              <w:numPr>
                <w:ilvl w:val="0"/>
                <w:numId w:val="52"/>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(1) Yes</w:t>
            </w:r>
          </w:p>
          <w:p w14:paraId="0FE8515A" w14:textId="77777777" w:rsidR="000024D8" w:rsidRPr="00EA05FD" w:rsidRDefault="000024D8">
            <w:pPr>
              <w:pStyle w:val="a7"/>
              <w:numPr>
                <w:ilvl w:val="0"/>
                <w:numId w:val="52"/>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(2) No</w:t>
            </w:r>
          </w:p>
          <w:p w14:paraId="5E85B4FF" w14:textId="77777777" w:rsidR="000024D8" w:rsidRPr="00EA05FD" w:rsidRDefault="000024D8">
            <w:pPr>
              <w:pStyle w:val="a7"/>
              <w:numPr>
                <w:ilvl w:val="0"/>
                <w:numId w:val="52"/>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(3) Not sure</w:t>
            </w:r>
          </w:p>
        </w:tc>
      </w:tr>
      <w:tr w:rsidR="000024D8" w:rsidRPr="00EA05FD" w14:paraId="24F1DAF6" w14:textId="77777777" w:rsidTr="000706BF">
        <w:tc>
          <w:tcPr>
            <w:tcW w:w="765" w:type="dxa"/>
            <w:vMerge w:val="restart"/>
            <w:tcBorders>
              <w:top w:val="single" w:sz="12" w:space="0" w:color="000000"/>
            </w:tcBorders>
            <w:shd w:val="clear" w:color="auto" w:fill="D9D9D9" w:themeFill="background1" w:themeFillShade="D9"/>
          </w:tcPr>
          <w:p w14:paraId="4D11F9A7" w14:textId="77777777" w:rsidR="000024D8" w:rsidRPr="00EA05FD" w:rsidRDefault="000024D8" w:rsidP="000706BF">
            <w:pPr>
              <w:rPr>
                <w:b/>
                <w:bCs/>
                <w:sz w:val="28"/>
                <w:szCs w:val="28"/>
                <w:lang w:val="en-GB"/>
              </w:rPr>
            </w:pPr>
            <w:r w:rsidRPr="00EA05FD">
              <w:rPr>
                <w:b/>
                <w:bCs/>
                <w:sz w:val="28"/>
                <w:szCs w:val="28"/>
                <w:lang w:val="en-GB"/>
              </w:rPr>
              <w:t>10</w:t>
            </w:r>
          </w:p>
        </w:tc>
        <w:tc>
          <w:tcPr>
            <w:tcW w:w="8586" w:type="dxa"/>
            <w:tcBorders>
              <w:top w:val="single" w:sz="12" w:space="0" w:color="000000"/>
            </w:tcBorders>
            <w:shd w:val="clear" w:color="auto" w:fill="D9D9D9" w:themeFill="background1" w:themeFillShade="D9"/>
          </w:tcPr>
          <w:p w14:paraId="45A34DF0" w14:textId="77777777" w:rsidR="000024D8" w:rsidRPr="00EA05FD" w:rsidRDefault="000024D8" w:rsidP="000706BF">
            <w:pPr>
              <w:jc w:val="both"/>
              <w:rPr>
                <w:sz w:val="28"/>
                <w:szCs w:val="28"/>
                <w:lang w:val="en-GB"/>
              </w:rPr>
            </w:pPr>
            <w:r w:rsidRPr="00EA05FD">
              <w:rPr>
                <w:sz w:val="28"/>
                <w:szCs w:val="28"/>
                <w:lang w:val="en-GB"/>
              </w:rPr>
              <w:t>How would you rate the quality of the English language programmes offered by your institution?</w:t>
            </w:r>
          </w:p>
        </w:tc>
      </w:tr>
      <w:tr w:rsidR="000024D8" w:rsidRPr="00EA05FD" w14:paraId="6C1568F8" w14:textId="77777777" w:rsidTr="000706BF">
        <w:tc>
          <w:tcPr>
            <w:tcW w:w="765" w:type="dxa"/>
            <w:vMerge/>
            <w:tcBorders>
              <w:bottom w:val="single" w:sz="12" w:space="0" w:color="000000"/>
            </w:tcBorders>
          </w:tcPr>
          <w:p w14:paraId="6D69E2FC" w14:textId="77777777" w:rsidR="000024D8" w:rsidRPr="00EA05FD" w:rsidRDefault="000024D8" w:rsidP="000706BF">
            <w:pPr>
              <w:rPr>
                <w:b/>
                <w:bCs/>
                <w:sz w:val="28"/>
                <w:szCs w:val="28"/>
                <w:lang w:val="en-GB"/>
              </w:rPr>
            </w:pPr>
          </w:p>
        </w:tc>
        <w:tc>
          <w:tcPr>
            <w:tcW w:w="8586" w:type="dxa"/>
            <w:tcBorders>
              <w:bottom w:val="single" w:sz="12" w:space="0" w:color="000000"/>
            </w:tcBorders>
          </w:tcPr>
          <w:p w14:paraId="1235D2AA" w14:textId="77777777" w:rsidR="000024D8" w:rsidRPr="00EA05FD" w:rsidRDefault="000024D8">
            <w:pPr>
              <w:pStyle w:val="a7"/>
              <w:numPr>
                <w:ilvl w:val="0"/>
                <w:numId w:val="53"/>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(1) Excellent</w:t>
            </w:r>
          </w:p>
          <w:p w14:paraId="35DF73A3" w14:textId="77777777" w:rsidR="000024D8" w:rsidRPr="00EA05FD" w:rsidRDefault="000024D8">
            <w:pPr>
              <w:pStyle w:val="a7"/>
              <w:numPr>
                <w:ilvl w:val="0"/>
                <w:numId w:val="53"/>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(2) Good</w:t>
            </w:r>
          </w:p>
          <w:p w14:paraId="586410AD" w14:textId="77777777" w:rsidR="000024D8" w:rsidRPr="00EA05FD" w:rsidRDefault="000024D8">
            <w:pPr>
              <w:pStyle w:val="a7"/>
              <w:numPr>
                <w:ilvl w:val="0"/>
                <w:numId w:val="53"/>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(3) Satisfactory</w:t>
            </w:r>
          </w:p>
          <w:p w14:paraId="11E09C3C" w14:textId="77777777" w:rsidR="000024D8" w:rsidRPr="00EA05FD" w:rsidRDefault="000024D8">
            <w:pPr>
              <w:pStyle w:val="a7"/>
              <w:numPr>
                <w:ilvl w:val="0"/>
                <w:numId w:val="53"/>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(4) Unsatisfactory</w:t>
            </w:r>
          </w:p>
          <w:p w14:paraId="70D66609" w14:textId="77777777" w:rsidR="000024D8" w:rsidRPr="00EA05FD" w:rsidRDefault="000024D8">
            <w:pPr>
              <w:pStyle w:val="a7"/>
              <w:numPr>
                <w:ilvl w:val="0"/>
                <w:numId w:val="53"/>
              </w:numPr>
              <w:spacing w:after="0" w:line="240" w:lineRule="auto"/>
              <w:jc w:val="both"/>
              <w:rPr>
                <w:rFonts w:ascii="Times New Roman" w:hAnsi="Times New Roman" w:cs="Times New Roman"/>
                <w:b/>
                <w:bCs/>
                <w:sz w:val="28"/>
                <w:szCs w:val="28"/>
                <w:lang w:val="en-GB"/>
              </w:rPr>
            </w:pPr>
            <w:r w:rsidRPr="00EA05FD">
              <w:rPr>
                <w:rFonts w:ascii="Times New Roman" w:hAnsi="Times New Roman" w:cs="Times New Roman"/>
                <w:sz w:val="28"/>
                <w:szCs w:val="28"/>
                <w:lang w:val="en-GB"/>
              </w:rPr>
              <w:t>(5) Very poor</w:t>
            </w:r>
          </w:p>
        </w:tc>
      </w:tr>
      <w:tr w:rsidR="000024D8" w:rsidRPr="00EA05FD" w14:paraId="506956C8" w14:textId="77777777" w:rsidTr="000706BF">
        <w:tc>
          <w:tcPr>
            <w:tcW w:w="765" w:type="dxa"/>
            <w:vMerge w:val="restart"/>
            <w:tcBorders>
              <w:top w:val="single" w:sz="12" w:space="0" w:color="000000"/>
            </w:tcBorders>
            <w:shd w:val="clear" w:color="auto" w:fill="D9D9D9" w:themeFill="background1" w:themeFillShade="D9"/>
          </w:tcPr>
          <w:p w14:paraId="0C68DC1F" w14:textId="77777777" w:rsidR="000024D8" w:rsidRPr="00EA05FD" w:rsidRDefault="000024D8" w:rsidP="000706BF">
            <w:pPr>
              <w:rPr>
                <w:b/>
                <w:bCs/>
                <w:sz w:val="28"/>
                <w:szCs w:val="28"/>
                <w:lang w:val="en-GB"/>
              </w:rPr>
            </w:pPr>
            <w:r w:rsidRPr="00EA05FD">
              <w:rPr>
                <w:b/>
                <w:bCs/>
                <w:sz w:val="28"/>
                <w:szCs w:val="28"/>
                <w:lang w:val="en-GB"/>
              </w:rPr>
              <w:t>11</w:t>
            </w:r>
          </w:p>
        </w:tc>
        <w:tc>
          <w:tcPr>
            <w:tcW w:w="8586" w:type="dxa"/>
            <w:tcBorders>
              <w:top w:val="single" w:sz="12" w:space="0" w:color="000000"/>
            </w:tcBorders>
            <w:shd w:val="clear" w:color="auto" w:fill="D9D9D9" w:themeFill="background1" w:themeFillShade="D9"/>
          </w:tcPr>
          <w:p w14:paraId="2DD145A3" w14:textId="77777777" w:rsidR="000024D8" w:rsidRPr="00EA05FD" w:rsidRDefault="000024D8" w:rsidP="000706BF">
            <w:pPr>
              <w:jc w:val="both"/>
              <w:rPr>
                <w:b/>
                <w:bCs/>
                <w:sz w:val="28"/>
                <w:szCs w:val="28"/>
                <w:lang w:val="en-GB"/>
              </w:rPr>
            </w:pPr>
            <w:r w:rsidRPr="00EA05FD">
              <w:rPr>
                <w:sz w:val="28"/>
                <w:szCs w:val="28"/>
                <w:lang w:val="en-GB"/>
              </w:rPr>
              <w:t>How do you think the content of the Foreign Language course can be improved? (Multiple answers can be selected):</w:t>
            </w:r>
          </w:p>
        </w:tc>
      </w:tr>
      <w:tr w:rsidR="000024D8" w:rsidRPr="00EA05FD" w14:paraId="0D580F6F" w14:textId="77777777" w:rsidTr="000706BF">
        <w:tc>
          <w:tcPr>
            <w:tcW w:w="765" w:type="dxa"/>
            <w:vMerge/>
          </w:tcPr>
          <w:p w14:paraId="743304F4" w14:textId="77777777" w:rsidR="000024D8" w:rsidRPr="00EA05FD" w:rsidRDefault="000024D8" w:rsidP="000706BF">
            <w:pPr>
              <w:rPr>
                <w:b/>
                <w:bCs/>
                <w:sz w:val="28"/>
                <w:szCs w:val="28"/>
                <w:lang w:val="en-GB"/>
              </w:rPr>
            </w:pPr>
          </w:p>
        </w:tc>
        <w:tc>
          <w:tcPr>
            <w:tcW w:w="8586" w:type="dxa"/>
          </w:tcPr>
          <w:p w14:paraId="6451FDB9" w14:textId="77777777" w:rsidR="000024D8" w:rsidRPr="00EA05FD" w:rsidRDefault="000024D8">
            <w:pPr>
              <w:pStyle w:val="a7"/>
              <w:numPr>
                <w:ilvl w:val="0"/>
                <w:numId w:val="54"/>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(1) Pay more attention to listening skills</w:t>
            </w:r>
          </w:p>
          <w:p w14:paraId="387F906D" w14:textId="77777777" w:rsidR="000024D8" w:rsidRPr="00EA05FD" w:rsidRDefault="000024D8">
            <w:pPr>
              <w:pStyle w:val="a7"/>
              <w:numPr>
                <w:ilvl w:val="0"/>
                <w:numId w:val="54"/>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(2) Pay more attention to reading skills</w:t>
            </w:r>
          </w:p>
          <w:p w14:paraId="10D486DC" w14:textId="77777777" w:rsidR="000024D8" w:rsidRPr="00EA05FD" w:rsidRDefault="000024D8">
            <w:pPr>
              <w:pStyle w:val="a7"/>
              <w:numPr>
                <w:ilvl w:val="0"/>
                <w:numId w:val="54"/>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(3) Pay more attention to speaking skills</w:t>
            </w:r>
          </w:p>
          <w:p w14:paraId="4446508E" w14:textId="77777777" w:rsidR="000024D8" w:rsidRPr="00EA05FD" w:rsidRDefault="000024D8">
            <w:pPr>
              <w:pStyle w:val="a7"/>
              <w:numPr>
                <w:ilvl w:val="0"/>
                <w:numId w:val="54"/>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(4) Pay more attention to writing skills</w:t>
            </w:r>
          </w:p>
          <w:p w14:paraId="588D3EFC" w14:textId="77777777" w:rsidR="000024D8" w:rsidRPr="00EA05FD" w:rsidRDefault="000024D8">
            <w:pPr>
              <w:pStyle w:val="a7"/>
              <w:numPr>
                <w:ilvl w:val="0"/>
                <w:numId w:val="54"/>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(5) Pay more attention to medical terminology</w:t>
            </w:r>
          </w:p>
          <w:p w14:paraId="3DB63CDD" w14:textId="77777777" w:rsidR="000024D8" w:rsidRPr="00EA05FD" w:rsidRDefault="000024D8">
            <w:pPr>
              <w:pStyle w:val="a7"/>
              <w:numPr>
                <w:ilvl w:val="0"/>
                <w:numId w:val="54"/>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 xml:space="preserve">(6) Organise English-speaking clubs, workshops and cultural events to increase the use of the language in social settings </w:t>
            </w:r>
          </w:p>
          <w:p w14:paraId="1349B2AB" w14:textId="77777777" w:rsidR="000024D8" w:rsidRPr="00EA05FD" w:rsidRDefault="000024D8">
            <w:pPr>
              <w:pStyle w:val="a7"/>
              <w:numPr>
                <w:ilvl w:val="0"/>
                <w:numId w:val="54"/>
              </w:numPr>
              <w:spacing w:after="0" w:line="240" w:lineRule="auto"/>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(7) Supplement course materials with mobile apps designed for language learning</w:t>
            </w:r>
          </w:p>
        </w:tc>
      </w:tr>
    </w:tbl>
    <w:p w14:paraId="0654C97A" w14:textId="77777777" w:rsidR="000024D8" w:rsidRPr="00EA05FD" w:rsidRDefault="000024D8" w:rsidP="000024D8">
      <w:pPr>
        <w:rPr>
          <w:sz w:val="28"/>
          <w:szCs w:val="28"/>
          <w:lang w:val="en-GB"/>
        </w:rPr>
      </w:pPr>
    </w:p>
    <w:p w14:paraId="7DC210FA" w14:textId="77777777" w:rsidR="000024D8" w:rsidRPr="00EA05FD" w:rsidRDefault="000024D8" w:rsidP="000024D8">
      <w:pPr>
        <w:rPr>
          <w:sz w:val="28"/>
          <w:szCs w:val="28"/>
          <w:lang w:val="en-GB"/>
        </w:rPr>
      </w:pPr>
      <w:r w:rsidRPr="00EA05FD">
        <w:rPr>
          <w:sz w:val="28"/>
          <w:szCs w:val="28"/>
          <w:lang w:val="en-GB"/>
        </w:rPr>
        <w:t>Please rate how important the following English language learning goals are to you.</w:t>
      </w:r>
    </w:p>
    <w:p w14:paraId="191247D9" w14:textId="77777777" w:rsidR="000024D8" w:rsidRPr="00EA05FD" w:rsidRDefault="000024D8" w:rsidP="000024D8">
      <w:pPr>
        <w:rPr>
          <w:sz w:val="28"/>
          <w:szCs w:val="28"/>
          <w:lang w:val="en-GB"/>
        </w:rPr>
      </w:pPr>
    </w:p>
    <w:p w14:paraId="6D5B216D" w14:textId="77777777" w:rsidR="000024D8" w:rsidRPr="00EA05FD" w:rsidRDefault="000024D8" w:rsidP="000024D8">
      <w:pPr>
        <w:rPr>
          <w:b/>
          <w:bCs/>
          <w:sz w:val="28"/>
          <w:szCs w:val="28"/>
          <w:lang w:val="en-GB"/>
        </w:rPr>
      </w:pPr>
      <w:r w:rsidRPr="00EA05FD">
        <w:rPr>
          <w:b/>
          <w:bCs/>
          <w:sz w:val="28"/>
          <w:szCs w:val="28"/>
          <w:lang w:val="en-GB"/>
        </w:rPr>
        <w:lastRenderedPageBreak/>
        <w:t>NECESSITIES:</w:t>
      </w:r>
    </w:p>
    <w:p w14:paraId="5C1E4B61" w14:textId="77777777" w:rsidR="000024D8" w:rsidRPr="00EA05FD" w:rsidRDefault="000024D8" w:rsidP="000024D8">
      <w:pPr>
        <w:rPr>
          <w:b/>
          <w:bCs/>
          <w:sz w:val="28"/>
          <w:szCs w:val="28"/>
          <w:lang w:val="en-GB"/>
        </w:rPr>
      </w:pPr>
    </w:p>
    <w:tbl>
      <w:tblPr>
        <w:tblStyle w:val="afc"/>
        <w:tblW w:w="9493" w:type="dxa"/>
        <w:tblLook w:val="04A0" w:firstRow="1" w:lastRow="0" w:firstColumn="1" w:lastColumn="0" w:noHBand="0" w:noVBand="1"/>
      </w:tblPr>
      <w:tblGrid>
        <w:gridCol w:w="701"/>
        <w:gridCol w:w="1941"/>
        <w:gridCol w:w="1969"/>
        <w:gridCol w:w="1828"/>
        <w:gridCol w:w="1688"/>
        <w:gridCol w:w="1366"/>
      </w:tblGrid>
      <w:tr w:rsidR="000024D8" w:rsidRPr="00EA05FD" w14:paraId="67E8FD87" w14:textId="77777777" w:rsidTr="000706BF">
        <w:trPr>
          <w:cantSplit/>
          <w:trHeight w:val="1134"/>
        </w:trPr>
        <w:tc>
          <w:tcPr>
            <w:tcW w:w="765" w:type="dxa"/>
            <w:tcBorders>
              <w:bottom w:val="single" w:sz="18" w:space="0" w:color="000000"/>
            </w:tcBorders>
            <w:textDirection w:val="btLr"/>
          </w:tcPr>
          <w:p w14:paraId="113EC0F3" w14:textId="77777777" w:rsidR="000024D8" w:rsidRPr="00EA05FD" w:rsidRDefault="000024D8" w:rsidP="000706BF">
            <w:pPr>
              <w:ind w:left="113" w:right="113"/>
              <w:rPr>
                <w:b/>
                <w:bCs/>
                <w:sz w:val="28"/>
                <w:szCs w:val="28"/>
                <w:lang w:val="en-GB"/>
              </w:rPr>
            </w:pPr>
            <w:r w:rsidRPr="00EA05FD">
              <w:rPr>
                <w:b/>
                <w:bCs/>
                <w:sz w:val="28"/>
                <w:szCs w:val="28"/>
                <w:lang w:val="en-GB"/>
              </w:rPr>
              <w:t>CODE</w:t>
            </w:r>
          </w:p>
        </w:tc>
        <w:tc>
          <w:tcPr>
            <w:tcW w:w="8728" w:type="dxa"/>
            <w:gridSpan w:val="5"/>
            <w:tcBorders>
              <w:bottom w:val="single" w:sz="18" w:space="0" w:color="000000"/>
            </w:tcBorders>
            <w:vAlign w:val="center"/>
          </w:tcPr>
          <w:p w14:paraId="2F7CF5A8" w14:textId="77777777" w:rsidR="000024D8" w:rsidRPr="00EA05FD" w:rsidRDefault="000024D8" w:rsidP="000706BF">
            <w:pPr>
              <w:rPr>
                <w:b/>
                <w:bCs/>
                <w:sz w:val="28"/>
                <w:szCs w:val="28"/>
                <w:lang w:val="en-GB"/>
              </w:rPr>
            </w:pPr>
            <w:r w:rsidRPr="00EA05FD">
              <w:rPr>
                <w:b/>
                <w:bCs/>
                <w:sz w:val="28"/>
                <w:szCs w:val="28"/>
                <w:lang w:val="en-GB"/>
              </w:rPr>
              <w:t>QUESTIONS</w:t>
            </w:r>
          </w:p>
        </w:tc>
      </w:tr>
      <w:tr w:rsidR="000024D8" w:rsidRPr="00EA05FD" w14:paraId="158A5F0D" w14:textId="77777777" w:rsidTr="000706BF">
        <w:tc>
          <w:tcPr>
            <w:tcW w:w="765" w:type="dxa"/>
            <w:vMerge w:val="restart"/>
            <w:tcBorders>
              <w:top w:val="single" w:sz="18" w:space="0" w:color="000000"/>
            </w:tcBorders>
            <w:shd w:val="clear" w:color="auto" w:fill="D9D9D9" w:themeFill="background1" w:themeFillShade="D9"/>
          </w:tcPr>
          <w:p w14:paraId="70531987" w14:textId="77777777" w:rsidR="000024D8" w:rsidRPr="00EA05FD" w:rsidRDefault="000024D8" w:rsidP="000706BF">
            <w:pPr>
              <w:jc w:val="center"/>
              <w:rPr>
                <w:b/>
                <w:bCs/>
                <w:sz w:val="28"/>
                <w:szCs w:val="28"/>
                <w:lang w:val="en-GB"/>
              </w:rPr>
            </w:pPr>
            <w:r w:rsidRPr="00EA05FD">
              <w:rPr>
                <w:b/>
                <w:bCs/>
                <w:sz w:val="28"/>
                <w:szCs w:val="28"/>
                <w:lang w:val="en-GB"/>
              </w:rPr>
              <w:t>N1</w:t>
            </w:r>
          </w:p>
        </w:tc>
        <w:tc>
          <w:tcPr>
            <w:tcW w:w="8728" w:type="dxa"/>
            <w:gridSpan w:val="5"/>
            <w:tcBorders>
              <w:top w:val="single" w:sz="18" w:space="0" w:color="000000"/>
            </w:tcBorders>
            <w:shd w:val="clear" w:color="auto" w:fill="D9D9D9" w:themeFill="background1" w:themeFillShade="D9"/>
          </w:tcPr>
          <w:p w14:paraId="3F07490D" w14:textId="77777777" w:rsidR="000024D8" w:rsidRPr="00EA05FD" w:rsidRDefault="000024D8" w:rsidP="000706BF">
            <w:pPr>
              <w:jc w:val="both"/>
              <w:rPr>
                <w:sz w:val="28"/>
                <w:szCs w:val="28"/>
                <w:lang w:val="en-GB"/>
              </w:rPr>
            </w:pPr>
            <w:r w:rsidRPr="00EA05FD">
              <w:rPr>
                <w:sz w:val="28"/>
                <w:szCs w:val="28"/>
                <w:lang w:val="en-GB"/>
              </w:rPr>
              <w:t>As a medical student I need to study English to understand basic spoken English in situations such as cafes, shops, and airports.</w:t>
            </w:r>
          </w:p>
        </w:tc>
      </w:tr>
      <w:tr w:rsidR="000024D8" w:rsidRPr="00EA05FD" w14:paraId="731ACA21" w14:textId="77777777" w:rsidTr="000706BF">
        <w:tc>
          <w:tcPr>
            <w:tcW w:w="765" w:type="dxa"/>
            <w:vMerge/>
            <w:tcBorders>
              <w:bottom w:val="single" w:sz="18" w:space="0" w:color="000000"/>
            </w:tcBorders>
          </w:tcPr>
          <w:p w14:paraId="786D3BB4" w14:textId="77777777" w:rsidR="000024D8" w:rsidRPr="00EA05FD" w:rsidRDefault="000024D8" w:rsidP="000706BF">
            <w:pPr>
              <w:jc w:val="center"/>
              <w:rPr>
                <w:b/>
                <w:bCs/>
                <w:sz w:val="28"/>
                <w:szCs w:val="28"/>
                <w:lang w:val="en-GB"/>
              </w:rPr>
            </w:pPr>
          </w:p>
        </w:tc>
        <w:tc>
          <w:tcPr>
            <w:tcW w:w="2123" w:type="dxa"/>
            <w:tcBorders>
              <w:bottom w:val="single" w:sz="18" w:space="0" w:color="000000"/>
            </w:tcBorders>
          </w:tcPr>
          <w:p w14:paraId="11985B42" w14:textId="77777777" w:rsidR="000024D8" w:rsidRPr="00EA05FD" w:rsidRDefault="000024D8">
            <w:pPr>
              <w:pStyle w:val="a7"/>
              <w:numPr>
                <w:ilvl w:val="0"/>
                <w:numId w:val="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Borders>
              <w:bottom w:val="single" w:sz="18" w:space="0" w:color="000000"/>
            </w:tcBorders>
          </w:tcPr>
          <w:p w14:paraId="1CF1B7FD" w14:textId="77777777" w:rsidR="000024D8" w:rsidRPr="00EA05FD" w:rsidRDefault="000024D8">
            <w:pPr>
              <w:pStyle w:val="a7"/>
              <w:numPr>
                <w:ilvl w:val="0"/>
                <w:numId w:val="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Borders>
              <w:bottom w:val="single" w:sz="18" w:space="0" w:color="000000"/>
            </w:tcBorders>
          </w:tcPr>
          <w:p w14:paraId="002C238E" w14:textId="77777777" w:rsidR="000024D8" w:rsidRPr="00EA05FD" w:rsidRDefault="000024D8">
            <w:pPr>
              <w:pStyle w:val="a7"/>
              <w:numPr>
                <w:ilvl w:val="0"/>
                <w:numId w:val="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Borders>
              <w:bottom w:val="single" w:sz="18" w:space="0" w:color="000000"/>
            </w:tcBorders>
          </w:tcPr>
          <w:p w14:paraId="385CAC5E" w14:textId="77777777" w:rsidR="000024D8" w:rsidRPr="00EA05FD" w:rsidRDefault="000024D8">
            <w:pPr>
              <w:pStyle w:val="a7"/>
              <w:numPr>
                <w:ilvl w:val="0"/>
                <w:numId w:val="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Borders>
              <w:bottom w:val="single" w:sz="18" w:space="0" w:color="000000"/>
            </w:tcBorders>
          </w:tcPr>
          <w:p w14:paraId="564D6B50" w14:textId="77777777" w:rsidR="000024D8" w:rsidRPr="00EA05FD" w:rsidRDefault="000024D8">
            <w:pPr>
              <w:pStyle w:val="a7"/>
              <w:numPr>
                <w:ilvl w:val="0"/>
                <w:numId w:val="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2FB0D7DC" w14:textId="77777777" w:rsidTr="000706BF">
        <w:tc>
          <w:tcPr>
            <w:tcW w:w="765" w:type="dxa"/>
            <w:vMerge w:val="restart"/>
            <w:tcBorders>
              <w:top w:val="single" w:sz="18" w:space="0" w:color="000000"/>
            </w:tcBorders>
            <w:shd w:val="clear" w:color="auto" w:fill="D9D9D9" w:themeFill="background1" w:themeFillShade="D9"/>
          </w:tcPr>
          <w:p w14:paraId="65C94DAB" w14:textId="77777777" w:rsidR="000024D8" w:rsidRPr="00EA05FD" w:rsidRDefault="000024D8" w:rsidP="000706BF">
            <w:pPr>
              <w:jc w:val="center"/>
              <w:rPr>
                <w:b/>
                <w:bCs/>
                <w:sz w:val="28"/>
                <w:szCs w:val="28"/>
                <w:lang w:val="en-GB"/>
              </w:rPr>
            </w:pPr>
            <w:r w:rsidRPr="00EA05FD">
              <w:rPr>
                <w:b/>
                <w:bCs/>
                <w:sz w:val="28"/>
                <w:szCs w:val="28"/>
                <w:lang w:val="en-GB"/>
              </w:rPr>
              <w:t>N2</w:t>
            </w:r>
          </w:p>
        </w:tc>
        <w:tc>
          <w:tcPr>
            <w:tcW w:w="8728" w:type="dxa"/>
            <w:gridSpan w:val="5"/>
            <w:tcBorders>
              <w:top w:val="single" w:sz="18" w:space="0" w:color="000000"/>
            </w:tcBorders>
            <w:shd w:val="clear" w:color="auto" w:fill="D9D9D9" w:themeFill="background1" w:themeFillShade="D9"/>
          </w:tcPr>
          <w:p w14:paraId="76B598B9" w14:textId="77777777" w:rsidR="000024D8" w:rsidRPr="00EA05FD" w:rsidRDefault="000024D8" w:rsidP="000706BF">
            <w:pPr>
              <w:jc w:val="both"/>
              <w:rPr>
                <w:sz w:val="28"/>
                <w:szCs w:val="28"/>
                <w:lang w:val="en-GB"/>
              </w:rPr>
            </w:pPr>
            <w:r w:rsidRPr="00EA05FD">
              <w:rPr>
                <w:sz w:val="28"/>
                <w:szCs w:val="28"/>
                <w:lang w:val="en-GB"/>
              </w:rPr>
              <w:t>I need to understand videos, presentations and lectures on medical topics in English.</w:t>
            </w:r>
          </w:p>
        </w:tc>
      </w:tr>
      <w:tr w:rsidR="000024D8" w:rsidRPr="00EA05FD" w14:paraId="6B048389" w14:textId="77777777" w:rsidTr="000706BF">
        <w:tc>
          <w:tcPr>
            <w:tcW w:w="765" w:type="dxa"/>
            <w:vMerge/>
            <w:tcBorders>
              <w:bottom w:val="single" w:sz="18" w:space="0" w:color="000000"/>
            </w:tcBorders>
          </w:tcPr>
          <w:p w14:paraId="2E55E6EB" w14:textId="77777777" w:rsidR="000024D8" w:rsidRPr="00EA05FD" w:rsidRDefault="000024D8" w:rsidP="000706BF">
            <w:pPr>
              <w:jc w:val="center"/>
              <w:rPr>
                <w:b/>
                <w:bCs/>
                <w:sz w:val="28"/>
                <w:szCs w:val="28"/>
                <w:lang w:val="en-GB"/>
              </w:rPr>
            </w:pPr>
          </w:p>
        </w:tc>
        <w:tc>
          <w:tcPr>
            <w:tcW w:w="2123" w:type="dxa"/>
            <w:tcBorders>
              <w:bottom w:val="single" w:sz="18" w:space="0" w:color="000000"/>
            </w:tcBorders>
          </w:tcPr>
          <w:p w14:paraId="3088909A" w14:textId="77777777" w:rsidR="000024D8" w:rsidRPr="00EA05FD" w:rsidRDefault="000024D8">
            <w:pPr>
              <w:pStyle w:val="a7"/>
              <w:numPr>
                <w:ilvl w:val="0"/>
                <w:numId w:val="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Borders>
              <w:bottom w:val="single" w:sz="18" w:space="0" w:color="000000"/>
            </w:tcBorders>
          </w:tcPr>
          <w:p w14:paraId="02202583" w14:textId="77777777" w:rsidR="000024D8" w:rsidRPr="00EA05FD" w:rsidRDefault="000024D8">
            <w:pPr>
              <w:pStyle w:val="a7"/>
              <w:numPr>
                <w:ilvl w:val="0"/>
                <w:numId w:val="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Borders>
              <w:bottom w:val="single" w:sz="18" w:space="0" w:color="000000"/>
            </w:tcBorders>
          </w:tcPr>
          <w:p w14:paraId="264BC398" w14:textId="77777777" w:rsidR="000024D8" w:rsidRPr="00EA05FD" w:rsidRDefault="000024D8">
            <w:pPr>
              <w:pStyle w:val="a7"/>
              <w:numPr>
                <w:ilvl w:val="0"/>
                <w:numId w:val="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Borders>
              <w:bottom w:val="single" w:sz="18" w:space="0" w:color="000000"/>
            </w:tcBorders>
          </w:tcPr>
          <w:p w14:paraId="439B701E" w14:textId="77777777" w:rsidR="000024D8" w:rsidRPr="00EA05FD" w:rsidRDefault="000024D8">
            <w:pPr>
              <w:pStyle w:val="a7"/>
              <w:numPr>
                <w:ilvl w:val="0"/>
                <w:numId w:val="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Borders>
              <w:bottom w:val="single" w:sz="18" w:space="0" w:color="000000"/>
            </w:tcBorders>
          </w:tcPr>
          <w:p w14:paraId="3D290DD5" w14:textId="77777777" w:rsidR="000024D8" w:rsidRPr="00EA05FD" w:rsidRDefault="000024D8">
            <w:pPr>
              <w:pStyle w:val="a7"/>
              <w:numPr>
                <w:ilvl w:val="0"/>
                <w:numId w:val="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023490F7" w14:textId="77777777" w:rsidTr="000706BF">
        <w:tc>
          <w:tcPr>
            <w:tcW w:w="765" w:type="dxa"/>
            <w:vMerge w:val="restart"/>
            <w:tcBorders>
              <w:top w:val="single" w:sz="18" w:space="0" w:color="000000"/>
            </w:tcBorders>
            <w:shd w:val="clear" w:color="auto" w:fill="D9D9D9" w:themeFill="background1" w:themeFillShade="D9"/>
          </w:tcPr>
          <w:p w14:paraId="273712D6" w14:textId="77777777" w:rsidR="000024D8" w:rsidRPr="00EA05FD" w:rsidRDefault="000024D8" w:rsidP="000706BF">
            <w:pPr>
              <w:jc w:val="center"/>
              <w:rPr>
                <w:b/>
                <w:bCs/>
                <w:sz w:val="28"/>
                <w:szCs w:val="28"/>
                <w:lang w:val="en-GB"/>
              </w:rPr>
            </w:pPr>
            <w:r w:rsidRPr="00EA05FD">
              <w:rPr>
                <w:b/>
                <w:bCs/>
                <w:sz w:val="28"/>
                <w:szCs w:val="28"/>
                <w:lang w:val="en-GB"/>
              </w:rPr>
              <w:t>N3</w:t>
            </w:r>
          </w:p>
        </w:tc>
        <w:tc>
          <w:tcPr>
            <w:tcW w:w="8728" w:type="dxa"/>
            <w:gridSpan w:val="5"/>
            <w:tcBorders>
              <w:top w:val="single" w:sz="18" w:space="0" w:color="000000"/>
            </w:tcBorders>
            <w:shd w:val="clear" w:color="auto" w:fill="D9D9D9" w:themeFill="background1" w:themeFillShade="D9"/>
          </w:tcPr>
          <w:p w14:paraId="06DA5D29" w14:textId="77777777" w:rsidR="000024D8" w:rsidRPr="00EA05FD" w:rsidRDefault="000024D8" w:rsidP="000706BF">
            <w:pPr>
              <w:rPr>
                <w:sz w:val="28"/>
                <w:szCs w:val="28"/>
                <w:lang w:val="en-GB"/>
              </w:rPr>
            </w:pPr>
            <w:r w:rsidRPr="00EA05FD">
              <w:rPr>
                <w:sz w:val="28"/>
                <w:szCs w:val="28"/>
                <w:lang w:val="en-GB"/>
              </w:rPr>
              <w:t>I need to read and understand websites and blogs in English.</w:t>
            </w:r>
          </w:p>
        </w:tc>
      </w:tr>
      <w:tr w:rsidR="000024D8" w:rsidRPr="00EA05FD" w14:paraId="69071352" w14:textId="77777777" w:rsidTr="000706BF">
        <w:tc>
          <w:tcPr>
            <w:tcW w:w="765" w:type="dxa"/>
            <w:vMerge/>
            <w:tcBorders>
              <w:bottom w:val="single" w:sz="18" w:space="0" w:color="000000"/>
            </w:tcBorders>
          </w:tcPr>
          <w:p w14:paraId="35AA0782" w14:textId="77777777" w:rsidR="000024D8" w:rsidRPr="00EA05FD" w:rsidRDefault="000024D8" w:rsidP="000706BF">
            <w:pPr>
              <w:jc w:val="center"/>
              <w:rPr>
                <w:b/>
                <w:bCs/>
                <w:sz w:val="28"/>
                <w:szCs w:val="28"/>
                <w:lang w:val="en-GB"/>
              </w:rPr>
            </w:pPr>
          </w:p>
        </w:tc>
        <w:tc>
          <w:tcPr>
            <w:tcW w:w="2123" w:type="dxa"/>
            <w:tcBorders>
              <w:bottom w:val="single" w:sz="18" w:space="0" w:color="000000"/>
            </w:tcBorders>
          </w:tcPr>
          <w:p w14:paraId="56EECD69" w14:textId="77777777" w:rsidR="000024D8" w:rsidRPr="00EA05FD" w:rsidRDefault="000024D8">
            <w:pPr>
              <w:pStyle w:val="a7"/>
              <w:numPr>
                <w:ilvl w:val="0"/>
                <w:numId w:val="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Borders>
              <w:bottom w:val="single" w:sz="18" w:space="0" w:color="000000"/>
            </w:tcBorders>
          </w:tcPr>
          <w:p w14:paraId="224B150E" w14:textId="77777777" w:rsidR="000024D8" w:rsidRPr="00EA05FD" w:rsidRDefault="000024D8">
            <w:pPr>
              <w:pStyle w:val="a7"/>
              <w:numPr>
                <w:ilvl w:val="0"/>
                <w:numId w:val="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Borders>
              <w:bottom w:val="single" w:sz="18" w:space="0" w:color="000000"/>
            </w:tcBorders>
          </w:tcPr>
          <w:p w14:paraId="357380BF" w14:textId="77777777" w:rsidR="000024D8" w:rsidRPr="00EA05FD" w:rsidRDefault="000024D8">
            <w:pPr>
              <w:pStyle w:val="a7"/>
              <w:numPr>
                <w:ilvl w:val="0"/>
                <w:numId w:val="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Borders>
              <w:bottom w:val="single" w:sz="18" w:space="0" w:color="000000"/>
            </w:tcBorders>
          </w:tcPr>
          <w:p w14:paraId="2B1EDDE1" w14:textId="77777777" w:rsidR="000024D8" w:rsidRPr="00EA05FD" w:rsidRDefault="000024D8">
            <w:pPr>
              <w:pStyle w:val="a7"/>
              <w:numPr>
                <w:ilvl w:val="0"/>
                <w:numId w:val="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5A32C6F2" w14:textId="77777777" w:rsidR="000024D8" w:rsidRPr="00EA05FD" w:rsidRDefault="000024D8">
            <w:pPr>
              <w:pStyle w:val="a7"/>
              <w:numPr>
                <w:ilvl w:val="0"/>
                <w:numId w:val="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6DADE2D9" w14:textId="77777777" w:rsidTr="000706BF">
        <w:tc>
          <w:tcPr>
            <w:tcW w:w="765" w:type="dxa"/>
            <w:vMerge w:val="restart"/>
            <w:tcBorders>
              <w:top w:val="single" w:sz="18" w:space="0" w:color="000000"/>
            </w:tcBorders>
            <w:shd w:val="clear" w:color="auto" w:fill="D9D9D9" w:themeFill="background1" w:themeFillShade="D9"/>
          </w:tcPr>
          <w:p w14:paraId="4F7D0FB9" w14:textId="77777777" w:rsidR="000024D8" w:rsidRPr="00EA05FD" w:rsidRDefault="000024D8" w:rsidP="000706BF">
            <w:pPr>
              <w:jc w:val="center"/>
              <w:rPr>
                <w:b/>
                <w:bCs/>
                <w:sz w:val="28"/>
                <w:szCs w:val="28"/>
                <w:lang w:val="en-GB"/>
              </w:rPr>
            </w:pPr>
            <w:r w:rsidRPr="00EA05FD">
              <w:rPr>
                <w:b/>
                <w:bCs/>
                <w:sz w:val="28"/>
                <w:szCs w:val="28"/>
                <w:lang w:val="en-GB"/>
              </w:rPr>
              <w:t>N4</w:t>
            </w:r>
          </w:p>
        </w:tc>
        <w:tc>
          <w:tcPr>
            <w:tcW w:w="8728" w:type="dxa"/>
            <w:gridSpan w:val="5"/>
            <w:tcBorders>
              <w:top w:val="single" w:sz="18" w:space="0" w:color="000000"/>
            </w:tcBorders>
            <w:shd w:val="clear" w:color="auto" w:fill="D9D9D9" w:themeFill="background1" w:themeFillShade="D9"/>
          </w:tcPr>
          <w:p w14:paraId="0BD10B5F" w14:textId="77777777" w:rsidR="000024D8" w:rsidRPr="00EA05FD" w:rsidRDefault="000024D8" w:rsidP="000706BF">
            <w:pPr>
              <w:rPr>
                <w:sz w:val="28"/>
                <w:szCs w:val="28"/>
                <w:lang w:val="en-GB"/>
              </w:rPr>
            </w:pPr>
            <w:r w:rsidRPr="00EA05FD">
              <w:rPr>
                <w:sz w:val="28"/>
                <w:szCs w:val="28"/>
                <w:lang w:val="en-GB"/>
              </w:rPr>
              <w:t>I need to read and understand medical textbooks and research articles in English</w:t>
            </w:r>
          </w:p>
        </w:tc>
      </w:tr>
      <w:tr w:rsidR="000024D8" w:rsidRPr="00EA05FD" w14:paraId="09896DB2" w14:textId="77777777" w:rsidTr="000706BF">
        <w:tc>
          <w:tcPr>
            <w:tcW w:w="765" w:type="dxa"/>
            <w:vMerge/>
            <w:tcBorders>
              <w:bottom w:val="single" w:sz="18" w:space="0" w:color="000000"/>
            </w:tcBorders>
          </w:tcPr>
          <w:p w14:paraId="42E48688" w14:textId="77777777" w:rsidR="000024D8" w:rsidRPr="00EA05FD" w:rsidRDefault="000024D8" w:rsidP="000706BF">
            <w:pPr>
              <w:jc w:val="center"/>
              <w:rPr>
                <w:b/>
                <w:bCs/>
                <w:sz w:val="28"/>
                <w:szCs w:val="28"/>
                <w:lang w:val="en-GB"/>
              </w:rPr>
            </w:pPr>
          </w:p>
        </w:tc>
        <w:tc>
          <w:tcPr>
            <w:tcW w:w="2123" w:type="dxa"/>
            <w:tcBorders>
              <w:bottom w:val="single" w:sz="18" w:space="0" w:color="000000"/>
            </w:tcBorders>
          </w:tcPr>
          <w:p w14:paraId="5409F83B" w14:textId="77777777" w:rsidR="000024D8" w:rsidRPr="00EA05FD" w:rsidRDefault="000024D8">
            <w:pPr>
              <w:pStyle w:val="a7"/>
              <w:numPr>
                <w:ilvl w:val="0"/>
                <w:numId w:val="8"/>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Borders>
              <w:bottom w:val="single" w:sz="18" w:space="0" w:color="000000"/>
            </w:tcBorders>
          </w:tcPr>
          <w:p w14:paraId="1D84CDB2" w14:textId="77777777" w:rsidR="000024D8" w:rsidRPr="00EA05FD" w:rsidRDefault="000024D8">
            <w:pPr>
              <w:pStyle w:val="a7"/>
              <w:numPr>
                <w:ilvl w:val="0"/>
                <w:numId w:val="8"/>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Borders>
              <w:bottom w:val="single" w:sz="18" w:space="0" w:color="000000"/>
            </w:tcBorders>
          </w:tcPr>
          <w:p w14:paraId="0AD3EC7A" w14:textId="77777777" w:rsidR="000024D8" w:rsidRPr="00EA05FD" w:rsidRDefault="000024D8">
            <w:pPr>
              <w:pStyle w:val="a7"/>
              <w:numPr>
                <w:ilvl w:val="0"/>
                <w:numId w:val="8"/>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Borders>
              <w:bottom w:val="single" w:sz="18" w:space="0" w:color="000000"/>
            </w:tcBorders>
          </w:tcPr>
          <w:p w14:paraId="7F23AA61" w14:textId="77777777" w:rsidR="000024D8" w:rsidRPr="00EA05FD" w:rsidRDefault="000024D8">
            <w:pPr>
              <w:pStyle w:val="a7"/>
              <w:numPr>
                <w:ilvl w:val="0"/>
                <w:numId w:val="8"/>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164C55EF" w14:textId="77777777" w:rsidR="000024D8" w:rsidRPr="00EA05FD" w:rsidRDefault="000024D8">
            <w:pPr>
              <w:pStyle w:val="a7"/>
              <w:numPr>
                <w:ilvl w:val="0"/>
                <w:numId w:val="8"/>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68DA74E3" w14:textId="77777777" w:rsidTr="000706BF">
        <w:tc>
          <w:tcPr>
            <w:tcW w:w="765" w:type="dxa"/>
            <w:vMerge w:val="restart"/>
            <w:tcBorders>
              <w:top w:val="single" w:sz="18" w:space="0" w:color="000000"/>
            </w:tcBorders>
            <w:shd w:val="clear" w:color="auto" w:fill="D9D9D9" w:themeFill="background1" w:themeFillShade="D9"/>
          </w:tcPr>
          <w:p w14:paraId="7841FE28" w14:textId="77777777" w:rsidR="000024D8" w:rsidRPr="00EA05FD" w:rsidRDefault="000024D8" w:rsidP="000706BF">
            <w:pPr>
              <w:jc w:val="center"/>
              <w:rPr>
                <w:b/>
                <w:bCs/>
                <w:sz w:val="28"/>
                <w:szCs w:val="28"/>
                <w:lang w:val="en-GB"/>
              </w:rPr>
            </w:pPr>
            <w:r w:rsidRPr="00EA05FD">
              <w:rPr>
                <w:b/>
                <w:bCs/>
                <w:sz w:val="28"/>
                <w:szCs w:val="28"/>
                <w:lang w:val="en-GB"/>
              </w:rPr>
              <w:t>N5</w:t>
            </w:r>
          </w:p>
        </w:tc>
        <w:tc>
          <w:tcPr>
            <w:tcW w:w="8728" w:type="dxa"/>
            <w:gridSpan w:val="5"/>
            <w:tcBorders>
              <w:top w:val="single" w:sz="18" w:space="0" w:color="000000"/>
            </w:tcBorders>
            <w:shd w:val="clear" w:color="auto" w:fill="D9D9D9" w:themeFill="background1" w:themeFillShade="D9"/>
          </w:tcPr>
          <w:p w14:paraId="16C04317" w14:textId="77777777" w:rsidR="000024D8" w:rsidRPr="00EA05FD" w:rsidRDefault="000024D8" w:rsidP="000706BF">
            <w:pPr>
              <w:jc w:val="both"/>
              <w:rPr>
                <w:sz w:val="28"/>
                <w:szCs w:val="28"/>
                <w:lang w:val="en-GB"/>
              </w:rPr>
            </w:pPr>
            <w:r w:rsidRPr="00EA05FD">
              <w:rPr>
                <w:sz w:val="28"/>
                <w:szCs w:val="28"/>
                <w:lang w:val="en-GB"/>
              </w:rPr>
              <w:t>I need to have sufficient vocabulary to express my opinions on everyday matters in English.</w:t>
            </w:r>
          </w:p>
        </w:tc>
      </w:tr>
      <w:tr w:rsidR="000024D8" w:rsidRPr="00EA05FD" w14:paraId="53648C07" w14:textId="77777777" w:rsidTr="000706BF">
        <w:tc>
          <w:tcPr>
            <w:tcW w:w="765" w:type="dxa"/>
            <w:vMerge/>
            <w:tcBorders>
              <w:bottom w:val="single" w:sz="18" w:space="0" w:color="000000"/>
            </w:tcBorders>
          </w:tcPr>
          <w:p w14:paraId="1FC316C3" w14:textId="77777777" w:rsidR="000024D8" w:rsidRPr="00EA05FD" w:rsidRDefault="000024D8" w:rsidP="000706BF">
            <w:pPr>
              <w:jc w:val="center"/>
              <w:rPr>
                <w:b/>
                <w:bCs/>
                <w:sz w:val="28"/>
                <w:szCs w:val="28"/>
                <w:lang w:val="en-GB"/>
              </w:rPr>
            </w:pPr>
          </w:p>
        </w:tc>
        <w:tc>
          <w:tcPr>
            <w:tcW w:w="2123" w:type="dxa"/>
            <w:tcBorders>
              <w:bottom w:val="single" w:sz="18" w:space="0" w:color="000000"/>
            </w:tcBorders>
          </w:tcPr>
          <w:p w14:paraId="1A4CF8B4" w14:textId="77777777" w:rsidR="000024D8" w:rsidRPr="00EA05FD" w:rsidRDefault="000024D8">
            <w:pPr>
              <w:pStyle w:val="a7"/>
              <w:numPr>
                <w:ilvl w:val="0"/>
                <w:numId w:val="9"/>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Borders>
              <w:bottom w:val="single" w:sz="18" w:space="0" w:color="000000"/>
            </w:tcBorders>
          </w:tcPr>
          <w:p w14:paraId="15EDDE45" w14:textId="77777777" w:rsidR="000024D8" w:rsidRPr="00EA05FD" w:rsidRDefault="000024D8">
            <w:pPr>
              <w:pStyle w:val="a7"/>
              <w:numPr>
                <w:ilvl w:val="0"/>
                <w:numId w:val="9"/>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Borders>
              <w:bottom w:val="single" w:sz="18" w:space="0" w:color="000000"/>
            </w:tcBorders>
          </w:tcPr>
          <w:p w14:paraId="6174BE7A" w14:textId="77777777" w:rsidR="000024D8" w:rsidRPr="00EA05FD" w:rsidRDefault="000024D8">
            <w:pPr>
              <w:pStyle w:val="a7"/>
              <w:numPr>
                <w:ilvl w:val="0"/>
                <w:numId w:val="9"/>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Borders>
              <w:bottom w:val="single" w:sz="18" w:space="0" w:color="000000"/>
            </w:tcBorders>
          </w:tcPr>
          <w:p w14:paraId="56BC3E1D" w14:textId="77777777" w:rsidR="000024D8" w:rsidRPr="00EA05FD" w:rsidRDefault="000024D8">
            <w:pPr>
              <w:pStyle w:val="a7"/>
              <w:numPr>
                <w:ilvl w:val="0"/>
                <w:numId w:val="9"/>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Borders>
              <w:bottom w:val="single" w:sz="18" w:space="0" w:color="000000"/>
            </w:tcBorders>
          </w:tcPr>
          <w:p w14:paraId="0EA7B8AD" w14:textId="77777777" w:rsidR="000024D8" w:rsidRPr="00EA05FD" w:rsidRDefault="000024D8">
            <w:pPr>
              <w:pStyle w:val="a7"/>
              <w:numPr>
                <w:ilvl w:val="0"/>
                <w:numId w:val="9"/>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68F3D28C" w14:textId="77777777" w:rsidTr="000706BF">
        <w:tc>
          <w:tcPr>
            <w:tcW w:w="765" w:type="dxa"/>
            <w:vMerge w:val="restart"/>
            <w:tcBorders>
              <w:top w:val="single" w:sz="18" w:space="0" w:color="000000"/>
            </w:tcBorders>
            <w:shd w:val="clear" w:color="auto" w:fill="D9D9D9" w:themeFill="background1" w:themeFillShade="D9"/>
          </w:tcPr>
          <w:p w14:paraId="535CD7D0" w14:textId="77777777" w:rsidR="000024D8" w:rsidRPr="00EA05FD" w:rsidRDefault="000024D8" w:rsidP="000706BF">
            <w:pPr>
              <w:jc w:val="center"/>
              <w:rPr>
                <w:b/>
                <w:bCs/>
                <w:sz w:val="28"/>
                <w:szCs w:val="28"/>
                <w:lang w:val="en-GB"/>
              </w:rPr>
            </w:pPr>
            <w:r w:rsidRPr="00EA05FD">
              <w:rPr>
                <w:b/>
                <w:bCs/>
                <w:sz w:val="28"/>
                <w:szCs w:val="28"/>
                <w:lang w:val="en-GB"/>
              </w:rPr>
              <w:t>N6</w:t>
            </w:r>
          </w:p>
        </w:tc>
        <w:tc>
          <w:tcPr>
            <w:tcW w:w="8728" w:type="dxa"/>
            <w:gridSpan w:val="5"/>
            <w:tcBorders>
              <w:top w:val="single" w:sz="18" w:space="0" w:color="000000"/>
            </w:tcBorders>
            <w:shd w:val="clear" w:color="auto" w:fill="D9D9D9" w:themeFill="background1" w:themeFillShade="D9"/>
          </w:tcPr>
          <w:p w14:paraId="2BD0164A" w14:textId="77777777" w:rsidR="000024D8" w:rsidRPr="00EA05FD" w:rsidRDefault="000024D8" w:rsidP="000706BF">
            <w:pPr>
              <w:rPr>
                <w:sz w:val="28"/>
                <w:szCs w:val="28"/>
                <w:lang w:val="en-GB"/>
              </w:rPr>
            </w:pPr>
            <w:r w:rsidRPr="00EA05FD">
              <w:rPr>
                <w:sz w:val="28"/>
                <w:szCs w:val="28"/>
                <w:lang w:val="en-GB"/>
              </w:rPr>
              <w:t>I need to make presentations and engage in discussions on medical topics in English.</w:t>
            </w:r>
          </w:p>
        </w:tc>
      </w:tr>
      <w:tr w:rsidR="000024D8" w:rsidRPr="00EA05FD" w14:paraId="01B8B5DE" w14:textId="77777777" w:rsidTr="000706BF">
        <w:tc>
          <w:tcPr>
            <w:tcW w:w="765" w:type="dxa"/>
            <w:vMerge/>
            <w:tcBorders>
              <w:bottom w:val="single" w:sz="18" w:space="0" w:color="000000"/>
            </w:tcBorders>
          </w:tcPr>
          <w:p w14:paraId="6CE13181" w14:textId="77777777" w:rsidR="000024D8" w:rsidRPr="00EA05FD" w:rsidRDefault="000024D8" w:rsidP="000706BF">
            <w:pPr>
              <w:jc w:val="center"/>
              <w:rPr>
                <w:b/>
                <w:bCs/>
                <w:sz w:val="28"/>
                <w:szCs w:val="28"/>
                <w:lang w:val="en-GB"/>
              </w:rPr>
            </w:pPr>
          </w:p>
        </w:tc>
        <w:tc>
          <w:tcPr>
            <w:tcW w:w="2123" w:type="dxa"/>
            <w:tcBorders>
              <w:bottom w:val="single" w:sz="18" w:space="0" w:color="000000"/>
            </w:tcBorders>
          </w:tcPr>
          <w:p w14:paraId="16350A3E" w14:textId="77777777" w:rsidR="000024D8" w:rsidRPr="00EA05FD" w:rsidRDefault="000024D8">
            <w:pPr>
              <w:pStyle w:val="a7"/>
              <w:numPr>
                <w:ilvl w:val="0"/>
                <w:numId w:val="1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Borders>
              <w:bottom w:val="single" w:sz="18" w:space="0" w:color="000000"/>
            </w:tcBorders>
          </w:tcPr>
          <w:p w14:paraId="0BD6A10D" w14:textId="77777777" w:rsidR="000024D8" w:rsidRPr="00EA05FD" w:rsidRDefault="000024D8">
            <w:pPr>
              <w:pStyle w:val="a7"/>
              <w:numPr>
                <w:ilvl w:val="0"/>
                <w:numId w:val="1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Borders>
              <w:bottom w:val="single" w:sz="18" w:space="0" w:color="000000"/>
            </w:tcBorders>
          </w:tcPr>
          <w:p w14:paraId="43ED2FDD" w14:textId="77777777" w:rsidR="000024D8" w:rsidRPr="00EA05FD" w:rsidRDefault="000024D8">
            <w:pPr>
              <w:pStyle w:val="a7"/>
              <w:numPr>
                <w:ilvl w:val="0"/>
                <w:numId w:val="1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Borders>
              <w:bottom w:val="single" w:sz="18" w:space="0" w:color="000000"/>
            </w:tcBorders>
          </w:tcPr>
          <w:p w14:paraId="7D51F757" w14:textId="77777777" w:rsidR="000024D8" w:rsidRPr="00EA05FD" w:rsidRDefault="000024D8">
            <w:pPr>
              <w:pStyle w:val="a7"/>
              <w:numPr>
                <w:ilvl w:val="0"/>
                <w:numId w:val="1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4C8ABE70" w14:textId="77777777" w:rsidR="000024D8" w:rsidRPr="00EA05FD" w:rsidRDefault="000024D8">
            <w:pPr>
              <w:pStyle w:val="a7"/>
              <w:numPr>
                <w:ilvl w:val="0"/>
                <w:numId w:val="1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28C6D956" w14:textId="77777777" w:rsidTr="000706BF">
        <w:tc>
          <w:tcPr>
            <w:tcW w:w="765" w:type="dxa"/>
            <w:vMerge w:val="restart"/>
            <w:tcBorders>
              <w:top w:val="single" w:sz="18" w:space="0" w:color="000000"/>
            </w:tcBorders>
            <w:shd w:val="clear" w:color="auto" w:fill="D9D9D9" w:themeFill="background1" w:themeFillShade="D9"/>
          </w:tcPr>
          <w:p w14:paraId="2625BDB2" w14:textId="77777777" w:rsidR="000024D8" w:rsidRPr="00EA05FD" w:rsidRDefault="000024D8" w:rsidP="000706BF">
            <w:pPr>
              <w:jc w:val="center"/>
              <w:rPr>
                <w:b/>
                <w:bCs/>
                <w:sz w:val="28"/>
                <w:szCs w:val="28"/>
                <w:lang w:val="en-GB"/>
              </w:rPr>
            </w:pPr>
            <w:r w:rsidRPr="00EA05FD">
              <w:rPr>
                <w:b/>
                <w:bCs/>
                <w:sz w:val="28"/>
                <w:szCs w:val="28"/>
                <w:lang w:val="en-GB"/>
              </w:rPr>
              <w:t>N7</w:t>
            </w:r>
          </w:p>
        </w:tc>
        <w:tc>
          <w:tcPr>
            <w:tcW w:w="8728" w:type="dxa"/>
            <w:gridSpan w:val="5"/>
            <w:tcBorders>
              <w:top w:val="single" w:sz="18" w:space="0" w:color="000000"/>
            </w:tcBorders>
            <w:shd w:val="clear" w:color="auto" w:fill="D9D9D9" w:themeFill="background1" w:themeFillShade="D9"/>
          </w:tcPr>
          <w:p w14:paraId="10EB2A6A" w14:textId="77777777" w:rsidR="000024D8" w:rsidRPr="00EA05FD" w:rsidRDefault="000024D8" w:rsidP="000706BF">
            <w:pPr>
              <w:rPr>
                <w:sz w:val="28"/>
                <w:szCs w:val="28"/>
                <w:lang w:val="en-GB"/>
              </w:rPr>
            </w:pPr>
            <w:r w:rsidRPr="00EA05FD">
              <w:rPr>
                <w:sz w:val="28"/>
                <w:szCs w:val="28"/>
                <w:lang w:val="en-GB"/>
              </w:rPr>
              <w:t>I need to write personal letters or messages in English, as well as non-complex essays and summaries of texts in English.</w:t>
            </w:r>
          </w:p>
        </w:tc>
      </w:tr>
      <w:tr w:rsidR="000024D8" w:rsidRPr="00EA05FD" w14:paraId="39EE0794" w14:textId="77777777" w:rsidTr="000706BF">
        <w:tc>
          <w:tcPr>
            <w:tcW w:w="765" w:type="dxa"/>
            <w:vMerge/>
            <w:tcBorders>
              <w:bottom w:val="single" w:sz="18" w:space="0" w:color="000000"/>
            </w:tcBorders>
          </w:tcPr>
          <w:p w14:paraId="6F8C6DE3" w14:textId="77777777" w:rsidR="000024D8" w:rsidRPr="00EA05FD" w:rsidRDefault="000024D8" w:rsidP="000706BF">
            <w:pPr>
              <w:jc w:val="center"/>
              <w:rPr>
                <w:b/>
                <w:bCs/>
                <w:sz w:val="28"/>
                <w:szCs w:val="28"/>
                <w:lang w:val="en-GB"/>
              </w:rPr>
            </w:pPr>
          </w:p>
        </w:tc>
        <w:tc>
          <w:tcPr>
            <w:tcW w:w="2123" w:type="dxa"/>
            <w:tcBorders>
              <w:bottom w:val="single" w:sz="18" w:space="0" w:color="000000"/>
            </w:tcBorders>
          </w:tcPr>
          <w:p w14:paraId="79609FC3" w14:textId="77777777" w:rsidR="000024D8" w:rsidRPr="00EA05FD" w:rsidRDefault="000024D8">
            <w:pPr>
              <w:pStyle w:val="a7"/>
              <w:numPr>
                <w:ilvl w:val="0"/>
                <w:numId w:val="1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Borders>
              <w:bottom w:val="single" w:sz="18" w:space="0" w:color="000000"/>
            </w:tcBorders>
          </w:tcPr>
          <w:p w14:paraId="0ADDF740" w14:textId="77777777" w:rsidR="000024D8" w:rsidRPr="00EA05FD" w:rsidRDefault="000024D8">
            <w:pPr>
              <w:pStyle w:val="a7"/>
              <w:numPr>
                <w:ilvl w:val="0"/>
                <w:numId w:val="1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Borders>
              <w:bottom w:val="single" w:sz="18" w:space="0" w:color="000000"/>
            </w:tcBorders>
          </w:tcPr>
          <w:p w14:paraId="00630C06" w14:textId="77777777" w:rsidR="000024D8" w:rsidRPr="00EA05FD" w:rsidRDefault="000024D8">
            <w:pPr>
              <w:pStyle w:val="a7"/>
              <w:numPr>
                <w:ilvl w:val="0"/>
                <w:numId w:val="1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Borders>
              <w:bottom w:val="single" w:sz="18" w:space="0" w:color="000000"/>
            </w:tcBorders>
          </w:tcPr>
          <w:p w14:paraId="72D0F760" w14:textId="77777777" w:rsidR="000024D8" w:rsidRPr="00EA05FD" w:rsidRDefault="000024D8">
            <w:pPr>
              <w:pStyle w:val="a7"/>
              <w:numPr>
                <w:ilvl w:val="0"/>
                <w:numId w:val="1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Borders>
              <w:bottom w:val="single" w:sz="18" w:space="0" w:color="000000"/>
            </w:tcBorders>
          </w:tcPr>
          <w:p w14:paraId="55AF1CBB" w14:textId="77777777" w:rsidR="000024D8" w:rsidRPr="00EA05FD" w:rsidRDefault="000024D8">
            <w:pPr>
              <w:pStyle w:val="a7"/>
              <w:numPr>
                <w:ilvl w:val="0"/>
                <w:numId w:val="1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34869B30" w14:textId="77777777" w:rsidTr="000706BF">
        <w:tc>
          <w:tcPr>
            <w:tcW w:w="765" w:type="dxa"/>
            <w:vMerge w:val="restart"/>
            <w:tcBorders>
              <w:top w:val="single" w:sz="18" w:space="0" w:color="000000"/>
            </w:tcBorders>
            <w:shd w:val="clear" w:color="auto" w:fill="D9D9D9" w:themeFill="background1" w:themeFillShade="D9"/>
          </w:tcPr>
          <w:p w14:paraId="7BA583D7" w14:textId="77777777" w:rsidR="000024D8" w:rsidRPr="00EA05FD" w:rsidRDefault="000024D8" w:rsidP="000706BF">
            <w:pPr>
              <w:jc w:val="center"/>
              <w:rPr>
                <w:b/>
                <w:bCs/>
                <w:sz w:val="28"/>
                <w:szCs w:val="28"/>
                <w:lang w:val="en-GB"/>
              </w:rPr>
            </w:pPr>
            <w:r w:rsidRPr="00EA05FD">
              <w:rPr>
                <w:b/>
                <w:bCs/>
                <w:sz w:val="28"/>
                <w:szCs w:val="28"/>
                <w:lang w:val="en-GB"/>
              </w:rPr>
              <w:t>N8</w:t>
            </w:r>
          </w:p>
        </w:tc>
        <w:tc>
          <w:tcPr>
            <w:tcW w:w="8728" w:type="dxa"/>
            <w:gridSpan w:val="5"/>
            <w:tcBorders>
              <w:top w:val="single" w:sz="18" w:space="0" w:color="000000"/>
            </w:tcBorders>
            <w:shd w:val="clear" w:color="auto" w:fill="D9D9D9" w:themeFill="background1" w:themeFillShade="D9"/>
          </w:tcPr>
          <w:p w14:paraId="17BFCF76" w14:textId="77777777" w:rsidR="000024D8" w:rsidRPr="00EA05FD" w:rsidRDefault="000024D8" w:rsidP="000706BF">
            <w:pPr>
              <w:rPr>
                <w:sz w:val="28"/>
                <w:szCs w:val="28"/>
                <w:lang w:val="en-GB"/>
              </w:rPr>
            </w:pPr>
            <w:r w:rsidRPr="00EA05FD">
              <w:rPr>
                <w:sz w:val="28"/>
                <w:szCs w:val="28"/>
                <w:lang w:val="en-GB"/>
              </w:rPr>
              <w:t>I need to write various academic texts in English, such as academic essays, research articles and literature reviews.</w:t>
            </w:r>
          </w:p>
        </w:tc>
      </w:tr>
      <w:tr w:rsidR="000024D8" w:rsidRPr="00EA05FD" w14:paraId="53D745A0" w14:textId="77777777" w:rsidTr="000706BF">
        <w:tc>
          <w:tcPr>
            <w:tcW w:w="765" w:type="dxa"/>
            <w:vMerge/>
            <w:tcBorders>
              <w:bottom w:val="single" w:sz="18" w:space="0" w:color="000000"/>
            </w:tcBorders>
          </w:tcPr>
          <w:p w14:paraId="2AFC588E" w14:textId="77777777" w:rsidR="000024D8" w:rsidRPr="00EA05FD" w:rsidRDefault="000024D8" w:rsidP="000706BF">
            <w:pPr>
              <w:jc w:val="center"/>
              <w:rPr>
                <w:b/>
                <w:bCs/>
                <w:sz w:val="28"/>
                <w:szCs w:val="28"/>
                <w:lang w:val="en-GB"/>
              </w:rPr>
            </w:pPr>
          </w:p>
        </w:tc>
        <w:tc>
          <w:tcPr>
            <w:tcW w:w="2123" w:type="dxa"/>
            <w:tcBorders>
              <w:bottom w:val="single" w:sz="18" w:space="0" w:color="000000"/>
            </w:tcBorders>
          </w:tcPr>
          <w:p w14:paraId="2DDE0A71" w14:textId="77777777" w:rsidR="000024D8" w:rsidRPr="00EA05FD" w:rsidRDefault="000024D8">
            <w:pPr>
              <w:pStyle w:val="a7"/>
              <w:numPr>
                <w:ilvl w:val="0"/>
                <w:numId w:val="1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Borders>
              <w:bottom w:val="single" w:sz="18" w:space="0" w:color="000000"/>
            </w:tcBorders>
          </w:tcPr>
          <w:p w14:paraId="3A435623" w14:textId="77777777" w:rsidR="000024D8" w:rsidRPr="00EA05FD" w:rsidRDefault="000024D8">
            <w:pPr>
              <w:pStyle w:val="a7"/>
              <w:numPr>
                <w:ilvl w:val="0"/>
                <w:numId w:val="1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Borders>
              <w:bottom w:val="single" w:sz="18" w:space="0" w:color="000000"/>
            </w:tcBorders>
          </w:tcPr>
          <w:p w14:paraId="444C4253" w14:textId="77777777" w:rsidR="000024D8" w:rsidRPr="00EA05FD" w:rsidRDefault="000024D8">
            <w:pPr>
              <w:pStyle w:val="a7"/>
              <w:numPr>
                <w:ilvl w:val="0"/>
                <w:numId w:val="1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Borders>
              <w:bottom w:val="single" w:sz="18" w:space="0" w:color="000000"/>
            </w:tcBorders>
          </w:tcPr>
          <w:p w14:paraId="3C993A2D" w14:textId="77777777" w:rsidR="000024D8" w:rsidRPr="00EA05FD" w:rsidRDefault="000024D8">
            <w:pPr>
              <w:pStyle w:val="a7"/>
              <w:numPr>
                <w:ilvl w:val="0"/>
                <w:numId w:val="1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Borders>
              <w:bottom w:val="single" w:sz="18" w:space="0" w:color="000000"/>
            </w:tcBorders>
          </w:tcPr>
          <w:p w14:paraId="5D59A9E3" w14:textId="77777777" w:rsidR="000024D8" w:rsidRPr="00EA05FD" w:rsidRDefault="000024D8">
            <w:pPr>
              <w:pStyle w:val="a7"/>
              <w:numPr>
                <w:ilvl w:val="0"/>
                <w:numId w:val="12"/>
              </w:numPr>
              <w:spacing w:after="0" w:line="240" w:lineRule="auto"/>
              <w:ind w:left="247" w:hanging="247"/>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2D7E3269" w14:textId="77777777" w:rsidTr="000706BF">
        <w:tc>
          <w:tcPr>
            <w:tcW w:w="765" w:type="dxa"/>
            <w:vMerge w:val="restart"/>
            <w:tcBorders>
              <w:top w:val="single" w:sz="18" w:space="0" w:color="000000"/>
            </w:tcBorders>
            <w:shd w:val="clear" w:color="auto" w:fill="D9D9D9" w:themeFill="background1" w:themeFillShade="D9"/>
          </w:tcPr>
          <w:p w14:paraId="0496F501" w14:textId="77777777" w:rsidR="000024D8" w:rsidRPr="00EA05FD" w:rsidRDefault="000024D8" w:rsidP="000706BF">
            <w:pPr>
              <w:jc w:val="center"/>
              <w:rPr>
                <w:b/>
                <w:bCs/>
                <w:sz w:val="28"/>
                <w:szCs w:val="28"/>
                <w:lang w:val="en-GB"/>
              </w:rPr>
            </w:pPr>
            <w:r w:rsidRPr="00EA05FD">
              <w:rPr>
                <w:b/>
                <w:bCs/>
                <w:sz w:val="28"/>
                <w:szCs w:val="28"/>
                <w:lang w:val="en-GB"/>
              </w:rPr>
              <w:t>N9</w:t>
            </w:r>
          </w:p>
        </w:tc>
        <w:tc>
          <w:tcPr>
            <w:tcW w:w="8728" w:type="dxa"/>
            <w:gridSpan w:val="5"/>
            <w:tcBorders>
              <w:top w:val="single" w:sz="18" w:space="0" w:color="000000"/>
            </w:tcBorders>
            <w:shd w:val="clear" w:color="auto" w:fill="D9D9D9" w:themeFill="background1" w:themeFillShade="D9"/>
          </w:tcPr>
          <w:p w14:paraId="2E41CDBA" w14:textId="77777777" w:rsidR="000024D8" w:rsidRPr="00EA05FD" w:rsidRDefault="000024D8" w:rsidP="000706BF">
            <w:pPr>
              <w:rPr>
                <w:sz w:val="28"/>
                <w:szCs w:val="28"/>
                <w:lang w:val="en-GB"/>
              </w:rPr>
            </w:pPr>
            <w:r w:rsidRPr="00EA05FD">
              <w:rPr>
                <w:sz w:val="28"/>
                <w:szCs w:val="28"/>
                <w:lang w:val="en-GB"/>
              </w:rPr>
              <w:t>I need to learn English because I want to study abroad as an exchange student or do an internship.</w:t>
            </w:r>
          </w:p>
        </w:tc>
      </w:tr>
      <w:tr w:rsidR="000024D8" w:rsidRPr="00EA05FD" w14:paraId="0C58B706" w14:textId="77777777" w:rsidTr="000706BF">
        <w:tc>
          <w:tcPr>
            <w:tcW w:w="765" w:type="dxa"/>
            <w:vMerge/>
            <w:tcBorders>
              <w:bottom w:val="single" w:sz="18" w:space="0" w:color="000000"/>
            </w:tcBorders>
          </w:tcPr>
          <w:p w14:paraId="5D60B7D1" w14:textId="77777777" w:rsidR="000024D8" w:rsidRPr="00EA05FD" w:rsidRDefault="000024D8" w:rsidP="000706BF">
            <w:pPr>
              <w:rPr>
                <w:sz w:val="28"/>
                <w:szCs w:val="28"/>
                <w:lang w:val="en-GB"/>
              </w:rPr>
            </w:pPr>
          </w:p>
        </w:tc>
        <w:tc>
          <w:tcPr>
            <w:tcW w:w="2123" w:type="dxa"/>
            <w:tcBorders>
              <w:bottom w:val="single" w:sz="18" w:space="0" w:color="000000"/>
            </w:tcBorders>
          </w:tcPr>
          <w:p w14:paraId="6278A650" w14:textId="77777777" w:rsidR="000024D8" w:rsidRPr="00EA05FD" w:rsidRDefault="000024D8">
            <w:pPr>
              <w:pStyle w:val="a7"/>
              <w:numPr>
                <w:ilvl w:val="0"/>
                <w:numId w:val="18"/>
              </w:numPr>
              <w:spacing w:after="0" w:line="240" w:lineRule="auto"/>
              <w:ind w:left="274" w:hanging="274"/>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Borders>
              <w:bottom w:val="single" w:sz="18" w:space="0" w:color="000000"/>
            </w:tcBorders>
          </w:tcPr>
          <w:p w14:paraId="49913FA7" w14:textId="77777777" w:rsidR="000024D8" w:rsidRPr="00EA05FD" w:rsidRDefault="000024D8">
            <w:pPr>
              <w:pStyle w:val="a7"/>
              <w:numPr>
                <w:ilvl w:val="0"/>
                <w:numId w:val="18"/>
              </w:numPr>
              <w:spacing w:after="0" w:line="240" w:lineRule="auto"/>
              <w:ind w:left="274" w:hanging="274"/>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Borders>
              <w:bottom w:val="single" w:sz="18" w:space="0" w:color="000000"/>
            </w:tcBorders>
          </w:tcPr>
          <w:p w14:paraId="6443B56B" w14:textId="77777777" w:rsidR="000024D8" w:rsidRPr="00EA05FD" w:rsidRDefault="000024D8">
            <w:pPr>
              <w:pStyle w:val="a7"/>
              <w:numPr>
                <w:ilvl w:val="0"/>
                <w:numId w:val="18"/>
              </w:numPr>
              <w:spacing w:after="0" w:line="240" w:lineRule="auto"/>
              <w:ind w:left="274" w:hanging="274"/>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Borders>
              <w:bottom w:val="single" w:sz="18" w:space="0" w:color="000000"/>
            </w:tcBorders>
          </w:tcPr>
          <w:p w14:paraId="1493BC37" w14:textId="77777777" w:rsidR="000024D8" w:rsidRPr="00EA05FD" w:rsidRDefault="000024D8">
            <w:pPr>
              <w:pStyle w:val="a7"/>
              <w:numPr>
                <w:ilvl w:val="0"/>
                <w:numId w:val="18"/>
              </w:numPr>
              <w:spacing w:after="0" w:line="240" w:lineRule="auto"/>
              <w:ind w:left="274" w:hanging="274"/>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Borders>
              <w:bottom w:val="single" w:sz="18" w:space="0" w:color="000000"/>
            </w:tcBorders>
          </w:tcPr>
          <w:p w14:paraId="02A84481" w14:textId="77777777" w:rsidR="000024D8" w:rsidRPr="00EA05FD" w:rsidRDefault="000024D8">
            <w:pPr>
              <w:pStyle w:val="a7"/>
              <w:numPr>
                <w:ilvl w:val="0"/>
                <w:numId w:val="18"/>
              </w:numPr>
              <w:spacing w:after="0" w:line="240" w:lineRule="auto"/>
              <w:ind w:left="274" w:hanging="274"/>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bl>
    <w:p w14:paraId="42721076" w14:textId="77777777" w:rsidR="000024D8" w:rsidRPr="00EA05FD" w:rsidRDefault="000024D8" w:rsidP="000024D8">
      <w:pPr>
        <w:rPr>
          <w:sz w:val="28"/>
          <w:szCs w:val="28"/>
          <w:lang w:val="en-GB"/>
        </w:rPr>
      </w:pPr>
    </w:p>
    <w:p w14:paraId="2CEE60F1" w14:textId="77777777" w:rsidR="000024D8" w:rsidRPr="00EA05FD" w:rsidRDefault="000024D8" w:rsidP="000024D8">
      <w:pPr>
        <w:tabs>
          <w:tab w:val="left" w:pos="693"/>
        </w:tabs>
        <w:rPr>
          <w:sz w:val="28"/>
          <w:szCs w:val="28"/>
          <w:lang w:val="en-GB"/>
        </w:rPr>
      </w:pPr>
      <w:r w:rsidRPr="00EA05FD">
        <w:rPr>
          <w:sz w:val="28"/>
          <w:szCs w:val="28"/>
          <w:lang w:val="en-GB"/>
        </w:rPr>
        <w:lastRenderedPageBreak/>
        <w:t>The following section is related to the possible difficulties that students face when learning English. Please rate how difficult it is for you to complete the following tasks in English.</w:t>
      </w:r>
    </w:p>
    <w:p w14:paraId="2B750B0C" w14:textId="77777777" w:rsidR="00975181" w:rsidRPr="00EA05FD" w:rsidRDefault="00975181" w:rsidP="000024D8">
      <w:pPr>
        <w:tabs>
          <w:tab w:val="left" w:pos="693"/>
        </w:tabs>
        <w:rPr>
          <w:sz w:val="28"/>
          <w:szCs w:val="28"/>
          <w:lang w:val="en-GB"/>
        </w:rPr>
      </w:pPr>
    </w:p>
    <w:p w14:paraId="5009BF30" w14:textId="77777777" w:rsidR="000024D8" w:rsidRPr="00EA05FD" w:rsidRDefault="000024D8" w:rsidP="000024D8">
      <w:pPr>
        <w:tabs>
          <w:tab w:val="left" w:pos="693"/>
        </w:tabs>
        <w:rPr>
          <w:b/>
          <w:bCs/>
          <w:sz w:val="28"/>
          <w:szCs w:val="28"/>
          <w:lang w:val="en-GB"/>
        </w:rPr>
      </w:pPr>
      <w:r w:rsidRPr="00EA05FD">
        <w:rPr>
          <w:b/>
          <w:bCs/>
          <w:sz w:val="28"/>
          <w:szCs w:val="28"/>
          <w:lang w:val="en-GB"/>
        </w:rPr>
        <w:t>LACKS:</w:t>
      </w:r>
    </w:p>
    <w:p w14:paraId="20F872C6" w14:textId="77777777" w:rsidR="000024D8" w:rsidRPr="00EA05FD" w:rsidRDefault="000024D8" w:rsidP="000024D8">
      <w:pPr>
        <w:tabs>
          <w:tab w:val="left" w:pos="693"/>
        </w:tabs>
        <w:rPr>
          <w:sz w:val="28"/>
          <w:szCs w:val="28"/>
          <w:lang w:val="en-GB"/>
        </w:rPr>
      </w:pPr>
    </w:p>
    <w:tbl>
      <w:tblPr>
        <w:tblStyle w:val="afc"/>
        <w:tblW w:w="9493" w:type="dxa"/>
        <w:tblLook w:val="04A0" w:firstRow="1" w:lastRow="0" w:firstColumn="1" w:lastColumn="0" w:noHBand="0" w:noVBand="1"/>
      </w:tblPr>
      <w:tblGrid>
        <w:gridCol w:w="736"/>
        <w:gridCol w:w="1922"/>
        <w:gridCol w:w="1950"/>
        <w:gridCol w:w="1822"/>
        <w:gridCol w:w="1668"/>
        <w:gridCol w:w="1395"/>
      </w:tblGrid>
      <w:tr w:rsidR="000024D8" w:rsidRPr="00EA05FD" w14:paraId="0F96A73B" w14:textId="77777777" w:rsidTr="000706BF">
        <w:trPr>
          <w:cantSplit/>
          <w:trHeight w:val="1134"/>
        </w:trPr>
        <w:tc>
          <w:tcPr>
            <w:tcW w:w="765" w:type="dxa"/>
            <w:textDirection w:val="btLr"/>
          </w:tcPr>
          <w:p w14:paraId="7657E3B4" w14:textId="77777777" w:rsidR="000024D8" w:rsidRPr="00EA05FD" w:rsidRDefault="000024D8" w:rsidP="000706BF">
            <w:pPr>
              <w:ind w:left="113" w:right="113"/>
              <w:rPr>
                <w:b/>
                <w:bCs/>
                <w:sz w:val="28"/>
                <w:szCs w:val="28"/>
                <w:lang w:val="en-GB"/>
              </w:rPr>
            </w:pPr>
            <w:r w:rsidRPr="00EA05FD">
              <w:rPr>
                <w:b/>
                <w:bCs/>
                <w:sz w:val="28"/>
                <w:szCs w:val="28"/>
                <w:lang w:val="en-GB"/>
              </w:rPr>
              <w:t>CODE</w:t>
            </w:r>
          </w:p>
        </w:tc>
        <w:tc>
          <w:tcPr>
            <w:tcW w:w="8728" w:type="dxa"/>
            <w:gridSpan w:val="5"/>
            <w:vAlign w:val="center"/>
          </w:tcPr>
          <w:p w14:paraId="24C75F10" w14:textId="77777777" w:rsidR="000024D8" w:rsidRPr="00EA05FD" w:rsidRDefault="000024D8" w:rsidP="000706BF">
            <w:pPr>
              <w:rPr>
                <w:b/>
                <w:bCs/>
                <w:sz w:val="28"/>
                <w:szCs w:val="28"/>
                <w:lang w:val="en-GB"/>
              </w:rPr>
            </w:pPr>
            <w:r w:rsidRPr="00EA05FD">
              <w:rPr>
                <w:b/>
                <w:bCs/>
                <w:sz w:val="28"/>
                <w:szCs w:val="28"/>
                <w:lang w:val="en-GB"/>
              </w:rPr>
              <w:t>QUESTION (KZ/RU/ENG)</w:t>
            </w:r>
          </w:p>
        </w:tc>
      </w:tr>
      <w:tr w:rsidR="000024D8" w:rsidRPr="00EA05FD" w14:paraId="78BBD6A5" w14:textId="77777777" w:rsidTr="000706BF">
        <w:tc>
          <w:tcPr>
            <w:tcW w:w="765" w:type="dxa"/>
            <w:vMerge w:val="restart"/>
            <w:shd w:val="clear" w:color="auto" w:fill="D9D9D9" w:themeFill="background1" w:themeFillShade="D9"/>
          </w:tcPr>
          <w:p w14:paraId="219A41AD" w14:textId="77777777" w:rsidR="000024D8" w:rsidRPr="00EA05FD" w:rsidRDefault="000024D8" w:rsidP="000706BF">
            <w:pPr>
              <w:jc w:val="center"/>
              <w:rPr>
                <w:b/>
                <w:bCs/>
                <w:sz w:val="28"/>
                <w:szCs w:val="28"/>
                <w:lang w:val="en-GB"/>
              </w:rPr>
            </w:pPr>
            <w:r w:rsidRPr="00EA05FD">
              <w:rPr>
                <w:b/>
                <w:bCs/>
                <w:sz w:val="28"/>
                <w:szCs w:val="28"/>
                <w:lang w:val="en-GB"/>
              </w:rPr>
              <w:t>L1</w:t>
            </w:r>
          </w:p>
        </w:tc>
        <w:tc>
          <w:tcPr>
            <w:tcW w:w="8728" w:type="dxa"/>
            <w:gridSpan w:val="5"/>
            <w:shd w:val="clear" w:color="auto" w:fill="D9D9D9" w:themeFill="background1" w:themeFillShade="D9"/>
          </w:tcPr>
          <w:p w14:paraId="35D64903" w14:textId="77777777" w:rsidR="000024D8" w:rsidRPr="00EA05FD" w:rsidRDefault="000024D8" w:rsidP="000706BF">
            <w:pPr>
              <w:jc w:val="both"/>
              <w:rPr>
                <w:b/>
                <w:bCs/>
                <w:sz w:val="28"/>
                <w:szCs w:val="28"/>
                <w:lang w:val="en-GB"/>
              </w:rPr>
            </w:pPr>
            <w:r w:rsidRPr="00EA05FD">
              <w:rPr>
                <w:sz w:val="28"/>
                <w:szCs w:val="28"/>
                <w:lang w:val="en-GB"/>
              </w:rPr>
              <w:t>It is difficult for me to understand basic spoken English in situations such as cafes, shops, and airports.</w:t>
            </w:r>
          </w:p>
        </w:tc>
      </w:tr>
      <w:tr w:rsidR="000024D8" w:rsidRPr="00EA05FD" w14:paraId="7BA912E1" w14:textId="77777777" w:rsidTr="000706BF">
        <w:tc>
          <w:tcPr>
            <w:tcW w:w="765" w:type="dxa"/>
            <w:vMerge/>
          </w:tcPr>
          <w:p w14:paraId="592680FC" w14:textId="77777777" w:rsidR="000024D8" w:rsidRPr="00EA05FD" w:rsidRDefault="000024D8" w:rsidP="000706BF">
            <w:pPr>
              <w:jc w:val="center"/>
              <w:rPr>
                <w:b/>
                <w:bCs/>
                <w:sz w:val="28"/>
                <w:szCs w:val="28"/>
                <w:lang w:val="en-GB"/>
              </w:rPr>
            </w:pPr>
          </w:p>
        </w:tc>
        <w:tc>
          <w:tcPr>
            <w:tcW w:w="2123" w:type="dxa"/>
          </w:tcPr>
          <w:p w14:paraId="352F25EE" w14:textId="77777777" w:rsidR="000024D8" w:rsidRPr="00EA05FD" w:rsidRDefault="000024D8">
            <w:pPr>
              <w:pStyle w:val="a7"/>
              <w:numPr>
                <w:ilvl w:val="0"/>
                <w:numId w:val="1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Pr>
          <w:p w14:paraId="6CCEE1E4" w14:textId="77777777" w:rsidR="000024D8" w:rsidRPr="00EA05FD" w:rsidRDefault="000024D8">
            <w:pPr>
              <w:pStyle w:val="a7"/>
              <w:numPr>
                <w:ilvl w:val="0"/>
                <w:numId w:val="1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Pr>
          <w:p w14:paraId="57BCDE24" w14:textId="77777777" w:rsidR="000024D8" w:rsidRPr="00EA05FD" w:rsidRDefault="000024D8">
            <w:pPr>
              <w:pStyle w:val="a7"/>
              <w:numPr>
                <w:ilvl w:val="0"/>
                <w:numId w:val="1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Pr>
          <w:p w14:paraId="03A2DDBA" w14:textId="77777777" w:rsidR="000024D8" w:rsidRPr="00EA05FD" w:rsidRDefault="000024D8">
            <w:pPr>
              <w:pStyle w:val="a7"/>
              <w:numPr>
                <w:ilvl w:val="0"/>
                <w:numId w:val="1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1A20E976" w14:textId="77777777" w:rsidR="000024D8" w:rsidRPr="00EA05FD" w:rsidRDefault="000024D8">
            <w:pPr>
              <w:pStyle w:val="a7"/>
              <w:numPr>
                <w:ilvl w:val="0"/>
                <w:numId w:val="1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77A75F8B" w14:textId="77777777" w:rsidTr="000706BF">
        <w:tc>
          <w:tcPr>
            <w:tcW w:w="765" w:type="dxa"/>
            <w:vMerge w:val="restart"/>
            <w:shd w:val="clear" w:color="auto" w:fill="D9D9D9" w:themeFill="background1" w:themeFillShade="D9"/>
          </w:tcPr>
          <w:p w14:paraId="204638BA" w14:textId="77777777" w:rsidR="000024D8" w:rsidRPr="00EA05FD" w:rsidRDefault="000024D8" w:rsidP="000706BF">
            <w:pPr>
              <w:jc w:val="center"/>
              <w:rPr>
                <w:b/>
                <w:bCs/>
                <w:sz w:val="28"/>
                <w:szCs w:val="28"/>
                <w:lang w:val="en-GB"/>
              </w:rPr>
            </w:pPr>
            <w:r w:rsidRPr="00EA05FD">
              <w:rPr>
                <w:b/>
                <w:bCs/>
                <w:sz w:val="28"/>
                <w:szCs w:val="28"/>
                <w:lang w:val="en-GB"/>
              </w:rPr>
              <w:t>L2</w:t>
            </w:r>
          </w:p>
        </w:tc>
        <w:tc>
          <w:tcPr>
            <w:tcW w:w="8728" w:type="dxa"/>
            <w:gridSpan w:val="5"/>
            <w:shd w:val="clear" w:color="auto" w:fill="D9D9D9" w:themeFill="background1" w:themeFillShade="D9"/>
          </w:tcPr>
          <w:p w14:paraId="40FAFC21" w14:textId="77777777" w:rsidR="000024D8" w:rsidRPr="00EA05FD" w:rsidRDefault="000024D8" w:rsidP="000706BF">
            <w:pPr>
              <w:rPr>
                <w:b/>
                <w:bCs/>
                <w:sz w:val="28"/>
                <w:szCs w:val="28"/>
                <w:lang w:val="en-GB"/>
              </w:rPr>
            </w:pPr>
            <w:r w:rsidRPr="00EA05FD">
              <w:rPr>
                <w:sz w:val="28"/>
                <w:szCs w:val="28"/>
                <w:lang w:val="en-GB"/>
              </w:rPr>
              <w:t>It is difficult for me to understand TV shows or YouTube videos in English.</w:t>
            </w:r>
          </w:p>
        </w:tc>
      </w:tr>
      <w:tr w:rsidR="000024D8" w:rsidRPr="00EA05FD" w14:paraId="2F1A9228" w14:textId="77777777" w:rsidTr="000706BF">
        <w:tc>
          <w:tcPr>
            <w:tcW w:w="765" w:type="dxa"/>
            <w:vMerge/>
          </w:tcPr>
          <w:p w14:paraId="6B09445D" w14:textId="77777777" w:rsidR="000024D8" w:rsidRPr="00EA05FD" w:rsidRDefault="000024D8" w:rsidP="000706BF">
            <w:pPr>
              <w:jc w:val="center"/>
              <w:rPr>
                <w:b/>
                <w:bCs/>
                <w:sz w:val="28"/>
                <w:szCs w:val="28"/>
                <w:lang w:val="en-GB"/>
              </w:rPr>
            </w:pPr>
          </w:p>
        </w:tc>
        <w:tc>
          <w:tcPr>
            <w:tcW w:w="2123" w:type="dxa"/>
          </w:tcPr>
          <w:p w14:paraId="5D90A124" w14:textId="77777777" w:rsidR="000024D8" w:rsidRPr="00EA05FD" w:rsidRDefault="000024D8">
            <w:pPr>
              <w:pStyle w:val="a7"/>
              <w:numPr>
                <w:ilvl w:val="0"/>
                <w:numId w:val="19"/>
              </w:numPr>
              <w:tabs>
                <w:tab w:val="left" w:pos="359"/>
              </w:tabs>
              <w:spacing w:after="0" w:line="240" w:lineRule="auto"/>
              <w:ind w:left="359" w:hanging="359"/>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Pr>
          <w:p w14:paraId="1082B793" w14:textId="77777777" w:rsidR="000024D8" w:rsidRPr="00EA05FD" w:rsidRDefault="000024D8">
            <w:pPr>
              <w:pStyle w:val="a7"/>
              <w:numPr>
                <w:ilvl w:val="0"/>
                <w:numId w:val="19"/>
              </w:numPr>
              <w:spacing w:after="0" w:line="240" w:lineRule="auto"/>
              <w:ind w:left="319" w:hanging="319"/>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Pr>
          <w:p w14:paraId="01C93F8C" w14:textId="77777777" w:rsidR="000024D8" w:rsidRPr="00EA05FD" w:rsidRDefault="000024D8">
            <w:pPr>
              <w:pStyle w:val="a7"/>
              <w:numPr>
                <w:ilvl w:val="0"/>
                <w:numId w:val="19"/>
              </w:numPr>
              <w:spacing w:after="0" w:line="240" w:lineRule="auto"/>
              <w:ind w:left="399" w:hanging="399"/>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Pr>
          <w:p w14:paraId="209799BB" w14:textId="77777777" w:rsidR="000024D8" w:rsidRPr="00EA05FD" w:rsidRDefault="000024D8">
            <w:pPr>
              <w:pStyle w:val="a7"/>
              <w:numPr>
                <w:ilvl w:val="0"/>
                <w:numId w:val="19"/>
              </w:numPr>
              <w:spacing w:after="0" w:line="240" w:lineRule="auto"/>
              <w:ind w:left="328" w:hanging="328"/>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72F1536E" w14:textId="77777777" w:rsidR="000024D8" w:rsidRPr="00EA05FD" w:rsidRDefault="000024D8">
            <w:pPr>
              <w:pStyle w:val="a7"/>
              <w:numPr>
                <w:ilvl w:val="0"/>
                <w:numId w:val="19"/>
              </w:numPr>
              <w:spacing w:after="0" w:line="240" w:lineRule="auto"/>
              <w:ind w:left="389" w:hanging="389"/>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181E1D65" w14:textId="77777777" w:rsidTr="000706BF">
        <w:tc>
          <w:tcPr>
            <w:tcW w:w="765" w:type="dxa"/>
            <w:vMerge w:val="restart"/>
            <w:shd w:val="clear" w:color="auto" w:fill="D9D9D9" w:themeFill="background1" w:themeFillShade="D9"/>
          </w:tcPr>
          <w:p w14:paraId="2965D14A" w14:textId="77777777" w:rsidR="000024D8" w:rsidRPr="00EA05FD" w:rsidRDefault="000024D8" w:rsidP="000706BF">
            <w:pPr>
              <w:jc w:val="center"/>
              <w:rPr>
                <w:b/>
                <w:bCs/>
                <w:sz w:val="28"/>
                <w:szCs w:val="28"/>
                <w:lang w:val="en-GB"/>
              </w:rPr>
            </w:pPr>
            <w:r w:rsidRPr="00EA05FD">
              <w:rPr>
                <w:b/>
                <w:bCs/>
                <w:sz w:val="28"/>
                <w:szCs w:val="28"/>
                <w:lang w:val="en-GB"/>
              </w:rPr>
              <w:t>L3</w:t>
            </w:r>
          </w:p>
        </w:tc>
        <w:tc>
          <w:tcPr>
            <w:tcW w:w="8728" w:type="dxa"/>
            <w:gridSpan w:val="5"/>
            <w:shd w:val="clear" w:color="auto" w:fill="D9D9D9" w:themeFill="background1" w:themeFillShade="D9"/>
          </w:tcPr>
          <w:p w14:paraId="421AC5AC" w14:textId="77777777" w:rsidR="000024D8" w:rsidRPr="00EA05FD" w:rsidRDefault="000024D8" w:rsidP="000706BF">
            <w:pPr>
              <w:rPr>
                <w:sz w:val="28"/>
                <w:szCs w:val="28"/>
                <w:lang w:val="en-GB"/>
              </w:rPr>
            </w:pPr>
            <w:r w:rsidRPr="00EA05FD">
              <w:rPr>
                <w:sz w:val="28"/>
                <w:szCs w:val="28"/>
                <w:lang w:val="en-GB"/>
              </w:rPr>
              <w:t>It is difficult for me to read and understand simple texts or emails in English.</w:t>
            </w:r>
          </w:p>
        </w:tc>
      </w:tr>
      <w:tr w:rsidR="000024D8" w:rsidRPr="00EA05FD" w14:paraId="1BD928AC" w14:textId="77777777" w:rsidTr="000706BF">
        <w:tc>
          <w:tcPr>
            <w:tcW w:w="765" w:type="dxa"/>
            <w:vMerge/>
          </w:tcPr>
          <w:p w14:paraId="565A7139" w14:textId="77777777" w:rsidR="000024D8" w:rsidRPr="00EA05FD" w:rsidRDefault="000024D8" w:rsidP="000706BF">
            <w:pPr>
              <w:jc w:val="center"/>
              <w:rPr>
                <w:b/>
                <w:bCs/>
                <w:sz w:val="28"/>
                <w:szCs w:val="28"/>
                <w:lang w:val="en-GB"/>
              </w:rPr>
            </w:pPr>
          </w:p>
        </w:tc>
        <w:tc>
          <w:tcPr>
            <w:tcW w:w="2123" w:type="dxa"/>
          </w:tcPr>
          <w:p w14:paraId="66B68720" w14:textId="77777777" w:rsidR="000024D8" w:rsidRPr="00EA05FD" w:rsidRDefault="000024D8">
            <w:pPr>
              <w:pStyle w:val="a7"/>
              <w:numPr>
                <w:ilvl w:val="0"/>
                <w:numId w:val="2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Pr>
          <w:p w14:paraId="036AB44A" w14:textId="77777777" w:rsidR="000024D8" w:rsidRPr="00EA05FD" w:rsidRDefault="000024D8">
            <w:pPr>
              <w:pStyle w:val="a7"/>
              <w:numPr>
                <w:ilvl w:val="0"/>
                <w:numId w:val="2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Pr>
          <w:p w14:paraId="2F93304F" w14:textId="77777777" w:rsidR="000024D8" w:rsidRPr="00EA05FD" w:rsidRDefault="000024D8">
            <w:pPr>
              <w:pStyle w:val="a7"/>
              <w:numPr>
                <w:ilvl w:val="0"/>
                <w:numId w:val="2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Pr>
          <w:p w14:paraId="3CB10DBB" w14:textId="77777777" w:rsidR="000024D8" w:rsidRPr="00EA05FD" w:rsidRDefault="000024D8">
            <w:pPr>
              <w:pStyle w:val="a7"/>
              <w:numPr>
                <w:ilvl w:val="0"/>
                <w:numId w:val="2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6F68A043" w14:textId="77777777" w:rsidR="000024D8" w:rsidRPr="00EA05FD" w:rsidRDefault="000024D8">
            <w:pPr>
              <w:pStyle w:val="a7"/>
              <w:numPr>
                <w:ilvl w:val="0"/>
                <w:numId w:val="2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4CC4D33F" w14:textId="77777777" w:rsidTr="000706BF">
        <w:tc>
          <w:tcPr>
            <w:tcW w:w="765" w:type="dxa"/>
            <w:vMerge w:val="restart"/>
            <w:shd w:val="clear" w:color="auto" w:fill="D9D9D9" w:themeFill="background1" w:themeFillShade="D9"/>
          </w:tcPr>
          <w:p w14:paraId="74FA0B66" w14:textId="77777777" w:rsidR="000024D8" w:rsidRPr="00EA05FD" w:rsidRDefault="000024D8" w:rsidP="000706BF">
            <w:pPr>
              <w:jc w:val="center"/>
              <w:rPr>
                <w:b/>
                <w:bCs/>
                <w:sz w:val="28"/>
                <w:szCs w:val="28"/>
                <w:lang w:val="en-GB"/>
              </w:rPr>
            </w:pPr>
            <w:r w:rsidRPr="00EA05FD">
              <w:rPr>
                <w:b/>
                <w:bCs/>
                <w:sz w:val="28"/>
                <w:szCs w:val="28"/>
                <w:lang w:val="en-GB"/>
              </w:rPr>
              <w:t>L4</w:t>
            </w:r>
          </w:p>
        </w:tc>
        <w:tc>
          <w:tcPr>
            <w:tcW w:w="8728" w:type="dxa"/>
            <w:gridSpan w:val="5"/>
            <w:shd w:val="clear" w:color="auto" w:fill="D9D9D9" w:themeFill="background1" w:themeFillShade="D9"/>
          </w:tcPr>
          <w:p w14:paraId="37943BBF" w14:textId="77777777" w:rsidR="000024D8" w:rsidRPr="00EA05FD" w:rsidRDefault="000024D8" w:rsidP="000706BF">
            <w:pPr>
              <w:tabs>
                <w:tab w:val="left" w:pos="567"/>
              </w:tabs>
              <w:rPr>
                <w:sz w:val="28"/>
                <w:szCs w:val="28"/>
                <w:lang w:val="en-GB"/>
              </w:rPr>
            </w:pPr>
            <w:r w:rsidRPr="00EA05FD">
              <w:rPr>
                <w:sz w:val="28"/>
                <w:szCs w:val="28"/>
                <w:lang w:val="en-GB"/>
              </w:rPr>
              <w:t>It is difficult for me to understand English-language websites and blogs.</w:t>
            </w:r>
          </w:p>
        </w:tc>
      </w:tr>
      <w:tr w:rsidR="000024D8" w:rsidRPr="00EA05FD" w14:paraId="379BFDC5" w14:textId="77777777" w:rsidTr="000706BF">
        <w:tc>
          <w:tcPr>
            <w:tcW w:w="765" w:type="dxa"/>
            <w:vMerge/>
          </w:tcPr>
          <w:p w14:paraId="35E8EEF4" w14:textId="77777777" w:rsidR="000024D8" w:rsidRPr="00EA05FD" w:rsidRDefault="000024D8" w:rsidP="000706BF">
            <w:pPr>
              <w:jc w:val="center"/>
              <w:rPr>
                <w:b/>
                <w:bCs/>
                <w:sz w:val="28"/>
                <w:szCs w:val="28"/>
                <w:lang w:val="en-GB"/>
              </w:rPr>
            </w:pPr>
          </w:p>
        </w:tc>
        <w:tc>
          <w:tcPr>
            <w:tcW w:w="2123" w:type="dxa"/>
          </w:tcPr>
          <w:p w14:paraId="4423E307" w14:textId="77777777" w:rsidR="000024D8" w:rsidRPr="00EA05FD" w:rsidRDefault="000024D8">
            <w:pPr>
              <w:pStyle w:val="a7"/>
              <w:numPr>
                <w:ilvl w:val="0"/>
                <w:numId w:val="2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Pr>
          <w:p w14:paraId="2FC95BF6" w14:textId="77777777" w:rsidR="000024D8" w:rsidRPr="00EA05FD" w:rsidRDefault="000024D8">
            <w:pPr>
              <w:pStyle w:val="a7"/>
              <w:numPr>
                <w:ilvl w:val="0"/>
                <w:numId w:val="2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Pr>
          <w:p w14:paraId="5AD9ACBB" w14:textId="77777777" w:rsidR="000024D8" w:rsidRPr="00EA05FD" w:rsidRDefault="000024D8">
            <w:pPr>
              <w:pStyle w:val="a7"/>
              <w:numPr>
                <w:ilvl w:val="0"/>
                <w:numId w:val="2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Pr>
          <w:p w14:paraId="6BC45CE5" w14:textId="77777777" w:rsidR="000024D8" w:rsidRPr="00EA05FD" w:rsidRDefault="000024D8">
            <w:pPr>
              <w:pStyle w:val="a7"/>
              <w:numPr>
                <w:ilvl w:val="0"/>
                <w:numId w:val="2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672CAAA9" w14:textId="77777777" w:rsidR="000024D8" w:rsidRPr="00EA05FD" w:rsidRDefault="000024D8">
            <w:pPr>
              <w:pStyle w:val="a7"/>
              <w:numPr>
                <w:ilvl w:val="0"/>
                <w:numId w:val="2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3D688F2F" w14:textId="77777777" w:rsidTr="000706BF">
        <w:tc>
          <w:tcPr>
            <w:tcW w:w="765" w:type="dxa"/>
            <w:vMerge w:val="restart"/>
            <w:shd w:val="clear" w:color="auto" w:fill="D9D9D9" w:themeFill="background1" w:themeFillShade="D9"/>
          </w:tcPr>
          <w:p w14:paraId="76634960" w14:textId="77777777" w:rsidR="000024D8" w:rsidRPr="00EA05FD" w:rsidRDefault="000024D8" w:rsidP="000706BF">
            <w:pPr>
              <w:jc w:val="center"/>
              <w:rPr>
                <w:b/>
                <w:bCs/>
                <w:sz w:val="28"/>
                <w:szCs w:val="28"/>
                <w:lang w:val="en-GB"/>
              </w:rPr>
            </w:pPr>
            <w:r w:rsidRPr="00EA05FD">
              <w:rPr>
                <w:b/>
                <w:bCs/>
                <w:sz w:val="28"/>
                <w:szCs w:val="28"/>
                <w:lang w:val="en-GB"/>
              </w:rPr>
              <w:t>L5</w:t>
            </w:r>
          </w:p>
        </w:tc>
        <w:tc>
          <w:tcPr>
            <w:tcW w:w="8728" w:type="dxa"/>
            <w:gridSpan w:val="5"/>
            <w:shd w:val="clear" w:color="auto" w:fill="D9D9D9" w:themeFill="background1" w:themeFillShade="D9"/>
          </w:tcPr>
          <w:p w14:paraId="5A02EDC5" w14:textId="77777777" w:rsidR="000024D8" w:rsidRPr="00EA05FD" w:rsidRDefault="000024D8" w:rsidP="000706BF">
            <w:pPr>
              <w:tabs>
                <w:tab w:val="left" w:pos="567"/>
              </w:tabs>
              <w:rPr>
                <w:sz w:val="28"/>
                <w:szCs w:val="28"/>
                <w:lang w:val="en-GB"/>
              </w:rPr>
            </w:pPr>
            <w:r w:rsidRPr="00EA05FD">
              <w:rPr>
                <w:sz w:val="28"/>
                <w:szCs w:val="28"/>
                <w:lang w:val="en-GB"/>
              </w:rPr>
              <w:t>It is difficult for me to express my opinions on everyday matters in English.</w:t>
            </w:r>
          </w:p>
        </w:tc>
      </w:tr>
      <w:tr w:rsidR="000024D8" w:rsidRPr="00EA05FD" w14:paraId="2934A622" w14:textId="77777777" w:rsidTr="000706BF">
        <w:tc>
          <w:tcPr>
            <w:tcW w:w="765" w:type="dxa"/>
            <w:vMerge/>
          </w:tcPr>
          <w:p w14:paraId="6F49D823" w14:textId="77777777" w:rsidR="000024D8" w:rsidRPr="00EA05FD" w:rsidRDefault="000024D8" w:rsidP="000706BF">
            <w:pPr>
              <w:jc w:val="center"/>
              <w:rPr>
                <w:b/>
                <w:bCs/>
                <w:sz w:val="28"/>
                <w:szCs w:val="28"/>
                <w:lang w:val="en-GB"/>
              </w:rPr>
            </w:pPr>
          </w:p>
        </w:tc>
        <w:tc>
          <w:tcPr>
            <w:tcW w:w="2123" w:type="dxa"/>
          </w:tcPr>
          <w:p w14:paraId="7EF59D4A" w14:textId="77777777" w:rsidR="000024D8" w:rsidRPr="00EA05FD" w:rsidRDefault="000024D8">
            <w:pPr>
              <w:pStyle w:val="a7"/>
              <w:numPr>
                <w:ilvl w:val="0"/>
                <w:numId w:val="2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Pr>
          <w:p w14:paraId="2FA01359" w14:textId="77777777" w:rsidR="000024D8" w:rsidRPr="00EA05FD" w:rsidRDefault="000024D8">
            <w:pPr>
              <w:pStyle w:val="a7"/>
              <w:numPr>
                <w:ilvl w:val="0"/>
                <w:numId w:val="2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Pr>
          <w:p w14:paraId="2B1313BA" w14:textId="77777777" w:rsidR="000024D8" w:rsidRPr="00EA05FD" w:rsidRDefault="000024D8">
            <w:pPr>
              <w:pStyle w:val="a7"/>
              <w:numPr>
                <w:ilvl w:val="0"/>
                <w:numId w:val="2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Pr>
          <w:p w14:paraId="15E88A9C" w14:textId="77777777" w:rsidR="000024D8" w:rsidRPr="00EA05FD" w:rsidRDefault="000024D8">
            <w:pPr>
              <w:pStyle w:val="a7"/>
              <w:numPr>
                <w:ilvl w:val="0"/>
                <w:numId w:val="2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151A3374" w14:textId="77777777" w:rsidR="000024D8" w:rsidRPr="00EA05FD" w:rsidRDefault="000024D8">
            <w:pPr>
              <w:pStyle w:val="a7"/>
              <w:numPr>
                <w:ilvl w:val="0"/>
                <w:numId w:val="2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5FA58470" w14:textId="77777777" w:rsidTr="000706BF">
        <w:tc>
          <w:tcPr>
            <w:tcW w:w="765" w:type="dxa"/>
            <w:vMerge w:val="restart"/>
            <w:shd w:val="clear" w:color="auto" w:fill="D9D9D9" w:themeFill="background1" w:themeFillShade="D9"/>
          </w:tcPr>
          <w:p w14:paraId="63D63AA5" w14:textId="77777777" w:rsidR="000024D8" w:rsidRPr="00EA05FD" w:rsidRDefault="000024D8" w:rsidP="000706BF">
            <w:pPr>
              <w:jc w:val="center"/>
              <w:rPr>
                <w:b/>
                <w:bCs/>
                <w:sz w:val="28"/>
                <w:szCs w:val="28"/>
                <w:lang w:val="en-GB"/>
              </w:rPr>
            </w:pPr>
            <w:r w:rsidRPr="00EA05FD">
              <w:rPr>
                <w:b/>
                <w:bCs/>
                <w:sz w:val="28"/>
                <w:szCs w:val="28"/>
                <w:lang w:val="en-GB"/>
              </w:rPr>
              <w:t>L6</w:t>
            </w:r>
          </w:p>
        </w:tc>
        <w:tc>
          <w:tcPr>
            <w:tcW w:w="8728" w:type="dxa"/>
            <w:gridSpan w:val="5"/>
            <w:shd w:val="clear" w:color="auto" w:fill="D9D9D9" w:themeFill="background1" w:themeFillShade="D9"/>
          </w:tcPr>
          <w:p w14:paraId="2C94B30B" w14:textId="77777777" w:rsidR="000024D8" w:rsidRPr="00EA05FD" w:rsidRDefault="000024D8" w:rsidP="000706BF">
            <w:pPr>
              <w:rPr>
                <w:sz w:val="28"/>
                <w:szCs w:val="28"/>
                <w:lang w:val="en-GB"/>
              </w:rPr>
            </w:pPr>
            <w:r w:rsidRPr="00EA05FD">
              <w:rPr>
                <w:sz w:val="28"/>
                <w:szCs w:val="28"/>
                <w:lang w:val="en-GB"/>
              </w:rPr>
              <w:t>My vocabulary is insufficient to talk about everyday topics in English.</w:t>
            </w:r>
          </w:p>
        </w:tc>
      </w:tr>
      <w:tr w:rsidR="000024D8" w:rsidRPr="00EA05FD" w14:paraId="1CCB80CB" w14:textId="77777777" w:rsidTr="000706BF">
        <w:tc>
          <w:tcPr>
            <w:tcW w:w="765" w:type="dxa"/>
            <w:vMerge/>
          </w:tcPr>
          <w:p w14:paraId="6BD6958D" w14:textId="77777777" w:rsidR="000024D8" w:rsidRPr="00EA05FD" w:rsidRDefault="000024D8" w:rsidP="000706BF">
            <w:pPr>
              <w:jc w:val="center"/>
              <w:rPr>
                <w:b/>
                <w:bCs/>
                <w:sz w:val="28"/>
                <w:szCs w:val="28"/>
                <w:lang w:val="en-GB"/>
              </w:rPr>
            </w:pPr>
          </w:p>
        </w:tc>
        <w:tc>
          <w:tcPr>
            <w:tcW w:w="2123" w:type="dxa"/>
          </w:tcPr>
          <w:p w14:paraId="22342C66" w14:textId="77777777" w:rsidR="000024D8" w:rsidRPr="00EA05FD" w:rsidRDefault="000024D8">
            <w:pPr>
              <w:pStyle w:val="a7"/>
              <w:numPr>
                <w:ilvl w:val="0"/>
                <w:numId w:val="2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Pr>
          <w:p w14:paraId="4698075E" w14:textId="77777777" w:rsidR="000024D8" w:rsidRPr="00EA05FD" w:rsidRDefault="000024D8">
            <w:pPr>
              <w:pStyle w:val="a7"/>
              <w:numPr>
                <w:ilvl w:val="0"/>
                <w:numId w:val="2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Pr>
          <w:p w14:paraId="515F7179" w14:textId="77777777" w:rsidR="000024D8" w:rsidRPr="00EA05FD" w:rsidRDefault="000024D8">
            <w:pPr>
              <w:pStyle w:val="a7"/>
              <w:numPr>
                <w:ilvl w:val="0"/>
                <w:numId w:val="2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Pr>
          <w:p w14:paraId="5590FE01" w14:textId="77777777" w:rsidR="000024D8" w:rsidRPr="00EA05FD" w:rsidRDefault="000024D8">
            <w:pPr>
              <w:pStyle w:val="a7"/>
              <w:numPr>
                <w:ilvl w:val="0"/>
                <w:numId w:val="2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366D5E68" w14:textId="77777777" w:rsidR="000024D8" w:rsidRPr="00EA05FD" w:rsidRDefault="000024D8">
            <w:pPr>
              <w:pStyle w:val="a7"/>
              <w:numPr>
                <w:ilvl w:val="0"/>
                <w:numId w:val="2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24394757" w14:textId="77777777" w:rsidTr="000706BF">
        <w:tc>
          <w:tcPr>
            <w:tcW w:w="765" w:type="dxa"/>
            <w:vMerge w:val="restart"/>
            <w:shd w:val="clear" w:color="auto" w:fill="D9D9D9" w:themeFill="background1" w:themeFillShade="D9"/>
          </w:tcPr>
          <w:p w14:paraId="4618AA63" w14:textId="77777777" w:rsidR="000024D8" w:rsidRPr="00EA05FD" w:rsidRDefault="000024D8" w:rsidP="000706BF">
            <w:pPr>
              <w:jc w:val="center"/>
              <w:rPr>
                <w:b/>
                <w:bCs/>
                <w:sz w:val="28"/>
                <w:szCs w:val="28"/>
                <w:lang w:val="en-GB"/>
              </w:rPr>
            </w:pPr>
            <w:r w:rsidRPr="00EA05FD">
              <w:rPr>
                <w:b/>
                <w:bCs/>
                <w:sz w:val="28"/>
                <w:szCs w:val="28"/>
                <w:lang w:val="en-GB"/>
              </w:rPr>
              <w:t>L7</w:t>
            </w:r>
          </w:p>
        </w:tc>
        <w:tc>
          <w:tcPr>
            <w:tcW w:w="8728" w:type="dxa"/>
            <w:gridSpan w:val="5"/>
            <w:shd w:val="clear" w:color="auto" w:fill="D9D9D9" w:themeFill="background1" w:themeFillShade="D9"/>
          </w:tcPr>
          <w:p w14:paraId="3B4D6C1C" w14:textId="77777777" w:rsidR="000024D8" w:rsidRPr="00EA05FD" w:rsidRDefault="000024D8" w:rsidP="000706BF">
            <w:pPr>
              <w:tabs>
                <w:tab w:val="left" w:pos="567"/>
              </w:tabs>
              <w:rPr>
                <w:sz w:val="28"/>
                <w:szCs w:val="28"/>
                <w:lang w:val="en-GB"/>
              </w:rPr>
            </w:pPr>
            <w:r w:rsidRPr="00EA05FD">
              <w:rPr>
                <w:sz w:val="28"/>
                <w:szCs w:val="28"/>
                <w:lang w:val="en-GB"/>
              </w:rPr>
              <w:t>It is difficult for me to write personal letters or messages in English.</w:t>
            </w:r>
          </w:p>
        </w:tc>
      </w:tr>
      <w:tr w:rsidR="000024D8" w:rsidRPr="00EA05FD" w14:paraId="5C1B3E8C" w14:textId="77777777" w:rsidTr="000706BF">
        <w:tc>
          <w:tcPr>
            <w:tcW w:w="765" w:type="dxa"/>
            <w:vMerge/>
          </w:tcPr>
          <w:p w14:paraId="44728DED" w14:textId="77777777" w:rsidR="000024D8" w:rsidRPr="00EA05FD" w:rsidRDefault="000024D8" w:rsidP="000706BF">
            <w:pPr>
              <w:jc w:val="center"/>
              <w:rPr>
                <w:b/>
                <w:bCs/>
                <w:sz w:val="28"/>
                <w:szCs w:val="28"/>
                <w:lang w:val="en-GB"/>
              </w:rPr>
            </w:pPr>
          </w:p>
        </w:tc>
        <w:tc>
          <w:tcPr>
            <w:tcW w:w="2123" w:type="dxa"/>
          </w:tcPr>
          <w:p w14:paraId="79BB9536" w14:textId="77777777" w:rsidR="000024D8" w:rsidRPr="00EA05FD" w:rsidRDefault="000024D8">
            <w:pPr>
              <w:pStyle w:val="a7"/>
              <w:numPr>
                <w:ilvl w:val="0"/>
                <w:numId w:val="2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Pr>
          <w:p w14:paraId="2C5829D6" w14:textId="77777777" w:rsidR="000024D8" w:rsidRPr="00EA05FD" w:rsidRDefault="000024D8">
            <w:pPr>
              <w:pStyle w:val="a7"/>
              <w:numPr>
                <w:ilvl w:val="0"/>
                <w:numId w:val="2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Pr>
          <w:p w14:paraId="4D49BBE7" w14:textId="77777777" w:rsidR="000024D8" w:rsidRPr="00EA05FD" w:rsidRDefault="000024D8">
            <w:pPr>
              <w:pStyle w:val="a7"/>
              <w:numPr>
                <w:ilvl w:val="0"/>
                <w:numId w:val="2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Pr>
          <w:p w14:paraId="20BA597F" w14:textId="77777777" w:rsidR="000024D8" w:rsidRPr="00EA05FD" w:rsidRDefault="000024D8">
            <w:pPr>
              <w:pStyle w:val="a7"/>
              <w:numPr>
                <w:ilvl w:val="0"/>
                <w:numId w:val="2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2808290A" w14:textId="77777777" w:rsidR="000024D8" w:rsidRPr="00EA05FD" w:rsidRDefault="000024D8">
            <w:pPr>
              <w:pStyle w:val="a7"/>
              <w:numPr>
                <w:ilvl w:val="0"/>
                <w:numId w:val="2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188B4C2B" w14:textId="77777777" w:rsidTr="000706BF">
        <w:tc>
          <w:tcPr>
            <w:tcW w:w="765" w:type="dxa"/>
            <w:vMerge w:val="restart"/>
            <w:shd w:val="clear" w:color="auto" w:fill="D9D9D9" w:themeFill="background1" w:themeFillShade="D9"/>
          </w:tcPr>
          <w:p w14:paraId="1C3B5981" w14:textId="77777777" w:rsidR="000024D8" w:rsidRPr="00EA05FD" w:rsidRDefault="000024D8" w:rsidP="000706BF">
            <w:pPr>
              <w:jc w:val="center"/>
              <w:rPr>
                <w:b/>
                <w:bCs/>
                <w:sz w:val="28"/>
                <w:szCs w:val="28"/>
                <w:lang w:val="en-GB"/>
              </w:rPr>
            </w:pPr>
            <w:r w:rsidRPr="00EA05FD">
              <w:rPr>
                <w:b/>
                <w:bCs/>
                <w:sz w:val="28"/>
                <w:szCs w:val="28"/>
                <w:lang w:val="en-GB"/>
              </w:rPr>
              <w:t>L8</w:t>
            </w:r>
          </w:p>
        </w:tc>
        <w:tc>
          <w:tcPr>
            <w:tcW w:w="8728" w:type="dxa"/>
            <w:gridSpan w:val="5"/>
            <w:shd w:val="clear" w:color="auto" w:fill="D9D9D9" w:themeFill="background1" w:themeFillShade="D9"/>
          </w:tcPr>
          <w:p w14:paraId="2BE558C5" w14:textId="77777777" w:rsidR="000024D8" w:rsidRPr="00EA05FD" w:rsidRDefault="000024D8" w:rsidP="000706BF">
            <w:pPr>
              <w:tabs>
                <w:tab w:val="left" w:pos="567"/>
              </w:tabs>
              <w:rPr>
                <w:sz w:val="28"/>
                <w:szCs w:val="28"/>
                <w:lang w:val="en-GB"/>
              </w:rPr>
            </w:pPr>
            <w:r w:rsidRPr="00EA05FD">
              <w:rPr>
                <w:sz w:val="28"/>
                <w:szCs w:val="28"/>
                <w:lang w:val="en-GB"/>
              </w:rPr>
              <w:t>It is difficult for me to write essays or summaries of texts in English.</w:t>
            </w:r>
          </w:p>
        </w:tc>
      </w:tr>
      <w:tr w:rsidR="000024D8" w:rsidRPr="00EA05FD" w14:paraId="3E281E79" w14:textId="77777777" w:rsidTr="000706BF">
        <w:tc>
          <w:tcPr>
            <w:tcW w:w="765" w:type="dxa"/>
            <w:vMerge/>
          </w:tcPr>
          <w:p w14:paraId="32F5D5DA" w14:textId="77777777" w:rsidR="000024D8" w:rsidRPr="00EA05FD" w:rsidRDefault="000024D8" w:rsidP="000706BF">
            <w:pPr>
              <w:jc w:val="center"/>
              <w:rPr>
                <w:b/>
                <w:bCs/>
                <w:sz w:val="28"/>
                <w:szCs w:val="28"/>
                <w:lang w:val="en-GB"/>
              </w:rPr>
            </w:pPr>
          </w:p>
        </w:tc>
        <w:tc>
          <w:tcPr>
            <w:tcW w:w="2123" w:type="dxa"/>
          </w:tcPr>
          <w:p w14:paraId="1C19E9EF" w14:textId="77777777" w:rsidR="000024D8" w:rsidRPr="00EA05FD" w:rsidRDefault="000024D8">
            <w:pPr>
              <w:pStyle w:val="a7"/>
              <w:numPr>
                <w:ilvl w:val="0"/>
                <w:numId w:val="2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Pr>
          <w:p w14:paraId="29303238" w14:textId="77777777" w:rsidR="000024D8" w:rsidRPr="00EA05FD" w:rsidRDefault="000024D8">
            <w:pPr>
              <w:pStyle w:val="a7"/>
              <w:numPr>
                <w:ilvl w:val="0"/>
                <w:numId w:val="2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Pr>
          <w:p w14:paraId="39035141" w14:textId="77777777" w:rsidR="000024D8" w:rsidRPr="00EA05FD" w:rsidRDefault="000024D8">
            <w:pPr>
              <w:pStyle w:val="a7"/>
              <w:numPr>
                <w:ilvl w:val="0"/>
                <w:numId w:val="2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Pr>
          <w:p w14:paraId="4F510C52" w14:textId="77777777" w:rsidR="000024D8" w:rsidRPr="00EA05FD" w:rsidRDefault="000024D8">
            <w:pPr>
              <w:pStyle w:val="a7"/>
              <w:numPr>
                <w:ilvl w:val="0"/>
                <w:numId w:val="2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73527A3B" w14:textId="77777777" w:rsidR="000024D8" w:rsidRPr="00EA05FD" w:rsidRDefault="000024D8">
            <w:pPr>
              <w:pStyle w:val="a7"/>
              <w:numPr>
                <w:ilvl w:val="0"/>
                <w:numId w:val="2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776BB592" w14:textId="77777777" w:rsidTr="000706BF">
        <w:tc>
          <w:tcPr>
            <w:tcW w:w="765" w:type="dxa"/>
            <w:vMerge w:val="restart"/>
            <w:shd w:val="clear" w:color="auto" w:fill="D9D9D9" w:themeFill="background1" w:themeFillShade="D9"/>
          </w:tcPr>
          <w:p w14:paraId="2425D729" w14:textId="77777777" w:rsidR="000024D8" w:rsidRPr="00EA05FD" w:rsidRDefault="000024D8" w:rsidP="000706BF">
            <w:pPr>
              <w:jc w:val="center"/>
              <w:rPr>
                <w:b/>
                <w:bCs/>
                <w:sz w:val="28"/>
                <w:szCs w:val="28"/>
                <w:lang w:val="en-GB"/>
              </w:rPr>
            </w:pPr>
            <w:r w:rsidRPr="00EA05FD">
              <w:rPr>
                <w:b/>
                <w:bCs/>
                <w:sz w:val="28"/>
                <w:szCs w:val="28"/>
                <w:lang w:val="en-GB"/>
              </w:rPr>
              <w:t>L9</w:t>
            </w:r>
          </w:p>
        </w:tc>
        <w:tc>
          <w:tcPr>
            <w:tcW w:w="8728" w:type="dxa"/>
            <w:gridSpan w:val="5"/>
            <w:shd w:val="clear" w:color="auto" w:fill="D9D9D9" w:themeFill="background1" w:themeFillShade="D9"/>
          </w:tcPr>
          <w:p w14:paraId="5ABBF325" w14:textId="77777777" w:rsidR="000024D8" w:rsidRPr="00EA05FD" w:rsidRDefault="000024D8" w:rsidP="000706BF">
            <w:pPr>
              <w:rPr>
                <w:sz w:val="28"/>
                <w:szCs w:val="28"/>
                <w:lang w:val="en-GB"/>
              </w:rPr>
            </w:pPr>
            <w:r w:rsidRPr="00EA05FD">
              <w:rPr>
                <w:sz w:val="28"/>
                <w:szCs w:val="28"/>
                <w:lang w:val="en-GB"/>
              </w:rPr>
              <w:t>It is difficult for me to understand presentations or lectures on medical topics in English.</w:t>
            </w:r>
          </w:p>
        </w:tc>
      </w:tr>
      <w:tr w:rsidR="000024D8" w:rsidRPr="00EA05FD" w14:paraId="71747159" w14:textId="77777777" w:rsidTr="000706BF">
        <w:tc>
          <w:tcPr>
            <w:tcW w:w="765" w:type="dxa"/>
            <w:vMerge/>
          </w:tcPr>
          <w:p w14:paraId="7A2187CA" w14:textId="77777777" w:rsidR="000024D8" w:rsidRPr="00EA05FD" w:rsidRDefault="000024D8" w:rsidP="000706BF">
            <w:pPr>
              <w:jc w:val="center"/>
              <w:rPr>
                <w:b/>
                <w:bCs/>
                <w:sz w:val="28"/>
                <w:szCs w:val="28"/>
                <w:lang w:val="en-GB"/>
              </w:rPr>
            </w:pPr>
          </w:p>
        </w:tc>
        <w:tc>
          <w:tcPr>
            <w:tcW w:w="2123" w:type="dxa"/>
          </w:tcPr>
          <w:p w14:paraId="736343D8" w14:textId="77777777" w:rsidR="000024D8" w:rsidRPr="00EA05FD" w:rsidRDefault="000024D8">
            <w:pPr>
              <w:pStyle w:val="a7"/>
              <w:numPr>
                <w:ilvl w:val="0"/>
                <w:numId w:val="2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Pr>
          <w:p w14:paraId="422EB239" w14:textId="77777777" w:rsidR="000024D8" w:rsidRPr="00EA05FD" w:rsidRDefault="000024D8">
            <w:pPr>
              <w:pStyle w:val="a7"/>
              <w:numPr>
                <w:ilvl w:val="0"/>
                <w:numId w:val="2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Pr>
          <w:p w14:paraId="14781F2F" w14:textId="77777777" w:rsidR="000024D8" w:rsidRPr="00EA05FD" w:rsidRDefault="000024D8">
            <w:pPr>
              <w:pStyle w:val="a7"/>
              <w:numPr>
                <w:ilvl w:val="0"/>
                <w:numId w:val="2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Pr>
          <w:p w14:paraId="5F5105D2" w14:textId="77777777" w:rsidR="000024D8" w:rsidRPr="00EA05FD" w:rsidRDefault="000024D8">
            <w:pPr>
              <w:pStyle w:val="a7"/>
              <w:numPr>
                <w:ilvl w:val="0"/>
                <w:numId w:val="2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42592886" w14:textId="77777777" w:rsidR="000024D8" w:rsidRPr="00EA05FD" w:rsidRDefault="000024D8">
            <w:pPr>
              <w:pStyle w:val="a7"/>
              <w:numPr>
                <w:ilvl w:val="0"/>
                <w:numId w:val="2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121BB615" w14:textId="77777777" w:rsidTr="000706BF">
        <w:tc>
          <w:tcPr>
            <w:tcW w:w="765" w:type="dxa"/>
            <w:vMerge w:val="restart"/>
            <w:shd w:val="clear" w:color="auto" w:fill="D9D9D9" w:themeFill="background1" w:themeFillShade="D9"/>
          </w:tcPr>
          <w:p w14:paraId="1B2D46EA" w14:textId="77777777" w:rsidR="000024D8" w:rsidRPr="00EA05FD" w:rsidRDefault="000024D8" w:rsidP="000706BF">
            <w:pPr>
              <w:jc w:val="center"/>
              <w:rPr>
                <w:b/>
                <w:bCs/>
                <w:sz w:val="28"/>
                <w:szCs w:val="28"/>
                <w:lang w:val="en-GB"/>
              </w:rPr>
            </w:pPr>
            <w:r w:rsidRPr="00EA05FD">
              <w:rPr>
                <w:b/>
                <w:bCs/>
                <w:sz w:val="28"/>
                <w:szCs w:val="28"/>
                <w:lang w:val="en-GB"/>
              </w:rPr>
              <w:t>L10</w:t>
            </w:r>
          </w:p>
        </w:tc>
        <w:tc>
          <w:tcPr>
            <w:tcW w:w="8728" w:type="dxa"/>
            <w:gridSpan w:val="5"/>
            <w:shd w:val="clear" w:color="auto" w:fill="D9D9D9" w:themeFill="background1" w:themeFillShade="D9"/>
          </w:tcPr>
          <w:p w14:paraId="330641EB" w14:textId="77777777" w:rsidR="000024D8" w:rsidRPr="00EA05FD" w:rsidRDefault="000024D8" w:rsidP="000706BF">
            <w:pPr>
              <w:rPr>
                <w:sz w:val="28"/>
                <w:szCs w:val="28"/>
                <w:lang w:val="en-GB"/>
              </w:rPr>
            </w:pPr>
            <w:r w:rsidRPr="00EA05FD">
              <w:rPr>
                <w:sz w:val="28"/>
                <w:szCs w:val="28"/>
                <w:lang w:val="en-GB"/>
              </w:rPr>
              <w:t>It is difficult for me to understand English-speaking colleagues or patients.</w:t>
            </w:r>
          </w:p>
        </w:tc>
      </w:tr>
      <w:tr w:rsidR="000024D8" w:rsidRPr="00EA05FD" w14:paraId="6B660EC2" w14:textId="77777777" w:rsidTr="000706BF">
        <w:tc>
          <w:tcPr>
            <w:tcW w:w="765" w:type="dxa"/>
            <w:vMerge/>
          </w:tcPr>
          <w:p w14:paraId="4C24F1B6" w14:textId="77777777" w:rsidR="000024D8" w:rsidRPr="00EA05FD" w:rsidRDefault="000024D8" w:rsidP="000706BF">
            <w:pPr>
              <w:jc w:val="center"/>
              <w:rPr>
                <w:b/>
                <w:bCs/>
                <w:sz w:val="28"/>
                <w:szCs w:val="28"/>
                <w:lang w:val="en-GB"/>
              </w:rPr>
            </w:pPr>
          </w:p>
        </w:tc>
        <w:tc>
          <w:tcPr>
            <w:tcW w:w="2123" w:type="dxa"/>
          </w:tcPr>
          <w:p w14:paraId="4059A1CB" w14:textId="77777777" w:rsidR="000024D8" w:rsidRPr="00EA05FD" w:rsidRDefault="000024D8">
            <w:pPr>
              <w:pStyle w:val="a7"/>
              <w:numPr>
                <w:ilvl w:val="0"/>
                <w:numId w:val="2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Pr>
          <w:p w14:paraId="49A0B7F2" w14:textId="77777777" w:rsidR="000024D8" w:rsidRPr="00EA05FD" w:rsidRDefault="000024D8">
            <w:pPr>
              <w:pStyle w:val="a7"/>
              <w:numPr>
                <w:ilvl w:val="0"/>
                <w:numId w:val="2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Pr>
          <w:p w14:paraId="35BD9887" w14:textId="77777777" w:rsidR="000024D8" w:rsidRPr="00EA05FD" w:rsidRDefault="000024D8">
            <w:pPr>
              <w:pStyle w:val="a7"/>
              <w:numPr>
                <w:ilvl w:val="0"/>
                <w:numId w:val="2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Pr>
          <w:p w14:paraId="4591562C" w14:textId="77777777" w:rsidR="000024D8" w:rsidRPr="00EA05FD" w:rsidRDefault="000024D8">
            <w:pPr>
              <w:pStyle w:val="a7"/>
              <w:numPr>
                <w:ilvl w:val="0"/>
                <w:numId w:val="2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73A3BBBC" w14:textId="77777777" w:rsidR="000024D8" w:rsidRPr="00EA05FD" w:rsidRDefault="000024D8">
            <w:pPr>
              <w:pStyle w:val="a7"/>
              <w:numPr>
                <w:ilvl w:val="0"/>
                <w:numId w:val="2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1CC3CC65" w14:textId="77777777" w:rsidTr="000706BF">
        <w:tc>
          <w:tcPr>
            <w:tcW w:w="765" w:type="dxa"/>
            <w:vMerge w:val="restart"/>
            <w:shd w:val="clear" w:color="auto" w:fill="D9D9D9" w:themeFill="background1" w:themeFillShade="D9"/>
          </w:tcPr>
          <w:p w14:paraId="4551253B" w14:textId="77777777" w:rsidR="000024D8" w:rsidRPr="00EA05FD" w:rsidRDefault="000024D8" w:rsidP="000706BF">
            <w:pPr>
              <w:jc w:val="center"/>
              <w:rPr>
                <w:b/>
                <w:bCs/>
                <w:sz w:val="28"/>
                <w:szCs w:val="28"/>
                <w:lang w:val="en-GB"/>
              </w:rPr>
            </w:pPr>
            <w:r w:rsidRPr="00EA05FD">
              <w:rPr>
                <w:b/>
                <w:bCs/>
                <w:sz w:val="28"/>
                <w:szCs w:val="28"/>
                <w:lang w:val="en-GB"/>
              </w:rPr>
              <w:t>L11</w:t>
            </w:r>
          </w:p>
        </w:tc>
        <w:tc>
          <w:tcPr>
            <w:tcW w:w="8728" w:type="dxa"/>
            <w:gridSpan w:val="5"/>
            <w:shd w:val="clear" w:color="auto" w:fill="D9D9D9" w:themeFill="background1" w:themeFillShade="D9"/>
          </w:tcPr>
          <w:p w14:paraId="550E32E8" w14:textId="77777777" w:rsidR="000024D8" w:rsidRPr="00EA05FD" w:rsidRDefault="000024D8" w:rsidP="000706BF">
            <w:pPr>
              <w:rPr>
                <w:sz w:val="28"/>
                <w:szCs w:val="28"/>
                <w:lang w:val="en-GB"/>
              </w:rPr>
            </w:pPr>
            <w:r w:rsidRPr="00EA05FD">
              <w:rPr>
                <w:sz w:val="28"/>
                <w:szCs w:val="28"/>
                <w:lang w:val="en-GB"/>
              </w:rPr>
              <w:t>It is difficult for me to read and understand medical textbooks or research articles in English.</w:t>
            </w:r>
          </w:p>
        </w:tc>
      </w:tr>
      <w:tr w:rsidR="000024D8" w:rsidRPr="00EA05FD" w14:paraId="4F5163A9" w14:textId="77777777" w:rsidTr="000706BF">
        <w:tc>
          <w:tcPr>
            <w:tcW w:w="765" w:type="dxa"/>
            <w:vMerge/>
          </w:tcPr>
          <w:p w14:paraId="1E84F790" w14:textId="77777777" w:rsidR="000024D8" w:rsidRPr="00EA05FD" w:rsidRDefault="000024D8" w:rsidP="000706BF">
            <w:pPr>
              <w:jc w:val="center"/>
              <w:rPr>
                <w:b/>
                <w:bCs/>
                <w:sz w:val="28"/>
                <w:szCs w:val="28"/>
                <w:lang w:val="en-GB"/>
              </w:rPr>
            </w:pPr>
          </w:p>
        </w:tc>
        <w:tc>
          <w:tcPr>
            <w:tcW w:w="2123" w:type="dxa"/>
          </w:tcPr>
          <w:p w14:paraId="6E1A23FB" w14:textId="77777777" w:rsidR="000024D8" w:rsidRPr="00EA05FD" w:rsidRDefault="000024D8">
            <w:pPr>
              <w:pStyle w:val="a7"/>
              <w:numPr>
                <w:ilvl w:val="0"/>
                <w:numId w:val="28"/>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Pr>
          <w:p w14:paraId="7BE337C3" w14:textId="77777777" w:rsidR="000024D8" w:rsidRPr="00EA05FD" w:rsidRDefault="000024D8">
            <w:pPr>
              <w:pStyle w:val="a7"/>
              <w:numPr>
                <w:ilvl w:val="0"/>
                <w:numId w:val="28"/>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Pr>
          <w:p w14:paraId="56DF1D1D" w14:textId="77777777" w:rsidR="000024D8" w:rsidRPr="00EA05FD" w:rsidRDefault="000024D8">
            <w:pPr>
              <w:pStyle w:val="a7"/>
              <w:numPr>
                <w:ilvl w:val="0"/>
                <w:numId w:val="28"/>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Pr>
          <w:p w14:paraId="486CC351" w14:textId="77777777" w:rsidR="000024D8" w:rsidRPr="00EA05FD" w:rsidRDefault="000024D8">
            <w:pPr>
              <w:pStyle w:val="a7"/>
              <w:numPr>
                <w:ilvl w:val="0"/>
                <w:numId w:val="28"/>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0F8DD5D7" w14:textId="77777777" w:rsidR="000024D8" w:rsidRPr="00EA05FD" w:rsidRDefault="000024D8">
            <w:pPr>
              <w:pStyle w:val="a7"/>
              <w:numPr>
                <w:ilvl w:val="0"/>
                <w:numId w:val="28"/>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7937A0F6" w14:textId="77777777" w:rsidTr="000706BF">
        <w:tc>
          <w:tcPr>
            <w:tcW w:w="765" w:type="dxa"/>
            <w:vMerge w:val="restart"/>
            <w:shd w:val="clear" w:color="auto" w:fill="D9D9D9" w:themeFill="background1" w:themeFillShade="D9"/>
          </w:tcPr>
          <w:p w14:paraId="006919F9" w14:textId="77777777" w:rsidR="000024D8" w:rsidRPr="00EA05FD" w:rsidRDefault="000024D8" w:rsidP="000706BF">
            <w:pPr>
              <w:jc w:val="center"/>
              <w:rPr>
                <w:b/>
                <w:bCs/>
                <w:sz w:val="28"/>
                <w:szCs w:val="28"/>
                <w:lang w:val="en-GB"/>
              </w:rPr>
            </w:pPr>
            <w:r w:rsidRPr="00EA05FD">
              <w:rPr>
                <w:b/>
                <w:bCs/>
                <w:sz w:val="28"/>
                <w:szCs w:val="28"/>
                <w:lang w:val="en-GB"/>
              </w:rPr>
              <w:t>L12</w:t>
            </w:r>
          </w:p>
        </w:tc>
        <w:tc>
          <w:tcPr>
            <w:tcW w:w="8728" w:type="dxa"/>
            <w:gridSpan w:val="5"/>
            <w:shd w:val="clear" w:color="auto" w:fill="D9D9D9" w:themeFill="background1" w:themeFillShade="D9"/>
          </w:tcPr>
          <w:p w14:paraId="5B16152F" w14:textId="77777777" w:rsidR="000024D8" w:rsidRPr="00EA05FD" w:rsidRDefault="000024D8" w:rsidP="000706BF">
            <w:pPr>
              <w:rPr>
                <w:sz w:val="28"/>
                <w:szCs w:val="28"/>
                <w:lang w:val="en-GB"/>
              </w:rPr>
            </w:pPr>
            <w:r w:rsidRPr="00EA05FD">
              <w:rPr>
                <w:sz w:val="28"/>
                <w:szCs w:val="28"/>
                <w:lang w:val="en-GB"/>
              </w:rPr>
              <w:t>It is difficult for me to read English-language websites and blogs with medicine-related content.</w:t>
            </w:r>
          </w:p>
        </w:tc>
      </w:tr>
      <w:tr w:rsidR="000024D8" w:rsidRPr="00EA05FD" w14:paraId="4DE29967" w14:textId="77777777" w:rsidTr="000706BF">
        <w:tc>
          <w:tcPr>
            <w:tcW w:w="765" w:type="dxa"/>
            <w:vMerge/>
          </w:tcPr>
          <w:p w14:paraId="6626F361" w14:textId="77777777" w:rsidR="000024D8" w:rsidRPr="00EA05FD" w:rsidRDefault="000024D8" w:rsidP="000706BF">
            <w:pPr>
              <w:jc w:val="center"/>
              <w:rPr>
                <w:b/>
                <w:bCs/>
                <w:sz w:val="28"/>
                <w:szCs w:val="28"/>
                <w:lang w:val="en-GB"/>
              </w:rPr>
            </w:pPr>
          </w:p>
        </w:tc>
        <w:tc>
          <w:tcPr>
            <w:tcW w:w="2123" w:type="dxa"/>
          </w:tcPr>
          <w:p w14:paraId="7F53AD5F" w14:textId="77777777" w:rsidR="000024D8" w:rsidRPr="00EA05FD" w:rsidRDefault="000024D8">
            <w:pPr>
              <w:pStyle w:val="a7"/>
              <w:numPr>
                <w:ilvl w:val="0"/>
                <w:numId w:val="29"/>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Pr>
          <w:p w14:paraId="482F0D3F" w14:textId="77777777" w:rsidR="000024D8" w:rsidRPr="00EA05FD" w:rsidRDefault="000024D8">
            <w:pPr>
              <w:pStyle w:val="a7"/>
              <w:numPr>
                <w:ilvl w:val="0"/>
                <w:numId w:val="29"/>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Pr>
          <w:p w14:paraId="501C0DC4" w14:textId="77777777" w:rsidR="000024D8" w:rsidRPr="00EA05FD" w:rsidRDefault="000024D8">
            <w:pPr>
              <w:pStyle w:val="a7"/>
              <w:numPr>
                <w:ilvl w:val="0"/>
                <w:numId w:val="29"/>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Pr>
          <w:p w14:paraId="5F48F6E9" w14:textId="77777777" w:rsidR="000024D8" w:rsidRPr="00EA05FD" w:rsidRDefault="000024D8">
            <w:pPr>
              <w:pStyle w:val="a7"/>
              <w:numPr>
                <w:ilvl w:val="0"/>
                <w:numId w:val="29"/>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0D353944" w14:textId="77777777" w:rsidR="000024D8" w:rsidRPr="00EA05FD" w:rsidRDefault="000024D8">
            <w:pPr>
              <w:pStyle w:val="a7"/>
              <w:numPr>
                <w:ilvl w:val="0"/>
                <w:numId w:val="29"/>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56151A1B" w14:textId="77777777" w:rsidTr="000706BF">
        <w:tc>
          <w:tcPr>
            <w:tcW w:w="765" w:type="dxa"/>
            <w:vMerge w:val="restart"/>
            <w:shd w:val="clear" w:color="auto" w:fill="D9D9D9" w:themeFill="background1" w:themeFillShade="D9"/>
          </w:tcPr>
          <w:p w14:paraId="0923EB00" w14:textId="77777777" w:rsidR="000024D8" w:rsidRPr="00EA05FD" w:rsidRDefault="000024D8" w:rsidP="000706BF">
            <w:pPr>
              <w:jc w:val="center"/>
              <w:rPr>
                <w:b/>
                <w:bCs/>
                <w:sz w:val="28"/>
                <w:szCs w:val="28"/>
                <w:lang w:val="en-GB"/>
              </w:rPr>
            </w:pPr>
            <w:r w:rsidRPr="00EA05FD">
              <w:rPr>
                <w:b/>
                <w:bCs/>
                <w:sz w:val="28"/>
                <w:szCs w:val="28"/>
                <w:lang w:val="en-GB"/>
              </w:rPr>
              <w:t>L13</w:t>
            </w:r>
          </w:p>
        </w:tc>
        <w:tc>
          <w:tcPr>
            <w:tcW w:w="8728" w:type="dxa"/>
            <w:gridSpan w:val="5"/>
            <w:shd w:val="clear" w:color="auto" w:fill="D9D9D9" w:themeFill="background1" w:themeFillShade="D9"/>
          </w:tcPr>
          <w:p w14:paraId="41FB05AA" w14:textId="77777777" w:rsidR="000024D8" w:rsidRPr="00EA05FD" w:rsidRDefault="000024D8" w:rsidP="000706BF">
            <w:pPr>
              <w:rPr>
                <w:sz w:val="28"/>
                <w:szCs w:val="28"/>
                <w:lang w:val="en-GB"/>
              </w:rPr>
            </w:pPr>
            <w:r w:rsidRPr="00EA05FD">
              <w:rPr>
                <w:sz w:val="28"/>
                <w:szCs w:val="28"/>
                <w:lang w:val="en-GB"/>
              </w:rPr>
              <w:t>It is difficult for me to make oral presentations in English related to medicine in my studies.</w:t>
            </w:r>
          </w:p>
        </w:tc>
      </w:tr>
      <w:tr w:rsidR="000024D8" w:rsidRPr="00EA05FD" w14:paraId="4418AF19" w14:textId="77777777" w:rsidTr="000706BF">
        <w:tc>
          <w:tcPr>
            <w:tcW w:w="765" w:type="dxa"/>
            <w:vMerge/>
          </w:tcPr>
          <w:p w14:paraId="0297655D" w14:textId="77777777" w:rsidR="000024D8" w:rsidRPr="00EA05FD" w:rsidRDefault="000024D8" w:rsidP="000706BF">
            <w:pPr>
              <w:jc w:val="center"/>
              <w:rPr>
                <w:b/>
                <w:bCs/>
                <w:sz w:val="28"/>
                <w:szCs w:val="28"/>
                <w:lang w:val="en-GB"/>
              </w:rPr>
            </w:pPr>
          </w:p>
        </w:tc>
        <w:tc>
          <w:tcPr>
            <w:tcW w:w="2123" w:type="dxa"/>
          </w:tcPr>
          <w:p w14:paraId="05185550" w14:textId="77777777" w:rsidR="000024D8" w:rsidRPr="00EA05FD" w:rsidRDefault="000024D8">
            <w:pPr>
              <w:pStyle w:val="a7"/>
              <w:numPr>
                <w:ilvl w:val="0"/>
                <w:numId w:val="3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Pr>
          <w:p w14:paraId="118D9E35" w14:textId="77777777" w:rsidR="000024D8" w:rsidRPr="00EA05FD" w:rsidRDefault="000024D8">
            <w:pPr>
              <w:pStyle w:val="a7"/>
              <w:numPr>
                <w:ilvl w:val="0"/>
                <w:numId w:val="3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Pr>
          <w:p w14:paraId="00FB0DF3" w14:textId="77777777" w:rsidR="000024D8" w:rsidRPr="00EA05FD" w:rsidRDefault="000024D8">
            <w:pPr>
              <w:pStyle w:val="a7"/>
              <w:numPr>
                <w:ilvl w:val="0"/>
                <w:numId w:val="3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Pr>
          <w:p w14:paraId="3A52E60F" w14:textId="77777777" w:rsidR="000024D8" w:rsidRPr="00EA05FD" w:rsidRDefault="000024D8">
            <w:pPr>
              <w:pStyle w:val="a7"/>
              <w:numPr>
                <w:ilvl w:val="0"/>
                <w:numId w:val="3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19509960" w14:textId="77777777" w:rsidR="000024D8" w:rsidRPr="00EA05FD" w:rsidRDefault="000024D8">
            <w:pPr>
              <w:pStyle w:val="a7"/>
              <w:numPr>
                <w:ilvl w:val="0"/>
                <w:numId w:val="3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791390A0" w14:textId="77777777" w:rsidTr="000706BF">
        <w:tc>
          <w:tcPr>
            <w:tcW w:w="765" w:type="dxa"/>
            <w:vMerge w:val="restart"/>
            <w:shd w:val="clear" w:color="auto" w:fill="D9D9D9" w:themeFill="background1" w:themeFillShade="D9"/>
          </w:tcPr>
          <w:p w14:paraId="020226E8" w14:textId="77777777" w:rsidR="000024D8" w:rsidRPr="00EA05FD" w:rsidRDefault="000024D8" w:rsidP="000706BF">
            <w:pPr>
              <w:jc w:val="center"/>
              <w:rPr>
                <w:b/>
                <w:bCs/>
                <w:sz w:val="28"/>
                <w:szCs w:val="28"/>
                <w:lang w:val="en-GB"/>
              </w:rPr>
            </w:pPr>
            <w:r w:rsidRPr="00EA05FD">
              <w:rPr>
                <w:b/>
                <w:bCs/>
                <w:sz w:val="28"/>
                <w:szCs w:val="28"/>
                <w:lang w:val="en-GB"/>
              </w:rPr>
              <w:t>L14</w:t>
            </w:r>
          </w:p>
          <w:p w14:paraId="279B3713" w14:textId="77777777" w:rsidR="000024D8" w:rsidRPr="00EA05FD" w:rsidRDefault="000024D8" w:rsidP="000706BF">
            <w:pPr>
              <w:jc w:val="center"/>
              <w:rPr>
                <w:b/>
                <w:bCs/>
                <w:sz w:val="28"/>
                <w:szCs w:val="28"/>
                <w:lang w:val="en-GB"/>
              </w:rPr>
            </w:pPr>
          </w:p>
        </w:tc>
        <w:tc>
          <w:tcPr>
            <w:tcW w:w="8728" w:type="dxa"/>
            <w:gridSpan w:val="5"/>
            <w:shd w:val="clear" w:color="auto" w:fill="D9D9D9" w:themeFill="background1" w:themeFillShade="D9"/>
          </w:tcPr>
          <w:p w14:paraId="089C8E81" w14:textId="77777777" w:rsidR="000024D8" w:rsidRPr="00EA05FD" w:rsidRDefault="000024D8" w:rsidP="000706BF">
            <w:pPr>
              <w:rPr>
                <w:sz w:val="28"/>
                <w:szCs w:val="28"/>
                <w:lang w:val="en-GB"/>
              </w:rPr>
            </w:pPr>
            <w:r w:rsidRPr="00EA05FD">
              <w:rPr>
                <w:sz w:val="28"/>
                <w:szCs w:val="28"/>
                <w:lang w:val="en-GB"/>
              </w:rPr>
              <w:t>My professional vocabulary is insufficient to engage in medical discussions in English.</w:t>
            </w:r>
          </w:p>
        </w:tc>
      </w:tr>
      <w:tr w:rsidR="000024D8" w:rsidRPr="00EA05FD" w14:paraId="17BB80E5" w14:textId="77777777" w:rsidTr="000706BF">
        <w:tc>
          <w:tcPr>
            <w:tcW w:w="765" w:type="dxa"/>
            <w:vMerge/>
          </w:tcPr>
          <w:p w14:paraId="7EA038F1" w14:textId="77777777" w:rsidR="000024D8" w:rsidRPr="00EA05FD" w:rsidRDefault="000024D8" w:rsidP="000706BF">
            <w:pPr>
              <w:jc w:val="center"/>
              <w:rPr>
                <w:b/>
                <w:bCs/>
                <w:sz w:val="28"/>
                <w:szCs w:val="28"/>
                <w:lang w:val="en-GB"/>
              </w:rPr>
            </w:pPr>
          </w:p>
        </w:tc>
        <w:tc>
          <w:tcPr>
            <w:tcW w:w="2123" w:type="dxa"/>
          </w:tcPr>
          <w:p w14:paraId="63B56844" w14:textId="77777777" w:rsidR="000024D8" w:rsidRPr="00EA05FD" w:rsidRDefault="000024D8">
            <w:pPr>
              <w:pStyle w:val="a7"/>
              <w:numPr>
                <w:ilvl w:val="0"/>
                <w:numId w:val="3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Pr>
          <w:p w14:paraId="416DD624" w14:textId="77777777" w:rsidR="000024D8" w:rsidRPr="00EA05FD" w:rsidRDefault="000024D8">
            <w:pPr>
              <w:pStyle w:val="a7"/>
              <w:numPr>
                <w:ilvl w:val="0"/>
                <w:numId w:val="3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Pr>
          <w:p w14:paraId="2DBCE9F6" w14:textId="77777777" w:rsidR="000024D8" w:rsidRPr="00EA05FD" w:rsidRDefault="000024D8">
            <w:pPr>
              <w:pStyle w:val="a7"/>
              <w:numPr>
                <w:ilvl w:val="0"/>
                <w:numId w:val="3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Pr>
          <w:p w14:paraId="436855C3" w14:textId="77777777" w:rsidR="000024D8" w:rsidRPr="00EA05FD" w:rsidRDefault="000024D8">
            <w:pPr>
              <w:pStyle w:val="a7"/>
              <w:numPr>
                <w:ilvl w:val="0"/>
                <w:numId w:val="3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14AEFA0D" w14:textId="77777777" w:rsidR="000024D8" w:rsidRPr="00EA05FD" w:rsidRDefault="000024D8">
            <w:pPr>
              <w:pStyle w:val="a7"/>
              <w:numPr>
                <w:ilvl w:val="0"/>
                <w:numId w:val="3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375BC41E" w14:textId="77777777" w:rsidTr="000706BF">
        <w:tc>
          <w:tcPr>
            <w:tcW w:w="765" w:type="dxa"/>
            <w:vMerge w:val="restart"/>
            <w:shd w:val="clear" w:color="auto" w:fill="D9D9D9" w:themeFill="background1" w:themeFillShade="D9"/>
          </w:tcPr>
          <w:p w14:paraId="0F4C7F33" w14:textId="77777777" w:rsidR="000024D8" w:rsidRPr="00EA05FD" w:rsidRDefault="000024D8" w:rsidP="000706BF">
            <w:pPr>
              <w:jc w:val="center"/>
              <w:rPr>
                <w:b/>
                <w:bCs/>
                <w:sz w:val="28"/>
                <w:szCs w:val="28"/>
                <w:lang w:val="en-GB"/>
              </w:rPr>
            </w:pPr>
            <w:r w:rsidRPr="00EA05FD">
              <w:rPr>
                <w:b/>
                <w:bCs/>
                <w:sz w:val="28"/>
                <w:szCs w:val="28"/>
                <w:lang w:val="en-GB"/>
              </w:rPr>
              <w:t>L15</w:t>
            </w:r>
          </w:p>
        </w:tc>
        <w:tc>
          <w:tcPr>
            <w:tcW w:w="8728" w:type="dxa"/>
            <w:gridSpan w:val="5"/>
            <w:shd w:val="clear" w:color="auto" w:fill="D9D9D9" w:themeFill="background1" w:themeFillShade="D9"/>
          </w:tcPr>
          <w:p w14:paraId="04B88F3D" w14:textId="77777777" w:rsidR="000024D8" w:rsidRPr="00EA05FD" w:rsidRDefault="000024D8" w:rsidP="000706BF">
            <w:pPr>
              <w:rPr>
                <w:sz w:val="28"/>
                <w:szCs w:val="28"/>
                <w:lang w:val="en-GB"/>
              </w:rPr>
            </w:pPr>
            <w:r w:rsidRPr="00EA05FD">
              <w:rPr>
                <w:sz w:val="28"/>
                <w:szCs w:val="28"/>
                <w:lang w:val="en-GB"/>
              </w:rPr>
              <w:t>It is difficult for me to write academic essays or summaries of medical texts in English.</w:t>
            </w:r>
          </w:p>
        </w:tc>
      </w:tr>
      <w:tr w:rsidR="000024D8" w:rsidRPr="00EA05FD" w14:paraId="2578A5AC" w14:textId="77777777" w:rsidTr="000706BF">
        <w:tc>
          <w:tcPr>
            <w:tcW w:w="765" w:type="dxa"/>
            <w:vMerge/>
          </w:tcPr>
          <w:p w14:paraId="567F8C23" w14:textId="77777777" w:rsidR="000024D8" w:rsidRPr="00EA05FD" w:rsidRDefault="000024D8" w:rsidP="000706BF">
            <w:pPr>
              <w:jc w:val="center"/>
              <w:rPr>
                <w:b/>
                <w:bCs/>
                <w:sz w:val="28"/>
                <w:szCs w:val="28"/>
                <w:lang w:val="en-GB"/>
              </w:rPr>
            </w:pPr>
          </w:p>
        </w:tc>
        <w:tc>
          <w:tcPr>
            <w:tcW w:w="2123" w:type="dxa"/>
          </w:tcPr>
          <w:p w14:paraId="7630015D" w14:textId="77777777" w:rsidR="000024D8" w:rsidRPr="00EA05FD" w:rsidRDefault="000024D8">
            <w:pPr>
              <w:pStyle w:val="a7"/>
              <w:numPr>
                <w:ilvl w:val="0"/>
                <w:numId w:val="3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Pr>
          <w:p w14:paraId="2AB14725" w14:textId="77777777" w:rsidR="000024D8" w:rsidRPr="00EA05FD" w:rsidRDefault="000024D8">
            <w:pPr>
              <w:pStyle w:val="a7"/>
              <w:numPr>
                <w:ilvl w:val="0"/>
                <w:numId w:val="3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Pr>
          <w:p w14:paraId="6E0321BE" w14:textId="77777777" w:rsidR="000024D8" w:rsidRPr="00EA05FD" w:rsidRDefault="000024D8">
            <w:pPr>
              <w:pStyle w:val="a7"/>
              <w:numPr>
                <w:ilvl w:val="0"/>
                <w:numId w:val="3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Pr>
          <w:p w14:paraId="093264EC" w14:textId="77777777" w:rsidR="000024D8" w:rsidRPr="00EA05FD" w:rsidRDefault="000024D8">
            <w:pPr>
              <w:pStyle w:val="a7"/>
              <w:numPr>
                <w:ilvl w:val="0"/>
                <w:numId w:val="3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6D565E9D" w14:textId="77777777" w:rsidR="000024D8" w:rsidRPr="00EA05FD" w:rsidRDefault="000024D8">
            <w:pPr>
              <w:pStyle w:val="a7"/>
              <w:numPr>
                <w:ilvl w:val="0"/>
                <w:numId w:val="3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310BA150" w14:textId="77777777" w:rsidTr="000706BF">
        <w:tc>
          <w:tcPr>
            <w:tcW w:w="765" w:type="dxa"/>
            <w:vMerge w:val="restart"/>
            <w:shd w:val="clear" w:color="auto" w:fill="D9D9D9" w:themeFill="background1" w:themeFillShade="D9"/>
          </w:tcPr>
          <w:p w14:paraId="20787BE5" w14:textId="77777777" w:rsidR="000024D8" w:rsidRPr="00EA05FD" w:rsidRDefault="000024D8" w:rsidP="000706BF">
            <w:pPr>
              <w:jc w:val="center"/>
              <w:rPr>
                <w:b/>
                <w:bCs/>
                <w:sz w:val="28"/>
                <w:szCs w:val="28"/>
                <w:lang w:val="en-GB"/>
              </w:rPr>
            </w:pPr>
            <w:r w:rsidRPr="00EA05FD">
              <w:rPr>
                <w:b/>
                <w:bCs/>
                <w:sz w:val="28"/>
                <w:szCs w:val="28"/>
                <w:lang w:val="en-GB"/>
              </w:rPr>
              <w:t>L16</w:t>
            </w:r>
          </w:p>
        </w:tc>
        <w:tc>
          <w:tcPr>
            <w:tcW w:w="8728" w:type="dxa"/>
            <w:gridSpan w:val="5"/>
            <w:shd w:val="clear" w:color="auto" w:fill="D9D9D9" w:themeFill="background1" w:themeFillShade="D9"/>
          </w:tcPr>
          <w:p w14:paraId="4935D3D0" w14:textId="77777777" w:rsidR="000024D8" w:rsidRPr="00EA05FD" w:rsidRDefault="000024D8" w:rsidP="000706BF">
            <w:pPr>
              <w:tabs>
                <w:tab w:val="left" w:pos="567"/>
              </w:tabs>
              <w:rPr>
                <w:sz w:val="28"/>
                <w:szCs w:val="28"/>
                <w:lang w:val="en-GB"/>
              </w:rPr>
            </w:pPr>
            <w:r w:rsidRPr="00EA05FD">
              <w:rPr>
                <w:sz w:val="28"/>
                <w:szCs w:val="28"/>
                <w:lang w:val="en-GB"/>
              </w:rPr>
              <w:t>It is difficult for me to write medical case reports or complete medical documentation in English.</w:t>
            </w:r>
          </w:p>
        </w:tc>
      </w:tr>
      <w:tr w:rsidR="000024D8" w:rsidRPr="00EA05FD" w14:paraId="35D26BFF" w14:textId="77777777" w:rsidTr="000706BF">
        <w:tc>
          <w:tcPr>
            <w:tcW w:w="765" w:type="dxa"/>
            <w:vMerge/>
          </w:tcPr>
          <w:p w14:paraId="2638503B" w14:textId="77777777" w:rsidR="000024D8" w:rsidRPr="00EA05FD" w:rsidRDefault="000024D8" w:rsidP="000706BF">
            <w:pPr>
              <w:jc w:val="center"/>
              <w:rPr>
                <w:b/>
                <w:bCs/>
                <w:sz w:val="28"/>
                <w:szCs w:val="28"/>
                <w:lang w:val="en-GB"/>
              </w:rPr>
            </w:pPr>
          </w:p>
        </w:tc>
        <w:tc>
          <w:tcPr>
            <w:tcW w:w="2123" w:type="dxa"/>
          </w:tcPr>
          <w:p w14:paraId="596ABCED" w14:textId="77777777" w:rsidR="000024D8" w:rsidRPr="00EA05FD" w:rsidRDefault="000024D8">
            <w:pPr>
              <w:pStyle w:val="a7"/>
              <w:numPr>
                <w:ilvl w:val="0"/>
                <w:numId w:val="3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149" w:type="dxa"/>
          </w:tcPr>
          <w:p w14:paraId="6EDEB39A" w14:textId="77777777" w:rsidR="000024D8" w:rsidRPr="00EA05FD" w:rsidRDefault="000024D8">
            <w:pPr>
              <w:pStyle w:val="a7"/>
              <w:numPr>
                <w:ilvl w:val="0"/>
                <w:numId w:val="3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2016" w:type="dxa"/>
          </w:tcPr>
          <w:p w14:paraId="709CFD2C" w14:textId="77777777" w:rsidR="000024D8" w:rsidRPr="00EA05FD" w:rsidRDefault="000024D8">
            <w:pPr>
              <w:pStyle w:val="a7"/>
              <w:numPr>
                <w:ilvl w:val="0"/>
                <w:numId w:val="3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883" w:type="dxa"/>
          </w:tcPr>
          <w:p w14:paraId="51A98648" w14:textId="77777777" w:rsidR="000024D8" w:rsidRPr="00EA05FD" w:rsidRDefault="000024D8">
            <w:pPr>
              <w:pStyle w:val="a7"/>
              <w:numPr>
                <w:ilvl w:val="0"/>
                <w:numId w:val="3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557" w:type="dxa"/>
          </w:tcPr>
          <w:p w14:paraId="6F915763" w14:textId="77777777" w:rsidR="000024D8" w:rsidRPr="00EA05FD" w:rsidRDefault="000024D8">
            <w:pPr>
              <w:pStyle w:val="a7"/>
              <w:numPr>
                <w:ilvl w:val="0"/>
                <w:numId w:val="3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bl>
    <w:p w14:paraId="6485F937" w14:textId="77777777" w:rsidR="000024D8" w:rsidRPr="00EA05FD" w:rsidRDefault="000024D8" w:rsidP="000024D8">
      <w:pPr>
        <w:jc w:val="both"/>
        <w:rPr>
          <w:b/>
          <w:bCs/>
          <w:sz w:val="28"/>
          <w:szCs w:val="28"/>
          <w:lang w:val="en-GB"/>
        </w:rPr>
      </w:pPr>
    </w:p>
    <w:p w14:paraId="02B69C2F" w14:textId="77777777" w:rsidR="000024D8" w:rsidRPr="00EA05FD" w:rsidRDefault="000024D8" w:rsidP="001D6B95">
      <w:pPr>
        <w:ind w:firstLine="709"/>
        <w:jc w:val="both"/>
        <w:rPr>
          <w:sz w:val="28"/>
          <w:szCs w:val="28"/>
          <w:lang w:val="en-GB"/>
        </w:rPr>
      </w:pPr>
      <w:r w:rsidRPr="00EA05FD">
        <w:rPr>
          <w:sz w:val="28"/>
          <w:szCs w:val="28"/>
          <w:lang w:val="en-GB"/>
        </w:rPr>
        <w:t>In this section, we want to learn about your hopes and expectations from studying English at university. Please rate how much you hope to master the following skills as a result of learning English.</w:t>
      </w:r>
    </w:p>
    <w:p w14:paraId="32926B73" w14:textId="77777777" w:rsidR="000024D8" w:rsidRPr="00EA05FD" w:rsidRDefault="000024D8" w:rsidP="000024D8">
      <w:pPr>
        <w:rPr>
          <w:b/>
          <w:bCs/>
          <w:sz w:val="28"/>
          <w:szCs w:val="28"/>
          <w:lang w:val="en-GB"/>
        </w:rPr>
      </w:pPr>
    </w:p>
    <w:p w14:paraId="3630F359" w14:textId="77777777" w:rsidR="000024D8" w:rsidRPr="00EA05FD" w:rsidRDefault="000024D8" w:rsidP="000024D8">
      <w:pPr>
        <w:rPr>
          <w:b/>
          <w:bCs/>
          <w:sz w:val="28"/>
          <w:szCs w:val="28"/>
          <w:lang w:val="en-GB"/>
        </w:rPr>
      </w:pPr>
      <w:r w:rsidRPr="00EA05FD">
        <w:rPr>
          <w:b/>
          <w:bCs/>
          <w:sz w:val="28"/>
          <w:szCs w:val="28"/>
          <w:lang w:val="en-GB"/>
        </w:rPr>
        <w:t>WANTS</w:t>
      </w:r>
    </w:p>
    <w:p w14:paraId="0EF45C46" w14:textId="77777777" w:rsidR="000024D8" w:rsidRPr="00EA05FD" w:rsidRDefault="000024D8" w:rsidP="000024D8">
      <w:pPr>
        <w:rPr>
          <w:b/>
          <w:bCs/>
          <w:sz w:val="28"/>
          <w:szCs w:val="28"/>
          <w:lang w:val="en-GB"/>
        </w:rPr>
      </w:pPr>
    </w:p>
    <w:tbl>
      <w:tblPr>
        <w:tblStyle w:val="afc"/>
        <w:tblW w:w="9493" w:type="dxa"/>
        <w:tblLook w:val="04A0" w:firstRow="1" w:lastRow="0" w:firstColumn="1" w:lastColumn="0" w:noHBand="0" w:noVBand="1"/>
      </w:tblPr>
      <w:tblGrid>
        <w:gridCol w:w="776"/>
        <w:gridCol w:w="1887"/>
        <w:gridCol w:w="1915"/>
        <w:gridCol w:w="1774"/>
        <w:gridCol w:w="1633"/>
        <w:gridCol w:w="1508"/>
      </w:tblGrid>
      <w:tr w:rsidR="000024D8" w:rsidRPr="00EA05FD" w14:paraId="474D76AB" w14:textId="77777777" w:rsidTr="00975181">
        <w:trPr>
          <w:cantSplit/>
          <w:trHeight w:val="1158"/>
        </w:trPr>
        <w:tc>
          <w:tcPr>
            <w:tcW w:w="743" w:type="dxa"/>
            <w:textDirection w:val="btLr"/>
          </w:tcPr>
          <w:p w14:paraId="4F84B315" w14:textId="77777777" w:rsidR="000024D8" w:rsidRPr="00EA05FD" w:rsidRDefault="000024D8" w:rsidP="000706BF">
            <w:pPr>
              <w:ind w:left="113" w:right="113"/>
              <w:rPr>
                <w:b/>
                <w:bCs/>
                <w:sz w:val="28"/>
                <w:szCs w:val="28"/>
                <w:lang w:val="en-GB"/>
              </w:rPr>
            </w:pPr>
            <w:r w:rsidRPr="00EA05FD">
              <w:rPr>
                <w:b/>
                <w:bCs/>
                <w:sz w:val="28"/>
                <w:szCs w:val="28"/>
                <w:lang w:val="en-GB"/>
              </w:rPr>
              <w:t>CODE</w:t>
            </w:r>
          </w:p>
        </w:tc>
        <w:tc>
          <w:tcPr>
            <w:tcW w:w="8750" w:type="dxa"/>
            <w:gridSpan w:val="5"/>
          </w:tcPr>
          <w:p w14:paraId="30D71BAD" w14:textId="77777777" w:rsidR="000024D8" w:rsidRPr="00EA05FD" w:rsidRDefault="000024D8" w:rsidP="000706BF">
            <w:pPr>
              <w:jc w:val="both"/>
              <w:rPr>
                <w:b/>
                <w:bCs/>
                <w:sz w:val="28"/>
                <w:szCs w:val="28"/>
                <w:lang w:val="en-GB"/>
              </w:rPr>
            </w:pPr>
            <w:r w:rsidRPr="00EA05FD">
              <w:rPr>
                <w:b/>
                <w:bCs/>
                <w:sz w:val="28"/>
                <w:szCs w:val="28"/>
                <w:lang w:val="en-GB"/>
              </w:rPr>
              <w:t>QUESTIONS</w:t>
            </w:r>
          </w:p>
        </w:tc>
      </w:tr>
      <w:tr w:rsidR="000024D8" w:rsidRPr="00EA05FD" w14:paraId="2248F419" w14:textId="77777777" w:rsidTr="000706BF">
        <w:tc>
          <w:tcPr>
            <w:tcW w:w="743" w:type="dxa"/>
            <w:vMerge w:val="restart"/>
            <w:shd w:val="clear" w:color="auto" w:fill="D9D9D9" w:themeFill="background1" w:themeFillShade="D9"/>
          </w:tcPr>
          <w:p w14:paraId="01CE4828" w14:textId="77777777" w:rsidR="000024D8" w:rsidRPr="00EA05FD" w:rsidRDefault="000024D8" w:rsidP="000706BF">
            <w:pPr>
              <w:jc w:val="center"/>
              <w:rPr>
                <w:b/>
                <w:bCs/>
                <w:sz w:val="28"/>
                <w:szCs w:val="28"/>
                <w:lang w:val="en-GB"/>
              </w:rPr>
            </w:pPr>
            <w:r w:rsidRPr="00EA05FD">
              <w:rPr>
                <w:b/>
                <w:bCs/>
                <w:sz w:val="28"/>
                <w:szCs w:val="28"/>
                <w:lang w:val="en-GB"/>
              </w:rPr>
              <w:t>W1</w:t>
            </w:r>
          </w:p>
        </w:tc>
        <w:tc>
          <w:tcPr>
            <w:tcW w:w="8750" w:type="dxa"/>
            <w:gridSpan w:val="5"/>
            <w:shd w:val="clear" w:color="auto" w:fill="D9D9D9" w:themeFill="background1" w:themeFillShade="D9"/>
          </w:tcPr>
          <w:p w14:paraId="61B2C553" w14:textId="77777777" w:rsidR="000024D8" w:rsidRPr="00EA05FD" w:rsidRDefault="000024D8" w:rsidP="000706BF">
            <w:pPr>
              <w:jc w:val="both"/>
              <w:rPr>
                <w:sz w:val="28"/>
                <w:szCs w:val="28"/>
                <w:lang w:val="en-GB"/>
              </w:rPr>
            </w:pPr>
            <w:r w:rsidRPr="00EA05FD">
              <w:rPr>
                <w:sz w:val="28"/>
                <w:szCs w:val="28"/>
                <w:lang w:val="en-GB"/>
              </w:rPr>
              <w:t>I hope I will be able to understand basic spoken English in situations such as cafes, shops, and airports by studying English at university.</w:t>
            </w:r>
          </w:p>
        </w:tc>
      </w:tr>
      <w:tr w:rsidR="000024D8" w:rsidRPr="00EA05FD" w14:paraId="25E43EE7" w14:textId="77777777" w:rsidTr="000706BF">
        <w:tc>
          <w:tcPr>
            <w:tcW w:w="743" w:type="dxa"/>
            <w:vMerge/>
          </w:tcPr>
          <w:p w14:paraId="63C91F9F" w14:textId="77777777" w:rsidR="000024D8" w:rsidRPr="00EA05FD" w:rsidRDefault="000024D8" w:rsidP="000706BF">
            <w:pPr>
              <w:jc w:val="center"/>
              <w:rPr>
                <w:b/>
                <w:bCs/>
                <w:sz w:val="28"/>
                <w:szCs w:val="28"/>
                <w:lang w:val="en-GB"/>
              </w:rPr>
            </w:pPr>
          </w:p>
        </w:tc>
        <w:tc>
          <w:tcPr>
            <w:tcW w:w="2002" w:type="dxa"/>
          </w:tcPr>
          <w:p w14:paraId="35CF0DF9" w14:textId="77777777" w:rsidR="000024D8" w:rsidRPr="00EA05FD" w:rsidRDefault="000024D8">
            <w:pPr>
              <w:pStyle w:val="a7"/>
              <w:numPr>
                <w:ilvl w:val="0"/>
                <w:numId w:val="1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028" w:type="dxa"/>
          </w:tcPr>
          <w:p w14:paraId="6357E2EB" w14:textId="77777777" w:rsidR="000024D8" w:rsidRPr="00EA05FD" w:rsidRDefault="000024D8">
            <w:pPr>
              <w:pStyle w:val="a7"/>
              <w:numPr>
                <w:ilvl w:val="0"/>
                <w:numId w:val="1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1895" w:type="dxa"/>
          </w:tcPr>
          <w:p w14:paraId="3DA94CEE" w14:textId="77777777" w:rsidR="000024D8" w:rsidRPr="00EA05FD" w:rsidRDefault="000024D8">
            <w:pPr>
              <w:pStyle w:val="a7"/>
              <w:numPr>
                <w:ilvl w:val="0"/>
                <w:numId w:val="1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762" w:type="dxa"/>
          </w:tcPr>
          <w:p w14:paraId="22F90E18" w14:textId="77777777" w:rsidR="000024D8" w:rsidRPr="00EA05FD" w:rsidRDefault="000024D8">
            <w:pPr>
              <w:pStyle w:val="a7"/>
              <w:numPr>
                <w:ilvl w:val="0"/>
                <w:numId w:val="1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1063" w:type="dxa"/>
          </w:tcPr>
          <w:p w14:paraId="479E7B12" w14:textId="77777777" w:rsidR="000024D8" w:rsidRPr="00EA05FD" w:rsidRDefault="000024D8">
            <w:pPr>
              <w:pStyle w:val="a7"/>
              <w:numPr>
                <w:ilvl w:val="0"/>
                <w:numId w:val="1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79FBE605" w14:textId="77777777" w:rsidTr="000706BF">
        <w:tc>
          <w:tcPr>
            <w:tcW w:w="743" w:type="dxa"/>
            <w:vMerge w:val="restart"/>
            <w:shd w:val="clear" w:color="auto" w:fill="D9D9D9" w:themeFill="background1" w:themeFillShade="D9"/>
          </w:tcPr>
          <w:p w14:paraId="404DE3D5" w14:textId="77777777" w:rsidR="000024D8" w:rsidRPr="00EA05FD" w:rsidRDefault="000024D8" w:rsidP="000706BF">
            <w:pPr>
              <w:jc w:val="center"/>
              <w:rPr>
                <w:b/>
                <w:bCs/>
                <w:sz w:val="28"/>
                <w:szCs w:val="28"/>
                <w:lang w:val="en-GB"/>
              </w:rPr>
            </w:pPr>
            <w:r w:rsidRPr="00EA05FD">
              <w:rPr>
                <w:b/>
                <w:bCs/>
                <w:sz w:val="28"/>
                <w:szCs w:val="28"/>
                <w:lang w:val="en-GB"/>
              </w:rPr>
              <w:t>W2</w:t>
            </w:r>
          </w:p>
        </w:tc>
        <w:tc>
          <w:tcPr>
            <w:tcW w:w="8750" w:type="dxa"/>
            <w:gridSpan w:val="5"/>
            <w:shd w:val="clear" w:color="auto" w:fill="D9D9D9" w:themeFill="background1" w:themeFillShade="D9"/>
          </w:tcPr>
          <w:p w14:paraId="072A39E6" w14:textId="77777777" w:rsidR="000024D8" w:rsidRPr="00EA05FD" w:rsidRDefault="000024D8" w:rsidP="000706BF">
            <w:pPr>
              <w:rPr>
                <w:b/>
                <w:bCs/>
                <w:sz w:val="28"/>
                <w:szCs w:val="28"/>
                <w:lang w:val="en-GB"/>
              </w:rPr>
            </w:pPr>
            <w:r w:rsidRPr="00EA05FD">
              <w:rPr>
                <w:sz w:val="28"/>
                <w:szCs w:val="28"/>
                <w:lang w:val="en-GB"/>
              </w:rPr>
              <w:t>I hope I will be able to understand TV shows and YouTube videos in English by studying English at university.</w:t>
            </w:r>
          </w:p>
        </w:tc>
      </w:tr>
      <w:tr w:rsidR="000024D8" w:rsidRPr="00EA05FD" w14:paraId="56A20FE9" w14:textId="77777777" w:rsidTr="000706BF">
        <w:tc>
          <w:tcPr>
            <w:tcW w:w="743" w:type="dxa"/>
            <w:vMerge/>
          </w:tcPr>
          <w:p w14:paraId="4FB45A3B" w14:textId="77777777" w:rsidR="000024D8" w:rsidRPr="00EA05FD" w:rsidRDefault="000024D8" w:rsidP="000706BF">
            <w:pPr>
              <w:jc w:val="center"/>
              <w:rPr>
                <w:b/>
                <w:bCs/>
                <w:sz w:val="28"/>
                <w:szCs w:val="28"/>
                <w:lang w:val="en-GB"/>
              </w:rPr>
            </w:pPr>
          </w:p>
        </w:tc>
        <w:tc>
          <w:tcPr>
            <w:tcW w:w="2002" w:type="dxa"/>
          </w:tcPr>
          <w:p w14:paraId="54F67268" w14:textId="77777777" w:rsidR="000024D8" w:rsidRPr="00EA05FD" w:rsidRDefault="000024D8">
            <w:pPr>
              <w:pStyle w:val="a7"/>
              <w:numPr>
                <w:ilvl w:val="0"/>
                <w:numId w:val="1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028" w:type="dxa"/>
          </w:tcPr>
          <w:p w14:paraId="0D8FEBFB" w14:textId="77777777" w:rsidR="000024D8" w:rsidRPr="00EA05FD" w:rsidRDefault="000024D8">
            <w:pPr>
              <w:pStyle w:val="a7"/>
              <w:numPr>
                <w:ilvl w:val="0"/>
                <w:numId w:val="1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1895" w:type="dxa"/>
          </w:tcPr>
          <w:p w14:paraId="655CBABF" w14:textId="77777777" w:rsidR="000024D8" w:rsidRPr="00EA05FD" w:rsidRDefault="000024D8">
            <w:pPr>
              <w:pStyle w:val="a7"/>
              <w:numPr>
                <w:ilvl w:val="0"/>
                <w:numId w:val="1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762" w:type="dxa"/>
          </w:tcPr>
          <w:p w14:paraId="317524ED" w14:textId="77777777" w:rsidR="000024D8" w:rsidRPr="00EA05FD" w:rsidRDefault="000024D8">
            <w:pPr>
              <w:pStyle w:val="a7"/>
              <w:numPr>
                <w:ilvl w:val="0"/>
                <w:numId w:val="1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1063" w:type="dxa"/>
          </w:tcPr>
          <w:p w14:paraId="76167561" w14:textId="77777777" w:rsidR="000024D8" w:rsidRPr="00EA05FD" w:rsidRDefault="000024D8">
            <w:pPr>
              <w:pStyle w:val="a7"/>
              <w:numPr>
                <w:ilvl w:val="0"/>
                <w:numId w:val="1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7765969B" w14:textId="77777777" w:rsidTr="000706BF">
        <w:tc>
          <w:tcPr>
            <w:tcW w:w="743" w:type="dxa"/>
            <w:vMerge w:val="restart"/>
            <w:shd w:val="clear" w:color="auto" w:fill="D9D9D9" w:themeFill="background1" w:themeFillShade="D9"/>
          </w:tcPr>
          <w:p w14:paraId="22493949" w14:textId="77777777" w:rsidR="000024D8" w:rsidRPr="00EA05FD" w:rsidRDefault="000024D8" w:rsidP="000706BF">
            <w:pPr>
              <w:jc w:val="center"/>
              <w:rPr>
                <w:b/>
                <w:bCs/>
                <w:sz w:val="28"/>
                <w:szCs w:val="28"/>
                <w:lang w:val="en-GB"/>
              </w:rPr>
            </w:pPr>
            <w:r w:rsidRPr="00EA05FD">
              <w:rPr>
                <w:b/>
                <w:bCs/>
                <w:sz w:val="28"/>
                <w:szCs w:val="28"/>
                <w:lang w:val="en-GB"/>
              </w:rPr>
              <w:t>W3</w:t>
            </w:r>
          </w:p>
        </w:tc>
        <w:tc>
          <w:tcPr>
            <w:tcW w:w="8750" w:type="dxa"/>
            <w:gridSpan w:val="5"/>
            <w:shd w:val="clear" w:color="auto" w:fill="D9D9D9" w:themeFill="background1" w:themeFillShade="D9"/>
          </w:tcPr>
          <w:p w14:paraId="6E275E9D" w14:textId="77777777" w:rsidR="000024D8" w:rsidRPr="00EA05FD" w:rsidRDefault="000024D8" w:rsidP="000706BF">
            <w:pPr>
              <w:rPr>
                <w:sz w:val="28"/>
                <w:szCs w:val="28"/>
                <w:lang w:val="en-GB"/>
              </w:rPr>
            </w:pPr>
            <w:r w:rsidRPr="00EA05FD">
              <w:rPr>
                <w:sz w:val="28"/>
                <w:szCs w:val="28"/>
                <w:lang w:val="en-GB"/>
              </w:rPr>
              <w:t>I hope I will be able to read and understand simple texts and emails in English by studying English at university.</w:t>
            </w:r>
          </w:p>
        </w:tc>
      </w:tr>
      <w:tr w:rsidR="000024D8" w:rsidRPr="00EA05FD" w14:paraId="511CC077" w14:textId="77777777" w:rsidTr="000706BF">
        <w:tc>
          <w:tcPr>
            <w:tcW w:w="743" w:type="dxa"/>
            <w:vMerge/>
          </w:tcPr>
          <w:p w14:paraId="0F4FB5F7" w14:textId="77777777" w:rsidR="000024D8" w:rsidRPr="00EA05FD" w:rsidRDefault="000024D8" w:rsidP="000706BF">
            <w:pPr>
              <w:jc w:val="center"/>
              <w:rPr>
                <w:b/>
                <w:bCs/>
                <w:sz w:val="28"/>
                <w:szCs w:val="28"/>
                <w:lang w:val="en-GB"/>
              </w:rPr>
            </w:pPr>
          </w:p>
        </w:tc>
        <w:tc>
          <w:tcPr>
            <w:tcW w:w="2002" w:type="dxa"/>
          </w:tcPr>
          <w:p w14:paraId="00048FBD" w14:textId="77777777" w:rsidR="000024D8" w:rsidRPr="00EA05FD" w:rsidRDefault="000024D8">
            <w:pPr>
              <w:pStyle w:val="a7"/>
              <w:numPr>
                <w:ilvl w:val="0"/>
                <w:numId w:val="1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028" w:type="dxa"/>
          </w:tcPr>
          <w:p w14:paraId="4A0AF251" w14:textId="77777777" w:rsidR="000024D8" w:rsidRPr="00EA05FD" w:rsidRDefault="000024D8">
            <w:pPr>
              <w:pStyle w:val="a7"/>
              <w:numPr>
                <w:ilvl w:val="0"/>
                <w:numId w:val="1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1895" w:type="dxa"/>
          </w:tcPr>
          <w:p w14:paraId="20FEF129" w14:textId="77777777" w:rsidR="000024D8" w:rsidRPr="00EA05FD" w:rsidRDefault="000024D8">
            <w:pPr>
              <w:pStyle w:val="a7"/>
              <w:numPr>
                <w:ilvl w:val="0"/>
                <w:numId w:val="1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762" w:type="dxa"/>
          </w:tcPr>
          <w:p w14:paraId="6F766A2A" w14:textId="77777777" w:rsidR="000024D8" w:rsidRPr="00EA05FD" w:rsidRDefault="000024D8">
            <w:pPr>
              <w:pStyle w:val="a7"/>
              <w:numPr>
                <w:ilvl w:val="0"/>
                <w:numId w:val="1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1063" w:type="dxa"/>
          </w:tcPr>
          <w:p w14:paraId="2CD3B6E8" w14:textId="77777777" w:rsidR="000024D8" w:rsidRPr="00EA05FD" w:rsidRDefault="000024D8">
            <w:pPr>
              <w:pStyle w:val="a7"/>
              <w:numPr>
                <w:ilvl w:val="0"/>
                <w:numId w:val="1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1F8C4BF8" w14:textId="77777777" w:rsidTr="000706BF">
        <w:tc>
          <w:tcPr>
            <w:tcW w:w="743" w:type="dxa"/>
            <w:vMerge w:val="restart"/>
            <w:shd w:val="clear" w:color="auto" w:fill="D9D9D9" w:themeFill="background1" w:themeFillShade="D9"/>
          </w:tcPr>
          <w:p w14:paraId="57107B6E" w14:textId="77777777" w:rsidR="000024D8" w:rsidRPr="00EA05FD" w:rsidRDefault="000024D8" w:rsidP="000706BF">
            <w:pPr>
              <w:jc w:val="center"/>
              <w:rPr>
                <w:b/>
                <w:bCs/>
                <w:sz w:val="28"/>
                <w:szCs w:val="28"/>
                <w:lang w:val="en-GB"/>
              </w:rPr>
            </w:pPr>
            <w:r w:rsidRPr="00EA05FD">
              <w:rPr>
                <w:b/>
                <w:bCs/>
                <w:sz w:val="28"/>
                <w:szCs w:val="28"/>
                <w:lang w:val="en-GB"/>
              </w:rPr>
              <w:lastRenderedPageBreak/>
              <w:t>W4</w:t>
            </w:r>
          </w:p>
        </w:tc>
        <w:tc>
          <w:tcPr>
            <w:tcW w:w="8750" w:type="dxa"/>
            <w:gridSpan w:val="5"/>
            <w:shd w:val="clear" w:color="auto" w:fill="D9D9D9" w:themeFill="background1" w:themeFillShade="D9"/>
          </w:tcPr>
          <w:p w14:paraId="2E5C21E0" w14:textId="77777777" w:rsidR="000024D8" w:rsidRPr="00EA05FD" w:rsidRDefault="000024D8" w:rsidP="000706BF">
            <w:pPr>
              <w:rPr>
                <w:sz w:val="28"/>
                <w:szCs w:val="28"/>
                <w:lang w:val="en-GB"/>
              </w:rPr>
            </w:pPr>
            <w:r w:rsidRPr="00EA05FD">
              <w:rPr>
                <w:sz w:val="28"/>
                <w:szCs w:val="28"/>
                <w:lang w:val="en-GB"/>
              </w:rPr>
              <w:t>I hope I will be able to understand English-language websites and blogs by studying English at university.</w:t>
            </w:r>
          </w:p>
        </w:tc>
      </w:tr>
      <w:tr w:rsidR="000024D8" w:rsidRPr="00EA05FD" w14:paraId="25080AE9" w14:textId="77777777" w:rsidTr="000706BF">
        <w:tc>
          <w:tcPr>
            <w:tcW w:w="743" w:type="dxa"/>
            <w:vMerge/>
          </w:tcPr>
          <w:p w14:paraId="644B2868" w14:textId="77777777" w:rsidR="000024D8" w:rsidRPr="00EA05FD" w:rsidRDefault="000024D8" w:rsidP="000706BF">
            <w:pPr>
              <w:jc w:val="center"/>
              <w:rPr>
                <w:b/>
                <w:bCs/>
                <w:sz w:val="28"/>
                <w:szCs w:val="28"/>
                <w:lang w:val="en-GB"/>
              </w:rPr>
            </w:pPr>
          </w:p>
        </w:tc>
        <w:tc>
          <w:tcPr>
            <w:tcW w:w="2002" w:type="dxa"/>
          </w:tcPr>
          <w:p w14:paraId="325A0A47" w14:textId="77777777" w:rsidR="000024D8" w:rsidRPr="00EA05FD" w:rsidRDefault="000024D8">
            <w:pPr>
              <w:pStyle w:val="a7"/>
              <w:numPr>
                <w:ilvl w:val="0"/>
                <w:numId w:val="1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028" w:type="dxa"/>
          </w:tcPr>
          <w:p w14:paraId="4349203B" w14:textId="77777777" w:rsidR="000024D8" w:rsidRPr="00EA05FD" w:rsidRDefault="000024D8">
            <w:pPr>
              <w:pStyle w:val="a7"/>
              <w:numPr>
                <w:ilvl w:val="0"/>
                <w:numId w:val="1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1895" w:type="dxa"/>
          </w:tcPr>
          <w:p w14:paraId="67665A7D" w14:textId="77777777" w:rsidR="000024D8" w:rsidRPr="00EA05FD" w:rsidRDefault="000024D8">
            <w:pPr>
              <w:pStyle w:val="a7"/>
              <w:numPr>
                <w:ilvl w:val="0"/>
                <w:numId w:val="1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762" w:type="dxa"/>
          </w:tcPr>
          <w:p w14:paraId="5CAA4C31" w14:textId="77777777" w:rsidR="000024D8" w:rsidRPr="00EA05FD" w:rsidRDefault="000024D8">
            <w:pPr>
              <w:pStyle w:val="a7"/>
              <w:numPr>
                <w:ilvl w:val="0"/>
                <w:numId w:val="1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1063" w:type="dxa"/>
          </w:tcPr>
          <w:p w14:paraId="0C39EB64" w14:textId="77777777" w:rsidR="000024D8" w:rsidRPr="00EA05FD" w:rsidRDefault="000024D8">
            <w:pPr>
              <w:pStyle w:val="a7"/>
              <w:numPr>
                <w:ilvl w:val="0"/>
                <w:numId w:val="1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0B302B15" w14:textId="77777777" w:rsidTr="000706BF">
        <w:tc>
          <w:tcPr>
            <w:tcW w:w="743" w:type="dxa"/>
            <w:vMerge w:val="restart"/>
            <w:shd w:val="clear" w:color="auto" w:fill="D9D9D9" w:themeFill="background1" w:themeFillShade="D9"/>
          </w:tcPr>
          <w:p w14:paraId="40974D3C" w14:textId="77777777" w:rsidR="000024D8" w:rsidRPr="00EA05FD" w:rsidRDefault="000024D8" w:rsidP="000706BF">
            <w:pPr>
              <w:jc w:val="center"/>
              <w:rPr>
                <w:b/>
                <w:bCs/>
                <w:sz w:val="28"/>
                <w:szCs w:val="28"/>
                <w:lang w:val="en-GB"/>
              </w:rPr>
            </w:pPr>
            <w:r w:rsidRPr="00EA05FD">
              <w:rPr>
                <w:b/>
                <w:bCs/>
                <w:sz w:val="28"/>
                <w:szCs w:val="28"/>
                <w:lang w:val="en-GB"/>
              </w:rPr>
              <w:t>W5</w:t>
            </w:r>
          </w:p>
        </w:tc>
        <w:tc>
          <w:tcPr>
            <w:tcW w:w="8750" w:type="dxa"/>
            <w:gridSpan w:val="5"/>
            <w:shd w:val="clear" w:color="auto" w:fill="D9D9D9" w:themeFill="background1" w:themeFillShade="D9"/>
          </w:tcPr>
          <w:p w14:paraId="077AC04E" w14:textId="77777777" w:rsidR="000024D8" w:rsidRPr="00EA05FD" w:rsidRDefault="000024D8" w:rsidP="000706BF">
            <w:pPr>
              <w:rPr>
                <w:sz w:val="28"/>
                <w:szCs w:val="28"/>
                <w:lang w:val="en-GB"/>
              </w:rPr>
            </w:pPr>
            <w:r w:rsidRPr="00EA05FD">
              <w:rPr>
                <w:sz w:val="28"/>
                <w:szCs w:val="28"/>
                <w:lang w:val="en-GB"/>
              </w:rPr>
              <w:t>I hope I will be able to express my opinions on everyday matters in English by studying English at university.</w:t>
            </w:r>
          </w:p>
        </w:tc>
      </w:tr>
      <w:tr w:rsidR="000024D8" w:rsidRPr="00EA05FD" w14:paraId="48E0D302" w14:textId="77777777" w:rsidTr="000706BF">
        <w:tc>
          <w:tcPr>
            <w:tcW w:w="743" w:type="dxa"/>
            <w:vMerge/>
          </w:tcPr>
          <w:p w14:paraId="51F187B0" w14:textId="77777777" w:rsidR="000024D8" w:rsidRPr="00EA05FD" w:rsidRDefault="000024D8" w:rsidP="000706BF">
            <w:pPr>
              <w:jc w:val="center"/>
              <w:rPr>
                <w:b/>
                <w:bCs/>
                <w:sz w:val="28"/>
                <w:szCs w:val="28"/>
                <w:lang w:val="en-GB"/>
              </w:rPr>
            </w:pPr>
          </w:p>
        </w:tc>
        <w:tc>
          <w:tcPr>
            <w:tcW w:w="2002" w:type="dxa"/>
          </w:tcPr>
          <w:p w14:paraId="39EF5A95" w14:textId="77777777" w:rsidR="000024D8" w:rsidRPr="00EA05FD" w:rsidRDefault="000024D8">
            <w:pPr>
              <w:pStyle w:val="a7"/>
              <w:numPr>
                <w:ilvl w:val="0"/>
                <w:numId w:val="55"/>
              </w:numPr>
              <w:spacing w:after="0" w:line="240" w:lineRule="auto"/>
              <w:ind w:left="457" w:hanging="283"/>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028" w:type="dxa"/>
          </w:tcPr>
          <w:p w14:paraId="2E72D255" w14:textId="77777777" w:rsidR="000024D8" w:rsidRPr="00EA05FD" w:rsidRDefault="000024D8">
            <w:pPr>
              <w:pStyle w:val="a7"/>
              <w:numPr>
                <w:ilvl w:val="0"/>
                <w:numId w:val="55"/>
              </w:numPr>
              <w:spacing w:after="0" w:line="240" w:lineRule="auto"/>
              <w:ind w:left="457" w:hanging="283"/>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1895" w:type="dxa"/>
          </w:tcPr>
          <w:p w14:paraId="05FBD64F" w14:textId="77777777" w:rsidR="000024D8" w:rsidRPr="00EA05FD" w:rsidRDefault="000024D8">
            <w:pPr>
              <w:pStyle w:val="a7"/>
              <w:numPr>
                <w:ilvl w:val="0"/>
                <w:numId w:val="55"/>
              </w:numPr>
              <w:spacing w:after="0" w:line="240" w:lineRule="auto"/>
              <w:ind w:left="457" w:hanging="283"/>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762" w:type="dxa"/>
          </w:tcPr>
          <w:p w14:paraId="2959367E" w14:textId="77777777" w:rsidR="000024D8" w:rsidRPr="00EA05FD" w:rsidRDefault="000024D8">
            <w:pPr>
              <w:pStyle w:val="a7"/>
              <w:numPr>
                <w:ilvl w:val="0"/>
                <w:numId w:val="55"/>
              </w:numPr>
              <w:spacing w:after="0" w:line="240" w:lineRule="auto"/>
              <w:ind w:left="457" w:hanging="283"/>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1063" w:type="dxa"/>
          </w:tcPr>
          <w:p w14:paraId="5E8C568A" w14:textId="77777777" w:rsidR="000024D8" w:rsidRPr="00EA05FD" w:rsidRDefault="000024D8">
            <w:pPr>
              <w:pStyle w:val="a7"/>
              <w:numPr>
                <w:ilvl w:val="0"/>
                <w:numId w:val="55"/>
              </w:numPr>
              <w:spacing w:after="0" w:line="240" w:lineRule="auto"/>
              <w:ind w:left="457" w:hanging="283"/>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735524D1" w14:textId="77777777" w:rsidTr="000706BF">
        <w:tc>
          <w:tcPr>
            <w:tcW w:w="743" w:type="dxa"/>
            <w:vMerge w:val="restart"/>
            <w:shd w:val="clear" w:color="auto" w:fill="D9D9D9" w:themeFill="background1" w:themeFillShade="D9"/>
          </w:tcPr>
          <w:p w14:paraId="740BDCA0" w14:textId="77777777" w:rsidR="000024D8" w:rsidRPr="00EA05FD" w:rsidRDefault="000024D8" w:rsidP="000706BF">
            <w:pPr>
              <w:jc w:val="center"/>
              <w:rPr>
                <w:b/>
                <w:bCs/>
                <w:sz w:val="28"/>
                <w:szCs w:val="28"/>
                <w:lang w:val="en-GB"/>
              </w:rPr>
            </w:pPr>
            <w:r w:rsidRPr="00EA05FD">
              <w:rPr>
                <w:b/>
                <w:bCs/>
                <w:sz w:val="28"/>
                <w:szCs w:val="28"/>
                <w:lang w:val="en-GB"/>
              </w:rPr>
              <w:t>W6</w:t>
            </w:r>
          </w:p>
        </w:tc>
        <w:tc>
          <w:tcPr>
            <w:tcW w:w="8750" w:type="dxa"/>
            <w:gridSpan w:val="5"/>
            <w:shd w:val="clear" w:color="auto" w:fill="D9D9D9" w:themeFill="background1" w:themeFillShade="D9"/>
          </w:tcPr>
          <w:p w14:paraId="061BCB5B" w14:textId="77777777" w:rsidR="000024D8" w:rsidRPr="00EA05FD" w:rsidRDefault="000024D8" w:rsidP="000706BF">
            <w:pPr>
              <w:rPr>
                <w:sz w:val="28"/>
                <w:szCs w:val="28"/>
                <w:lang w:val="en-GB"/>
              </w:rPr>
            </w:pPr>
            <w:r w:rsidRPr="00EA05FD">
              <w:rPr>
                <w:sz w:val="28"/>
                <w:szCs w:val="28"/>
                <w:lang w:val="en-GB"/>
              </w:rPr>
              <w:t>I hope I will be able to improve my vocabulary to talk about everyday topics in English by studying English at university.</w:t>
            </w:r>
          </w:p>
        </w:tc>
      </w:tr>
      <w:tr w:rsidR="000024D8" w:rsidRPr="00EA05FD" w14:paraId="178E04F6" w14:textId="77777777" w:rsidTr="000706BF">
        <w:tc>
          <w:tcPr>
            <w:tcW w:w="743" w:type="dxa"/>
            <w:vMerge/>
          </w:tcPr>
          <w:p w14:paraId="24726010" w14:textId="77777777" w:rsidR="000024D8" w:rsidRPr="00EA05FD" w:rsidRDefault="000024D8" w:rsidP="000706BF">
            <w:pPr>
              <w:jc w:val="center"/>
              <w:rPr>
                <w:b/>
                <w:bCs/>
                <w:sz w:val="28"/>
                <w:szCs w:val="28"/>
                <w:lang w:val="en-GB"/>
              </w:rPr>
            </w:pPr>
          </w:p>
        </w:tc>
        <w:tc>
          <w:tcPr>
            <w:tcW w:w="2002" w:type="dxa"/>
          </w:tcPr>
          <w:p w14:paraId="52DBFC22" w14:textId="77777777" w:rsidR="000024D8" w:rsidRPr="00EA05FD" w:rsidRDefault="000024D8">
            <w:pPr>
              <w:pStyle w:val="a7"/>
              <w:numPr>
                <w:ilvl w:val="0"/>
                <w:numId w:val="3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028" w:type="dxa"/>
          </w:tcPr>
          <w:p w14:paraId="5C6498A4" w14:textId="77777777" w:rsidR="000024D8" w:rsidRPr="00EA05FD" w:rsidRDefault="000024D8">
            <w:pPr>
              <w:pStyle w:val="a7"/>
              <w:numPr>
                <w:ilvl w:val="0"/>
                <w:numId w:val="3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1895" w:type="dxa"/>
          </w:tcPr>
          <w:p w14:paraId="1A40A1D3" w14:textId="77777777" w:rsidR="000024D8" w:rsidRPr="00EA05FD" w:rsidRDefault="000024D8">
            <w:pPr>
              <w:pStyle w:val="a7"/>
              <w:numPr>
                <w:ilvl w:val="0"/>
                <w:numId w:val="3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762" w:type="dxa"/>
          </w:tcPr>
          <w:p w14:paraId="3C8CD1C0" w14:textId="77777777" w:rsidR="000024D8" w:rsidRPr="00EA05FD" w:rsidRDefault="000024D8">
            <w:pPr>
              <w:pStyle w:val="a7"/>
              <w:numPr>
                <w:ilvl w:val="0"/>
                <w:numId w:val="3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1063" w:type="dxa"/>
          </w:tcPr>
          <w:p w14:paraId="01579223" w14:textId="77777777" w:rsidR="000024D8" w:rsidRPr="00EA05FD" w:rsidRDefault="000024D8">
            <w:pPr>
              <w:pStyle w:val="a7"/>
              <w:numPr>
                <w:ilvl w:val="0"/>
                <w:numId w:val="3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64F65477" w14:textId="77777777" w:rsidTr="000706BF">
        <w:tc>
          <w:tcPr>
            <w:tcW w:w="743" w:type="dxa"/>
            <w:vMerge w:val="restart"/>
            <w:shd w:val="clear" w:color="auto" w:fill="D9D9D9" w:themeFill="background1" w:themeFillShade="D9"/>
          </w:tcPr>
          <w:p w14:paraId="3E610658" w14:textId="77777777" w:rsidR="000024D8" w:rsidRPr="00EA05FD" w:rsidRDefault="000024D8" w:rsidP="000706BF">
            <w:pPr>
              <w:jc w:val="center"/>
              <w:rPr>
                <w:b/>
                <w:bCs/>
                <w:sz w:val="28"/>
                <w:szCs w:val="28"/>
                <w:lang w:val="en-GB"/>
              </w:rPr>
            </w:pPr>
            <w:r w:rsidRPr="00EA05FD">
              <w:rPr>
                <w:b/>
                <w:bCs/>
                <w:sz w:val="28"/>
                <w:szCs w:val="28"/>
                <w:lang w:val="en-GB"/>
              </w:rPr>
              <w:t>W7</w:t>
            </w:r>
          </w:p>
        </w:tc>
        <w:tc>
          <w:tcPr>
            <w:tcW w:w="8750" w:type="dxa"/>
            <w:gridSpan w:val="5"/>
            <w:shd w:val="clear" w:color="auto" w:fill="D9D9D9" w:themeFill="background1" w:themeFillShade="D9"/>
          </w:tcPr>
          <w:p w14:paraId="2B3D2D0F" w14:textId="77777777" w:rsidR="000024D8" w:rsidRPr="00EA05FD" w:rsidRDefault="000024D8" w:rsidP="000706BF">
            <w:pPr>
              <w:rPr>
                <w:sz w:val="28"/>
                <w:szCs w:val="28"/>
                <w:lang w:val="en-GB"/>
              </w:rPr>
            </w:pPr>
            <w:r w:rsidRPr="00EA05FD">
              <w:rPr>
                <w:sz w:val="28"/>
                <w:szCs w:val="28"/>
                <w:lang w:val="en-GB"/>
              </w:rPr>
              <w:t>I hope I will be able to write personal letters and messages in English by studying English at university.</w:t>
            </w:r>
          </w:p>
        </w:tc>
      </w:tr>
      <w:tr w:rsidR="000024D8" w:rsidRPr="00EA05FD" w14:paraId="7C0D8C14" w14:textId="77777777" w:rsidTr="000706BF">
        <w:tc>
          <w:tcPr>
            <w:tcW w:w="743" w:type="dxa"/>
            <w:vMerge/>
          </w:tcPr>
          <w:p w14:paraId="59134606" w14:textId="77777777" w:rsidR="000024D8" w:rsidRPr="00EA05FD" w:rsidRDefault="000024D8" w:rsidP="000706BF">
            <w:pPr>
              <w:jc w:val="center"/>
              <w:rPr>
                <w:b/>
                <w:bCs/>
                <w:sz w:val="28"/>
                <w:szCs w:val="28"/>
                <w:lang w:val="en-GB"/>
              </w:rPr>
            </w:pPr>
          </w:p>
        </w:tc>
        <w:tc>
          <w:tcPr>
            <w:tcW w:w="2002" w:type="dxa"/>
          </w:tcPr>
          <w:p w14:paraId="53724A7E" w14:textId="77777777" w:rsidR="000024D8" w:rsidRPr="00EA05FD" w:rsidRDefault="000024D8">
            <w:pPr>
              <w:pStyle w:val="a7"/>
              <w:numPr>
                <w:ilvl w:val="0"/>
                <w:numId w:val="3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028" w:type="dxa"/>
          </w:tcPr>
          <w:p w14:paraId="62A09658" w14:textId="77777777" w:rsidR="000024D8" w:rsidRPr="00EA05FD" w:rsidRDefault="000024D8">
            <w:pPr>
              <w:pStyle w:val="a7"/>
              <w:numPr>
                <w:ilvl w:val="0"/>
                <w:numId w:val="3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1895" w:type="dxa"/>
          </w:tcPr>
          <w:p w14:paraId="45B48E40" w14:textId="77777777" w:rsidR="000024D8" w:rsidRPr="00EA05FD" w:rsidRDefault="000024D8">
            <w:pPr>
              <w:pStyle w:val="a7"/>
              <w:numPr>
                <w:ilvl w:val="0"/>
                <w:numId w:val="3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762" w:type="dxa"/>
          </w:tcPr>
          <w:p w14:paraId="3AC216C0" w14:textId="77777777" w:rsidR="000024D8" w:rsidRPr="00EA05FD" w:rsidRDefault="000024D8">
            <w:pPr>
              <w:pStyle w:val="a7"/>
              <w:numPr>
                <w:ilvl w:val="0"/>
                <w:numId w:val="3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1063" w:type="dxa"/>
          </w:tcPr>
          <w:p w14:paraId="42EF9400" w14:textId="77777777" w:rsidR="000024D8" w:rsidRPr="00EA05FD" w:rsidRDefault="000024D8">
            <w:pPr>
              <w:pStyle w:val="a7"/>
              <w:numPr>
                <w:ilvl w:val="0"/>
                <w:numId w:val="35"/>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0452E89E" w14:textId="77777777" w:rsidTr="000706BF">
        <w:tc>
          <w:tcPr>
            <w:tcW w:w="743" w:type="dxa"/>
            <w:vMerge w:val="restart"/>
            <w:shd w:val="clear" w:color="auto" w:fill="D9D9D9" w:themeFill="background1" w:themeFillShade="D9"/>
          </w:tcPr>
          <w:p w14:paraId="2EC3D16E" w14:textId="77777777" w:rsidR="000024D8" w:rsidRPr="00EA05FD" w:rsidRDefault="000024D8" w:rsidP="000706BF">
            <w:pPr>
              <w:jc w:val="center"/>
              <w:rPr>
                <w:b/>
                <w:bCs/>
                <w:sz w:val="28"/>
                <w:szCs w:val="28"/>
                <w:lang w:val="en-GB"/>
              </w:rPr>
            </w:pPr>
            <w:r w:rsidRPr="00EA05FD">
              <w:rPr>
                <w:b/>
                <w:bCs/>
                <w:sz w:val="28"/>
                <w:szCs w:val="28"/>
                <w:lang w:val="en-GB"/>
              </w:rPr>
              <w:t>W8</w:t>
            </w:r>
          </w:p>
        </w:tc>
        <w:tc>
          <w:tcPr>
            <w:tcW w:w="8750" w:type="dxa"/>
            <w:gridSpan w:val="5"/>
            <w:shd w:val="clear" w:color="auto" w:fill="D9D9D9" w:themeFill="background1" w:themeFillShade="D9"/>
          </w:tcPr>
          <w:p w14:paraId="29462DAC" w14:textId="77777777" w:rsidR="000024D8" w:rsidRPr="00EA05FD" w:rsidRDefault="000024D8" w:rsidP="000706BF">
            <w:pPr>
              <w:jc w:val="both"/>
              <w:rPr>
                <w:sz w:val="28"/>
                <w:szCs w:val="28"/>
                <w:lang w:val="en-GB"/>
              </w:rPr>
            </w:pPr>
            <w:r w:rsidRPr="00EA05FD">
              <w:rPr>
                <w:sz w:val="28"/>
                <w:szCs w:val="28"/>
                <w:lang w:val="en-GB"/>
              </w:rPr>
              <w:t>I hope I will be able to write essays and summaries of texts in English by studying English at university.</w:t>
            </w:r>
          </w:p>
        </w:tc>
      </w:tr>
      <w:tr w:rsidR="000024D8" w:rsidRPr="00EA05FD" w14:paraId="61879C5C" w14:textId="77777777" w:rsidTr="000706BF">
        <w:tc>
          <w:tcPr>
            <w:tcW w:w="743" w:type="dxa"/>
            <w:vMerge/>
          </w:tcPr>
          <w:p w14:paraId="7BB2B3A9" w14:textId="77777777" w:rsidR="000024D8" w:rsidRPr="00EA05FD" w:rsidRDefault="000024D8" w:rsidP="000706BF">
            <w:pPr>
              <w:jc w:val="center"/>
              <w:rPr>
                <w:b/>
                <w:bCs/>
                <w:sz w:val="28"/>
                <w:szCs w:val="28"/>
                <w:lang w:val="en-GB"/>
              </w:rPr>
            </w:pPr>
          </w:p>
        </w:tc>
        <w:tc>
          <w:tcPr>
            <w:tcW w:w="2002" w:type="dxa"/>
          </w:tcPr>
          <w:p w14:paraId="11A3586D" w14:textId="77777777" w:rsidR="000024D8" w:rsidRPr="00EA05FD" w:rsidRDefault="000024D8">
            <w:pPr>
              <w:pStyle w:val="a7"/>
              <w:numPr>
                <w:ilvl w:val="0"/>
                <w:numId w:val="3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028" w:type="dxa"/>
          </w:tcPr>
          <w:p w14:paraId="42841501" w14:textId="77777777" w:rsidR="000024D8" w:rsidRPr="00EA05FD" w:rsidRDefault="000024D8">
            <w:pPr>
              <w:pStyle w:val="a7"/>
              <w:numPr>
                <w:ilvl w:val="0"/>
                <w:numId w:val="3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1895" w:type="dxa"/>
          </w:tcPr>
          <w:p w14:paraId="6026A52C" w14:textId="77777777" w:rsidR="000024D8" w:rsidRPr="00EA05FD" w:rsidRDefault="000024D8">
            <w:pPr>
              <w:pStyle w:val="a7"/>
              <w:numPr>
                <w:ilvl w:val="0"/>
                <w:numId w:val="3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762" w:type="dxa"/>
          </w:tcPr>
          <w:p w14:paraId="459B72B5" w14:textId="77777777" w:rsidR="000024D8" w:rsidRPr="00EA05FD" w:rsidRDefault="000024D8">
            <w:pPr>
              <w:pStyle w:val="a7"/>
              <w:numPr>
                <w:ilvl w:val="0"/>
                <w:numId w:val="3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1063" w:type="dxa"/>
          </w:tcPr>
          <w:p w14:paraId="778C6EE7" w14:textId="77777777" w:rsidR="000024D8" w:rsidRPr="00EA05FD" w:rsidRDefault="000024D8">
            <w:pPr>
              <w:pStyle w:val="a7"/>
              <w:numPr>
                <w:ilvl w:val="0"/>
                <w:numId w:val="36"/>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0C293867" w14:textId="77777777" w:rsidTr="000706BF">
        <w:tc>
          <w:tcPr>
            <w:tcW w:w="743" w:type="dxa"/>
            <w:vMerge w:val="restart"/>
            <w:shd w:val="clear" w:color="auto" w:fill="D9D9D9" w:themeFill="background1" w:themeFillShade="D9"/>
          </w:tcPr>
          <w:p w14:paraId="2A866CC9" w14:textId="77777777" w:rsidR="000024D8" w:rsidRPr="00EA05FD" w:rsidRDefault="000024D8" w:rsidP="000706BF">
            <w:pPr>
              <w:jc w:val="center"/>
              <w:rPr>
                <w:b/>
                <w:bCs/>
                <w:sz w:val="28"/>
                <w:szCs w:val="28"/>
                <w:lang w:val="en-GB"/>
              </w:rPr>
            </w:pPr>
            <w:r w:rsidRPr="00EA05FD">
              <w:rPr>
                <w:b/>
                <w:bCs/>
                <w:sz w:val="28"/>
                <w:szCs w:val="28"/>
                <w:lang w:val="en-GB"/>
              </w:rPr>
              <w:t>W9</w:t>
            </w:r>
          </w:p>
        </w:tc>
        <w:tc>
          <w:tcPr>
            <w:tcW w:w="8750" w:type="dxa"/>
            <w:gridSpan w:val="5"/>
            <w:shd w:val="clear" w:color="auto" w:fill="D9D9D9" w:themeFill="background1" w:themeFillShade="D9"/>
          </w:tcPr>
          <w:p w14:paraId="02081C10" w14:textId="77777777" w:rsidR="000024D8" w:rsidRPr="00EA05FD" w:rsidRDefault="000024D8" w:rsidP="000706BF">
            <w:pPr>
              <w:rPr>
                <w:sz w:val="28"/>
                <w:szCs w:val="28"/>
                <w:lang w:val="en-GB"/>
              </w:rPr>
            </w:pPr>
            <w:r w:rsidRPr="00EA05FD">
              <w:rPr>
                <w:sz w:val="28"/>
                <w:szCs w:val="28"/>
                <w:lang w:val="en-GB"/>
              </w:rPr>
              <w:t>I hope I will be able to understand presentations and lectures on medical topics in English by studying English at university.</w:t>
            </w:r>
          </w:p>
        </w:tc>
      </w:tr>
      <w:tr w:rsidR="000024D8" w:rsidRPr="00EA05FD" w14:paraId="723C3AA3" w14:textId="77777777" w:rsidTr="000706BF">
        <w:tc>
          <w:tcPr>
            <w:tcW w:w="743" w:type="dxa"/>
            <w:vMerge/>
          </w:tcPr>
          <w:p w14:paraId="24658FCE" w14:textId="77777777" w:rsidR="000024D8" w:rsidRPr="00EA05FD" w:rsidRDefault="000024D8" w:rsidP="000706BF">
            <w:pPr>
              <w:jc w:val="center"/>
              <w:rPr>
                <w:b/>
                <w:bCs/>
                <w:sz w:val="28"/>
                <w:szCs w:val="28"/>
                <w:lang w:val="en-GB"/>
              </w:rPr>
            </w:pPr>
          </w:p>
        </w:tc>
        <w:tc>
          <w:tcPr>
            <w:tcW w:w="2002" w:type="dxa"/>
          </w:tcPr>
          <w:p w14:paraId="674A87C6" w14:textId="77777777" w:rsidR="000024D8" w:rsidRPr="00EA05FD" w:rsidRDefault="000024D8">
            <w:pPr>
              <w:pStyle w:val="a7"/>
              <w:numPr>
                <w:ilvl w:val="0"/>
                <w:numId w:val="3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028" w:type="dxa"/>
          </w:tcPr>
          <w:p w14:paraId="31479F7E" w14:textId="77777777" w:rsidR="000024D8" w:rsidRPr="00EA05FD" w:rsidRDefault="000024D8">
            <w:pPr>
              <w:pStyle w:val="a7"/>
              <w:numPr>
                <w:ilvl w:val="0"/>
                <w:numId w:val="3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1895" w:type="dxa"/>
          </w:tcPr>
          <w:p w14:paraId="23BE7DDD" w14:textId="77777777" w:rsidR="000024D8" w:rsidRPr="00EA05FD" w:rsidRDefault="000024D8">
            <w:pPr>
              <w:pStyle w:val="a7"/>
              <w:numPr>
                <w:ilvl w:val="0"/>
                <w:numId w:val="3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762" w:type="dxa"/>
          </w:tcPr>
          <w:p w14:paraId="5DEF6000" w14:textId="77777777" w:rsidR="000024D8" w:rsidRPr="00EA05FD" w:rsidRDefault="000024D8">
            <w:pPr>
              <w:pStyle w:val="a7"/>
              <w:numPr>
                <w:ilvl w:val="0"/>
                <w:numId w:val="3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1063" w:type="dxa"/>
          </w:tcPr>
          <w:p w14:paraId="4342BC3D" w14:textId="77777777" w:rsidR="000024D8" w:rsidRPr="00EA05FD" w:rsidRDefault="000024D8">
            <w:pPr>
              <w:pStyle w:val="a7"/>
              <w:numPr>
                <w:ilvl w:val="0"/>
                <w:numId w:val="37"/>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051153E8" w14:textId="77777777" w:rsidTr="000706BF">
        <w:tc>
          <w:tcPr>
            <w:tcW w:w="743" w:type="dxa"/>
            <w:vMerge w:val="restart"/>
            <w:shd w:val="clear" w:color="auto" w:fill="D9D9D9" w:themeFill="background1" w:themeFillShade="D9"/>
          </w:tcPr>
          <w:p w14:paraId="0BA26E30" w14:textId="77777777" w:rsidR="000024D8" w:rsidRPr="00EA05FD" w:rsidRDefault="000024D8" w:rsidP="000706BF">
            <w:pPr>
              <w:jc w:val="center"/>
              <w:rPr>
                <w:b/>
                <w:bCs/>
                <w:sz w:val="28"/>
                <w:szCs w:val="28"/>
                <w:lang w:val="en-GB"/>
              </w:rPr>
            </w:pPr>
            <w:r w:rsidRPr="00EA05FD">
              <w:rPr>
                <w:b/>
                <w:bCs/>
                <w:sz w:val="28"/>
                <w:szCs w:val="28"/>
                <w:lang w:val="en-GB"/>
              </w:rPr>
              <w:t>W10</w:t>
            </w:r>
          </w:p>
        </w:tc>
        <w:tc>
          <w:tcPr>
            <w:tcW w:w="8750" w:type="dxa"/>
            <w:gridSpan w:val="5"/>
            <w:shd w:val="clear" w:color="auto" w:fill="D9D9D9" w:themeFill="background1" w:themeFillShade="D9"/>
          </w:tcPr>
          <w:p w14:paraId="7169DB5C" w14:textId="77777777" w:rsidR="000024D8" w:rsidRPr="00EA05FD" w:rsidRDefault="000024D8" w:rsidP="000706BF">
            <w:pPr>
              <w:rPr>
                <w:sz w:val="28"/>
                <w:szCs w:val="28"/>
                <w:lang w:val="en-GB"/>
              </w:rPr>
            </w:pPr>
            <w:r w:rsidRPr="00EA05FD">
              <w:rPr>
                <w:sz w:val="28"/>
                <w:szCs w:val="28"/>
                <w:lang w:val="en-GB"/>
              </w:rPr>
              <w:t>I hope I will be able to understand English-speaking colleagues and patients by studying English at university.</w:t>
            </w:r>
          </w:p>
        </w:tc>
      </w:tr>
      <w:tr w:rsidR="000024D8" w:rsidRPr="00EA05FD" w14:paraId="15DA4FD8" w14:textId="77777777" w:rsidTr="000706BF">
        <w:tc>
          <w:tcPr>
            <w:tcW w:w="743" w:type="dxa"/>
            <w:vMerge/>
          </w:tcPr>
          <w:p w14:paraId="04CCABF3" w14:textId="77777777" w:rsidR="000024D8" w:rsidRPr="00EA05FD" w:rsidRDefault="000024D8" w:rsidP="000706BF">
            <w:pPr>
              <w:jc w:val="center"/>
              <w:rPr>
                <w:b/>
                <w:bCs/>
                <w:sz w:val="28"/>
                <w:szCs w:val="28"/>
                <w:lang w:val="en-GB"/>
              </w:rPr>
            </w:pPr>
          </w:p>
        </w:tc>
        <w:tc>
          <w:tcPr>
            <w:tcW w:w="2002" w:type="dxa"/>
          </w:tcPr>
          <w:p w14:paraId="3AED3363" w14:textId="77777777" w:rsidR="000024D8" w:rsidRPr="00EA05FD" w:rsidRDefault="000024D8">
            <w:pPr>
              <w:pStyle w:val="a7"/>
              <w:numPr>
                <w:ilvl w:val="0"/>
                <w:numId w:val="38"/>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028" w:type="dxa"/>
          </w:tcPr>
          <w:p w14:paraId="38D939F4" w14:textId="77777777" w:rsidR="000024D8" w:rsidRPr="00EA05FD" w:rsidRDefault="000024D8">
            <w:pPr>
              <w:pStyle w:val="a7"/>
              <w:numPr>
                <w:ilvl w:val="0"/>
                <w:numId w:val="38"/>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1895" w:type="dxa"/>
          </w:tcPr>
          <w:p w14:paraId="00910915" w14:textId="77777777" w:rsidR="000024D8" w:rsidRPr="00EA05FD" w:rsidRDefault="000024D8">
            <w:pPr>
              <w:pStyle w:val="a7"/>
              <w:numPr>
                <w:ilvl w:val="0"/>
                <w:numId w:val="38"/>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762" w:type="dxa"/>
          </w:tcPr>
          <w:p w14:paraId="57160A06" w14:textId="77777777" w:rsidR="000024D8" w:rsidRPr="00EA05FD" w:rsidRDefault="000024D8">
            <w:pPr>
              <w:pStyle w:val="a7"/>
              <w:numPr>
                <w:ilvl w:val="0"/>
                <w:numId w:val="38"/>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1063" w:type="dxa"/>
          </w:tcPr>
          <w:p w14:paraId="038B6625" w14:textId="77777777" w:rsidR="000024D8" w:rsidRPr="00EA05FD" w:rsidRDefault="000024D8">
            <w:pPr>
              <w:pStyle w:val="a7"/>
              <w:numPr>
                <w:ilvl w:val="0"/>
                <w:numId w:val="38"/>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39D98C19" w14:textId="77777777" w:rsidTr="000706BF">
        <w:tc>
          <w:tcPr>
            <w:tcW w:w="743" w:type="dxa"/>
            <w:vMerge w:val="restart"/>
            <w:shd w:val="clear" w:color="auto" w:fill="D9D9D9" w:themeFill="background1" w:themeFillShade="D9"/>
          </w:tcPr>
          <w:p w14:paraId="7335BFFF" w14:textId="77777777" w:rsidR="000024D8" w:rsidRPr="00EA05FD" w:rsidRDefault="000024D8" w:rsidP="000706BF">
            <w:pPr>
              <w:jc w:val="center"/>
              <w:rPr>
                <w:b/>
                <w:bCs/>
                <w:sz w:val="28"/>
                <w:szCs w:val="28"/>
                <w:lang w:val="en-GB"/>
              </w:rPr>
            </w:pPr>
            <w:r w:rsidRPr="00EA05FD">
              <w:rPr>
                <w:b/>
                <w:bCs/>
                <w:sz w:val="28"/>
                <w:szCs w:val="28"/>
                <w:lang w:val="en-GB"/>
              </w:rPr>
              <w:t>W11</w:t>
            </w:r>
          </w:p>
        </w:tc>
        <w:tc>
          <w:tcPr>
            <w:tcW w:w="8750" w:type="dxa"/>
            <w:gridSpan w:val="5"/>
            <w:shd w:val="clear" w:color="auto" w:fill="D9D9D9" w:themeFill="background1" w:themeFillShade="D9"/>
          </w:tcPr>
          <w:p w14:paraId="7013921E" w14:textId="77777777" w:rsidR="000024D8" w:rsidRPr="00EA05FD" w:rsidRDefault="000024D8" w:rsidP="000706BF">
            <w:pPr>
              <w:rPr>
                <w:sz w:val="28"/>
                <w:szCs w:val="28"/>
                <w:lang w:val="en-GB"/>
              </w:rPr>
            </w:pPr>
            <w:r w:rsidRPr="00EA05FD">
              <w:rPr>
                <w:sz w:val="28"/>
                <w:szCs w:val="28"/>
                <w:lang w:val="en-GB"/>
              </w:rPr>
              <w:t>I hope I will be able to read and understand medical textbooks and research articles in English by studying English at university.</w:t>
            </w:r>
          </w:p>
        </w:tc>
      </w:tr>
      <w:tr w:rsidR="000024D8" w:rsidRPr="00EA05FD" w14:paraId="269F379E" w14:textId="77777777" w:rsidTr="000706BF">
        <w:tc>
          <w:tcPr>
            <w:tcW w:w="743" w:type="dxa"/>
            <w:vMerge/>
          </w:tcPr>
          <w:p w14:paraId="69E07704" w14:textId="77777777" w:rsidR="000024D8" w:rsidRPr="00EA05FD" w:rsidRDefault="000024D8" w:rsidP="000706BF">
            <w:pPr>
              <w:jc w:val="center"/>
              <w:rPr>
                <w:b/>
                <w:bCs/>
                <w:sz w:val="28"/>
                <w:szCs w:val="28"/>
                <w:lang w:val="en-GB"/>
              </w:rPr>
            </w:pPr>
          </w:p>
        </w:tc>
        <w:tc>
          <w:tcPr>
            <w:tcW w:w="2002" w:type="dxa"/>
          </w:tcPr>
          <w:p w14:paraId="6342CFC9" w14:textId="77777777" w:rsidR="000024D8" w:rsidRPr="00EA05FD" w:rsidRDefault="000024D8">
            <w:pPr>
              <w:pStyle w:val="a7"/>
              <w:numPr>
                <w:ilvl w:val="0"/>
                <w:numId w:val="39"/>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028" w:type="dxa"/>
          </w:tcPr>
          <w:p w14:paraId="152A2B1D" w14:textId="77777777" w:rsidR="000024D8" w:rsidRPr="00EA05FD" w:rsidRDefault="000024D8">
            <w:pPr>
              <w:pStyle w:val="a7"/>
              <w:numPr>
                <w:ilvl w:val="0"/>
                <w:numId w:val="39"/>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1895" w:type="dxa"/>
          </w:tcPr>
          <w:p w14:paraId="0DC4A9E4" w14:textId="77777777" w:rsidR="000024D8" w:rsidRPr="00EA05FD" w:rsidRDefault="000024D8">
            <w:pPr>
              <w:pStyle w:val="a7"/>
              <w:numPr>
                <w:ilvl w:val="0"/>
                <w:numId w:val="39"/>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762" w:type="dxa"/>
          </w:tcPr>
          <w:p w14:paraId="4CB645B3" w14:textId="77777777" w:rsidR="000024D8" w:rsidRPr="00EA05FD" w:rsidRDefault="000024D8">
            <w:pPr>
              <w:pStyle w:val="a7"/>
              <w:numPr>
                <w:ilvl w:val="0"/>
                <w:numId w:val="39"/>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1063" w:type="dxa"/>
          </w:tcPr>
          <w:p w14:paraId="079CD4E0" w14:textId="77777777" w:rsidR="000024D8" w:rsidRPr="00EA05FD" w:rsidRDefault="000024D8">
            <w:pPr>
              <w:pStyle w:val="a7"/>
              <w:numPr>
                <w:ilvl w:val="0"/>
                <w:numId w:val="39"/>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5551E938" w14:textId="77777777" w:rsidTr="000706BF">
        <w:tc>
          <w:tcPr>
            <w:tcW w:w="743" w:type="dxa"/>
            <w:vMerge w:val="restart"/>
            <w:shd w:val="clear" w:color="auto" w:fill="D9D9D9" w:themeFill="background1" w:themeFillShade="D9"/>
          </w:tcPr>
          <w:p w14:paraId="4525829D" w14:textId="77777777" w:rsidR="000024D8" w:rsidRPr="00EA05FD" w:rsidRDefault="000024D8" w:rsidP="000706BF">
            <w:pPr>
              <w:jc w:val="center"/>
              <w:rPr>
                <w:b/>
                <w:bCs/>
                <w:sz w:val="28"/>
                <w:szCs w:val="28"/>
                <w:lang w:val="en-GB"/>
              </w:rPr>
            </w:pPr>
            <w:r w:rsidRPr="00EA05FD">
              <w:rPr>
                <w:b/>
                <w:bCs/>
                <w:sz w:val="28"/>
                <w:szCs w:val="28"/>
                <w:lang w:val="en-GB"/>
              </w:rPr>
              <w:t>W12</w:t>
            </w:r>
          </w:p>
        </w:tc>
        <w:tc>
          <w:tcPr>
            <w:tcW w:w="8750" w:type="dxa"/>
            <w:gridSpan w:val="5"/>
            <w:shd w:val="clear" w:color="auto" w:fill="D9D9D9" w:themeFill="background1" w:themeFillShade="D9"/>
          </w:tcPr>
          <w:p w14:paraId="4B108F2F" w14:textId="77777777" w:rsidR="000024D8" w:rsidRPr="00EA05FD" w:rsidRDefault="000024D8" w:rsidP="000706BF">
            <w:pPr>
              <w:rPr>
                <w:sz w:val="28"/>
                <w:szCs w:val="28"/>
                <w:lang w:val="en-GB"/>
              </w:rPr>
            </w:pPr>
            <w:r w:rsidRPr="00EA05FD">
              <w:rPr>
                <w:sz w:val="28"/>
                <w:szCs w:val="28"/>
                <w:lang w:val="en-GB"/>
              </w:rPr>
              <w:t>I hope I will be able to read English-language websites and blogs with medicine-related content by studying English at university.</w:t>
            </w:r>
          </w:p>
        </w:tc>
      </w:tr>
      <w:tr w:rsidR="000024D8" w:rsidRPr="00EA05FD" w14:paraId="456D22D7" w14:textId="77777777" w:rsidTr="000706BF">
        <w:tc>
          <w:tcPr>
            <w:tcW w:w="743" w:type="dxa"/>
            <w:vMerge/>
          </w:tcPr>
          <w:p w14:paraId="426CFFCE" w14:textId="77777777" w:rsidR="000024D8" w:rsidRPr="00EA05FD" w:rsidRDefault="000024D8" w:rsidP="000706BF">
            <w:pPr>
              <w:jc w:val="center"/>
              <w:rPr>
                <w:b/>
                <w:bCs/>
                <w:sz w:val="28"/>
                <w:szCs w:val="28"/>
                <w:lang w:val="en-GB"/>
              </w:rPr>
            </w:pPr>
          </w:p>
        </w:tc>
        <w:tc>
          <w:tcPr>
            <w:tcW w:w="2002" w:type="dxa"/>
          </w:tcPr>
          <w:p w14:paraId="6A9E6257" w14:textId="77777777" w:rsidR="000024D8" w:rsidRPr="00EA05FD" w:rsidRDefault="000024D8">
            <w:pPr>
              <w:pStyle w:val="a7"/>
              <w:numPr>
                <w:ilvl w:val="0"/>
                <w:numId w:val="4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028" w:type="dxa"/>
          </w:tcPr>
          <w:p w14:paraId="592FA202" w14:textId="77777777" w:rsidR="000024D8" w:rsidRPr="00EA05FD" w:rsidRDefault="000024D8">
            <w:pPr>
              <w:pStyle w:val="a7"/>
              <w:numPr>
                <w:ilvl w:val="0"/>
                <w:numId w:val="4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1895" w:type="dxa"/>
          </w:tcPr>
          <w:p w14:paraId="136710FA" w14:textId="77777777" w:rsidR="000024D8" w:rsidRPr="00EA05FD" w:rsidRDefault="000024D8">
            <w:pPr>
              <w:pStyle w:val="a7"/>
              <w:numPr>
                <w:ilvl w:val="0"/>
                <w:numId w:val="4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762" w:type="dxa"/>
          </w:tcPr>
          <w:p w14:paraId="74031006" w14:textId="77777777" w:rsidR="000024D8" w:rsidRPr="00EA05FD" w:rsidRDefault="000024D8">
            <w:pPr>
              <w:pStyle w:val="a7"/>
              <w:numPr>
                <w:ilvl w:val="0"/>
                <w:numId w:val="4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1063" w:type="dxa"/>
          </w:tcPr>
          <w:p w14:paraId="348AA1C7" w14:textId="77777777" w:rsidR="000024D8" w:rsidRPr="00EA05FD" w:rsidRDefault="000024D8">
            <w:pPr>
              <w:pStyle w:val="a7"/>
              <w:numPr>
                <w:ilvl w:val="0"/>
                <w:numId w:val="40"/>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636D483B" w14:textId="77777777" w:rsidTr="000706BF">
        <w:tc>
          <w:tcPr>
            <w:tcW w:w="743" w:type="dxa"/>
            <w:vMerge w:val="restart"/>
            <w:shd w:val="clear" w:color="auto" w:fill="D9D9D9" w:themeFill="background1" w:themeFillShade="D9"/>
          </w:tcPr>
          <w:p w14:paraId="06DE59E4" w14:textId="77777777" w:rsidR="000024D8" w:rsidRPr="00EA05FD" w:rsidRDefault="000024D8" w:rsidP="000706BF">
            <w:pPr>
              <w:jc w:val="center"/>
              <w:rPr>
                <w:b/>
                <w:bCs/>
                <w:sz w:val="28"/>
                <w:szCs w:val="28"/>
                <w:lang w:val="en-GB"/>
              </w:rPr>
            </w:pPr>
            <w:r w:rsidRPr="00EA05FD">
              <w:rPr>
                <w:b/>
                <w:bCs/>
                <w:sz w:val="28"/>
                <w:szCs w:val="28"/>
                <w:lang w:val="en-GB"/>
              </w:rPr>
              <w:t>W13</w:t>
            </w:r>
          </w:p>
        </w:tc>
        <w:tc>
          <w:tcPr>
            <w:tcW w:w="8750" w:type="dxa"/>
            <w:gridSpan w:val="5"/>
            <w:shd w:val="clear" w:color="auto" w:fill="D9D9D9" w:themeFill="background1" w:themeFillShade="D9"/>
          </w:tcPr>
          <w:p w14:paraId="1B2B33C2" w14:textId="77777777" w:rsidR="000024D8" w:rsidRPr="00EA05FD" w:rsidRDefault="000024D8" w:rsidP="000706BF">
            <w:pPr>
              <w:rPr>
                <w:sz w:val="28"/>
                <w:szCs w:val="28"/>
                <w:lang w:val="en-GB"/>
              </w:rPr>
            </w:pPr>
            <w:r w:rsidRPr="00EA05FD">
              <w:rPr>
                <w:sz w:val="28"/>
                <w:szCs w:val="28"/>
                <w:lang w:val="en-GB"/>
              </w:rPr>
              <w:t>I hope I will be able to make oral presentations in English related to medicine in my studies by studying English at university.</w:t>
            </w:r>
          </w:p>
        </w:tc>
      </w:tr>
      <w:tr w:rsidR="000024D8" w:rsidRPr="00EA05FD" w14:paraId="51CB3B44" w14:textId="77777777" w:rsidTr="000706BF">
        <w:tc>
          <w:tcPr>
            <w:tcW w:w="743" w:type="dxa"/>
            <w:vMerge/>
          </w:tcPr>
          <w:p w14:paraId="7278E675" w14:textId="77777777" w:rsidR="000024D8" w:rsidRPr="00EA05FD" w:rsidRDefault="000024D8" w:rsidP="000706BF">
            <w:pPr>
              <w:jc w:val="center"/>
              <w:rPr>
                <w:b/>
                <w:bCs/>
                <w:sz w:val="28"/>
                <w:szCs w:val="28"/>
                <w:lang w:val="en-GB"/>
              </w:rPr>
            </w:pPr>
          </w:p>
        </w:tc>
        <w:tc>
          <w:tcPr>
            <w:tcW w:w="2002" w:type="dxa"/>
          </w:tcPr>
          <w:p w14:paraId="232E0D58" w14:textId="77777777" w:rsidR="000024D8" w:rsidRPr="00EA05FD" w:rsidRDefault="000024D8">
            <w:pPr>
              <w:pStyle w:val="a7"/>
              <w:numPr>
                <w:ilvl w:val="0"/>
                <w:numId w:val="4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028" w:type="dxa"/>
          </w:tcPr>
          <w:p w14:paraId="38C29F98" w14:textId="77777777" w:rsidR="000024D8" w:rsidRPr="00EA05FD" w:rsidRDefault="000024D8">
            <w:pPr>
              <w:pStyle w:val="a7"/>
              <w:numPr>
                <w:ilvl w:val="0"/>
                <w:numId w:val="4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1895" w:type="dxa"/>
          </w:tcPr>
          <w:p w14:paraId="1D714DA8" w14:textId="77777777" w:rsidR="000024D8" w:rsidRPr="00EA05FD" w:rsidRDefault="000024D8">
            <w:pPr>
              <w:pStyle w:val="a7"/>
              <w:numPr>
                <w:ilvl w:val="0"/>
                <w:numId w:val="4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762" w:type="dxa"/>
          </w:tcPr>
          <w:p w14:paraId="1EBCEBCB" w14:textId="77777777" w:rsidR="000024D8" w:rsidRPr="00EA05FD" w:rsidRDefault="000024D8">
            <w:pPr>
              <w:pStyle w:val="a7"/>
              <w:numPr>
                <w:ilvl w:val="0"/>
                <w:numId w:val="4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1063" w:type="dxa"/>
          </w:tcPr>
          <w:p w14:paraId="50AE8258" w14:textId="77777777" w:rsidR="000024D8" w:rsidRPr="00EA05FD" w:rsidRDefault="000024D8">
            <w:pPr>
              <w:pStyle w:val="a7"/>
              <w:numPr>
                <w:ilvl w:val="0"/>
                <w:numId w:val="41"/>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0551EB81" w14:textId="77777777" w:rsidTr="000706BF">
        <w:tc>
          <w:tcPr>
            <w:tcW w:w="743" w:type="dxa"/>
            <w:vMerge w:val="restart"/>
            <w:shd w:val="clear" w:color="auto" w:fill="D9D9D9" w:themeFill="background1" w:themeFillShade="D9"/>
          </w:tcPr>
          <w:p w14:paraId="7CAD7C9C" w14:textId="77777777" w:rsidR="000024D8" w:rsidRPr="00EA05FD" w:rsidRDefault="000024D8" w:rsidP="000706BF">
            <w:pPr>
              <w:jc w:val="center"/>
              <w:rPr>
                <w:b/>
                <w:bCs/>
                <w:sz w:val="28"/>
                <w:szCs w:val="28"/>
                <w:lang w:val="en-GB"/>
              </w:rPr>
            </w:pPr>
            <w:r w:rsidRPr="00EA05FD">
              <w:rPr>
                <w:b/>
                <w:bCs/>
                <w:sz w:val="28"/>
                <w:szCs w:val="28"/>
                <w:lang w:val="en-GB"/>
              </w:rPr>
              <w:t>W14</w:t>
            </w:r>
          </w:p>
          <w:p w14:paraId="269275DE" w14:textId="77777777" w:rsidR="000024D8" w:rsidRPr="00EA05FD" w:rsidRDefault="000024D8" w:rsidP="000706BF">
            <w:pPr>
              <w:jc w:val="center"/>
              <w:rPr>
                <w:b/>
                <w:bCs/>
                <w:sz w:val="28"/>
                <w:szCs w:val="28"/>
                <w:lang w:val="en-GB"/>
              </w:rPr>
            </w:pPr>
          </w:p>
        </w:tc>
        <w:tc>
          <w:tcPr>
            <w:tcW w:w="8750" w:type="dxa"/>
            <w:gridSpan w:val="5"/>
            <w:shd w:val="clear" w:color="auto" w:fill="D9D9D9" w:themeFill="background1" w:themeFillShade="D9"/>
          </w:tcPr>
          <w:p w14:paraId="5BC08F9A" w14:textId="77777777" w:rsidR="000024D8" w:rsidRPr="00EA05FD" w:rsidRDefault="000024D8" w:rsidP="000706BF">
            <w:pPr>
              <w:rPr>
                <w:sz w:val="28"/>
                <w:szCs w:val="28"/>
                <w:lang w:val="en-GB"/>
              </w:rPr>
            </w:pPr>
            <w:r w:rsidRPr="00EA05FD">
              <w:rPr>
                <w:sz w:val="28"/>
                <w:szCs w:val="28"/>
                <w:lang w:val="en-GB"/>
              </w:rPr>
              <w:t>I hope I will be able to expand my professional vocabulary to engage in medical discussions in English by studying English at university.</w:t>
            </w:r>
          </w:p>
        </w:tc>
      </w:tr>
      <w:tr w:rsidR="000024D8" w:rsidRPr="00EA05FD" w14:paraId="114A1CC6" w14:textId="77777777" w:rsidTr="000706BF">
        <w:tc>
          <w:tcPr>
            <w:tcW w:w="743" w:type="dxa"/>
            <w:vMerge/>
          </w:tcPr>
          <w:p w14:paraId="32C45E33" w14:textId="77777777" w:rsidR="000024D8" w:rsidRPr="00EA05FD" w:rsidRDefault="000024D8" w:rsidP="000706BF">
            <w:pPr>
              <w:jc w:val="center"/>
              <w:rPr>
                <w:b/>
                <w:bCs/>
                <w:sz w:val="28"/>
                <w:szCs w:val="28"/>
                <w:lang w:val="en-GB"/>
              </w:rPr>
            </w:pPr>
          </w:p>
        </w:tc>
        <w:tc>
          <w:tcPr>
            <w:tcW w:w="2002" w:type="dxa"/>
          </w:tcPr>
          <w:p w14:paraId="325E960E" w14:textId="77777777" w:rsidR="000024D8" w:rsidRPr="00EA05FD" w:rsidRDefault="000024D8">
            <w:pPr>
              <w:pStyle w:val="a7"/>
              <w:numPr>
                <w:ilvl w:val="0"/>
                <w:numId w:val="4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028" w:type="dxa"/>
          </w:tcPr>
          <w:p w14:paraId="71AF7485" w14:textId="77777777" w:rsidR="000024D8" w:rsidRPr="00EA05FD" w:rsidRDefault="000024D8">
            <w:pPr>
              <w:pStyle w:val="a7"/>
              <w:numPr>
                <w:ilvl w:val="0"/>
                <w:numId w:val="4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1895" w:type="dxa"/>
          </w:tcPr>
          <w:p w14:paraId="7315FF8F" w14:textId="77777777" w:rsidR="000024D8" w:rsidRPr="00EA05FD" w:rsidRDefault="000024D8">
            <w:pPr>
              <w:pStyle w:val="a7"/>
              <w:numPr>
                <w:ilvl w:val="0"/>
                <w:numId w:val="4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762" w:type="dxa"/>
          </w:tcPr>
          <w:p w14:paraId="2DFA0AB6" w14:textId="77777777" w:rsidR="000024D8" w:rsidRPr="00EA05FD" w:rsidRDefault="000024D8">
            <w:pPr>
              <w:pStyle w:val="a7"/>
              <w:numPr>
                <w:ilvl w:val="0"/>
                <w:numId w:val="4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1063" w:type="dxa"/>
          </w:tcPr>
          <w:p w14:paraId="6C79A209" w14:textId="77777777" w:rsidR="000024D8" w:rsidRPr="00EA05FD" w:rsidRDefault="000024D8">
            <w:pPr>
              <w:pStyle w:val="a7"/>
              <w:numPr>
                <w:ilvl w:val="0"/>
                <w:numId w:val="44"/>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563ED786" w14:textId="77777777" w:rsidTr="000706BF">
        <w:tc>
          <w:tcPr>
            <w:tcW w:w="743" w:type="dxa"/>
            <w:vMerge w:val="restart"/>
            <w:shd w:val="clear" w:color="auto" w:fill="D9D9D9" w:themeFill="background1" w:themeFillShade="D9"/>
          </w:tcPr>
          <w:p w14:paraId="633E81D0" w14:textId="77777777" w:rsidR="000024D8" w:rsidRPr="00EA05FD" w:rsidRDefault="000024D8" w:rsidP="000706BF">
            <w:pPr>
              <w:jc w:val="center"/>
              <w:rPr>
                <w:b/>
                <w:bCs/>
                <w:sz w:val="28"/>
                <w:szCs w:val="28"/>
                <w:lang w:val="en-GB"/>
              </w:rPr>
            </w:pPr>
            <w:r w:rsidRPr="00EA05FD">
              <w:rPr>
                <w:b/>
                <w:bCs/>
                <w:sz w:val="28"/>
                <w:szCs w:val="28"/>
                <w:lang w:val="en-GB"/>
              </w:rPr>
              <w:lastRenderedPageBreak/>
              <w:t>W15</w:t>
            </w:r>
          </w:p>
        </w:tc>
        <w:tc>
          <w:tcPr>
            <w:tcW w:w="8750" w:type="dxa"/>
            <w:gridSpan w:val="5"/>
            <w:shd w:val="clear" w:color="auto" w:fill="D9D9D9" w:themeFill="background1" w:themeFillShade="D9"/>
          </w:tcPr>
          <w:p w14:paraId="7006F701" w14:textId="77777777" w:rsidR="000024D8" w:rsidRPr="00EA05FD" w:rsidRDefault="000024D8" w:rsidP="000706BF">
            <w:pPr>
              <w:rPr>
                <w:sz w:val="28"/>
                <w:szCs w:val="28"/>
                <w:lang w:val="en-GB"/>
              </w:rPr>
            </w:pPr>
            <w:r w:rsidRPr="00EA05FD">
              <w:rPr>
                <w:sz w:val="28"/>
                <w:szCs w:val="28"/>
                <w:lang w:val="en-GB"/>
              </w:rPr>
              <w:t>I hope I will be able to write academic essays and summaries of medical texts in English by studying English at university.</w:t>
            </w:r>
          </w:p>
        </w:tc>
      </w:tr>
      <w:tr w:rsidR="000024D8" w:rsidRPr="00EA05FD" w14:paraId="071789A2" w14:textId="77777777" w:rsidTr="000706BF">
        <w:tc>
          <w:tcPr>
            <w:tcW w:w="743" w:type="dxa"/>
            <w:vMerge/>
          </w:tcPr>
          <w:p w14:paraId="43DF1AC1" w14:textId="77777777" w:rsidR="000024D8" w:rsidRPr="00EA05FD" w:rsidRDefault="000024D8" w:rsidP="000706BF">
            <w:pPr>
              <w:jc w:val="center"/>
              <w:rPr>
                <w:b/>
                <w:bCs/>
                <w:sz w:val="28"/>
                <w:szCs w:val="28"/>
                <w:lang w:val="en-GB"/>
              </w:rPr>
            </w:pPr>
          </w:p>
        </w:tc>
        <w:tc>
          <w:tcPr>
            <w:tcW w:w="2002" w:type="dxa"/>
          </w:tcPr>
          <w:p w14:paraId="6112273E" w14:textId="77777777" w:rsidR="000024D8" w:rsidRPr="00EA05FD" w:rsidRDefault="000024D8">
            <w:pPr>
              <w:pStyle w:val="a7"/>
              <w:numPr>
                <w:ilvl w:val="0"/>
                <w:numId w:val="4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028" w:type="dxa"/>
          </w:tcPr>
          <w:p w14:paraId="10785A28" w14:textId="77777777" w:rsidR="000024D8" w:rsidRPr="00EA05FD" w:rsidRDefault="000024D8">
            <w:pPr>
              <w:pStyle w:val="a7"/>
              <w:numPr>
                <w:ilvl w:val="0"/>
                <w:numId w:val="4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1895" w:type="dxa"/>
          </w:tcPr>
          <w:p w14:paraId="742761D5" w14:textId="77777777" w:rsidR="000024D8" w:rsidRPr="00EA05FD" w:rsidRDefault="000024D8">
            <w:pPr>
              <w:pStyle w:val="a7"/>
              <w:numPr>
                <w:ilvl w:val="0"/>
                <w:numId w:val="4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762" w:type="dxa"/>
          </w:tcPr>
          <w:p w14:paraId="25E11627" w14:textId="77777777" w:rsidR="000024D8" w:rsidRPr="00EA05FD" w:rsidRDefault="000024D8">
            <w:pPr>
              <w:pStyle w:val="a7"/>
              <w:numPr>
                <w:ilvl w:val="0"/>
                <w:numId w:val="4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1063" w:type="dxa"/>
          </w:tcPr>
          <w:p w14:paraId="471B8DB1" w14:textId="77777777" w:rsidR="000024D8" w:rsidRPr="00EA05FD" w:rsidRDefault="000024D8">
            <w:pPr>
              <w:pStyle w:val="a7"/>
              <w:numPr>
                <w:ilvl w:val="0"/>
                <w:numId w:val="43"/>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r w:rsidR="000024D8" w:rsidRPr="00EA05FD" w14:paraId="273E7F55" w14:textId="77777777" w:rsidTr="000706BF">
        <w:tc>
          <w:tcPr>
            <w:tcW w:w="743" w:type="dxa"/>
            <w:vMerge w:val="restart"/>
            <w:shd w:val="clear" w:color="auto" w:fill="D9D9D9" w:themeFill="background1" w:themeFillShade="D9"/>
          </w:tcPr>
          <w:p w14:paraId="2D07C686" w14:textId="77777777" w:rsidR="000024D8" w:rsidRPr="00EA05FD" w:rsidRDefault="000024D8" w:rsidP="000706BF">
            <w:pPr>
              <w:jc w:val="center"/>
              <w:rPr>
                <w:b/>
                <w:bCs/>
                <w:sz w:val="28"/>
                <w:szCs w:val="28"/>
                <w:lang w:val="en-GB"/>
              </w:rPr>
            </w:pPr>
            <w:r w:rsidRPr="00EA05FD">
              <w:rPr>
                <w:b/>
                <w:bCs/>
                <w:sz w:val="28"/>
                <w:szCs w:val="28"/>
                <w:lang w:val="en-GB"/>
              </w:rPr>
              <w:t>W16</w:t>
            </w:r>
          </w:p>
        </w:tc>
        <w:tc>
          <w:tcPr>
            <w:tcW w:w="8750" w:type="dxa"/>
            <w:gridSpan w:val="5"/>
            <w:shd w:val="clear" w:color="auto" w:fill="D9D9D9" w:themeFill="background1" w:themeFillShade="D9"/>
          </w:tcPr>
          <w:p w14:paraId="1E57BEC6" w14:textId="77777777" w:rsidR="000024D8" w:rsidRPr="00EA05FD" w:rsidRDefault="000024D8" w:rsidP="000706BF">
            <w:pPr>
              <w:jc w:val="both"/>
              <w:rPr>
                <w:sz w:val="28"/>
                <w:szCs w:val="28"/>
                <w:lang w:val="en-GB"/>
              </w:rPr>
            </w:pPr>
            <w:r w:rsidRPr="00EA05FD">
              <w:rPr>
                <w:sz w:val="28"/>
                <w:szCs w:val="28"/>
                <w:lang w:val="en-GB"/>
              </w:rPr>
              <w:t>I hope I will be able to write medical case reports and complete medical documentation in English by studying English at university.</w:t>
            </w:r>
          </w:p>
        </w:tc>
      </w:tr>
      <w:tr w:rsidR="000024D8" w:rsidRPr="00EA05FD" w14:paraId="22894E55" w14:textId="77777777" w:rsidTr="000706BF">
        <w:tc>
          <w:tcPr>
            <w:tcW w:w="743" w:type="dxa"/>
            <w:vMerge/>
          </w:tcPr>
          <w:p w14:paraId="23A7ABB5" w14:textId="77777777" w:rsidR="000024D8" w:rsidRPr="00EA05FD" w:rsidRDefault="000024D8" w:rsidP="000706BF">
            <w:pPr>
              <w:jc w:val="center"/>
              <w:rPr>
                <w:b/>
                <w:bCs/>
                <w:sz w:val="28"/>
                <w:szCs w:val="28"/>
                <w:lang w:val="en-GB"/>
              </w:rPr>
            </w:pPr>
          </w:p>
        </w:tc>
        <w:tc>
          <w:tcPr>
            <w:tcW w:w="2002" w:type="dxa"/>
          </w:tcPr>
          <w:p w14:paraId="727311B2" w14:textId="77777777" w:rsidR="000024D8" w:rsidRPr="00EA05FD" w:rsidRDefault="000024D8">
            <w:pPr>
              <w:pStyle w:val="a7"/>
              <w:numPr>
                <w:ilvl w:val="0"/>
                <w:numId w:val="4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Strongly disagree</w:t>
            </w:r>
          </w:p>
        </w:tc>
        <w:tc>
          <w:tcPr>
            <w:tcW w:w="2028" w:type="dxa"/>
          </w:tcPr>
          <w:p w14:paraId="437ADCCA" w14:textId="77777777" w:rsidR="000024D8" w:rsidRPr="00EA05FD" w:rsidRDefault="000024D8">
            <w:pPr>
              <w:pStyle w:val="a7"/>
              <w:numPr>
                <w:ilvl w:val="0"/>
                <w:numId w:val="4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Disagree</w:t>
            </w:r>
          </w:p>
        </w:tc>
        <w:tc>
          <w:tcPr>
            <w:tcW w:w="1895" w:type="dxa"/>
          </w:tcPr>
          <w:p w14:paraId="5B750646" w14:textId="77777777" w:rsidR="000024D8" w:rsidRPr="00EA05FD" w:rsidRDefault="000024D8">
            <w:pPr>
              <w:pStyle w:val="a7"/>
              <w:numPr>
                <w:ilvl w:val="0"/>
                <w:numId w:val="4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Neutral</w:t>
            </w:r>
          </w:p>
        </w:tc>
        <w:tc>
          <w:tcPr>
            <w:tcW w:w="1762" w:type="dxa"/>
          </w:tcPr>
          <w:p w14:paraId="337EA3EA" w14:textId="77777777" w:rsidR="000024D8" w:rsidRPr="00EA05FD" w:rsidRDefault="000024D8">
            <w:pPr>
              <w:pStyle w:val="a7"/>
              <w:numPr>
                <w:ilvl w:val="0"/>
                <w:numId w:val="4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Agree</w:t>
            </w:r>
          </w:p>
        </w:tc>
        <w:tc>
          <w:tcPr>
            <w:tcW w:w="1063" w:type="dxa"/>
          </w:tcPr>
          <w:p w14:paraId="1C6324D9" w14:textId="77777777" w:rsidR="000024D8" w:rsidRPr="00EA05FD" w:rsidRDefault="000024D8">
            <w:pPr>
              <w:pStyle w:val="a7"/>
              <w:numPr>
                <w:ilvl w:val="0"/>
                <w:numId w:val="42"/>
              </w:numPr>
              <w:spacing w:after="0" w:line="240" w:lineRule="auto"/>
              <w:rPr>
                <w:rFonts w:ascii="Times New Roman" w:hAnsi="Times New Roman" w:cs="Times New Roman"/>
                <w:sz w:val="28"/>
                <w:szCs w:val="28"/>
                <w:lang w:val="en-GB"/>
              </w:rPr>
            </w:pPr>
            <w:r w:rsidRPr="00EA05FD">
              <w:rPr>
                <w:rFonts w:ascii="Times New Roman" w:hAnsi="Times New Roman" w:cs="Times New Roman"/>
                <w:sz w:val="28"/>
                <w:szCs w:val="28"/>
                <w:lang w:val="en-GB"/>
              </w:rPr>
              <w:t>Totally Agree</w:t>
            </w:r>
          </w:p>
        </w:tc>
      </w:tr>
    </w:tbl>
    <w:p w14:paraId="088EE0E2" w14:textId="77777777" w:rsidR="000024D8" w:rsidRPr="00EA05FD" w:rsidRDefault="000024D8" w:rsidP="000024D8">
      <w:pPr>
        <w:ind w:left="567" w:hanging="425"/>
        <w:jc w:val="both"/>
        <w:rPr>
          <w:sz w:val="28"/>
          <w:szCs w:val="28"/>
          <w:lang w:val="en-GB"/>
        </w:rPr>
      </w:pPr>
    </w:p>
    <w:p w14:paraId="6C55F4F2" w14:textId="77777777" w:rsidR="000024D8" w:rsidRPr="00EA05FD" w:rsidRDefault="000024D8" w:rsidP="001D6B95">
      <w:pPr>
        <w:ind w:firstLine="709"/>
        <w:jc w:val="both"/>
        <w:rPr>
          <w:sz w:val="28"/>
          <w:szCs w:val="28"/>
          <w:lang w:val="en-GB"/>
        </w:rPr>
      </w:pPr>
      <w:r w:rsidRPr="00EA05FD">
        <w:rPr>
          <w:sz w:val="28"/>
          <w:szCs w:val="28"/>
          <w:lang w:val="en-GB"/>
        </w:rPr>
        <w:t>In this section, you will be able to assess your confidence in your ability to understand English in various contexts. Please read the following statements and evaluate how much you agree with them based on your experience.</w:t>
      </w:r>
    </w:p>
    <w:p w14:paraId="18B03DCC" w14:textId="77777777" w:rsidR="00245DFB" w:rsidRPr="00760EA7" w:rsidRDefault="00245DFB" w:rsidP="006F0B34">
      <w:pPr>
        <w:jc w:val="center"/>
        <w:rPr>
          <w:b/>
          <w:bCs/>
          <w:sz w:val="28"/>
          <w:szCs w:val="28"/>
          <w:lang w:val="en-US"/>
        </w:rPr>
      </w:pPr>
    </w:p>
    <w:p w14:paraId="69C433AD" w14:textId="77777777" w:rsidR="00245DFB" w:rsidRPr="00760EA7" w:rsidRDefault="00245DFB" w:rsidP="006F0B34">
      <w:pPr>
        <w:jc w:val="center"/>
        <w:rPr>
          <w:b/>
          <w:bCs/>
          <w:sz w:val="28"/>
          <w:szCs w:val="28"/>
          <w:lang w:val="en-US"/>
        </w:rPr>
      </w:pPr>
    </w:p>
    <w:p w14:paraId="30D4AB3E" w14:textId="77777777" w:rsidR="00245DFB" w:rsidRPr="00760EA7" w:rsidRDefault="00245DFB" w:rsidP="006F0B34">
      <w:pPr>
        <w:jc w:val="center"/>
        <w:rPr>
          <w:b/>
          <w:bCs/>
          <w:sz w:val="28"/>
          <w:szCs w:val="28"/>
          <w:lang w:val="en-US"/>
        </w:rPr>
      </w:pPr>
    </w:p>
    <w:p w14:paraId="25FCC365" w14:textId="77777777" w:rsidR="00245DFB" w:rsidRPr="00760EA7" w:rsidRDefault="00245DFB" w:rsidP="006F0B34">
      <w:pPr>
        <w:jc w:val="center"/>
        <w:rPr>
          <w:b/>
          <w:bCs/>
          <w:sz w:val="28"/>
          <w:szCs w:val="28"/>
          <w:lang w:val="en-US"/>
        </w:rPr>
      </w:pPr>
    </w:p>
    <w:p w14:paraId="0620311A" w14:textId="77777777" w:rsidR="00245DFB" w:rsidRPr="00760EA7" w:rsidRDefault="00245DFB" w:rsidP="006F0B34">
      <w:pPr>
        <w:jc w:val="center"/>
        <w:rPr>
          <w:b/>
          <w:bCs/>
          <w:sz w:val="28"/>
          <w:szCs w:val="28"/>
          <w:lang w:val="en-US"/>
        </w:rPr>
      </w:pPr>
    </w:p>
    <w:p w14:paraId="09DBD92B" w14:textId="77777777" w:rsidR="00245DFB" w:rsidRPr="00760EA7" w:rsidRDefault="00245DFB" w:rsidP="006F0B34">
      <w:pPr>
        <w:jc w:val="center"/>
        <w:rPr>
          <w:b/>
          <w:bCs/>
          <w:sz w:val="28"/>
          <w:szCs w:val="28"/>
          <w:lang w:val="en-US"/>
        </w:rPr>
      </w:pPr>
    </w:p>
    <w:p w14:paraId="3C2D2491" w14:textId="77777777" w:rsidR="00245DFB" w:rsidRPr="00760EA7" w:rsidRDefault="00245DFB" w:rsidP="006F0B34">
      <w:pPr>
        <w:jc w:val="center"/>
        <w:rPr>
          <w:b/>
          <w:bCs/>
          <w:sz w:val="28"/>
          <w:szCs w:val="28"/>
          <w:lang w:val="en-US"/>
        </w:rPr>
      </w:pPr>
    </w:p>
    <w:p w14:paraId="6B823175" w14:textId="77777777" w:rsidR="00245DFB" w:rsidRPr="00760EA7" w:rsidRDefault="00245DFB" w:rsidP="008E6197">
      <w:pPr>
        <w:rPr>
          <w:b/>
          <w:bCs/>
          <w:sz w:val="28"/>
          <w:szCs w:val="28"/>
          <w:lang w:val="en-US"/>
        </w:rPr>
      </w:pPr>
    </w:p>
    <w:p w14:paraId="10F4F39C" w14:textId="77777777" w:rsidR="00245DFB" w:rsidRPr="00760EA7" w:rsidRDefault="00245DFB" w:rsidP="006F0B34">
      <w:pPr>
        <w:jc w:val="center"/>
        <w:rPr>
          <w:b/>
          <w:bCs/>
          <w:sz w:val="28"/>
          <w:szCs w:val="28"/>
          <w:lang w:val="en-US"/>
        </w:rPr>
      </w:pPr>
    </w:p>
    <w:p w14:paraId="4ABC65FD" w14:textId="77777777" w:rsidR="00245DFB" w:rsidRPr="00760EA7" w:rsidRDefault="00245DFB" w:rsidP="006F0B34">
      <w:pPr>
        <w:jc w:val="center"/>
        <w:rPr>
          <w:b/>
          <w:bCs/>
          <w:sz w:val="28"/>
          <w:szCs w:val="28"/>
          <w:lang w:val="en-US"/>
        </w:rPr>
      </w:pPr>
    </w:p>
    <w:p w14:paraId="253C7919" w14:textId="77777777" w:rsidR="00245DFB" w:rsidRPr="00760EA7" w:rsidRDefault="00245DFB" w:rsidP="006F0B34">
      <w:pPr>
        <w:jc w:val="center"/>
        <w:rPr>
          <w:b/>
          <w:bCs/>
          <w:sz w:val="28"/>
          <w:szCs w:val="28"/>
          <w:lang w:val="en-US"/>
        </w:rPr>
      </w:pPr>
    </w:p>
    <w:p w14:paraId="0A282701" w14:textId="77777777" w:rsidR="00245DFB" w:rsidRPr="00760EA7" w:rsidRDefault="00245DFB" w:rsidP="006F0B34">
      <w:pPr>
        <w:jc w:val="center"/>
        <w:rPr>
          <w:b/>
          <w:bCs/>
          <w:sz w:val="28"/>
          <w:szCs w:val="28"/>
          <w:lang w:val="en-US"/>
        </w:rPr>
      </w:pPr>
    </w:p>
    <w:p w14:paraId="0E42BF13" w14:textId="77777777" w:rsidR="00245DFB" w:rsidRPr="00760EA7" w:rsidRDefault="00245DFB" w:rsidP="006F0B34">
      <w:pPr>
        <w:jc w:val="center"/>
        <w:rPr>
          <w:b/>
          <w:bCs/>
          <w:sz w:val="28"/>
          <w:szCs w:val="28"/>
          <w:lang w:val="en-US"/>
        </w:rPr>
      </w:pPr>
    </w:p>
    <w:p w14:paraId="395029C6" w14:textId="77777777" w:rsidR="00245DFB" w:rsidRPr="00760EA7" w:rsidRDefault="00245DFB" w:rsidP="006F0B34">
      <w:pPr>
        <w:jc w:val="center"/>
        <w:rPr>
          <w:b/>
          <w:bCs/>
          <w:sz w:val="28"/>
          <w:szCs w:val="28"/>
          <w:lang w:val="en-US"/>
        </w:rPr>
      </w:pPr>
    </w:p>
    <w:p w14:paraId="0BFAB6FD" w14:textId="77777777" w:rsidR="00245DFB" w:rsidRPr="00760EA7" w:rsidRDefault="00245DFB" w:rsidP="006F0B34">
      <w:pPr>
        <w:jc w:val="center"/>
        <w:rPr>
          <w:b/>
          <w:bCs/>
          <w:sz w:val="28"/>
          <w:szCs w:val="28"/>
          <w:lang w:val="en-US"/>
        </w:rPr>
      </w:pPr>
    </w:p>
    <w:p w14:paraId="48432AD0" w14:textId="77777777" w:rsidR="00245DFB" w:rsidRPr="00760EA7" w:rsidRDefault="00245DFB" w:rsidP="006F0B34">
      <w:pPr>
        <w:jc w:val="center"/>
        <w:rPr>
          <w:b/>
          <w:bCs/>
          <w:sz w:val="28"/>
          <w:szCs w:val="28"/>
          <w:lang w:val="en-US"/>
        </w:rPr>
      </w:pPr>
    </w:p>
    <w:p w14:paraId="2A205CE7" w14:textId="77777777" w:rsidR="00245DFB" w:rsidRPr="00760EA7" w:rsidRDefault="00245DFB" w:rsidP="006F0B34">
      <w:pPr>
        <w:jc w:val="center"/>
        <w:rPr>
          <w:b/>
          <w:bCs/>
          <w:sz w:val="28"/>
          <w:szCs w:val="28"/>
          <w:lang w:val="en-US"/>
        </w:rPr>
      </w:pPr>
    </w:p>
    <w:p w14:paraId="22215E41" w14:textId="77777777" w:rsidR="00245DFB" w:rsidRPr="00760EA7" w:rsidRDefault="00245DFB" w:rsidP="006F0B34">
      <w:pPr>
        <w:jc w:val="center"/>
        <w:rPr>
          <w:b/>
          <w:bCs/>
          <w:sz w:val="28"/>
          <w:szCs w:val="28"/>
          <w:lang w:val="en-US"/>
        </w:rPr>
      </w:pPr>
    </w:p>
    <w:p w14:paraId="5AD7B986" w14:textId="77777777" w:rsidR="00245DFB" w:rsidRPr="00760EA7" w:rsidRDefault="00245DFB" w:rsidP="006F0B34">
      <w:pPr>
        <w:jc w:val="center"/>
        <w:rPr>
          <w:b/>
          <w:bCs/>
          <w:sz w:val="28"/>
          <w:szCs w:val="28"/>
          <w:lang w:val="en-US"/>
        </w:rPr>
      </w:pPr>
    </w:p>
    <w:p w14:paraId="766F01D9" w14:textId="77777777" w:rsidR="00245DFB" w:rsidRPr="00760EA7" w:rsidRDefault="00245DFB" w:rsidP="006F0B34">
      <w:pPr>
        <w:jc w:val="center"/>
        <w:rPr>
          <w:b/>
          <w:bCs/>
          <w:sz w:val="28"/>
          <w:szCs w:val="28"/>
          <w:lang w:val="en-US"/>
        </w:rPr>
      </w:pPr>
    </w:p>
    <w:p w14:paraId="6C4B843D" w14:textId="77777777" w:rsidR="00245DFB" w:rsidRPr="00760EA7" w:rsidRDefault="00245DFB" w:rsidP="006F0B34">
      <w:pPr>
        <w:jc w:val="center"/>
        <w:rPr>
          <w:b/>
          <w:bCs/>
          <w:sz w:val="28"/>
          <w:szCs w:val="28"/>
          <w:lang w:val="en-US"/>
        </w:rPr>
      </w:pPr>
    </w:p>
    <w:p w14:paraId="7C81F8E1" w14:textId="77777777" w:rsidR="00245DFB" w:rsidRPr="00760EA7" w:rsidRDefault="00245DFB" w:rsidP="006F0B34">
      <w:pPr>
        <w:jc w:val="center"/>
        <w:rPr>
          <w:b/>
          <w:bCs/>
          <w:sz w:val="28"/>
          <w:szCs w:val="28"/>
          <w:lang w:val="en-US"/>
        </w:rPr>
      </w:pPr>
    </w:p>
    <w:p w14:paraId="28FE3C25" w14:textId="77777777" w:rsidR="00245DFB" w:rsidRPr="00760EA7" w:rsidRDefault="00245DFB" w:rsidP="006F0B34">
      <w:pPr>
        <w:jc w:val="center"/>
        <w:rPr>
          <w:b/>
          <w:bCs/>
          <w:sz w:val="28"/>
          <w:szCs w:val="28"/>
          <w:lang w:val="en-US"/>
        </w:rPr>
      </w:pPr>
    </w:p>
    <w:p w14:paraId="51544CD6" w14:textId="77777777" w:rsidR="00245DFB" w:rsidRPr="00760EA7" w:rsidRDefault="00245DFB" w:rsidP="006F0B34">
      <w:pPr>
        <w:jc w:val="center"/>
        <w:rPr>
          <w:b/>
          <w:bCs/>
          <w:sz w:val="28"/>
          <w:szCs w:val="28"/>
          <w:lang w:val="en-US"/>
        </w:rPr>
      </w:pPr>
    </w:p>
    <w:p w14:paraId="7276BBB8" w14:textId="77777777" w:rsidR="00245DFB" w:rsidRPr="00760EA7" w:rsidRDefault="00245DFB" w:rsidP="006F0B34">
      <w:pPr>
        <w:jc w:val="center"/>
        <w:rPr>
          <w:b/>
          <w:bCs/>
          <w:sz w:val="28"/>
          <w:szCs w:val="28"/>
          <w:lang w:val="en-US"/>
        </w:rPr>
      </w:pPr>
    </w:p>
    <w:p w14:paraId="07E65A91" w14:textId="77777777" w:rsidR="00245DFB" w:rsidRPr="00760EA7" w:rsidRDefault="00245DFB" w:rsidP="006F0B34">
      <w:pPr>
        <w:jc w:val="center"/>
        <w:rPr>
          <w:b/>
          <w:bCs/>
          <w:sz w:val="28"/>
          <w:szCs w:val="28"/>
          <w:lang w:val="en-US"/>
        </w:rPr>
      </w:pPr>
    </w:p>
    <w:p w14:paraId="7B517FB1" w14:textId="77777777" w:rsidR="00245DFB" w:rsidRPr="00760EA7" w:rsidRDefault="00245DFB" w:rsidP="006F0B34">
      <w:pPr>
        <w:jc w:val="center"/>
        <w:rPr>
          <w:b/>
          <w:bCs/>
          <w:sz w:val="28"/>
          <w:szCs w:val="28"/>
          <w:lang w:val="en-US"/>
        </w:rPr>
      </w:pPr>
    </w:p>
    <w:p w14:paraId="15F16219" w14:textId="77777777" w:rsidR="00245DFB" w:rsidRPr="00760EA7" w:rsidRDefault="00245DFB" w:rsidP="006F0B34">
      <w:pPr>
        <w:jc w:val="center"/>
        <w:rPr>
          <w:b/>
          <w:bCs/>
          <w:sz w:val="28"/>
          <w:szCs w:val="28"/>
          <w:lang w:val="en-US"/>
        </w:rPr>
      </w:pPr>
    </w:p>
    <w:p w14:paraId="6FBF3D6C" w14:textId="77777777" w:rsidR="00245DFB" w:rsidRPr="00760EA7" w:rsidRDefault="00245DFB" w:rsidP="006F0B34">
      <w:pPr>
        <w:jc w:val="center"/>
        <w:rPr>
          <w:b/>
          <w:bCs/>
          <w:sz w:val="28"/>
          <w:szCs w:val="28"/>
          <w:lang w:val="en-US"/>
        </w:rPr>
      </w:pPr>
    </w:p>
    <w:p w14:paraId="35F09FC1" w14:textId="77777777" w:rsidR="00245DFB" w:rsidRPr="00760EA7" w:rsidRDefault="00245DFB" w:rsidP="006F0B34">
      <w:pPr>
        <w:jc w:val="center"/>
        <w:rPr>
          <w:b/>
          <w:bCs/>
          <w:sz w:val="28"/>
          <w:szCs w:val="28"/>
          <w:lang w:val="en-US"/>
        </w:rPr>
      </w:pPr>
    </w:p>
    <w:p w14:paraId="248FEBCC" w14:textId="77777777" w:rsidR="00483218" w:rsidRPr="00760EA7" w:rsidRDefault="00483218" w:rsidP="006F0B34">
      <w:pPr>
        <w:jc w:val="center"/>
        <w:rPr>
          <w:b/>
          <w:bCs/>
          <w:sz w:val="28"/>
          <w:szCs w:val="28"/>
          <w:lang w:val="en-US"/>
        </w:rPr>
      </w:pPr>
    </w:p>
    <w:p w14:paraId="4B287E9E" w14:textId="77777777" w:rsidR="00245DFB" w:rsidRPr="00760EA7" w:rsidRDefault="00245DFB" w:rsidP="006F0B34">
      <w:pPr>
        <w:jc w:val="center"/>
        <w:rPr>
          <w:b/>
          <w:bCs/>
          <w:sz w:val="28"/>
          <w:szCs w:val="28"/>
          <w:lang w:val="en-US"/>
        </w:rPr>
      </w:pPr>
    </w:p>
    <w:p w14:paraId="4C613867" w14:textId="77777777" w:rsidR="00245DFB" w:rsidRPr="00760EA7" w:rsidRDefault="00245DFB" w:rsidP="006F0B34">
      <w:pPr>
        <w:jc w:val="center"/>
        <w:rPr>
          <w:b/>
          <w:bCs/>
          <w:sz w:val="28"/>
          <w:szCs w:val="28"/>
          <w:lang w:val="en-US"/>
        </w:rPr>
      </w:pPr>
    </w:p>
    <w:p w14:paraId="7DA2662E" w14:textId="6B8E47B1" w:rsidR="00D15433" w:rsidRPr="006B5AC3" w:rsidRDefault="00D15433" w:rsidP="006B5AC3">
      <w:pPr>
        <w:pStyle w:val="1"/>
        <w:spacing w:before="0" w:after="0"/>
        <w:jc w:val="center"/>
        <w:rPr>
          <w:rFonts w:ascii="Times New Roman" w:hAnsi="Times New Roman" w:cs="Times New Roman"/>
          <w:b/>
          <w:bCs/>
          <w:color w:val="000000" w:themeColor="text1"/>
          <w:sz w:val="28"/>
          <w:szCs w:val="28"/>
          <w:lang w:val="en-GB"/>
        </w:rPr>
      </w:pPr>
      <w:bookmarkStart w:id="188" w:name="_Toc228318283"/>
      <w:r w:rsidRPr="006B5AC3">
        <w:rPr>
          <w:rFonts w:ascii="Times New Roman" w:hAnsi="Times New Roman" w:cs="Times New Roman"/>
          <w:b/>
          <w:bCs/>
          <w:color w:val="000000" w:themeColor="text1"/>
          <w:sz w:val="28"/>
          <w:szCs w:val="28"/>
          <w:lang w:val="en-GB"/>
        </w:rPr>
        <w:lastRenderedPageBreak/>
        <w:t>APPENDIX C</w:t>
      </w:r>
      <w:bookmarkEnd w:id="188"/>
    </w:p>
    <w:p w14:paraId="5D41163E" w14:textId="77777777" w:rsidR="006F0B34" w:rsidRPr="00EA05FD" w:rsidRDefault="006F0B34" w:rsidP="006F0B34">
      <w:pPr>
        <w:jc w:val="center"/>
        <w:rPr>
          <w:b/>
          <w:bCs/>
          <w:color w:val="000000" w:themeColor="text1"/>
          <w:sz w:val="28"/>
          <w:szCs w:val="28"/>
          <w:lang w:val="en-GB"/>
        </w:rPr>
      </w:pPr>
    </w:p>
    <w:p w14:paraId="4903DF69" w14:textId="77777777" w:rsidR="004F0E3E" w:rsidRPr="00EA05FD" w:rsidRDefault="004F0E3E" w:rsidP="004F0E3E">
      <w:pPr>
        <w:jc w:val="center"/>
        <w:rPr>
          <w:b/>
          <w:bCs/>
          <w:sz w:val="28"/>
          <w:szCs w:val="28"/>
          <w:lang w:val="en-GB"/>
        </w:rPr>
      </w:pPr>
      <w:r w:rsidRPr="00EA05FD">
        <w:rPr>
          <w:b/>
          <w:bCs/>
          <w:sz w:val="28"/>
          <w:szCs w:val="28"/>
          <w:lang w:val="en-GB"/>
        </w:rPr>
        <w:t>Interview guide</w:t>
      </w:r>
    </w:p>
    <w:p w14:paraId="349EAAD1" w14:textId="77777777" w:rsidR="004F0E3E" w:rsidRPr="00EA05FD" w:rsidRDefault="004F0E3E" w:rsidP="004F0E3E">
      <w:pPr>
        <w:rPr>
          <w:b/>
          <w:bCs/>
          <w:sz w:val="28"/>
          <w:szCs w:val="28"/>
          <w:lang w:val="en-GB"/>
        </w:rPr>
      </w:pPr>
    </w:p>
    <w:p w14:paraId="460BEE70" w14:textId="77777777" w:rsidR="004F0E3E" w:rsidRPr="00EA05FD" w:rsidRDefault="004F0E3E" w:rsidP="004F0E3E">
      <w:pPr>
        <w:rPr>
          <w:b/>
          <w:bCs/>
          <w:sz w:val="28"/>
          <w:szCs w:val="28"/>
          <w:lang w:val="en-GB"/>
        </w:rPr>
      </w:pPr>
      <w:r w:rsidRPr="00EA05FD">
        <w:rPr>
          <w:b/>
          <w:bCs/>
          <w:sz w:val="28"/>
          <w:szCs w:val="28"/>
          <w:lang w:val="en-GB"/>
        </w:rPr>
        <w:t>Questions for interviewing lecturers</w:t>
      </w:r>
    </w:p>
    <w:p w14:paraId="52C728B6" w14:textId="77777777" w:rsidR="004F0E3E" w:rsidRPr="00EA05FD" w:rsidRDefault="004F0E3E">
      <w:pPr>
        <w:pStyle w:val="a7"/>
        <w:numPr>
          <w:ilvl w:val="0"/>
          <w:numId w:val="3"/>
        </w:numPr>
        <w:spacing w:after="0" w:line="240" w:lineRule="auto"/>
        <w:ind w:left="851" w:hanging="567"/>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Age: ____________________________________________________</w:t>
      </w:r>
    </w:p>
    <w:p w14:paraId="3D71A8C8" w14:textId="77777777" w:rsidR="004F0E3E" w:rsidRPr="00EA05FD" w:rsidRDefault="004F0E3E">
      <w:pPr>
        <w:pStyle w:val="a7"/>
        <w:numPr>
          <w:ilvl w:val="0"/>
          <w:numId w:val="3"/>
        </w:numPr>
        <w:spacing w:after="0" w:line="240" w:lineRule="auto"/>
        <w:ind w:left="851" w:hanging="567"/>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Gender: __________________________________________________</w:t>
      </w:r>
    </w:p>
    <w:p w14:paraId="4C64D241" w14:textId="77777777" w:rsidR="004F0E3E" w:rsidRPr="00EA05FD" w:rsidRDefault="004F0E3E">
      <w:pPr>
        <w:pStyle w:val="a7"/>
        <w:numPr>
          <w:ilvl w:val="0"/>
          <w:numId w:val="3"/>
        </w:numPr>
        <w:spacing w:after="0" w:line="240" w:lineRule="auto"/>
        <w:ind w:left="851" w:hanging="567"/>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Nationality: _______________________________________________</w:t>
      </w:r>
    </w:p>
    <w:p w14:paraId="52E2DA09" w14:textId="77777777" w:rsidR="004F0E3E" w:rsidRPr="00EA05FD" w:rsidRDefault="004F0E3E">
      <w:pPr>
        <w:pStyle w:val="a7"/>
        <w:numPr>
          <w:ilvl w:val="0"/>
          <w:numId w:val="3"/>
        </w:numPr>
        <w:spacing w:after="0" w:line="240" w:lineRule="auto"/>
        <w:ind w:left="851" w:hanging="567"/>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Education level: ____________________________________________</w:t>
      </w:r>
    </w:p>
    <w:p w14:paraId="63D35D9D" w14:textId="77777777" w:rsidR="004F0E3E" w:rsidRPr="00EA05FD" w:rsidRDefault="004F0E3E">
      <w:pPr>
        <w:pStyle w:val="a7"/>
        <w:numPr>
          <w:ilvl w:val="0"/>
          <w:numId w:val="3"/>
        </w:numPr>
        <w:spacing w:after="0" w:line="240" w:lineRule="auto"/>
        <w:ind w:left="851" w:hanging="567"/>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Current position: ____________________________________________</w:t>
      </w:r>
    </w:p>
    <w:p w14:paraId="3EBB41C7" w14:textId="77777777" w:rsidR="004F0E3E" w:rsidRPr="00EA05FD" w:rsidRDefault="004F0E3E">
      <w:pPr>
        <w:pStyle w:val="a7"/>
        <w:numPr>
          <w:ilvl w:val="0"/>
          <w:numId w:val="3"/>
        </w:numPr>
        <w:spacing w:after="0" w:line="240" w:lineRule="auto"/>
        <w:ind w:left="851" w:hanging="567"/>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Overall teaching experience in higher education institutions: __________</w:t>
      </w:r>
    </w:p>
    <w:p w14:paraId="30D73ECB" w14:textId="77777777" w:rsidR="004F0E3E" w:rsidRPr="00EA05FD" w:rsidRDefault="004F0E3E">
      <w:pPr>
        <w:pStyle w:val="a7"/>
        <w:numPr>
          <w:ilvl w:val="0"/>
          <w:numId w:val="3"/>
        </w:numPr>
        <w:spacing w:after="0" w:line="240" w:lineRule="auto"/>
        <w:ind w:left="851" w:hanging="567"/>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Place of work (University): ____________________________________</w:t>
      </w:r>
    </w:p>
    <w:p w14:paraId="4C90C0DF" w14:textId="77777777" w:rsidR="004F0E3E" w:rsidRPr="00EA05FD" w:rsidRDefault="004F0E3E">
      <w:pPr>
        <w:pStyle w:val="a7"/>
        <w:numPr>
          <w:ilvl w:val="0"/>
          <w:numId w:val="3"/>
        </w:numPr>
        <w:spacing w:after="0" w:line="240" w:lineRule="auto"/>
        <w:ind w:left="851" w:hanging="567"/>
        <w:jc w:val="both"/>
        <w:rPr>
          <w:rStyle w:val="ezkurwreuab5ozgtqnkl"/>
          <w:rFonts w:ascii="Times New Roman" w:hAnsi="Times New Roman" w:cs="Times New Roman"/>
          <w:sz w:val="28"/>
          <w:szCs w:val="28"/>
          <w:lang w:val="en-GB"/>
        </w:rPr>
      </w:pPr>
      <w:r w:rsidRPr="00EA05FD">
        <w:rPr>
          <w:rFonts w:ascii="Times New Roman" w:hAnsi="Times New Roman" w:cs="Times New Roman"/>
          <w:sz w:val="28"/>
          <w:szCs w:val="28"/>
          <w:lang w:val="en-GB"/>
        </w:rPr>
        <w:t>How important do you think it is to learn English as a medical student?</w:t>
      </w:r>
    </w:p>
    <w:p w14:paraId="6843FDA8" w14:textId="77777777" w:rsidR="004F0E3E" w:rsidRPr="00EA05FD" w:rsidRDefault="004F0E3E">
      <w:pPr>
        <w:pStyle w:val="a7"/>
        <w:numPr>
          <w:ilvl w:val="0"/>
          <w:numId w:val="3"/>
        </w:numPr>
        <w:spacing w:after="0" w:line="240" w:lineRule="auto"/>
        <w:ind w:left="851" w:hanging="567"/>
        <w:jc w:val="both"/>
        <w:rPr>
          <w:rStyle w:val="ezkurwreuab5ozgtqnkl"/>
          <w:rFonts w:ascii="Times New Roman" w:hAnsi="Times New Roman" w:cs="Times New Roman"/>
          <w:sz w:val="28"/>
          <w:szCs w:val="28"/>
          <w:lang w:val="en-GB"/>
        </w:rPr>
      </w:pPr>
      <w:r w:rsidRPr="00EA05FD">
        <w:rPr>
          <w:rFonts w:ascii="Times New Roman" w:hAnsi="Times New Roman" w:cs="Times New Roman"/>
          <w:sz w:val="28"/>
          <w:szCs w:val="28"/>
          <w:lang w:val="en-GB"/>
        </w:rPr>
        <w:t>What do you think are the real benefits of knowing English in the future career of a medical student?</w:t>
      </w:r>
    </w:p>
    <w:p w14:paraId="1366FD49" w14:textId="77777777" w:rsidR="004F0E3E" w:rsidRPr="00EA05FD" w:rsidRDefault="004F0E3E">
      <w:pPr>
        <w:pStyle w:val="a7"/>
        <w:numPr>
          <w:ilvl w:val="0"/>
          <w:numId w:val="3"/>
        </w:numPr>
        <w:spacing w:after="0" w:line="240" w:lineRule="auto"/>
        <w:ind w:left="851" w:hanging="567"/>
        <w:jc w:val="both"/>
        <w:rPr>
          <w:rStyle w:val="ezkurwreuab5ozgtqnkl"/>
          <w:rFonts w:ascii="Times New Roman" w:hAnsi="Times New Roman" w:cs="Times New Roman"/>
          <w:sz w:val="28"/>
          <w:szCs w:val="28"/>
          <w:lang w:val="en-GB"/>
        </w:rPr>
      </w:pPr>
      <w:r w:rsidRPr="00EA05FD">
        <w:rPr>
          <w:rStyle w:val="ezkurwreuab5ozgtqnkl"/>
          <w:rFonts w:ascii="Times New Roman" w:hAnsi="Times New Roman" w:cs="Times New Roman"/>
          <w:sz w:val="28"/>
          <w:szCs w:val="28"/>
          <w:lang w:val="en-GB"/>
        </w:rPr>
        <w:t xml:space="preserve"> Based on your teaching experience, </w:t>
      </w:r>
      <w:r w:rsidRPr="00EA05FD">
        <w:rPr>
          <w:rFonts w:ascii="Times New Roman" w:hAnsi="Times New Roman" w:cs="Times New Roman"/>
          <w:sz w:val="28"/>
          <w:szCs w:val="28"/>
          <w:lang w:val="en-GB"/>
        </w:rPr>
        <w:t>what difficulties do students most often face when learning English at university? (listening, reading, speaking or writing)</w:t>
      </w:r>
    </w:p>
    <w:p w14:paraId="710F9888" w14:textId="77777777" w:rsidR="004F0E3E" w:rsidRPr="00EA05FD" w:rsidRDefault="004F0E3E">
      <w:pPr>
        <w:pStyle w:val="a7"/>
        <w:numPr>
          <w:ilvl w:val="0"/>
          <w:numId w:val="3"/>
        </w:numPr>
        <w:spacing w:after="0" w:line="240" w:lineRule="auto"/>
        <w:ind w:left="851" w:hanging="567"/>
        <w:jc w:val="both"/>
        <w:rPr>
          <w:rStyle w:val="ezkurwreuab5ozgtqnkl"/>
          <w:rFonts w:ascii="Times New Roman" w:hAnsi="Times New Roman" w:cs="Times New Roman"/>
          <w:sz w:val="28"/>
          <w:szCs w:val="28"/>
          <w:lang w:val="en-GB"/>
        </w:rPr>
      </w:pPr>
      <w:r w:rsidRPr="00EA05FD">
        <w:rPr>
          <w:rFonts w:ascii="Times New Roman" w:hAnsi="Times New Roman" w:cs="Times New Roman"/>
          <w:sz w:val="28"/>
          <w:szCs w:val="28"/>
          <w:lang w:val="en-GB"/>
        </w:rPr>
        <w:t>What textbooks do you use when teaching a foreign language to medical students?</w:t>
      </w:r>
    </w:p>
    <w:p w14:paraId="7E5B9064" w14:textId="77777777" w:rsidR="004F0E3E" w:rsidRPr="00EA05FD" w:rsidRDefault="004F0E3E">
      <w:pPr>
        <w:pStyle w:val="a7"/>
        <w:numPr>
          <w:ilvl w:val="0"/>
          <w:numId w:val="3"/>
        </w:numPr>
        <w:spacing w:after="0" w:line="240" w:lineRule="auto"/>
        <w:ind w:left="851" w:hanging="567"/>
        <w:jc w:val="both"/>
        <w:rPr>
          <w:rFonts w:ascii="Times New Roman" w:hAnsi="Times New Roman" w:cs="Times New Roman"/>
          <w:sz w:val="28"/>
          <w:szCs w:val="28"/>
          <w:lang w:val="en-GB"/>
        </w:rPr>
      </w:pPr>
      <w:r w:rsidRPr="00EA05FD">
        <w:rPr>
          <w:rFonts w:ascii="Times New Roman" w:hAnsi="Times New Roman" w:cs="Times New Roman"/>
          <w:sz w:val="28"/>
          <w:szCs w:val="28"/>
          <w:lang w:val="en-GB"/>
        </w:rPr>
        <w:t>Are you satisfied with the content of the textbooks?</w:t>
      </w:r>
    </w:p>
    <w:p w14:paraId="19BF3741" w14:textId="77777777" w:rsidR="004F0E3E" w:rsidRPr="00EA05FD" w:rsidRDefault="004F0E3E">
      <w:pPr>
        <w:pStyle w:val="a7"/>
        <w:numPr>
          <w:ilvl w:val="0"/>
          <w:numId w:val="3"/>
        </w:numPr>
        <w:spacing w:after="0" w:line="240" w:lineRule="auto"/>
        <w:ind w:left="851" w:hanging="567"/>
        <w:jc w:val="both"/>
        <w:rPr>
          <w:rStyle w:val="ezkurwreuab5ozgtqnkl"/>
          <w:rFonts w:ascii="Times New Roman" w:hAnsi="Times New Roman" w:cs="Times New Roman"/>
          <w:sz w:val="28"/>
          <w:szCs w:val="28"/>
          <w:lang w:val="en-GB"/>
        </w:rPr>
      </w:pPr>
      <w:r w:rsidRPr="00EA05FD">
        <w:rPr>
          <w:rFonts w:ascii="Times New Roman" w:hAnsi="Times New Roman" w:cs="Times New Roman"/>
          <w:sz w:val="28"/>
          <w:szCs w:val="28"/>
          <w:lang w:val="en-GB"/>
        </w:rPr>
        <w:t>How do you think the content of a foreign language course can be improved?</w:t>
      </w:r>
    </w:p>
    <w:p w14:paraId="57B773E1" w14:textId="77777777" w:rsidR="004F0E3E" w:rsidRPr="00EA05FD" w:rsidRDefault="004F0E3E" w:rsidP="004F0E3E">
      <w:pPr>
        <w:jc w:val="both"/>
        <w:rPr>
          <w:rStyle w:val="ezkurwreuab5ozgtqnkl"/>
          <w:sz w:val="28"/>
          <w:szCs w:val="28"/>
          <w:lang w:val="en-GB"/>
        </w:rPr>
      </w:pPr>
    </w:p>
    <w:p w14:paraId="33E57294" w14:textId="77777777" w:rsidR="004F0E3E" w:rsidRPr="00EA05FD" w:rsidRDefault="004F0E3E" w:rsidP="004F0E3E">
      <w:pPr>
        <w:jc w:val="both"/>
        <w:rPr>
          <w:b/>
          <w:bCs/>
          <w:sz w:val="28"/>
          <w:szCs w:val="28"/>
          <w:lang w:val="en-GB"/>
        </w:rPr>
      </w:pPr>
      <w:r w:rsidRPr="00EA05FD">
        <w:rPr>
          <w:b/>
          <w:bCs/>
          <w:sz w:val="28"/>
          <w:szCs w:val="28"/>
          <w:lang w:val="en-GB"/>
        </w:rPr>
        <w:t>Questions for interviewing students</w:t>
      </w:r>
    </w:p>
    <w:p w14:paraId="04696A91" w14:textId="77777777" w:rsidR="004F0E3E" w:rsidRPr="00EA05FD" w:rsidRDefault="004F0E3E">
      <w:pPr>
        <w:numPr>
          <w:ilvl w:val="0"/>
          <w:numId w:val="4"/>
        </w:numPr>
        <w:ind w:left="851" w:hanging="567"/>
        <w:jc w:val="both"/>
        <w:rPr>
          <w:sz w:val="28"/>
          <w:szCs w:val="28"/>
          <w:lang w:val="en-GB"/>
        </w:rPr>
      </w:pPr>
      <w:r w:rsidRPr="00EA05FD">
        <w:rPr>
          <w:sz w:val="28"/>
          <w:szCs w:val="28"/>
          <w:lang w:val="en-GB"/>
        </w:rPr>
        <w:t>Age: _______________________________________________________</w:t>
      </w:r>
    </w:p>
    <w:p w14:paraId="5B29E523" w14:textId="77777777" w:rsidR="004F0E3E" w:rsidRPr="00EA05FD" w:rsidRDefault="004F0E3E">
      <w:pPr>
        <w:numPr>
          <w:ilvl w:val="0"/>
          <w:numId w:val="4"/>
        </w:numPr>
        <w:ind w:left="851" w:hanging="567"/>
        <w:jc w:val="both"/>
        <w:rPr>
          <w:sz w:val="28"/>
          <w:szCs w:val="28"/>
          <w:lang w:val="en-GB"/>
        </w:rPr>
      </w:pPr>
      <w:r w:rsidRPr="00EA05FD">
        <w:rPr>
          <w:sz w:val="28"/>
          <w:szCs w:val="28"/>
          <w:lang w:val="en-GB"/>
        </w:rPr>
        <w:t>Gender: ____________________________________________________</w:t>
      </w:r>
    </w:p>
    <w:p w14:paraId="71484CD9" w14:textId="77777777" w:rsidR="004F0E3E" w:rsidRPr="00EA05FD" w:rsidRDefault="004F0E3E">
      <w:pPr>
        <w:numPr>
          <w:ilvl w:val="0"/>
          <w:numId w:val="4"/>
        </w:numPr>
        <w:ind w:left="851" w:hanging="567"/>
        <w:jc w:val="both"/>
        <w:rPr>
          <w:sz w:val="28"/>
          <w:szCs w:val="28"/>
          <w:lang w:val="en-GB"/>
        </w:rPr>
      </w:pPr>
      <w:r w:rsidRPr="00EA05FD">
        <w:rPr>
          <w:sz w:val="28"/>
          <w:szCs w:val="28"/>
          <w:lang w:val="en-GB"/>
        </w:rPr>
        <w:t>Nationality: _________________________________________________</w:t>
      </w:r>
    </w:p>
    <w:p w14:paraId="7DB91890" w14:textId="77777777" w:rsidR="004F0E3E" w:rsidRPr="00EA05FD" w:rsidRDefault="004F0E3E">
      <w:pPr>
        <w:numPr>
          <w:ilvl w:val="0"/>
          <w:numId w:val="4"/>
        </w:numPr>
        <w:ind w:left="851" w:hanging="567"/>
        <w:jc w:val="both"/>
        <w:rPr>
          <w:sz w:val="28"/>
          <w:szCs w:val="28"/>
          <w:lang w:val="en-GB"/>
        </w:rPr>
      </w:pPr>
      <w:r w:rsidRPr="00EA05FD">
        <w:rPr>
          <w:sz w:val="28"/>
          <w:szCs w:val="28"/>
          <w:lang w:val="en-GB"/>
        </w:rPr>
        <w:t>Academic year: ______________________________________________</w:t>
      </w:r>
    </w:p>
    <w:p w14:paraId="40F0568E" w14:textId="77777777" w:rsidR="004F0E3E" w:rsidRPr="00EA05FD" w:rsidRDefault="004F0E3E">
      <w:pPr>
        <w:numPr>
          <w:ilvl w:val="0"/>
          <w:numId w:val="4"/>
        </w:numPr>
        <w:ind w:left="851" w:hanging="567"/>
        <w:jc w:val="both"/>
        <w:rPr>
          <w:sz w:val="28"/>
          <w:szCs w:val="28"/>
          <w:lang w:val="en-GB"/>
        </w:rPr>
      </w:pPr>
      <w:r w:rsidRPr="00EA05FD">
        <w:rPr>
          <w:sz w:val="28"/>
          <w:szCs w:val="28"/>
          <w:lang w:val="en-GB"/>
        </w:rPr>
        <w:t>Language of instruction at university: _____________________________</w:t>
      </w:r>
    </w:p>
    <w:p w14:paraId="5F35645E" w14:textId="77777777" w:rsidR="004F0E3E" w:rsidRPr="00EA05FD" w:rsidRDefault="004F0E3E">
      <w:pPr>
        <w:numPr>
          <w:ilvl w:val="0"/>
          <w:numId w:val="4"/>
        </w:numPr>
        <w:ind w:left="851" w:hanging="567"/>
        <w:jc w:val="both"/>
        <w:rPr>
          <w:sz w:val="28"/>
          <w:szCs w:val="28"/>
          <w:lang w:val="en-GB"/>
        </w:rPr>
      </w:pPr>
      <w:r w:rsidRPr="00EA05FD">
        <w:rPr>
          <w:sz w:val="28"/>
          <w:szCs w:val="28"/>
          <w:lang w:val="en-GB"/>
        </w:rPr>
        <w:t>Educational program: __________________________________________</w:t>
      </w:r>
    </w:p>
    <w:p w14:paraId="1E5861BD" w14:textId="77777777" w:rsidR="004F0E3E" w:rsidRPr="00EA05FD" w:rsidRDefault="004F0E3E">
      <w:pPr>
        <w:numPr>
          <w:ilvl w:val="0"/>
          <w:numId w:val="4"/>
        </w:numPr>
        <w:ind w:left="851" w:hanging="567"/>
        <w:jc w:val="both"/>
        <w:rPr>
          <w:sz w:val="28"/>
          <w:szCs w:val="28"/>
          <w:lang w:val="en-GB"/>
        </w:rPr>
      </w:pPr>
      <w:r w:rsidRPr="00EA05FD">
        <w:rPr>
          <w:sz w:val="28"/>
          <w:szCs w:val="28"/>
          <w:lang w:val="en-GB"/>
        </w:rPr>
        <w:t xml:space="preserve">Did you study English for General Purposes at university? </w:t>
      </w:r>
    </w:p>
    <w:p w14:paraId="3FAA3F3D" w14:textId="77777777" w:rsidR="004F0E3E" w:rsidRPr="00EA05FD" w:rsidRDefault="004F0E3E">
      <w:pPr>
        <w:numPr>
          <w:ilvl w:val="0"/>
          <w:numId w:val="4"/>
        </w:numPr>
        <w:ind w:left="851" w:hanging="567"/>
        <w:jc w:val="both"/>
        <w:rPr>
          <w:sz w:val="28"/>
          <w:szCs w:val="28"/>
          <w:lang w:val="en-GB"/>
        </w:rPr>
      </w:pPr>
      <w:bookmarkStart w:id="189" w:name="_Ref225990490"/>
      <w:r w:rsidRPr="00EA05FD">
        <w:rPr>
          <w:sz w:val="28"/>
          <w:szCs w:val="28"/>
          <w:lang w:val="en-GB"/>
        </w:rPr>
        <w:t>Did you study English for Medical Purposes or Professional English at university?</w:t>
      </w:r>
      <w:bookmarkEnd w:id="189"/>
    </w:p>
    <w:p w14:paraId="0148EE1E" w14:textId="77777777" w:rsidR="004F0E3E" w:rsidRPr="00EA05FD" w:rsidRDefault="004F0E3E">
      <w:pPr>
        <w:numPr>
          <w:ilvl w:val="0"/>
          <w:numId w:val="4"/>
        </w:numPr>
        <w:ind w:left="851" w:hanging="567"/>
        <w:jc w:val="both"/>
        <w:rPr>
          <w:sz w:val="28"/>
          <w:szCs w:val="28"/>
          <w:lang w:val="en-GB"/>
        </w:rPr>
      </w:pPr>
      <w:r w:rsidRPr="00EA05FD">
        <w:rPr>
          <w:sz w:val="28"/>
          <w:szCs w:val="28"/>
          <w:lang w:val="en-GB"/>
        </w:rPr>
        <w:t>How important do you think it is to learn English as a medical student?</w:t>
      </w:r>
    </w:p>
    <w:p w14:paraId="65E3980A" w14:textId="77777777" w:rsidR="004F0E3E" w:rsidRPr="00EA05FD" w:rsidRDefault="004F0E3E">
      <w:pPr>
        <w:numPr>
          <w:ilvl w:val="0"/>
          <w:numId w:val="4"/>
        </w:numPr>
        <w:ind w:left="851" w:hanging="567"/>
        <w:jc w:val="both"/>
        <w:rPr>
          <w:sz w:val="28"/>
          <w:szCs w:val="28"/>
          <w:lang w:val="en-GB"/>
        </w:rPr>
      </w:pPr>
      <w:r w:rsidRPr="00EA05FD">
        <w:rPr>
          <w:sz w:val="28"/>
          <w:szCs w:val="28"/>
          <w:lang w:val="en-GB"/>
        </w:rPr>
        <w:t>How do you think English language skills will really benefit your future career?</w:t>
      </w:r>
    </w:p>
    <w:p w14:paraId="674C98BD" w14:textId="77777777" w:rsidR="004F0E3E" w:rsidRPr="00EA05FD" w:rsidRDefault="004F0E3E">
      <w:pPr>
        <w:numPr>
          <w:ilvl w:val="0"/>
          <w:numId w:val="4"/>
        </w:numPr>
        <w:ind w:left="851" w:hanging="567"/>
        <w:jc w:val="both"/>
        <w:rPr>
          <w:sz w:val="28"/>
          <w:szCs w:val="28"/>
          <w:lang w:val="en-GB"/>
        </w:rPr>
      </w:pPr>
      <w:r w:rsidRPr="00EA05FD">
        <w:rPr>
          <w:sz w:val="28"/>
          <w:szCs w:val="28"/>
          <w:lang w:val="en-GB"/>
        </w:rPr>
        <w:t>What difficulties have you encountered in learning English at university? (listening, reading, speaking or writing)</w:t>
      </w:r>
    </w:p>
    <w:p w14:paraId="008C7F8D" w14:textId="77777777" w:rsidR="004F0E3E" w:rsidRPr="00EA05FD" w:rsidRDefault="004F0E3E" w:rsidP="004F0E3E">
      <w:pPr>
        <w:jc w:val="both"/>
        <w:rPr>
          <w:sz w:val="28"/>
          <w:szCs w:val="28"/>
          <w:lang w:val="en-GB"/>
        </w:rPr>
      </w:pPr>
    </w:p>
    <w:p w14:paraId="6DD00D8E" w14:textId="77777777" w:rsidR="004F0E3E" w:rsidRPr="00EA05FD" w:rsidRDefault="004F0E3E" w:rsidP="00BE758E">
      <w:pPr>
        <w:jc w:val="both"/>
        <w:rPr>
          <w:color w:val="000000"/>
          <w:sz w:val="28"/>
          <w:szCs w:val="28"/>
        </w:rPr>
      </w:pPr>
    </w:p>
    <w:p w14:paraId="495E9DC5" w14:textId="77777777" w:rsidR="00DA3CB9" w:rsidRPr="00EA05FD" w:rsidRDefault="00DA3CB9" w:rsidP="00BE758E">
      <w:pPr>
        <w:jc w:val="both"/>
        <w:rPr>
          <w:color w:val="000000"/>
          <w:sz w:val="28"/>
          <w:szCs w:val="28"/>
        </w:rPr>
      </w:pPr>
    </w:p>
    <w:p w14:paraId="5B4055CA" w14:textId="77777777" w:rsidR="00DA3CB9" w:rsidRPr="00EA05FD" w:rsidRDefault="00DA3CB9" w:rsidP="00BE758E">
      <w:pPr>
        <w:jc w:val="both"/>
        <w:rPr>
          <w:color w:val="000000"/>
          <w:sz w:val="28"/>
          <w:szCs w:val="28"/>
        </w:rPr>
      </w:pPr>
    </w:p>
    <w:p w14:paraId="71102BB1" w14:textId="77777777" w:rsidR="00DA3CB9" w:rsidRPr="00EA05FD" w:rsidRDefault="00DA3CB9" w:rsidP="00BE758E">
      <w:pPr>
        <w:jc w:val="both"/>
        <w:rPr>
          <w:color w:val="000000"/>
          <w:sz w:val="28"/>
          <w:szCs w:val="28"/>
        </w:rPr>
      </w:pPr>
    </w:p>
    <w:p w14:paraId="21912EDF" w14:textId="77777777" w:rsidR="00DA3CB9" w:rsidRPr="00EA05FD" w:rsidRDefault="00DA3CB9" w:rsidP="00BE758E">
      <w:pPr>
        <w:jc w:val="both"/>
        <w:rPr>
          <w:color w:val="000000"/>
          <w:sz w:val="28"/>
          <w:szCs w:val="28"/>
        </w:rPr>
      </w:pPr>
    </w:p>
    <w:p w14:paraId="33D3BCB5" w14:textId="77777777" w:rsidR="00DA3CB9" w:rsidRPr="00EA05FD" w:rsidRDefault="00DA3CB9" w:rsidP="00BE758E">
      <w:pPr>
        <w:jc w:val="both"/>
        <w:rPr>
          <w:color w:val="000000"/>
          <w:sz w:val="28"/>
          <w:szCs w:val="28"/>
        </w:rPr>
      </w:pPr>
    </w:p>
    <w:p w14:paraId="2BAFEC2A" w14:textId="77777777" w:rsidR="00DA3CB9" w:rsidRPr="00EA05FD" w:rsidRDefault="00DA3CB9" w:rsidP="00BE758E">
      <w:pPr>
        <w:jc w:val="both"/>
        <w:rPr>
          <w:color w:val="000000"/>
          <w:sz w:val="28"/>
          <w:szCs w:val="28"/>
        </w:rPr>
      </w:pPr>
    </w:p>
    <w:p w14:paraId="7A1AA6AC" w14:textId="39D68429" w:rsidR="00E5705D" w:rsidRPr="006B5AC3" w:rsidRDefault="00E5705D" w:rsidP="006B5AC3">
      <w:pPr>
        <w:pStyle w:val="1"/>
        <w:spacing w:before="0" w:after="0" w:line="240" w:lineRule="auto"/>
        <w:jc w:val="center"/>
        <w:rPr>
          <w:rFonts w:ascii="Times New Roman" w:hAnsi="Times New Roman" w:cs="Times New Roman"/>
          <w:b/>
          <w:bCs/>
          <w:color w:val="000000" w:themeColor="text1"/>
          <w:sz w:val="28"/>
          <w:szCs w:val="28"/>
          <w:lang w:val="ru-RU"/>
        </w:rPr>
      </w:pPr>
      <w:bookmarkStart w:id="190" w:name="_Toc228318284"/>
      <w:r w:rsidRPr="006B5AC3">
        <w:rPr>
          <w:rFonts w:ascii="Times New Roman" w:hAnsi="Times New Roman" w:cs="Times New Roman"/>
          <w:b/>
          <w:bCs/>
          <w:color w:val="000000" w:themeColor="text1"/>
          <w:sz w:val="28"/>
          <w:szCs w:val="28"/>
          <w:lang w:val="en-GB"/>
        </w:rPr>
        <w:lastRenderedPageBreak/>
        <w:t>APPENDIX D</w:t>
      </w:r>
      <w:bookmarkEnd w:id="190"/>
    </w:p>
    <w:p w14:paraId="3440559C" w14:textId="77777777" w:rsidR="006620CE" w:rsidRPr="006620CE" w:rsidRDefault="006620CE" w:rsidP="00E5705D">
      <w:pPr>
        <w:jc w:val="center"/>
        <w:rPr>
          <w:b/>
          <w:bCs/>
          <w:color w:val="000000" w:themeColor="text1"/>
          <w:sz w:val="28"/>
          <w:szCs w:val="28"/>
          <w:lang w:val="ru-RU"/>
        </w:rPr>
      </w:pPr>
    </w:p>
    <w:p w14:paraId="7692DBEF" w14:textId="57DA991C" w:rsidR="006620CE" w:rsidRPr="006620CE" w:rsidRDefault="006620CE" w:rsidP="00E5705D">
      <w:pPr>
        <w:jc w:val="center"/>
        <w:rPr>
          <w:b/>
          <w:bCs/>
          <w:color w:val="000000" w:themeColor="text1"/>
          <w:sz w:val="28"/>
          <w:szCs w:val="28"/>
          <w:lang w:val="en-US"/>
        </w:rPr>
      </w:pPr>
      <w:r w:rsidRPr="006620CE">
        <w:rPr>
          <w:b/>
          <w:bCs/>
          <w:color w:val="000000" w:themeColor="text1"/>
          <w:sz w:val="28"/>
          <w:szCs w:val="28"/>
          <w:lang w:val="en-US"/>
        </w:rPr>
        <w:t>Pre- and Post-Test for Assessing Medical Students’ PFCC</w:t>
      </w:r>
    </w:p>
    <w:p w14:paraId="6B7908B2" w14:textId="77777777" w:rsidR="00E5705D" w:rsidRPr="00132AEA" w:rsidRDefault="00E5705D" w:rsidP="00E5705D">
      <w:pPr>
        <w:jc w:val="center"/>
        <w:rPr>
          <w:b/>
          <w:bCs/>
          <w:color w:val="000000" w:themeColor="text1"/>
          <w:sz w:val="28"/>
          <w:szCs w:val="28"/>
          <w:lang w:val="en-GB"/>
        </w:rPr>
      </w:pPr>
    </w:p>
    <w:p w14:paraId="1D4F8A61" w14:textId="55A37AA1" w:rsidR="00E5705D" w:rsidRPr="00132AEA" w:rsidRDefault="006620CE" w:rsidP="00E5705D">
      <w:pPr>
        <w:jc w:val="center"/>
        <w:rPr>
          <w:b/>
          <w:bCs/>
          <w:color w:val="000000" w:themeColor="text1"/>
          <w:sz w:val="28"/>
          <w:szCs w:val="28"/>
          <w:lang w:val="en-GB"/>
        </w:rPr>
      </w:pPr>
      <w:r w:rsidRPr="00132AEA">
        <w:rPr>
          <w:b/>
          <w:bCs/>
          <w:color w:val="000000" w:themeColor="text1"/>
          <w:sz w:val="28"/>
          <w:szCs w:val="28"/>
          <w:lang w:val="en-GB"/>
        </w:rPr>
        <w:t>PRE-</w:t>
      </w:r>
      <w:r w:rsidRPr="006620CE">
        <w:rPr>
          <w:b/>
          <w:bCs/>
          <w:color w:val="000000" w:themeColor="text1"/>
          <w:sz w:val="28"/>
          <w:szCs w:val="28"/>
          <w:lang w:val="en-US"/>
        </w:rPr>
        <w:t xml:space="preserve"> </w:t>
      </w:r>
      <w:r w:rsidRPr="00132AEA">
        <w:rPr>
          <w:b/>
          <w:bCs/>
          <w:color w:val="000000" w:themeColor="text1"/>
          <w:sz w:val="28"/>
          <w:szCs w:val="28"/>
          <w:lang w:val="en-GB"/>
        </w:rPr>
        <w:t xml:space="preserve">TEST QUESTIONS </w:t>
      </w:r>
    </w:p>
    <w:p w14:paraId="0F7C6C81" w14:textId="77777777" w:rsidR="00E5705D" w:rsidRDefault="00E5705D" w:rsidP="00E5705D">
      <w:pPr>
        <w:rPr>
          <w:color w:val="000000"/>
        </w:rPr>
      </w:pPr>
    </w:p>
    <w:p w14:paraId="335B4C5C" w14:textId="77777777" w:rsidR="00E5705D" w:rsidRPr="00132AEA" w:rsidRDefault="00E5705D" w:rsidP="00E5705D">
      <w:pPr>
        <w:jc w:val="center"/>
        <w:rPr>
          <w:b/>
          <w:bCs/>
          <w:color w:val="000000"/>
          <w:sz w:val="28"/>
          <w:szCs w:val="28"/>
        </w:rPr>
      </w:pPr>
      <w:r w:rsidRPr="00132AEA">
        <w:rPr>
          <w:b/>
          <w:bCs/>
          <w:color w:val="000000"/>
          <w:sz w:val="28"/>
          <w:szCs w:val="28"/>
        </w:rPr>
        <w:t>PART 1.</w:t>
      </w:r>
      <w:r>
        <w:rPr>
          <w:b/>
          <w:bCs/>
          <w:color w:val="000000"/>
          <w:sz w:val="28"/>
          <w:szCs w:val="28"/>
        </w:rPr>
        <w:t xml:space="preserve"> </w:t>
      </w:r>
      <w:r w:rsidRPr="00132AEA">
        <w:rPr>
          <w:b/>
          <w:bCs/>
          <w:color w:val="000000"/>
          <w:sz w:val="28"/>
          <w:szCs w:val="28"/>
        </w:rPr>
        <w:t>LANGUAGE TEST (10 MULTIPLE-CHOICE ITEMS)</w:t>
      </w:r>
    </w:p>
    <w:p w14:paraId="508D2170" w14:textId="77777777" w:rsidR="00E5705D" w:rsidRPr="00132AEA" w:rsidRDefault="00E5705D" w:rsidP="00E5705D">
      <w:pPr>
        <w:rPr>
          <w:color w:val="000000"/>
          <w:sz w:val="28"/>
          <w:szCs w:val="28"/>
        </w:rPr>
      </w:pPr>
    </w:p>
    <w:p w14:paraId="5148B27C" w14:textId="77777777" w:rsidR="00E5705D" w:rsidRPr="00132AEA" w:rsidRDefault="00E5705D" w:rsidP="00E5705D">
      <w:pPr>
        <w:rPr>
          <w:color w:val="000000"/>
          <w:sz w:val="28"/>
          <w:szCs w:val="28"/>
        </w:rPr>
        <w:sectPr w:rsidR="00E5705D" w:rsidRPr="00132AEA" w:rsidSect="00E5705D">
          <w:footerReference w:type="even" r:id="rId31"/>
          <w:footerReference w:type="default" r:id="rId32"/>
          <w:type w:val="continuous"/>
          <w:pgSz w:w="11906" w:h="16838"/>
          <w:pgMar w:top="1134" w:right="567" w:bottom="1134" w:left="1701" w:header="709" w:footer="709" w:gutter="0"/>
          <w:cols w:space="708"/>
          <w:titlePg/>
          <w:docGrid w:linePitch="360"/>
        </w:sectPr>
      </w:pPr>
    </w:p>
    <w:p w14:paraId="6CF40EFE" w14:textId="77777777" w:rsidR="00E5705D" w:rsidRPr="00132AEA" w:rsidRDefault="00E5705D">
      <w:pPr>
        <w:numPr>
          <w:ilvl w:val="0"/>
          <w:numId w:val="67"/>
        </w:numPr>
        <w:ind w:left="284" w:hanging="284"/>
        <w:rPr>
          <w:rStyle w:val="ad"/>
          <w:b w:val="0"/>
          <w:bCs w:val="0"/>
          <w:color w:val="000000"/>
          <w:sz w:val="28"/>
          <w:szCs w:val="28"/>
        </w:rPr>
      </w:pPr>
      <w:r w:rsidRPr="00132AEA">
        <w:rPr>
          <w:b/>
          <w:bCs/>
          <w:color w:val="000000"/>
          <w:sz w:val="28"/>
          <w:szCs w:val="28"/>
        </w:rPr>
        <w:t>What might the doctor say when asking about the patient’s reason for clinic visit?</w:t>
      </w:r>
      <w:r w:rsidRPr="00132AEA">
        <w:rPr>
          <w:color w:val="000000"/>
          <w:sz w:val="28"/>
          <w:szCs w:val="28"/>
        </w:rPr>
        <w:br/>
        <w:t>a) Do you have any questions?</w:t>
      </w:r>
      <w:r w:rsidRPr="00132AEA">
        <w:rPr>
          <w:color w:val="000000"/>
          <w:sz w:val="28"/>
          <w:szCs w:val="28"/>
        </w:rPr>
        <w:br/>
        <w:t>b) What are your symptoms?</w:t>
      </w:r>
      <w:r w:rsidRPr="00132AEA">
        <w:rPr>
          <w:color w:val="000000"/>
          <w:sz w:val="28"/>
          <w:szCs w:val="28"/>
        </w:rPr>
        <w:br/>
        <w:t>c) What allergies do you have?</w:t>
      </w:r>
      <w:r w:rsidRPr="00132AEA">
        <w:rPr>
          <w:color w:val="000000"/>
          <w:sz w:val="28"/>
          <w:szCs w:val="28"/>
        </w:rPr>
        <w:br/>
        <w:t>d)</w:t>
      </w:r>
      <w:r w:rsidRPr="00132AEA">
        <w:rPr>
          <w:rStyle w:val="apple-converted-space"/>
          <w:rFonts w:eastAsiaTheme="majorEastAsia"/>
          <w:color w:val="000000"/>
          <w:sz w:val="28"/>
          <w:szCs w:val="28"/>
        </w:rPr>
        <w:t> </w:t>
      </w:r>
      <w:r w:rsidRPr="00132AEA">
        <w:rPr>
          <w:rStyle w:val="ad"/>
          <w:rFonts w:eastAsiaTheme="majorEastAsia"/>
          <w:b w:val="0"/>
          <w:bCs w:val="0"/>
          <w:color w:val="000000"/>
          <w:sz w:val="28"/>
          <w:szCs w:val="28"/>
        </w:rPr>
        <w:t>What brings you in today?</w:t>
      </w:r>
    </w:p>
    <w:p w14:paraId="69F01F35" w14:textId="77777777" w:rsidR="00E5705D" w:rsidRPr="00132AEA" w:rsidRDefault="00E5705D" w:rsidP="00E5705D">
      <w:pPr>
        <w:ind w:left="284" w:hanging="284"/>
        <w:rPr>
          <w:color w:val="000000"/>
          <w:sz w:val="28"/>
          <w:szCs w:val="28"/>
        </w:rPr>
      </w:pPr>
    </w:p>
    <w:p w14:paraId="3BEA148A" w14:textId="77777777" w:rsidR="00E5705D" w:rsidRPr="00132AEA" w:rsidRDefault="00E5705D">
      <w:pPr>
        <w:numPr>
          <w:ilvl w:val="0"/>
          <w:numId w:val="68"/>
        </w:numPr>
        <w:ind w:left="284" w:hanging="284"/>
        <w:rPr>
          <w:color w:val="000000"/>
          <w:sz w:val="28"/>
          <w:szCs w:val="28"/>
        </w:rPr>
      </w:pPr>
      <w:r w:rsidRPr="00132AEA">
        <w:rPr>
          <w:b/>
          <w:bCs/>
          <w:color w:val="000000"/>
          <w:sz w:val="28"/>
          <w:szCs w:val="28"/>
        </w:rPr>
        <w:t>What might the doctor say when asking about the pain onset?</w:t>
      </w:r>
      <w:r w:rsidRPr="00132AEA">
        <w:rPr>
          <w:color w:val="000000"/>
          <w:sz w:val="28"/>
          <w:szCs w:val="28"/>
        </w:rPr>
        <w:br/>
        <w:t>a)</w:t>
      </w:r>
      <w:r w:rsidRPr="00132AEA">
        <w:rPr>
          <w:rStyle w:val="apple-converted-space"/>
          <w:rFonts w:eastAsiaTheme="majorEastAsia"/>
          <w:color w:val="000000"/>
          <w:sz w:val="28"/>
          <w:szCs w:val="28"/>
        </w:rPr>
        <w:t> </w:t>
      </w:r>
      <w:r w:rsidRPr="00132AEA">
        <w:rPr>
          <w:rStyle w:val="ad"/>
          <w:rFonts w:eastAsiaTheme="majorEastAsia"/>
          <w:b w:val="0"/>
          <w:bCs w:val="0"/>
          <w:color w:val="000000"/>
          <w:sz w:val="28"/>
          <w:szCs w:val="28"/>
        </w:rPr>
        <w:t>When did it start?</w:t>
      </w:r>
      <w:r w:rsidRPr="00132AEA">
        <w:rPr>
          <w:color w:val="000000"/>
          <w:sz w:val="28"/>
          <w:szCs w:val="28"/>
        </w:rPr>
        <w:br/>
        <w:t>b) How can I help you?</w:t>
      </w:r>
      <w:r w:rsidRPr="00132AEA">
        <w:rPr>
          <w:color w:val="000000"/>
          <w:sz w:val="28"/>
          <w:szCs w:val="28"/>
        </w:rPr>
        <w:br/>
        <w:t>c) What are your symptoms?</w:t>
      </w:r>
      <w:r w:rsidRPr="00132AEA">
        <w:rPr>
          <w:color w:val="000000"/>
          <w:sz w:val="28"/>
          <w:szCs w:val="28"/>
        </w:rPr>
        <w:br/>
        <w:t>d) Do you take any medication currently?</w:t>
      </w:r>
    </w:p>
    <w:p w14:paraId="1E22B545" w14:textId="77777777" w:rsidR="00E5705D" w:rsidRPr="00132AEA" w:rsidRDefault="00E5705D" w:rsidP="00E5705D">
      <w:pPr>
        <w:ind w:left="284" w:hanging="284"/>
        <w:rPr>
          <w:color w:val="000000"/>
          <w:sz w:val="28"/>
          <w:szCs w:val="28"/>
        </w:rPr>
      </w:pPr>
    </w:p>
    <w:p w14:paraId="3490E851" w14:textId="77777777" w:rsidR="00E5705D" w:rsidRPr="00132AEA" w:rsidRDefault="00E5705D">
      <w:pPr>
        <w:numPr>
          <w:ilvl w:val="0"/>
          <w:numId w:val="69"/>
        </w:numPr>
        <w:ind w:left="284" w:hanging="284"/>
        <w:rPr>
          <w:color w:val="000000"/>
          <w:sz w:val="28"/>
          <w:szCs w:val="28"/>
        </w:rPr>
      </w:pPr>
      <w:r w:rsidRPr="00132AEA">
        <w:rPr>
          <w:b/>
          <w:bCs/>
          <w:color w:val="000000"/>
          <w:sz w:val="28"/>
          <w:szCs w:val="28"/>
        </w:rPr>
        <w:t>What might the doctor say when asking about the duration of the pain?</w:t>
      </w:r>
      <w:r w:rsidRPr="00132AEA">
        <w:rPr>
          <w:color w:val="000000"/>
          <w:sz w:val="28"/>
          <w:szCs w:val="28"/>
        </w:rPr>
        <w:br/>
        <w:t>a) What brings you in today?</w:t>
      </w:r>
      <w:r w:rsidRPr="00132AEA">
        <w:rPr>
          <w:color w:val="000000"/>
          <w:sz w:val="28"/>
          <w:szCs w:val="28"/>
        </w:rPr>
        <w:br/>
        <w:t>b)</w:t>
      </w:r>
      <w:r w:rsidRPr="00132AEA">
        <w:rPr>
          <w:rStyle w:val="apple-converted-space"/>
          <w:rFonts w:eastAsiaTheme="majorEastAsia"/>
          <w:color w:val="000000"/>
          <w:sz w:val="28"/>
          <w:szCs w:val="28"/>
        </w:rPr>
        <w:t> </w:t>
      </w:r>
      <w:r w:rsidRPr="00132AEA">
        <w:rPr>
          <w:rStyle w:val="ad"/>
          <w:rFonts w:eastAsiaTheme="majorEastAsia"/>
          <w:b w:val="0"/>
          <w:bCs w:val="0"/>
          <w:color w:val="000000"/>
          <w:sz w:val="28"/>
          <w:szCs w:val="28"/>
        </w:rPr>
        <w:t>How long have you had the pain?</w:t>
      </w:r>
      <w:r w:rsidRPr="00132AEA">
        <w:rPr>
          <w:color w:val="000000"/>
          <w:sz w:val="28"/>
          <w:szCs w:val="28"/>
        </w:rPr>
        <w:br/>
        <w:t>c) Where do you feel the pain?</w:t>
      </w:r>
      <w:r w:rsidRPr="00132AEA">
        <w:rPr>
          <w:color w:val="000000"/>
          <w:sz w:val="28"/>
          <w:szCs w:val="28"/>
        </w:rPr>
        <w:br/>
        <w:t>d) Does the pain move into your back or down your legs?</w:t>
      </w:r>
    </w:p>
    <w:p w14:paraId="362D3382" w14:textId="77777777" w:rsidR="00E5705D" w:rsidRPr="00132AEA" w:rsidRDefault="00E5705D" w:rsidP="00E5705D">
      <w:pPr>
        <w:ind w:left="284" w:hanging="284"/>
        <w:rPr>
          <w:color w:val="000000"/>
          <w:sz w:val="28"/>
          <w:szCs w:val="28"/>
        </w:rPr>
      </w:pPr>
    </w:p>
    <w:p w14:paraId="7F1DD206" w14:textId="77777777" w:rsidR="00E5705D" w:rsidRPr="00132AEA" w:rsidRDefault="00E5705D">
      <w:pPr>
        <w:numPr>
          <w:ilvl w:val="0"/>
          <w:numId w:val="70"/>
        </w:numPr>
        <w:ind w:left="284" w:hanging="284"/>
        <w:rPr>
          <w:color w:val="000000"/>
          <w:sz w:val="28"/>
          <w:szCs w:val="28"/>
        </w:rPr>
      </w:pPr>
      <w:r w:rsidRPr="00132AEA">
        <w:rPr>
          <w:b/>
          <w:bCs/>
          <w:color w:val="000000"/>
          <w:sz w:val="28"/>
          <w:szCs w:val="28"/>
        </w:rPr>
        <w:t>What might the doctor say when asking about medication history?</w:t>
      </w:r>
      <w:r w:rsidRPr="00132AEA">
        <w:rPr>
          <w:color w:val="000000"/>
          <w:sz w:val="28"/>
          <w:szCs w:val="28"/>
        </w:rPr>
        <w:br/>
        <w:t>a) Do you have any medical conditions?</w:t>
      </w:r>
      <w:r w:rsidRPr="00132AEA">
        <w:rPr>
          <w:color w:val="000000"/>
          <w:sz w:val="28"/>
          <w:szCs w:val="28"/>
        </w:rPr>
        <w:br/>
        <w:t>b)</w:t>
      </w:r>
      <w:r w:rsidRPr="00132AEA">
        <w:rPr>
          <w:rStyle w:val="apple-converted-space"/>
          <w:rFonts w:eastAsiaTheme="majorEastAsia"/>
          <w:color w:val="000000"/>
          <w:sz w:val="28"/>
          <w:szCs w:val="28"/>
        </w:rPr>
        <w:t> </w:t>
      </w:r>
      <w:r w:rsidRPr="00132AEA">
        <w:rPr>
          <w:rStyle w:val="ad"/>
          <w:rFonts w:eastAsiaTheme="majorEastAsia"/>
          <w:b w:val="0"/>
          <w:bCs w:val="0"/>
          <w:color w:val="000000"/>
          <w:sz w:val="28"/>
          <w:szCs w:val="28"/>
        </w:rPr>
        <w:t>What medications do you take at home?</w:t>
      </w:r>
      <w:r w:rsidRPr="00132AEA">
        <w:rPr>
          <w:color w:val="000000"/>
          <w:sz w:val="28"/>
          <w:szCs w:val="28"/>
        </w:rPr>
        <w:br/>
        <w:t>c) Do you feel like your medication is effective?</w:t>
      </w:r>
      <w:r w:rsidRPr="00132AEA">
        <w:rPr>
          <w:color w:val="000000"/>
          <w:sz w:val="28"/>
          <w:szCs w:val="28"/>
        </w:rPr>
        <w:br/>
        <w:t>d) What are your symptoms?</w:t>
      </w:r>
    </w:p>
    <w:p w14:paraId="360F1B2E" w14:textId="77777777" w:rsidR="00E5705D" w:rsidRPr="00132AEA" w:rsidRDefault="00E5705D" w:rsidP="00E5705D">
      <w:pPr>
        <w:ind w:left="284" w:hanging="284"/>
        <w:rPr>
          <w:color w:val="000000"/>
          <w:sz w:val="28"/>
          <w:szCs w:val="28"/>
        </w:rPr>
      </w:pPr>
    </w:p>
    <w:p w14:paraId="7C9275DF" w14:textId="77777777" w:rsidR="00E5705D" w:rsidRPr="00132AEA" w:rsidRDefault="00E5705D">
      <w:pPr>
        <w:numPr>
          <w:ilvl w:val="0"/>
          <w:numId w:val="71"/>
        </w:numPr>
        <w:ind w:left="284" w:hanging="284"/>
        <w:rPr>
          <w:rStyle w:val="ad"/>
          <w:b w:val="0"/>
          <w:bCs w:val="0"/>
          <w:color w:val="000000"/>
          <w:sz w:val="28"/>
          <w:szCs w:val="28"/>
        </w:rPr>
      </w:pPr>
      <w:r w:rsidRPr="00132AEA">
        <w:rPr>
          <w:b/>
          <w:bCs/>
          <w:color w:val="000000"/>
          <w:sz w:val="28"/>
          <w:szCs w:val="28"/>
        </w:rPr>
        <w:t>What might the doctor say when asking about the location of the pain?</w:t>
      </w:r>
      <w:r w:rsidRPr="00132AEA">
        <w:rPr>
          <w:color w:val="000000"/>
          <w:sz w:val="28"/>
          <w:szCs w:val="28"/>
        </w:rPr>
        <w:br/>
        <w:t>a) What symptoms do you have?</w:t>
      </w:r>
      <w:r w:rsidRPr="00132AEA">
        <w:rPr>
          <w:color w:val="000000"/>
          <w:sz w:val="28"/>
          <w:szCs w:val="28"/>
        </w:rPr>
        <w:br/>
        <w:t>b)</w:t>
      </w:r>
      <w:r w:rsidRPr="00132AEA">
        <w:rPr>
          <w:rStyle w:val="apple-converted-space"/>
          <w:rFonts w:eastAsiaTheme="majorEastAsia"/>
          <w:color w:val="000000"/>
          <w:sz w:val="28"/>
          <w:szCs w:val="28"/>
        </w:rPr>
        <w:t> </w:t>
      </w:r>
      <w:r w:rsidRPr="00132AEA">
        <w:rPr>
          <w:color w:val="000000"/>
          <w:sz w:val="28"/>
          <w:szCs w:val="28"/>
        </w:rPr>
        <w:t>Is the pain constant?</w:t>
      </w:r>
      <w:r w:rsidRPr="00132AEA">
        <w:rPr>
          <w:color w:val="000000"/>
          <w:sz w:val="28"/>
          <w:szCs w:val="28"/>
        </w:rPr>
        <w:br/>
        <w:t>c) Does the pain come and go?</w:t>
      </w:r>
      <w:r w:rsidRPr="00132AEA">
        <w:rPr>
          <w:color w:val="000000"/>
          <w:sz w:val="28"/>
          <w:szCs w:val="28"/>
        </w:rPr>
        <w:br/>
        <w:t xml:space="preserve">d) </w:t>
      </w:r>
      <w:r w:rsidRPr="00132AEA">
        <w:rPr>
          <w:rStyle w:val="ad"/>
          <w:rFonts w:eastAsiaTheme="majorEastAsia"/>
          <w:b w:val="0"/>
          <w:bCs w:val="0"/>
          <w:color w:val="000000"/>
          <w:sz w:val="28"/>
          <w:szCs w:val="28"/>
        </w:rPr>
        <w:t xml:space="preserve">Where does it hurt? </w:t>
      </w:r>
    </w:p>
    <w:p w14:paraId="19C0D4C4" w14:textId="77777777" w:rsidR="00E5705D" w:rsidRPr="00132AEA" w:rsidRDefault="00E5705D" w:rsidP="00E5705D">
      <w:pPr>
        <w:rPr>
          <w:color w:val="000000"/>
          <w:sz w:val="28"/>
          <w:szCs w:val="28"/>
        </w:rPr>
      </w:pPr>
    </w:p>
    <w:p w14:paraId="15AF1422" w14:textId="77777777" w:rsidR="00E5705D" w:rsidRPr="00132AEA" w:rsidRDefault="00E5705D">
      <w:pPr>
        <w:numPr>
          <w:ilvl w:val="0"/>
          <w:numId w:val="72"/>
        </w:numPr>
        <w:ind w:left="284" w:hanging="284"/>
        <w:rPr>
          <w:color w:val="000000"/>
          <w:sz w:val="28"/>
          <w:szCs w:val="28"/>
        </w:rPr>
      </w:pPr>
      <w:r w:rsidRPr="00132AEA">
        <w:rPr>
          <w:b/>
          <w:bCs/>
          <w:color w:val="000000"/>
          <w:sz w:val="28"/>
          <w:szCs w:val="28"/>
        </w:rPr>
        <w:t>What might the doctor say when asking about pain intensity?</w:t>
      </w:r>
      <w:r w:rsidRPr="00132AEA">
        <w:rPr>
          <w:color w:val="000000"/>
          <w:sz w:val="28"/>
          <w:szCs w:val="28"/>
        </w:rPr>
        <w:br/>
        <w:t xml:space="preserve">a) </w:t>
      </w:r>
      <w:r w:rsidRPr="00132AEA">
        <w:rPr>
          <w:rStyle w:val="ad"/>
          <w:rFonts w:eastAsiaTheme="majorEastAsia"/>
          <w:b w:val="0"/>
          <w:bCs w:val="0"/>
          <w:color w:val="000000"/>
          <w:sz w:val="28"/>
          <w:szCs w:val="28"/>
        </w:rPr>
        <w:t xml:space="preserve">How severe is the pain? </w:t>
      </w:r>
      <w:r w:rsidRPr="00132AEA">
        <w:rPr>
          <w:color w:val="000000"/>
          <w:sz w:val="28"/>
          <w:szCs w:val="28"/>
        </w:rPr>
        <w:br/>
        <w:t>b)</w:t>
      </w:r>
      <w:r w:rsidRPr="00132AEA">
        <w:rPr>
          <w:rStyle w:val="apple-converted-space"/>
          <w:rFonts w:eastAsiaTheme="majorEastAsia"/>
          <w:color w:val="000000"/>
          <w:sz w:val="28"/>
          <w:szCs w:val="28"/>
        </w:rPr>
        <w:t> </w:t>
      </w:r>
      <w:r w:rsidRPr="00132AEA">
        <w:rPr>
          <w:color w:val="000000"/>
          <w:sz w:val="28"/>
          <w:szCs w:val="28"/>
        </w:rPr>
        <w:t>Where does it hurt?</w:t>
      </w:r>
      <w:r w:rsidRPr="00132AEA">
        <w:rPr>
          <w:color w:val="000000"/>
          <w:sz w:val="28"/>
          <w:szCs w:val="28"/>
        </w:rPr>
        <w:br/>
        <w:t>c) When did it start?</w:t>
      </w:r>
      <w:r w:rsidRPr="00132AEA">
        <w:rPr>
          <w:color w:val="000000"/>
          <w:sz w:val="28"/>
          <w:szCs w:val="28"/>
        </w:rPr>
        <w:br/>
        <w:t>d) Do you have any allergies?</w:t>
      </w:r>
    </w:p>
    <w:p w14:paraId="78A42747" w14:textId="77777777" w:rsidR="00E5705D" w:rsidRPr="00132AEA" w:rsidRDefault="00E5705D" w:rsidP="00E5705D">
      <w:pPr>
        <w:ind w:left="284" w:hanging="284"/>
        <w:rPr>
          <w:color w:val="000000"/>
          <w:sz w:val="28"/>
          <w:szCs w:val="28"/>
        </w:rPr>
      </w:pPr>
    </w:p>
    <w:p w14:paraId="4C83C135" w14:textId="77777777" w:rsidR="00E5705D" w:rsidRPr="00132AEA" w:rsidRDefault="00E5705D">
      <w:pPr>
        <w:numPr>
          <w:ilvl w:val="0"/>
          <w:numId w:val="73"/>
        </w:numPr>
        <w:ind w:left="284" w:hanging="284"/>
        <w:rPr>
          <w:color w:val="000000"/>
          <w:sz w:val="28"/>
          <w:szCs w:val="28"/>
        </w:rPr>
      </w:pPr>
      <w:r w:rsidRPr="00132AEA">
        <w:rPr>
          <w:b/>
          <w:bCs/>
          <w:color w:val="000000"/>
          <w:sz w:val="28"/>
          <w:szCs w:val="28"/>
        </w:rPr>
        <w:lastRenderedPageBreak/>
        <w:t>What might the doctor say when asking about pain frequency?</w:t>
      </w:r>
      <w:r w:rsidRPr="00132AEA">
        <w:rPr>
          <w:color w:val="000000"/>
          <w:sz w:val="28"/>
          <w:szCs w:val="28"/>
        </w:rPr>
        <w:br/>
        <w:t>a)</w:t>
      </w:r>
      <w:r w:rsidRPr="00132AEA">
        <w:rPr>
          <w:rStyle w:val="apple-converted-space"/>
          <w:rFonts w:eastAsiaTheme="majorEastAsia"/>
          <w:color w:val="000000"/>
          <w:sz w:val="28"/>
          <w:szCs w:val="28"/>
        </w:rPr>
        <w:t> </w:t>
      </w:r>
      <w:r w:rsidRPr="00132AEA">
        <w:rPr>
          <w:rStyle w:val="ad"/>
          <w:rFonts w:eastAsiaTheme="majorEastAsia"/>
          <w:b w:val="0"/>
          <w:bCs w:val="0"/>
          <w:color w:val="000000"/>
          <w:sz w:val="28"/>
          <w:szCs w:val="28"/>
        </w:rPr>
        <w:t>Does the pain come and go?</w:t>
      </w:r>
      <w:r w:rsidRPr="00132AEA">
        <w:rPr>
          <w:color w:val="000000"/>
          <w:sz w:val="28"/>
          <w:szCs w:val="28"/>
        </w:rPr>
        <w:br/>
        <w:t>b) Where do you feel the pain?</w:t>
      </w:r>
      <w:r w:rsidRPr="00132AEA">
        <w:rPr>
          <w:color w:val="000000"/>
          <w:sz w:val="28"/>
          <w:szCs w:val="28"/>
        </w:rPr>
        <w:br/>
        <w:t>c) What medications do you take?</w:t>
      </w:r>
      <w:r w:rsidRPr="00132AEA">
        <w:rPr>
          <w:color w:val="000000"/>
          <w:sz w:val="28"/>
          <w:szCs w:val="28"/>
        </w:rPr>
        <w:br/>
        <w:t>d) How long have you had the pain?</w:t>
      </w:r>
    </w:p>
    <w:p w14:paraId="7597F62D" w14:textId="77777777" w:rsidR="00E5705D" w:rsidRPr="00132AEA" w:rsidRDefault="00E5705D" w:rsidP="00E5705D">
      <w:pPr>
        <w:ind w:left="284" w:hanging="284"/>
        <w:rPr>
          <w:color w:val="000000"/>
          <w:sz w:val="28"/>
          <w:szCs w:val="28"/>
        </w:rPr>
      </w:pPr>
    </w:p>
    <w:p w14:paraId="61CC1A13" w14:textId="77777777" w:rsidR="00E5705D" w:rsidRPr="00132AEA" w:rsidRDefault="00E5705D">
      <w:pPr>
        <w:numPr>
          <w:ilvl w:val="0"/>
          <w:numId w:val="74"/>
        </w:numPr>
        <w:ind w:left="284" w:hanging="284"/>
        <w:rPr>
          <w:rStyle w:val="ad"/>
          <w:b w:val="0"/>
          <w:bCs w:val="0"/>
          <w:color w:val="000000"/>
          <w:sz w:val="28"/>
          <w:szCs w:val="28"/>
        </w:rPr>
      </w:pPr>
      <w:r w:rsidRPr="00132AEA">
        <w:rPr>
          <w:b/>
          <w:bCs/>
          <w:color w:val="000000"/>
          <w:sz w:val="28"/>
          <w:szCs w:val="28"/>
        </w:rPr>
        <w:t>What might the doctor say when asking about aggravating factors?</w:t>
      </w:r>
      <w:r w:rsidRPr="00132AEA">
        <w:rPr>
          <w:color w:val="000000"/>
          <w:sz w:val="28"/>
          <w:szCs w:val="28"/>
        </w:rPr>
        <w:br/>
        <w:t>a) What are your symptoms?</w:t>
      </w:r>
      <w:r w:rsidRPr="00132AEA">
        <w:rPr>
          <w:color w:val="000000"/>
          <w:sz w:val="28"/>
          <w:szCs w:val="28"/>
        </w:rPr>
        <w:br/>
        <w:t>b)</w:t>
      </w:r>
      <w:r w:rsidRPr="00132AEA">
        <w:rPr>
          <w:rStyle w:val="apple-converted-space"/>
          <w:rFonts w:eastAsiaTheme="majorEastAsia"/>
          <w:color w:val="000000"/>
          <w:sz w:val="28"/>
          <w:szCs w:val="28"/>
        </w:rPr>
        <w:t> </w:t>
      </w:r>
      <w:r w:rsidRPr="00132AEA">
        <w:rPr>
          <w:color w:val="000000"/>
          <w:sz w:val="28"/>
          <w:szCs w:val="28"/>
        </w:rPr>
        <w:t>When did it begin?</w:t>
      </w:r>
      <w:r w:rsidRPr="00132AEA">
        <w:rPr>
          <w:color w:val="000000"/>
          <w:sz w:val="28"/>
          <w:szCs w:val="28"/>
        </w:rPr>
        <w:br/>
        <w:t>c) Do you have any allergies?</w:t>
      </w:r>
      <w:r w:rsidRPr="00132AEA">
        <w:rPr>
          <w:color w:val="000000"/>
          <w:sz w:val="28"/>
          <w:szCs w:val="28"/>
        </w:rPr>
        <w:br/>
        <w:t xml:space="preserve">d) </w:t>
      </w:r>
      <w:r w:rsidRPr="00132AEA">
        <w:rPr>
          <w:rStyle w:val="ad"/>
          <w:rFonts w:eastAsiaTheme="majorEastAsia"/>
          <w:b w:val="0"/>
          <w:bCs w:val="0"/>
          <w:color w:val="000000"/>
          <w:sz w:val="28"/>
          <w:szCs w:val="28"/>
        </w:rPr>
        <w:t>What makes the pain worse?</w:t>
      </w:r>
    </w:p>
    <w:p w14:paraId="6E114329" w14:textId="77777777" w:rsidR="00E5705D" w:rsidRPr="00132AEA" w:rsidRDefault="00E5705D" w:rsidP="00E5705D">
      <w:pPr>
        <w:ind w:left="284" w:hanging="284"/>
        <w:rPr>
          <w:color w:val="000000"/>
          <w:sz w:val="28"/>
          <w:szCs w:val="28"/>
        </w:rPr>
      </w:pPr>
      <w:r w:rsidRPr="00132AEA">
        <w:rPr>
          <w:rStyle w:val="ad"/>
          <w:rFonts w:eastAsiaTheme="majorEastAsia"/>
          <w:b w:val="0"/>
          <w:bCs w:val="0"/>
          <w:color w:val="000000"/>
          <w:sz w:val="28"/>
          <w:szCs w:val="28"/>
        </w:rPr>
        <w:t xml:space="preserve"> </w:t>
      </w:r>
    </w:p>
    <w:p w14:paraId="274A6A31" w14:textId="77777777" w:rsidR="00E5705D" w:rsidRPr="00132AEA" w:rsidRDefault="00E5705D">
      <w:pPr>
        <w:numPr>
          <w:ilvl w:val="0"/>
          <w:numId w:val="75"/>
        </w:numPr>
        <w:ind w:left="284" w:hanging="284"/>
        <w:rPr>
          <w:color w:val="000000"/>
          <w:sz w:val="28"/>
          <w:szCs w:val="28"/>
        </w:rPr>
      </w:pPr>
      <w:r w:rsidRPr="00132AEA">
        <w:rPr>
          <w:b/>
          <w:bCs/>
          <w:color w:val="000000"/>
          <w:sz w:val="28"/>
          <w:szCs w:val="28"/>
        </w:rPr>
        <w:t>What might the doctor say when asking about relieving factors?</w:t>
      </w:r>
      <w:r w:rsidRPr="00132AEA">
        <w:rPr>
          <w:color w:val="000000"/>
          <w:sz w:val="28"/>
          <w:szCs w:val="28"/>
        </w:rPr>
        <w:br/>
        <w:t>a) Where does it hurt?</w:t>
      </w:r>
      <w:r w:rsidRPr="00132AEA">
        <w:rPr>
          <w:color w:val="000000"/>
          <w:sz w:val="28"/>
          <w:szCs w:val="28"/>
        </w:rPr>
        <w:br/>
        <w:t>b)</w:t>
      </w:r>
      <w:r w:rsidRPr="00132AEA">
        <w:rPr>
          <w:rStyle w:val="apple-converted-space"/>
          <w:rFonts w:eastAsiaTheme="majorEastAsia"/>
          <w:color w:val="000000"/>
          <w:sz w:val="28"/>
          <w:szCs w:val="28"/>
        </w:rPr>
        <w:t> </w:t>
      </w:r>
      <w:r w:rsidRPr="00132AEA">
        <w:rPr>
          <w:rStyle w:val="ad"/>
          <w:rFonts w:eastAsiaTheme="majorEastAsia"/>
          <w:b w:val="0"/>
          <w:bCs w:val="0"/>
          <w:color w:val="000000"/>
          <w:sz w:val="28"/>
          <w:szCs w:val="28"/>
        </w:rPr>
        <w:t>What helps to relieve the pain?</w:t>
      </w:r>
      <w:r w:rsidRPr="00132AEA">
        <w:rPr>
          <w:color w:val="000000"/>
          <w:sz w:val="28"/>
          <w:szCs w:val="28"/>
        </w:rPr>
        <w:br/>
        <w:t>c) How long does it last?</w:t>
      </w:r>
      <w:r w:rsidRPr="00132AEA">
        <w:rPr>
          <w:color w:val="000000"/>
          <w:sz w:val="28"/>
          <w:szCs w:val="28"/>
        </w:rPr>
        <w:br/>
        <w:t>d) Do you take any medication?</w:t>
      </w:r>
    </w:p>
    <w:p w14:paraId="6CD89BA9" w14:textId="77777777" w:rsidR="00E5705D" w:rsidRPr="00132AEA" w:rsidRDefault="00E5705D" w:rsidP="00E5705D">
      <w:pPr>
        <w:ind w:left="284" w:hanging="284"/>
        <w:rPr>
          <w:color w:val="000000"/>
          <w:sz w:val="28"/>
          <w:szCs w:val="28"/>
        </w:rPr>
      </w:pPr>
    </w:p>
    <w:p w14:paraId="4CD895A2" w14:textId="77777777" w:rsidR="00E5705D" w:rsidRPr="00132AEA" w:rsidRDefault="00E5705D">
      <w:pPr>
        <w:numPr>
          <w:ilvl w:val="0"/>
          <w:numId w:val="76"/>
        </w:numPr>
        <w:tabs>
          <w:tab w:val="clear" w:pos="720"/>
          <w:tab w:val="num" w:pos="426"/>
        </w:tabs>
        <w:ind w:left="284" w:hanging="284"/>
        <w:rPr>
          <w:color w:val="000000"/>
          <w:sz w:val="28"/>
          <w:szCs w:val="28"/>
        </w:rPr>
        <w:sectPr w:rsidR="00E5705D" w:rsidRPr="00132AEA" w:rsidSect="00E5705D">
          <w:type w:val="continuous"/>
          <w:pgSz w:w="11906" w:h="16838"/>
          <w:pgMar w:top="1134" w:right="567" w:bottom="1134" w:left="1701" w:header="709" w:footer="709" w:gutter="0"/>
          <w:cols w:space="708"/>
          <w:titlePg/>
          <w:docGrid w:linePitch="360"/>
        </w:sectPr>
      </w:pPr>
      <w:r w:rsidRPr="00132AEA">
        <w:rPr>
          <w:b/>
          <w:bCs/>
          <w:color w:val="000000"/>
          <w:sz w:val="28"/>
          <w:szCs w:val="28"/>
        </w:rPr>
        <w:t>What might the doctor say when asking about past medical history?</w:t>
      </w:r>
      <w:r w:rsidRPr="00132AEA">
        <w:rPr>
          <w:color w:val="000000"/>
          <w:sz w:val="28"/>
          <w:szCs w:val="28"/>
        </w:rPr>
        <w:br/>
        <w:t>a) What are your symptoms?</w:t>
      </w:r>
      <w:r w:rsidRPr="00132AEA">
        <w:rPr>
          <w:color w:val="000000"/>
          <w:sz w:val="28"/>
          <w:szCs w:val="28"/>
        </w:rPr>
        <w:br/>
        <w:t>b)</w:t>
      </w:r>
      <w:r w:rsidRPr="00132AEA">
        <w:rPr>
          <w:rStyle w:val="apple-converted-space"/>
          <w:rFonts w:eastAsiaTheme="majorEastAsia"/>
          <w:color w:val="000000"/>
          <w:sz w:val="28"/>
          <w:szCs w:val="28"/>
        </w:rPr>
        <w:t> </w:t>
      </w:r>
      <w:r w:rsidRPr="00132AEA">
        <w:rPr>
          <w:rStyle w:val="ad"/>
          <w:rFonts w:eastAsiaTheme="majorEastAsia"/>
          <w:b w:val="0"/>
          <w:bCs w:val="0"/>
          <w:color w:val="000000"/>
          <w:sz w:val="28"/>
          <w:szCs w:val="28"/>
        </w:rPr>
        <w:t>Do you have any chronic illnesses?</w:t>
      </w:r>
      <w:r w:rsidRPr="00132AEA">
        <w:rPr>
          <w:color w:val="000000"/>
          <w:sz w:val="28"/>
          <w:szCs w:val="28"/>
        </w:rPr>
        <w:br/>
        <w:t>c) When did it start?</w:t>
      </w:r>
      <w:r w:rsidRPr="00132AEA">
        <w:rPr>
          <w:color w:val="000000"/>
          <w:sz w:val="28"/>
          <w:szCs w:val="28"/>
        </w:rPr>
        <w:br/>
        <w:t>d) Where is the pain located?</w:t>
      </w:r>
    </w:p>
    <w:p w14:paraId="63889CEB" w14:textId="77777777" w:rsidR="00E5705D" w:rsidRPr="00132AEA" w:rsidRDefault="00E5705D" w:rsidP="00E5705D">
      <w:pPr>
        <w:jc w:val="both"/>
        <w:rPr>
          <w:color w:val="000000"/>
          <w:sz w:val="28"/>
          <w:szCs w:val="28"/>
        </w:rPr>
      </w:pPr>
    </w:p>
    <w:p w14:paraId="0AF8BD83" w14:textId="77777777" w:rsidR="00E5705D" w:rsidRDefault="00E5705D" w:rsidP="00E5705D">
      <w:pPr>
        <w:jc w:val="both"/>
        <w:rPr>
          <w:b/>
          <w:bCs/>
          <w:sz w:val="28"/>
          <w:szCs w:val="28"/>
        </w:rPr>
      </w:pPr>
    </w:p>
    <w:p w14:paraId="038B11C7" w14:textId="77777777" w:rsidR="00E5705D" w:rsidRDefault="00E5705D" w:rsidP="00E5705D">
      <w:pPr>
        <w:jc w:val="center"/>
        <w:rPr>
          <w:b/>
          <w:bCs/>
          <w:sz w:val="28"/>
          <w:szCs w:val="28"/>
        </w:rPr>
      </w:pPr>
      <w:r w:rsidRPr="00132AEA">
        <w:rPr>
          <w:b/>
          <w:bCs/>
          <w:sz w:val="28"/>
          <w:szCs w:val="28"/>
        </w:rPr>
        <w:t>PART 2.</w:t>
      </w:r>
      <w:r>
        <w:rPr>
          <w:b/>
          <w:bCs/>
          <w:sz w:val="28"/>
          <w:szCs w:val="28"/>
        </w:rPr>
        <w:t xml:space="preserve"> </w:t>
      </w:r>
      <w:r w:rsidRPr="00132AEA">
        <w:rPr>
          <w:b/>
          <w:bCs/>
          <w:sz w:val="28"/>
          <w:szCs w:val="28"/>
        </w:rPr>
        <w:t>CONTROLLED GAP-FILL TASK BASED ON A DOCTOR-PATIENT DIALOGUE (10 ITEMS)</w:t>
      </w:r>
      <w:r w:rsidRPr="00132AEA">
        <w:rPr>
          <w:sz w:val="28"/>
          <w:szCs w:val="28"/>
        </w:rPr>
        <w:t>.</w:t>
      </w:r>
    </w:p>
    <w:p w14:paraId="0935A1D7" w14:textId="77777777" w:rsidR="00E5705D" w:rsidRPr="00132AEA" w:rsidRDefault="00E5705D" w:rsidP="00E5705D">
      <w:pPr>
        <w:jc w:val="center"/>
        <w:rPr>
          <w:b/>
          <w:bCs/>
          <w:sz w:val="28"/>
          <w:szCs w:val="28"/>
        </w:rPr>
      </w:pPr>
    </w:p>
    <w:p w14:paraId="698E5E77" w14:textId="77777777" w:rsidR="00E5705D" w:rsidRPr="00132AEA" w:rsidRDefault="00E5705D" w:rsidP="00E5705D">
      <w:pPr>
        <w:rPr>
          <w:b/>
          <w:bCs/>
          <w:color w:val="000000" w:themeColor="text1"/>
          <w:sz w:val="28"/>
          <w:szCs w:val="28"/>
          <w:lang w:val="en-US"/>
        </w:rPr>
      </w:pPr>
      <w:r w:rsidRPr="00132AEA">
        <w:rPr>
          <w:b/>
          <w:bCs/>
          <w:color w:val="000000" w:themeColor="text1"/>
          <w:sz w:val="28"/>
          <w:szCs w:val="28"/>
        </w:rPr>
        <w:t>11</w:t>
      </w:r>
      <w:r w:rsidRPr="00132AEA">
        <w:rPr>
          <w:b/>
          <w:bCs/>
          <w:color w:val="000000" w:themeColor="text1"/>
          <w:sz w:val="28"/>
          <w:szCs w:val="28"/>
          <w:lang w:val="en-US"/>
        </w:rPr>
        <w:t>-</w:t>
      </w:r>
      <w:r w:rsidRPr="00132AEA">
        <w:rPr>
          <w:b/>
          <w:bCs/>
          <w:color w:val="000000" w:themeColor="text1"/>
          <w:sz w:val="28"/>
          <w:szCs w:val="28"/>
        </w:rPr>
        <w:t>2</w:t>
      </w:r>
      <w:r w:rsidRPr="00132AEA">
        <w:rPr>
          <w:b/>
          <w:bCs/>
          <w:color w:val="000000" w:themeColor="text1"/>
          <w:sz w:val="28"/>
          <w:szCs w:val="28"/>
          <w:lang w:val="en-US"/>
        </w:rPr>
        <w:t>0. Complete the following dialogue with the words in the box.</w:t>
      </w:r>
    </w:p>
    <w:tbl>
      <w:tblPr>
        <w:tblStyle w:val="afc"/>
        <w:tblW w:w="0" w:type="auto"/>
        <w:tblLook w:val="04A0" w:firstRow="1" w:lastRow="0" w:firstColumn="1" w:lastColumn="0" w:noHBand="0" w:noVBand="1"/>
      </w:tblPr>
      <w:tblGrid>
        <w:gridCol w:w="1914"/>
        <w:gridCol w:w="1914"/>
        <w:gridCol w:w="1914"/>
        <w:gridCol w:w="1914"/>
        <w:gridCol w:w="1915"/>
      </w:tblGrid>
      <w:tr w:rsidR="00E5705D" w:rsidRPr="00132AEA" w14:paraId="592BFA05" w14:textId="77777777" w:rsidTr="009B5DE4">
        <w:tc>
          <w:tcPr>
            <w:tcW w:w="1914" w:type="dxa"/>
          </w:tcPr>
          <w:p w14:paraId="15CADF43" w14:textId="77777777" w:rsidR="00E5705D" w:rsidRPr="00132AEA" w:rsidRDefault="00E5705D" w:rsidP="009B5DE4">
            <w:pPr>
              <w:jc w:val="center"/>
              <w:rPr>
                <w:i/>
                <w:iCs/>
                <w:color w:val="000000" w:themeColor="text1"/>
                <w:sz w:val="28"/>
                <w:szCs w:val="28"/>
                <w:lang w:val="en-US"/>
              </w:rPr>
            </w:pPr>
            <w:r w:rsidRPr="00132AEA">
              <w:rPr>
                <w:i/>
                <w:iCs/>
                <w:color w:val="000000" w:themeColor="text1"/>
                <w:sz w:val="28"/>
                <w:szCs w:val="28"/>
                <w:lang w:val="en-US"/>
              </w:rPr>
              <w:t>a) hurts</w:t>
            </w:r>
          </w:p>
        </w:tc>
        <w:tc>
          <w:tcPr>
            <w:tcW w:w="1914" w:type="dxa"/>
          </w:tcPr>
          <w:p w14:paraId="22E3D3A0" w14:textId="77777777" w:rsidR="00E5705D" w:rsidRPr="00132AEA" w:rsidRDefault="00E5705D" w:rsidP="009B5DE4">
            <w:pPr>
              <w:jc w:val="center"/>
              <w:rPr>
                <w:i/>
                <w:iCs/>
                <w:color w:val="000000" w:themeColor="text1"/>
                <w:sz w:val="28"/>
                <w:szCs w:val="28"/>
                <w:lang w:val="en-US"/>
              </w:rPr>
            </w:pPr>
            <w:r w:rsidRPr="00132AEA">
              <w:rPr>
                <w:i/>
                <w:iCs/>
                <w:color w:val="000000" w:themeColor="text1"/>
                <w:sz w:val="28"/>
                <w:szCs w:val="28"/>
                <w:lang w:val="en-US"/>
              </w:rPr>
              <w:t>c) gastritis</w:t>
            </w:r>
          </w:p>
        </w:tc>
        <w:tc>
          <w:tcPr>
            <w:tcW w:w="1914" w:type="dxa"/>
          </w:tcPr>
          <w:p w14:paraId="193A6324" w14:textId="77777777" w:rsidR="00E5705D" w:rsidRPr="00132AEA" w:rsidRDefault="00E5705D" w:rsidP="009B5DE4">
            <w:pPr>
              <w:jc w:val="center"/>
              <w:rPr>
                <w:i/>
                <w:iCs/>
                <w:color w:val="000000" w:themeColor="text1"/>
                <w:sz w:val="28"/>
                <w:szCs w:val="28"/>
                <w:lang w:val="en-US"/>
              </w:rPr>
            </w:pPr>
            <w:r w:rsidRPr="00132AEA">
              <w:rPr>
                <w:i/>
                <w:iCs/>
                <w:color w:val="000000" w:themeColor="text1"/>
                <w:sz w:val="28"/>
                <w:szCs w:val="28"/>
                <w:lang w:val="en-US"/>
              </w:rPr>
              <w:t>e) avoid</w:t>
            </w:r>
          </w:p>
        </w:tc>
        <w:tc>
          <w:tcPr>
            <w:tcW w:w="1914" w:type="dxa"/>
          </w:tcPr>
          <w:p w14:paraId="6FFA1086" w14:textId="77777777" w:rsidR="00E5705D" w:rsidRPr="00132AEA" w:rsidRDefault="00E5705D" w:rsidP="009B5DE4">
            <w:pPr>
              <w:jc w:val="center"/>
              <w:rPr>
                <w:i/>
                <w:iCs/>
                <w:color w:val="000000" w:themeColor="text1"/>
                <w:sz w:val="28"/>
                <w:szCs w:val="28"/>
                <w:lang w:val="en-US"/>
              </w:rPr>
            </w:pPr>
            <w:r w:rsidRPr="00132AEA">
              <w:rPr>
                <w:i/>
                <w:iCs/>
                <w:color w:val="000000" w:themeColor="text1"/>
                <w:sz w:val="28"/>
                <w:szCs w:val="28"/>
                <w:lang w:val="en-US"/>
              </w:rPr>
              <w:t>g) burning</w:t>
            </w:r>
          </w:p>
        </w:tc>
        <w:tc>
          <w:tcPr>
            <w:tcW w:w="1915" w:type="dxa"/>
          </w:tcPr>
          <w:p w14:paraId="6758EA93" w14:textId="77777777" w:rsidR="00E5705D" w:rsidRPr="00132AEA" w:rsidRDefault="00E5705D" w:rsidP="009B5DE4">
            <w:pPr>
              <w:jc w:val="center"/>
              <w:rPr>
                <w:i/>
                <w:iCs/>
                <w:color w:val="000000" w:themeColor="text1"/>
                <w:sz w:val="28"/>
                <w:szCs w:val="28"/>
                <w:lang w:val="en-US"/>
              </w:rPr>
            </w:pPr>
            <w:proofErr w:type="spellStart"/>
            <w:r w:rsidRPr="00132AEA">
              <w:rPr>
                <w:i/>
                <w:iCs/>
                <w:color w:val="000000" w:themeColor="text1"/>
                <w:sz w:val="28"/>
                <w:szCs w:val="28"/>
                <w:lang w:val="en-US"/>
              </w:rPr>
              <w:t>i</w:t>
            </w:r>
            <w:proofErr w:type="spellEnd"/>
            <w:r w:rsidRPr="00132AEA">
              <w:rPr>
                <w:i/>
                <w:iCs/>
                <w:color w:val="000000" w:themeColor="text1"/>
                <w:sz w:val="28"/>
                <w:szCs w:val="28"/>
                <w:lang w:val="en-US"/>
              </w:rPr>
              <w:t>) hear</w:t>
            </w:r>
          </w:p>
        </w:tc>
      </w:tr>
      <w:tr w:rsidR="00E5705D" w:rsidRPr="00132AEA" w14:paraId="299BA821" w14:textId="77777777" w:rsidTr="009B5DE4">
        <w:tc>
          <w:tcPr>
            <w:tcW w:w="1914" w:type="dxa"/>
          </w:tcPr>
          <w:p w14:paraId="07236BE2" w14:textId="77777777" w:rsidR="00E5705D" w:rsidRPr="00132AEA" w:rsidRDefault="00E5705D" w:rsidP="009B5DE4">
            <w:pPr>
              <w:jc w:val="center"/>
              <w:rPr>
                <w:i/>
                <w:iCs/>
                <w:color w:val="000000" w:themeColor="text1"/>
                <w:sz w:val="28"/>
                <w:szCs w:val="28"/>
                <w:lang w:val="en-US"/>
              </w:rPr>
            </w:pPr>
            <w:r w:rsidRPr="00132AEA">
              <w:rPr>
                <w:i/>
                <w:iCs/>
                <w:color w:val="000000" w:themeColor="text1"/>
                <w:sz w:val="28"/>
                <w:szCs w:val="28"/>
                <w:lang w:val="en-US"/>
              </w:rPr>
              <w:t>b) belly</w:t>
            </w:r>
          </w:p>
        </w:tc>
        <w:tc>
          <w:tcPr>
            <w:tcW w:w="1914" w:type="dxa"/>
          </w:tcPr>
          <w:p w14:paraId="74EE7D50" w14:textId="77777777" w:rsidR="00E5705D" w:rsidRPr="00132AEA" w:rsidRDefault="00E5705D" w:rsidP="009B5DE4">
            <w:pPr>
              <w:jc w:val="center"/>
              <w:rPr>
                <w:i/>
                <w:iCs/>
                <w:color w:val="000000" w:themeColor="text1"/>
                <w:sz w:val="28"/>
                <w:szCs w:val="28"/>
                <w:lang w:val="en-US"/>
              </w:rPr>
            </w:pPr>
            <w:r w:rsidRPr="00132AEA">
              <w:rPr>
                <w:i/>
                <w:iCs/>
                <w:color w:val="000000" w:themeColor="text1"/>
                <w:sz w:val="28"/>
                <w:szCs w:val="28"/>
                <w:lang w:val="en-US"/>
              </w:rPr>
              <w:t>d) throwing</w:t>
            </w:r>
          </w:p>
        </w:tc>
        <w:tc>
          <w:tcPr>
            <w:tcW w:w="1914" w:type="dxa"/>
          </w:tcPr>
          <w:p w14:paraId="7C4A5973" w14:textId="77777777" w:rsidR="00E5705D" w:rsidRPr="00132AEA" w:rsidRDefault="00E5705D" w:rsidP="009B5DE4">
            <w:pPr>
              <w:jc w:val="center"/>
              <w:rPr>
                <w:i/>
                <w:iCs/>
                <w:color w:val="000000" w:themeColor="text1"/>
                <w:sz w:val="28"/>
                <w:szCs w:val="28"/>
                <w:lang w:val="en-US"/>
              </w:rPr>
            </w:pPr>
            <w:r w:rsidRPr="00132AEA">
              <w:rPr>
                <w:i/>
                <w:iCs/>
                <w:color w:val="000000" w:themeColor="text1"/>
                <w:sz w:val="28"/>
                <w:szCs w:val="28"/>
                <w:lang w:val="en-US"/>
              </w:rPr>
              <w:t>f) recovery</w:t>
            </w:r>
          </w:p>
        </w:tc>
        <w:tc>
          <w:tcPr>
            <w:tcW w:w="1914" w:type="dxa"/>
          </w:tcPr>
          <w:p w14:paraId="4B56867D" w14:textId="77777777" w:rsidR="00E5705D" w:rsidRPr="00132AEA" w:rsidRDefault="00E5705D" w:rsidP="009B5DE4">
            <w:pPr>
              <w:jc w:val="center"/>
              <w:rPr>
                <w:i/>
                <w:iCs/>
                <w:color w:val="000000" w:themeColor="text1"/>
                <w:sz w:val="28"/>
                <w:szCs w:val="28"/>
                <w:lang w:val="en-US"/>
              </w:rPr>
            </w:pPr>
            <w:r w:rsidRPr="00132AEA">
              <w:rPr>
                <w:i/>
                <w:iCs/>
                <w:color w:val="000000" w:themeColor="text1"/>
                <w:sz w:val="28"/>
                <w:szCs w:val="28"/>
                <w:lang w:val="en-US"/>
              </w:rPr>
              <w:t>h) feeling</w:t>
            </w:r>
          </w:p>
        </w:tc>
        <w:tc>
          <w:tcPr>
            <w:tcW w:w="1915" w:type="dxa"/>
          </w:tcPr>
          <w:p w14:paraId="51725109" w14:textId="77777777" w:rsidR="00E5705D" w:rsidRPr="00132AEA" w:rsidRDefault="00E5705D" w:rsidP="009B5DE4">
            <w:pPr>
              <w:jc w:val="center"/>
              <w:rPr>
                <w:i/>
                <w:iCs/>
                <w:color w:val="000000" w:themeColor="text1"/>
                <w:sz w:val="28"/>
                <w:szCs w:val="28"/>
                <w:lang w:val="en-US"/>
              </w:rPr>
            </w:pPr>
            <w:r w:rsidRPr="00132AEA">
              <w:rPr>
                <w:i/>
                <w:iCs/>
                <w:color w:val="000000" w:themeColor="text1"/>
                <w:sz w:val="28"/>
                <w:szCs w:val="28"/>
                <w:lang w:val="en-US"/>
              </w:rPr>
              <w:t>j) eating</w:t>
            </w:r>
          </w:p>
        </w:tc>
      </w:tr>
    </w:tbl>
    <w:p w14:paraId="538DB601" w14:textId="77777777" w:rsidR="00E5705D" w:rsidRPr="00132AEA" w:rsidRDefault="00E5705D" w:rsidP="00E5705D">
      <w:pPr>
        <w:rPr>
          <w:b/>
          <w:bCs/>
          <w:color w:val="000000" w:themeColor="text1"/>
          <w:sz w:val="28"/>
          <w:szCs w:val="28"/>
          <w:lang w:val="en-US"/>
        </w:rPr>
      </w:pPr>
    </w:p>
    <w:p w14:paraId="7E8C3128" w14:textId="77777777" w:rsidR="00E5705D" w:rsidRPr="00132AEA" w:rsidRDefault="00E5705D" w:rsidP="00E5705D">
      <w:pPr>
        <w:rPr>
          <w:color w:val="000000" w:themeColor="text1"/>
          <w:sz w:val="28"/>
          <w:szCs w:val="28"/>
          <w:lang w:val="en-US"/>
        </w:rPr>
      </w:pPr>
      <w:r w:rsidRPr="00132AEA">
        <w:rPr>
          <w:b/>
          <w:bCs/>
          <w:color w:val="000000" w:themeColor="text1"/>
          <w:sz w:val="28"/>
          <w:szCs w:val="28"/>
          <w:lang w:val="en-US"/>
        </w:rPr>
        <w:t>Doctor:</w:t>
      </w:r>
      <w:r w:rsidRPr="00132AEA">
        <w:rPr>
          <w:color w:val="000000" w:themeColor="text1"/>
          <w:sz w:val="28"/>
          <w:szCs w:val="28"/>
          <w:lang w:val="en-US"/>
        </w:rPr>
        <w:t xml:space="preserve"> Good morning! How are you (1</w:t>
      </w:r>
      <w:r w:rsidRPr="00132AEA">
        <w:rPr>
          <w:color w:val="000000" w:themeColor="text1"/>
          <w:sz w:val="28"/>
          <w:szCs w:val="28"/>
        </w:rPr>
        <w:t>1</w:t>
      </w:r>
      <w:r w:rsidRPr="00132AEA">
        <w:rPr>
          <w:color w:val="000000" w:themeColor="text1"/>
          <w:sz w:val="28"/>
          <w:szCs w:val="28"/>
          <w:lang w:val="en-US"/>
        </w:rPr>
        <w:t>) ________ today?</w:t>
      </w:r>
    </w:p>
    <w:p w14:paraId="6346C1D7" w14:textId="77777777" w:rsidR="00E5705D" w:rsidRPr="00132AEA" w:rsidRDefault="00E5705D" w:rsidP="00E5705D">
      <w:pPr>
        <w:rPr>
          <w:color w:val="000000" w:themeColor="text1"/>
          <w:sz w:val="28"/>
          <w:szCs w:val="28"/>
          <w:lang w:val="en-US"/>
        </w:rPr>
      </w:pPr>
      <w:r w:rsidRPr="00132AEA">
        <w:rPr>
          <w:b/>
          <w:bCs/>
          <w:color w:val="000000" w:themeColor="text1"/>
          <w:sz w:val="28"/>
          <w:szCs w:val="28"/>
          <w:lang w:val="en-US"/>
        </w:rPr>
        <w:t>Patient:</w:t>
      </w:r>
      <w:r w:rsidRPr="00132AEA">
        <w:rPr>
          <w:color w:val="000000" w:themeColor="text1"/>
          <w:sz w:val="28"/>
          <w:szCs w:val="28"/>
          <w:lang w:val="en-US"/>
        </w:rPr>
        <w:t xml:space="preserve"> Good morning, Doctor. I'm not well. My stomach (</w:t>
      </w:r>
      <w:r w:rsidRPr="00132AEA">
        <w:rPr>
          <w:color w:val="000000" w:themeColor="text1"/>
          <w:sz w:val="28"/>
          <w:szCs w:val="28"/>
        </w:rPr>
        <w:t>1</w:t>
      </w:r>
      <w:r w:rsidRPr="00132AEA">
        <w:rPr>
          <w:color w:val="000000" w:themeColor="text1"/>
          <w:sz w:val="28"/>
          <w:szCs w:val="28"/>
          <w:lang w:val="en-US"/>
        </w:rPr>
        <w:t>2) _______ a lot.</w:t>
      </w:r>
    </w:p>
    <w:p w14:paraId="2C874E1E" w14:textId="77777777" w:rsidR="00E5705D" w:rsidRPr="00132AEA" w:rsidRDefault="00E5705D" w:rsidP="00E5705D">
      <w:pPr>
        <w:rPr>
          <w:color w:val="000000" w:themeColor="text1"/>
          <w:sz w:val="28"/>
          <w:szCs w:val="28"/>
          <w:lang w:val="en-US"/>
        </w:rPr>
      </w:pPr>
      <w:r w:rsidRPr="00132AEA">
        <w:rPr>
          <w:b/>
          <w:bCs/>
          <w:color w:val="000000" w:themeColor="text1"/>
          <w:sz w:val="28"/>
          <w:szCs w:val="28"/>
          <w:lang w:val="en-US"/>
        </w:rPr>
        <w:t>Doctor:</w:t>
      </w:r>
      <w:r w:rsidRPr="00132AEA">
        <w:rPr>
          <w:color w:val="000000" w:themeColor="text1"/>
          <w:sz w:val="28"/>
          <w:szCs w:val="28"/>
          <w:lang w:val="en-US"/>
        </w:rPr>
        <w:t xml:space="preserve"> I'm sorry to (</w:t>
      </w:r>
      <w:r w:rsidRPr="00132AEA">
        <w:rPr>
          <w:color w:val="000000" w:themeColor="text1"/>
          <w:sz w:val="28"/>
          <w:szCs w:val="28"/>
        </w:rPr>
        <w:t>1</w:t>
      </w:r>
      <w:r w:rsidRPr="00132AEA">
        <w:rPr>
          <w:color w:val="000000" w:themeColor="text1"/>
          <w:sz w:val="28"/>
          <w:szCs w:val="28"/>
          <w:lang w:val="en-US"/>
        </w:rPr>
        <w:t>3) ________ that. Can you tell me where it hurts?</w:t>
      </w:r>
    </w:p>
    <w:p w14:paraId="5DCC95C9" w14:textId="77777777" w:rsidR="00E5705D" w:rsidRPr="00132AEA" w:rsidRDefault="00E5705D" w:rsidP="00E5705D">
      <w:pPr>
        <w:rPr>
          <w:color w:val="000000" w:themeColor="text1"/>
          <w:sz w:val="28"/>
          <w:szCs w:val="28"/>
          <w:lang w:val="en-US"/>
        </w:rPr>
      </w:pPr>
      <w:r w:rsidRPr="00132AEA">
        <w:rPr>
          <w:b/>
          <w:bCs/>
          <w:color w:val="000000" w:themeColor="text1"/>
          <w:sz w:val="28"/>
          <w:szCs w:val="28"/>
          <w:lang w:val="en-US"/>
        </w:rPr>
        <w:t>Patient:</w:t>
      </w:r>
      <w:r w:rsidRPr="00132AEA">
        <w:rPr>
          <w:color w:val="000000" w:themeColor="text1"/>
          <w:sz w:val="28"/>
          <w:szCs w:val="28"/>
          <w:lang w:val="en-US"/>
        </w:rPr>
        <w:t xml:space="preserve"> It's here in my (</w:t>
      </w:r>
      <w:r w:rsidRPr="00132AEA">
        <w:rPr>
          <w:color w:val="000000" w:themeColor="text1"/>
          <w:sz w:val="28"/>
          <w:szCs w:val="28"/>
        </w:rPr>
        <w:t>1</w:t>
      </w:r>
      <w:r w:rsidRPr="00132AEA">
        <w:rPr>
          <w:color w:val="000000" w:themeColor="text1"/>
          <w:sz w:val="28"/>
          <w:szCs w:val="28"/>
          <w:lang w:val="en-US"/>
        </w:rPr>
        <w:t>4) ________, and it feels like (</w:t>
      </w:r>
      <w:r w:rsidRPr="00132AEA">
        <w:rPr>
          <w:color w:val="000000" w:themeColor="text1"/>
          <w:sz w:val="28"/>
          <w:szCs w:val="28"/>
        </w:rPr>
        <w:t>1</w:t>
      </w:r>
      <w:r w:rsidRPr="00132AEA">
        <w:rPr>
          <w:color w:val="000000" w:themeColor="text1"/>
          <w:sz w:val="28"/>
          <w:szCs w:val="28"/>
          <w:lang w:val="en-US"/>
        </w:rPr>
        <w:t>5) ________.</w:t>
      </w:r>
    </w:p>
    <w:p w14:paraId="0C9B2567" w14:textId="77777777" w:rsidR="00E5705D" w:rsidRPr="00132AEA" w:rsidRDefault="00E5705D" w:rsidP="00E5705D">
      <w:pPr>
        <w:rPr>
          <w:color w:val="000000" w:themeColor="text1"/>
          <w:sz w:val="28"/>
          <w:szCs w:val="28"/>
          <w:lang w:val="en-US"/>
        </w:rPr>
      </w:pPr>
      <w:r w:rsidRPr="00132AEA">
        <w:rPr>
          <w:b/>
          <w:bCs/>
          <w:color w:val="000000" w:themeColor="text1"/>
          <w:sz w:val="28"/>
          <w:szCs w:val="28"/>
          <w:lang w:val="en-US"/>
        </w:rPr>
        <w:t xml:space="preserve">Doctor: </w:t>
      </w:r>
      <w:r w:rsidRPr="00132AEA">
        <w:rPr>
          <w:color w:val="000000" w:themeColor="text1"/>
          <w:sz w:val="28"/>
          <w:szCs w:val="28"/>
          <w:lang w:val="en-US"/>
        </w:rPr>
        <w:t>I see. Have you been feeling sick or (</w:t>
      </w:r>
      <w:r w:rsidRPr="00132AEA">
        <w:rPr>
          <w:color w:val="000000" w:themeColor="text1"/>
          <w:sz w:val="28"/>
          <w:szCs w:val="28"/>
        </w:rPr>
        <w:t>1</w:t>
      </w:r>
      <w:r w:rsidRPr="00132AEA">
        <w:rPr>
          <w:color w:val="000000" w:themeColor="text1"/>
          <w:sz w:val="28"/>
          <w:szCs w:val="28"/>
          <w:lang w:val="en-US"/>
        </w:rPr>
        <w:t xml:space="preserve">6) ________up? </w:t>
      </w:r>
    </w:p>
    <w:p w14:paraId="36F68AAE" w14:textId="77777777" w:rsidR="00E5705D" w:rsidRPr="00132AEA" w:rsidRDefault="00E5705D" w:rsidP="00E5705D">
      <w:pPr>
        <w:rPr>
          <w:color w:val="000000" w:themeColor="text1"/>
          <w:sz w:val="28"/>
          <w:szCs w:val="28"/>
          <w:lang w:val="en-US"/>
        </w:rPr>
      </w:pPr>
      <w:r w:rsidRPr="00132AEA">
        <w:rPr>
          <w:b/>
          <w:bCs/>
          <w:color w:val="000000" w:themeColor="text1"/>
          <w:sz w:val="28"/>
          <w:szCs w:val="28"/>
          <w:lang w:val="en-US"/>
        </w:rPr>
        <w:t>Patient:</w:t>
      </w:r>
      <w:r w:rsidRPr="00132AEA">
        <w:rPr>
          <w:color w:val="000000" w:themeColor="text1"/>
          <w:sz w:val="28"/>
          <w:szCs w:val="28"/>
          <w:lang w:val="en-US"/>
        </w:rPr>
        <w:t xml:space="preserve"> No, I haven't been sick, but I feel like I might if I eat too much.</w:t>
      </w:r>
    </w:p>
    <w:p w14:paraId="2B32F9C6" w14:textId="77777777" w:rsidR="00E5705D" w:rsidRPr="00132AEA" w:rsidRDefault="00E5705D" w:rsidP="00E5705D">
      <w:pPr>
        <w:rPr>
          <w:color w:val="000000" w:themeColor="text1"/>
          <w:sz w:val="28"/>
          <w:szCs w:val="28"/>
          <w:lang w:val="en-US"/>
        </w:rPr>
      </w:pPr>
      <w:r w:rsidRPr="00132AEA">
        <w:rPr>
          <w:b/>
          <w:bCs/>
          <w:color w:val="000000" w:themeColor="text1"/>
          <w:sz w:val="28"/>
          <w:szCs w:val="28"/>
          <w:lang w:val="en-US"/>
        </w:rPr>
        <w:t>Doctor:</w:t>
      </w:r>
      <w:r w:rsidRPr="00132AEA">
        <w:rPr>
          <w:color w:val="000000" w:themeColor="text1"/>
          <w:sz w:val="28"/>
          <w:szCs w:val="28"/>
          <w:lang w:val="en-US"/>
        </w:rPr>
        <w:t xml:space="preserve"> Alright, it sounds like you might have (</w:t>
      </w:r>
      <w:r w:rsidRPr="00132AEA">
        <w:rPr>
          <w:color w:val="000000" w:themeColor="text1"/>
          <w:sz w:val="28"/>
          <w:szCs w:val="28"/>
        </w:rPr>
        <w:t>1</w:t>
      </w:r>
      <w:r w:rsidRPr="00132AEA">
        <w:rPr>
          <w:color w:val="000000" w:themeColor="text1"/>
          <w:sz w:val="28"/>
          <w:szCs w:val="28"/>
          <w:lang w:val="en-US"/>
        </w:rPr>
        <w:t>7) ________, which is when your stomach gets irritated. Have you been (</w:t>
      </w:r>
      <w:r w:rsidRPr="00132AEA">
        <w:rPr>
          <w:color w:val="000000" w:themeColor="text1"/>
          <w:sz w:val="28"/>
          <w:szCs w:val="28"/>
        </w:rPr>
        <w:t>1</w:t>
      </w:r>
      <w:r w:rsidRPr="00132AEA">
        <w:rPr>
          <w:color w:val="000000" w:themeColor="text1"/>
          <w:sz w:val="28"/>
          <w:szCs w:val="28"/>
          <w:lang w:val="en-US"/>
        </w:rPr>
        <w:t>8) ________spicy foods?</w:t>
      </w:r>
    </w:p>
    <w:p w14:paraId="5DA4DC1F" w14:textId="77777777" w:rsidR="00E5705D" w:rsidRPr="00132AEA" w:rsidRDefault="00E5705D" w:rsidP="00E5705D">
      <w:pPr>
        <w:rPr>
          <w:color w:val="000000" w:themeColor="text1"/>
          <w:sz w:val="28"/>
          <w:szCs w:val="28"/>
          <w:lang w:val="en-US"/>
        </w:rPr>
      </w:pPr>
      <w:r w:rsidRPr="00132AEA">
        <w:rPr>
          <w:b/>
          <w:bCs/>
          <w:color w:val="000000" w:themeColor="text1"/>
          <w:sz w:val="28"/>
          <w:szCs w:val="28"/>
          <w:lang w:val="en-US"/>
        </w:rPr>
        <w:t>Patient:</w:t>
      </w:r>
      <w:r w:rsidRPr="00132AEA">
        <w:rPr>
          <w:color w:val="000000" w:themeColor="text1"/>
          <w:sz w:val="28"/>
          <w:szCs w:val="28"/>
          <w:lang w:val="en-US"/>
        </w:rPr>
        <w:t xml:space="preserve"> Yes, I had some spicy food yesterday for dinner.</w:t>
      </w:r>
    </w:p>
    <w:p w14:paraId="189D7E23" w14:textId="77777777" w:rsidR="00E5705D" w:rsidRPr="00132AEA" w:rsidRDefault="00E5705D" w:rsidP="00E5705D">
      <w:pPr>
        <w:rPr>
          <w:color w:val="000000" w:themeColor="text1"/>
          <w:sz w:val="28"/>
          <w:szCs w:val="28"/>
          <w:lang w:val="en-US"/>
        </w:rPr>
      </w:pPr>
      <w:r w:rsidRPr="00132AEA">
        <w:rPr>
          <w:b/>
          <w:bCs/>
          <w:color w:val="000000" w:themeColor="text1"/>
          <w:sz w:val="28"/>
          <w:szCs w:val="28"/>
          <w:lang w:val="en-US"/>
        </w:rPr>
        <w:t>Doctor:</w:t>
      </w:r>
      <w:r w:rsidRPr="00132AEA">
        <w:rPr>
          <w:color w:val="000000" w:themeColor="text1"/>
          <w:sz w:val="28"/>
          <w:szCs w:val="28"/>
          <w:lang w:val="en-US"/>
        </w:rPr>
        <w:t xml:space="preserve"> That could be the cause. For now, let's try some medicine to help with the pain and irritation. I'll also give you some advice on what foods to (</w:t>
      </w:r>
      <w:r w:rsidRPr="00132AEA">
        <w:rPr>
          <w:color w:val="000000" w:themeColor="text1"/>
          <w:sz w:val="28"/>
          <w:szCs w:val="28"/>
        </w:rPr>
        <w:t>1</w:t>
      </w:r>
      <w:r w:rsidRPr="00132AEA">
        <w:rPr>
          <w:color w:val="000000" w:themeColor="text1"/>
          <w:sz w:val="28"/>
          <w:szCs w:val="28"/>
          <w:lang w:val="en-US"/>
        </w:rPr>
        <w:t>9) ________.</w:t>
      </w:r>
    </w:p>
    <w:p w14:paraId="6CFCB544" w14:textId="77777777" w:rsidR="00E5705D" w:rsidRPr="00132AEA" w:rsidRDefault="00E5705D" w:rsidP="00E5705D">
      <w:pPr>
        <w:rPr>
          <w:color w:val="000000" w:themeColor="text1"/>
          <w:sz w:val="28"/>
          <w:szCs w:val="28"/>
          <w:lang w:val="en-US"/>
        </w:rPr>
      </w:pPr>
      <w:r w:rsidRPr="00132AEA">
        <w:rPr>
          <w:b/>
          <w:bCs/>
          <w:color w:val="000000" w:themeColor="text1"/>
          <w:sz w:val="28"/>
          <w:szCs w:val="28"/>
          <w:lang w:val="en-US"/>
        </w:rPr>
        <w:t>Patient:</w:t>
      </w:r>
      <w:r w:rsidRPr="00132AEA">
        <w:rPr>
          <w:color w:val="000000" w:themeColor="text1"/>
          <w:sz w:val="28"/>
          <w:szCs w:val="28"/>
          <w:lang w:val="en-US"/>
        </w:rPr>
        <w:t xml:space="preserve"> Okay, thank you, Doctor.</w:t>
      </w:r>
    </w:p>
    <w:p w14:paraId="35C2E684" w14:textId="77777777" w:rsidR="00E5705D" w:rsidRPr="00132AEA" w:rsidRDefault="00E5705D" w:rsidP="00E5705D">
      <w:pPr>
        <w:rPr>
          <w:color w:val="000000" w:themeColor="text1"/>
          <w:sz w:val="28"/>
          <w:szCs w:val="28"/>
          <w:lang w:val="en-US"/>
        </w:rPr>
      </w:pPr>
      <w:r w:rsidRPr="00132AEA">
        <w:rPr>
          <w:b/>
          <w:bCs/>
          <w:color w:val="000000" w:themeColor="text1"/>
          <w:sz w:val="28"/>
          <w:szCs w:val="28"/>
          <w:lang w:val="en-US"/>
        </w:rPr>
        <w:t>Doctor:</w:t>
      </w:r>
      <w:r w:rsidRPr="00132AEA">
        <w:rPr>
          <w:color w:val="000000" w:themeColor="text1"/>
          <w:sz w:val="28"/>
          <w:szCs w:val="28"/>
          <w:lang w:val="en-US"/>
        </w:rPr>
        <w:t xml:space="preserve"> Wishing you a speedy (</w:t>
      </w:r>
      <w:r w:rsidRPr="00132AEA">
        <w:rPr>
          <w:color w:val="000000" w:themeColor="text1"/>
          <w:sz w:val="28"/>
          <w:szCs w:val="28"/>
        </w:rPr>
        <w:t>2</w:t>
      </w:r>
      <w:r w:rsidRPr="00132AEA">
        <w:rPr>
          <w:color w:val="000000" w:themeColor="text1"/>
          <w:sz w:val="28"/>
          <w:szCs w:val="28"/>
          <w:lang w:val="en-US"/>
        </w:rPr>
        <w:t xml:space="preserve">0) ________! </w:t>
      </w:r>
    </w:p>
    <w:p w14:paraId="111236B0" w14:textId="77777777" w:rsidR="00E5705D" w:rsidRPr="00132AEA" w:rsidRDefault="00E5705D" w:rsidP="00E5705D">
      <w:pPr>
        <w:jc w:val="both"/>
        <w:rPr>
          <w:color w:val="000000"/>
          <w:sz w:val="28"/>
          <w:szCs w:val="28"/>
        </w:rPr>
      </w:pPr>
    </w:p>
    <w:p w14:paraId="02C8C486" w14:textId="77777777" w:rsidR="00E5705D" w:rsidRDefault="00E5705D" w:rsidP="00E5705D">
      <w:pPr>
        <w:jc w:val="center"/>
        <w:rPr>
          <w:b/>
          <w:bCs/>
          <w:color w:val="000000" w:themeColor="text1"/>
          <w:sz w:val="28"/>
          <w:szCs w:val="28"/>
        </w:rPr>
      </w:pPr>
      <w:r w:rsidRPr="00132AEA">
        <w:rPr>
          <w:b/>
          <w:bCs/>
          <w:color w:val="000000" w:themeColor="text1"/>
          <w:sz w:val="28"/>
          <w:szCs w:val="28"/>
        </w:rPr>
        <w:t xml:space="preserve">PART 3. </w:t>
      </w:r>
      <w:r>
        <w:rPr>
          <w:b/>
          <w:bCs/>
          <w:color w:val="000000" w:themeColor="text1"/>
          <w:sz w:val="28"/>
          <w:szCs w:val="28"/>
        </w:rPr>
        <w:t xml:space="preserve"> </w:t>
      </w:r>
      <w:r w:rsidRPr="00132AEA">
        <w:rPr>
          <w:b/>
          <w:bCs/>
          <w:color w:val="000000" w:themeColor="text1"/>
          <w:sz w:val="28"/>
          <w:szCs w:val="28"/>
        </w:rPr>
        <w:t>READING TEST (5 OPEN-ENDED QUESTION ITEMS)</w:t>
      </w:r>
    </w:p>
    <w:p w14:paraId="6B280033" w14:textId="77777777" w:rsidR="00E5705D" w:rsidRPr="00132AEA" w:rsidRDefault="00E5705D" w:rsidP="00E5705D">
      <w:pPr>
        <w:jc w:val="center"/>
        <w:rPr>
          <w:b/>
          <w:bCs/>
          <w:color w:val="000000" w:themeColor="text1"/>
          <w:sz w:val="28"/>
          <w:szCs w:val="28"/>
          <w:lang w:val="en-US"/>
        </w:rPr>
      </w:pPr>
    </w:p>
    <w:p w14:paraId="789C9538" w14:textId="77777777" w:rsidR="00E5705D" w:rsidRPr="00132AEA" w:rsidRDefault="00E5705D" w:rsidP="00E5705D">
      <w:pPr>
        <w:jc w:val="both"/>
        <w:rPr>
          <w:b/>
          <w:bCs/>
          <w:color w:val="000000" w:themeColor="text1"/>
          <w:sz w:val="28"/>
          <w:szCs w:val="28"/>
        </w:rPr>
      </w:pPr>
      <w:r>
        <w:rPr>
          <w:b/>
          <w:bCs/>
          <w:color w:val="000000" w:themeColor="text1"/>
          <w:sz w:val="28"/>
          <w:szCs w:val="28"/>
        </w:rPr>
        <w:t>21-25.</w:t>
      </w:r>
      <w:r w:rsidRPr="00132AEA">
        <w:rPr>
          <w:b/>
          <w:bCs/>
          <w:color w:val="000000" w:themeColor="text1"/>
          <w:sz w:val="28"/>
          <w:szCs w:val="28"/>
        </w:rPr>
        <w:t xml:space="preserve"> Read the text “Pneumonia” and answer questions </w:t>
      </w:r>
    </w:p>
    <w:p w14:paraId="2A157D4E" w14:textId="77777777" w:rsidR="00E5705D" w:rsidRPr="00132AEA" w:rsidRDefault="00E5705D" w:rsidP="00E5705D">
      <w:pPr>
        <w:jc w:val="both"/>
        <w:rPr>
          <w:b/>
          <w:bCs/>
          <w:color w:val="000000" w:themeColor="text1"/>
          <w:sz w:val="28"/>
          <w:szCs w:val="28"/>
        </w:rPr>
      </w:pPr>
    </w:p>
    <w:p w14:paraId="1574EBD6" w14:textId="77777777" w:rsidR="00E5705D" w:rsidRPr="00132AEA" w:rsidRDefault="00E5705D" w:rsidP="00E5705D">
      <w:pPr>
        <w:jc w:val="center"/>
        <w:rPr>
          <w:color w:val="000000" w:themeColor="text1"/>
          <w:sz w:val="28"/>
          <w:szCs w:val="28"/>
        </w:rPr>
      </w:pPr>
      <w:r w:rsidRPr="00132AEA">
        <w:rPr>
          <w:b/>
          <w:bCs/>
          <w:color w:val="000000" w:themeColor="text1"/>
          <w:sz w:val="28"/>
          <w:szCs w:val="28"/>
        </w:rPr>
        <w:t>PNEUMONIA</w:t>
      </w:r>
    </w:p>
    <w:p w14:paraId="418823B2" w14:textId="77777777" w:rsidR="00E5705D" w:rsidRPr="00132AEA" w:rsidRDefault="00E5705D" w:rsidP="00E5705D">
      <w:pPr>
        <w:jc w:val="both"/>
        <w:rPr>
          <w:color w:val="000000" w:themeColor="text1"/>
          <w:sz w:val="28"/>
          <w:szCs w:val="28"/>
        </w:rPr>
      </w:pPr>
      <w:r w:rsidRPr="00132AEA">
        <w:rPr>
          <w:color w:val="000000" w:themeColor="text1"/>
          <w:sz w:val="28"/>
          <w:szCs w:val="28"/>
        </w:rPr>
        <w:t>Pneumonia is an infection of the lungs. Most types of pneumonia cause fever, cough with sputum (coughed-up mucus), shortness of breath and fatigue. In older patients, fatigue or confusion can be the only or most noticeable symptom. In viral pneumonia, a dry cough without sputum is more common. Your doctor first will ask about your symptoms. During the physical exam, your doctor will check to see if you are breathing rapidly. Using a stethoscope, a health care professional can listen through your back for abnormal sounds from the lungs. The diagnosis of pneumonia most often is confirmed by a chest X-ray. The main treatment for pneumonia is one or more antibiotics. Antibiotic treatment for pneumonia usually lasts from 5 to 14 days. A younger or healthier person can be treated safely with antibiotics at home and can feel better in a few days. Some people are at higher risk of complications and may need to be hospitalized.</w:t>
      </w:r>
    </w:p>
    <w:p w14:paraId="1ECE2AEC" w14:textId="77777777" w:rsidR="00E5705D" w:rsidRPr="00132AEA" w:rsidRDefault="00E5705D" w:rsidP="00E5705D">
      <w:pPr>
        <w:pStyle w:val="a7"/>
        <w:spacing w:after="0" w:line="240" w:lineRule="auto"/>
        <w:jc w:val="both"/>
        <w:rPr>
          <w:rFonts w:ascii="Times New Roman" w:hAnsi="Times New Roman" w:cs="Times New Roman"/>
          <w:color w:val="000000" w:themeColor="text1"/>
          <w:sz w:val="28"/>
          <w:szCs w:val="28"/>
        </w:rPr>
      </w:pPr>
    </w:p>
    <w:p w14:paraId="66516F9B" w14:textId="77777777" w:rsidR="00E5705D" w:rsidRPr="00132AEA" w:rsidRDefault="00E5705D" w:rsidP="00E5705D">
      <w:pPr>
        <w:jc w:val="both"/>
        <w:rPr>
          <w:b/>
          <w:bCs/>
          <w:color w:val="000000" w:themeColor="text1"/>
          <w:sz w:val="28"/>
          <w:szCs w:val="28"/>
        </w:rPr>
      </w:pPr>
      <w:r>
        <w:rPr>
          <w:b/>
          <w:bCs/>
          <w:color w:val="000000" w:themeColor="text1"/>
          <w:sz w:val="28"/>
          <w:szCs w:val="28"/>
        </w:rPr>
        <w:t xml:space="preserve">21. </w:t>
      </w:r>
      <w:r w:rsidRPr="00132AEA">
        <w:rPr>
          <w:b/>
          <w:bCs/>
          <w:color w:val="000000" w:themeColor="text1"/>
          <w:sz w:val="28"/>
          <w:szCs w:val="28"/>
        </w:rPr>
        <w:t>What is pneumonia?</w:t>
      </w:r>
    </w:p>
    <w:p w14:paraId="5D337F46" w14:textId="77777777" w:rsidR="00E5705D" w:rsidRPr="00132AEA" w:rsidRDefault="00E5705D" w:rsidP="00E5705D">
      <w:pPr>
        <w:jc w:val="both"/>
        <w:rPr>
          <w:color w:val="000000" w:themeColor="text1"/>
          <w:sz w:val="28"/>
          <w:szCs w:val="28"/>
        </w:rPr>
      </w:pPr>
      <w:r w:rsidRPr="00132AEA">
        <w:rPr>
          <w:color w:val="000000" w:themeColor="text1"/>
          <w:sz w:val="28"/>
          <w:szCs w:val="28"/>
        </w:rPr>
        <w:t>________________________________________________________________________________________________________________________________________________________________________________________________________</w:t>
      </w:r>
    </w:p>
    <w:p w14:paraId="1BA684D6" w14:textId="77777777" w:rsidR="00E5705D" w:rsidRPr="00132AEA" w:rsidRDefault="00E5705D" w:rsidP="00E5705D">
      <w:pPr>
        <w:pStyle w:val="a7"/>
        <w:spacing w:after="0" w:line="240" w:lineRule="auto"/>
        <w:ind w:left="284"/>
        <w:jc w:val="both"/>
        <w:rPr>
          <w:rFonts w:ascii="Times New Roman" w:hAnsi="Times New Roman" w:cs="Times New Roman"/>
          <w:color w:val="000000" w:themeColor="text1"/>
          <w:sz w:val="28"/>
          <w:szCs w:val="28"/>
        </w:rPr>
      </w:pPr>
    </w:p>
    <w:p w14:paraId="5E42C880" w14:textId="77777777" w:rsidR="00E5705D" w:rsidRPr="00132AEA" w:rsidRDefault="00E5705D" w:rsidP="00E5705D">
      <w:pPr>
        <w:jc w:val="both"/>
        <w:rPr>
          <w:b/>
          <w:bCs/>
          <w:color w:val="000000" w:themeColor="text1"/>
          <w:sz w:val="28"/>
          <w:szCs w:val="28"/>
        </w:rPr>
      </w:pPr>
      <w:r>
        <w:rPr>
          <w:b/>
          <w:bCs/>
          <w:color w:val="000000" w:themeColor="text1"/>
          <w:sz w:val="28"/>
          <w:szCs w:val="28"/>
        </w:rPr>
        <w:t xml:space="preserve">22. </w:t>
      </w:r>
      <w:r w:rsidRPr="00132AEA">
        <w:rPr>
          <w:b/>
          <w:bCs/>
          <w:color w:val="000000" w:themeColor="text1"/>
          <w:sz w:val="28"/>
          <w:szCs w:val="28"/>
        </w:rPr>
        <w:t>What are the symptoms of pneumonia?</w:t>
      </w:r>
    </w:p>
    <w:p w14:paraId="4312D0A2" w14:textId="77777777" w:rsidR="00E5705D" w:rsidRPr="00132AEA" w:rsidRDefault="00E5705D" w:rsidP="00E5705D">
      <w:pPr>
        <w:jc w:val="both"/>
        <w:rPr>
          <w:color w:val="000000" w:themeColor="text1"/>
          <w:sz w:val="28"/>
          <w:szCs w:val="28"/>
        </w:rPr>
      </w:pPr>
      <w:r w:rsidRPr="00132AEA">
        <w:rPr>
          <w:color w:val="000000" w:themeColor="text1"/>
          <w:sz w:val="28"/>
          <w:szCs w:val="28"/>
        </w:rPr>
        <w:t>________________________________________________________________________________________________________________________________________________________________________________________________________</w:t>
      </w:r>
    </w:p>
    <w:p w14:paraId="43DAB38A" w14:textId="77777777" w:rsidR="00E5705D" w:rsidRPr="00132AEA" w:rsidRDefault="00E5705D" w:rsidP="00E5705D">
      <w:pPr>
        <w:pStyle w:val="a7"/>
        <w:spacing w:after="0" w:line="240" w:lineRule="auto"/>
        <w:ind w:left="284"/>
        <w:jc w:val="both"/>
        <w:rPr>
          <w:rFonts w:ascii="Times New Roman" w:hAnsi="Times New Roman" w:cs="Times New Roman"/>
          <w:color w:val="000000" w:themeColor="text1"/>
          <w:sz w:val="28"/>
          <w:szCs w:val="28"/>
        </w:rPr>
      </w:pPr>
    </w:p>
    <w:p w14:paraId="3826830F" w14:textId="77777777" w:rsidR="00E5705D" w:rsidRPr="00132AEA" w:rsidRDefault="00E5705D" w:rsidP="00E5705D">
      <w:pPr>
        <w:jc w:val="both"/>
        <w:rPr>
          <w:b/>
          <w:bCs/>
          <w:color w:val="000000" w:themeColor="text1"/>
          <w:sz w:val="28"/>
          <w:szCs w:val="28"/>
        </w:rPr>
      </w:pPr>
      <w:r>
        <w:rPr>
          <w:b/>
          <w:bCs/>
          <w:color w:val="000000" w:themeColor="text1"/>
          <w:sz w:val="28"/>
          <w:szCs w:val="28"/>
        </w:rPr>
        <w:t xml:space="preserve">23. </w:t>
      </w:r>
      <w:r w:rsidRPr="00132AEA">
        <w:rPr>
          <w:b/>
          <w:bCs/>
          <w:color w:val="000000" w:themeColor="text1"/>
          <w:sz w:val="28"/>
          <w:szCs w:val="28"/>
        </w:rPr>
        <w:t>How is pneumonia diagnosed?</w:t>
      </w:r>
    </w:p>
    <w:p w14:paraId="387EACB1" w14:textId="77777777" w:rsidR="00E5705D" w:rsidRPr="00132AEA" w:rsidRDefault="00E5705D" w:rsidP="00E5705D">
      <w:pPr>
        <w:jc w:val="both"/>
        <w:rPr>
          <w:color w:val="000000" w:themeColor="text1"/>
          <w:sz w:val="28"/>
          <w:szCs w:val="28"/>
        </w:rPr>
      </w:pPr>
      <w:r w:rsidRPr="00132AEA">
        <w:rPr>
          <w:color w:val="000000" w:themeColor="text1"/>
          <w:sz w:val="28"/>
          <w:szCs w:val="28"/>
        </w:rPr>
        <w:t>________________________________________________________________________________________________________________________________________________________________________________________________________</w:t>
      </w:r>
    </w:p>
    <w:p w14:paraId="6EB3DEC3" w14:textId="77777777" w:rsidR="00E5705D" w:rsidRPr="00132AEA" w:rsidRDefault="00E5705D" w:rsidP="00E5705D">
      <w:pPr>
        <w:pStyle w:val="a7"/>
        <w:spacing w:after="0" w:line="240" w:lineRule="auto"/>
        <w:ind w:left="284"/>
        <w:jc w:val="both"/>
        <w:rPr>
          <w:rFonts w:ascii="Times New Roman" w:hAnsi="Times New Roman" w:cs="Times New Roman"/>
          <w:color w:val="000000" w:themeColor="text1"/>
          <w:sz w:val="28"/>
          <w:szCs w:val="28"/>
        </w:rPr>
      </w:pPr>
    </w:p>
    <w:p w14:paraId="0575BE3A" w14:textId="77777777" w:rsidR="00E5705D" w:rsidRPr="00132AEA" w:rsidRDefault="00E5705D" w:rsidP="00E5705D">
      <w:pPr>
        <w:jc w:val="both"/>
        <w:rPr>
          <w:b/>
          <w:bCs/>
          <w:color w:val="000000" w:themeColor="text1"/>
          <w:sz w:val="28"/>
          <w:szCs w:val="28"/>
        </w:rPr>
      </w:pPr>
      <w:r>
        <w:rPr>
          <w:b/>
          <w:bCs/>
          <w:color w:val="000000" w:themeColor="text1"/>
          <w:sz w:val="28"/>
          <w:szCs w:val="28"/>
        </w:rPr>
        <w:t xml:space="preserve">24. </w:t>
      </w:r>
      <w:r w:rsidRPr="00132AEA">
        <w:rPr>
          <w:b/>
          <w:bCs/>
          <w:color w:val="000000" w:themeColor="text1"/>
          <w:sz w:val="28"/>
          <w:szCs w:val="28"/>
        </w:rPr>
        <w:t>How is pneumonia treated?</w:t>
      </w:r>
    </w:p>
    <w:p w14:paraId="110F7364" w14:textId="77777777" w:rsidR="00E5705D" w:rsidRPr="00132AEA" w:rsidRDefault="00E5705D" w:rsidP="00E5705D">
      <w:pPr>
        <w:jc w:val="both"/>
        <w:rPr>
          <w:color w:val="000000" w:themeColor="text1"/>
          <w:sz w:val="28"/>
          <w:szCs w:val="28"/>
        </w:rPr>
      </w:pPr>
      <w:r w:rsidRPr="00132AEA">
        <w:rPr>
          <w:color w:val="000000" w:themeColor="text1"/>
          <w:sz w:val="28"/>
          <w:szCs w:val="28"/>
        </w:rPr>
        <w:t>________________________________________________________________________________________________________________________________________________________________________________________________________</w:t>
      </w:r>
    </w:p>
    <w:p w14:paraId="18CA7F46" w14:textId="77777777" w:rsidR="00E5705D" w:rsidRPr="00132AEA" w:rsidRDefault="00E5705D" w:rsidP="00E5705D">
      <w:pPr>
        <w:jc w:val="both"/>
        <w:rPr>
          <w:color w:val="000000" w:themeColor="text1"/>
          <w:sz w:val="28"/>
          <w:szCs w:val="28"/>
        </w:rPr>
      </w:pPr>
    </w:p>
    <w:p w14:paraId="2B815FE5" w14:textId="77777777" w:rsidR="00E5705D" w:rsidRPr="00132AEA" w:rsidRDefault="00E5705D" w:rsidP="00E5705D">
      <w:pPr>
        <w:jc w:val="both"/>
        <w:rPr>
          <w:b/>
          <w:bCs/>
          <w:color w:val="000000" w:themeColor="text1"/>
          <w:sz w:val="28"/>
          <w:szCs w:val="28"/>
        </w:rPr>
      </w:pPr>
      <w:r>
        <w:rPr>
          <w:b/>
          <w:bCs/>
          <w:color w:val="000000" w:themeColor="text1"/>
          <w:sz w:val="28"/>
          <w:szCs w:val="28"/>
        </w:rPr>
        <w:t xml:space="preserve">25. </w:t>
      </w:r>
      <w:r w:rsidRPr="00132AEA">
        <w:rPr>
          <w:b/>
          <w:bCs/>
          <w:color w:val="000000" w:themeColor="text1"/>
          <w:sz w:val="28"/>
          <w:szCs w:val="28"/>
        </w:rPr>
        <w:t>Who might need to be hospitalized for pneumonia treatment?</w:t>
      </w:r>
    </w:p>
    <w:p w14:paraId="1D48A843" w14:textId="77777777" w:rsidR="00E5705D" w:rsidRPr="00132AEA" w:rsidRDefault="00E5705D" w:rsidP="00E5705D">
      <w:pPr>
        <w:jc w:val="both"/>
        <w:rPr>
          <w:color w:val="000000" w:themeColor="text1"/>
          <w:sz w:val="28"/>
          <w:szCs w:val="28"/>
        </w:rPr>
      </w:pPr>
      <w:r w:rsidRPr="00132AEA">
        <w:rPr>
          <w:color w:val="000000" w:themeColor="text1"/>
          <w:sz w:val="28"/>
          <w:szCs w:val="28"/>
        </w:rPr>
        <w:t>________________________________________________________________________________________________________________________________________________________________________________________________________</w:t>
      </w:r>
    </w:p>
    <w:p w14:paraId="076BE48A" w14:textId="77777777" w:rsidR="00E5705D" w:rsidRPr="00132AEA" w:rsidRDefault="00E5705D" w:rsidP="00E5705D">
      <w:pPr>
        <w:rPr>
          <w:b/>
          <w:bCs/>
          <w:color w:val="000000" w:themeColor="text1"/>
          <w:sz w:val="28"/>
          <w:szCs w:val="28"/>
        </w:rPr>
      </w:pPr>
    </w:p>
    <w:p w14:paraId="512B3F93" w14:textId="77777777" w:rsidR="00E5705D" w:rsidRDefault="00E5705D" w:rsidP="00E5705D">
      <w:pPr>
        <w:rPr>
          <w:b/>
          <w:bCs/>
          <w:color w:val="000000" w:themeColor="text1"/>
          <w:sz w:val="28"/>
          <w:szCs w:val="28"/>
        </w:rPr>
      </w:pPr>
    </w:p>
    <w:p w14:paraId="0332C226" w14:textId="77777777" w:rsidR="00E5705D" w:rsidRPr="00132AEA" w:rsidRDefault="00E5705D" w:rsidP="00E5705D">
      <w:pPr>
        <w:rPr>
          <w:b/>
          <w:bCs/>
          <w:color w:val="000000" w:themeColor="text1"/>
          <w:sz w:val="28"/>
          <w:szCs w:val="28"/>
        </w:rPr>
      </w:pPr>
    </w:p>
    <w:p w14:paraId="4D4ED3D1" w14:textId="77777777" w:rsidR="00E5705D" w:rsidRDefault="00E5705D" w:rsidP="00E5705D">
      <w:pPr>
        <w:jc w:val="center"/>
        <w:rPr>
          <w:b/>
          <w:bCs/>
          <w:color w:val="000000" w:themeColor="text1"/>
          <w:sz w:val="28"/>
          <w:szCs w:val="28"/>
        </w:rPr>
      </w:pPr>
      <w:r w:rsidRPr="00132AEA">
        <w:rPr>
          <w:b/>
          <w:bCs/>
          <w:color w:val="000000" w:themeColor="text1"/>
          <w:sz w:val="28"/>
          <w:szCs w:val="28"/>
        </w:rPr>
        <w:t xml:space="preserve">PART 4. </w:t>
      </w:r>
      <w:r>
        <w:rPr>
          <w:b/>
          <w:bCs/>
          <w:color w:val="000000" w:themeColor="text1"/>
          <w:sz w:val="28"/>
          <w:szCs w:val="28"/>
        </w:rPr>
        <w:t xml:space="preserve"> </w:t>
      </w:r>
      <w:r w:rsidRPr="00132AEA">
        <w:rPr>
          <w:b/>
          <w:bCs/>
          <w:color w:val="000000" w:themeColor="text1"/>
          <w:sz w:val="28"/>
          <w:szCs w:val="28"/>
        </w:rPr>
        <w:t xml:space="preserve">COMPLETING A DIALOGUE </w:t>
      </w:r>
    </w:p>
    <w:p w14:paraId="6420D29E" w14:textId="77777777" w:rsidR="00E5705D" w:rsidRDefault="00E5705D" w:rsidP="00E5705D">
      <w:pPr>
        <w:jc w:val="center"/>
        <w:rPr>
          <w:b/>
          <w:bCs/>
          <w:color w:val="000000" w:themeColor="text1"/>
          <w:sz w:val="28"/>
          <w:szCs w:val="28"/>
        </w:rPr>
      </w:pPr>
      <w:r w:rsidRPr="00132AEA">
        <w:rPr>
          <w:b/>
          <w:bCs/>
          <w:color w:val="000000" w:themeColor="text1"/>
          <w:sz w:val="28"/>
          <w:szCs w:val="28"/>
        </w:rPr>
        <w:t>(5 GAP-FILLING QUESTION ITEMS)</w:t>
      </w:r>
    </w:p>
    <w:p w14:paraId="5A3CD223" w14:textId="77777777" w:rsidR="00E5705D" w:rsidRPr="00132AEA" w:rsidRDefault="00E5705D" w:rsidP="00E5705D">
      <w:pPr>
        <w:rPr>
          <w:b/>
          <w:bCs/>
          <w:color w:val="000000" w:themeColor="text1"/>
          <w:sz w:val="28"/>
          <w:szCs w:val="28"/>
        </w:rPr>
      </w:pPr>
    </w:p>
    <w:p w14:paraId="6A566147" w14:textId="77777777" w:rsidR="00E5705D" w:rsidRPr="00132AEA" w:rsidRDefault="00E5705D" w:rsidP="00E5705D">
      <w:pPr>
        <w:rPr>
          <w:b/>
          <w:bCs/>
          <w:color w:val="000000" w:themeColor="text1"/>
          <w:sz w:val="28"/>
          <w:szCs w:val="28"/>
        </w:rPr>
      </w:pPr>
      <w:r>
        <w:rPr>
          <w:b/>
          <w:bCs/>
          <w:color w:val="000000" w:themeColor="text1"/>
          <w:sz w:val="28"/>
          <w:szCs w:val="28"/>
        </w:rPr>
        <w:t>26-30</w:t>
      </w:r>
      <w:r w:rsidRPr="00132AEA">
        <w:rPr>
          <w:b/>
          <w:bCs/>
          <w:color w:val="000000" w:themeColor="text1"/>
          <w:sz w:val="28"/>
          <w:szCs w:val="28"/>
        </w:rPr>
        <w:t xml:space="preserve">: Complete the </w:t>
      </w:r>
      <w:r w:rsidRPr="00D46E60">
        <w:rPr>
          <w:b/>
          <w:bCs/>
          <w:color w:val="000000" w:themeColor="text1"/>
          <w:sz w:val="28"/>
          <w:szCs w:val="28"/>
        </w:rPr>
        <w:t>following</w:t>
      </w:r>
      <w:r w:rsidRPr="00132AEA">
        <w:rPr>
          <w:b/>
          <w:bCs/>
          <w:color w:val="000000" w:themeColor="text1"/>
          <w:sz w:val="28"/>
          <w:szCs w:val="28"/>
        </w:rPr>
        <w:t xml:space="preserve"> dialogue with appropriate phrases:</w:t>
      </w:r>
    </w:p>
    <w:p w14:paraId="0EDED576" w14:textId="77777777" w:rsidR="00E5705D" w:rsidRPr="00132AEA" w:rsidRDefault="00E5705D" w:rsidP="00E5705D">
      <w:pPr>
        <w:jc w:val="center"/>
        <w:rPr>
          <w:b/>
          <w:bCs/>
          <w:color w:val="000000" w:themeColor="text1"/>
          <w:sz w:val="28"/>
          <w:szCs w:val="28"/>
        </w:rPr>
      </w:pPr>
    </w:p>
    <w:p w14:paraId="15AFBC3A" w14:textId="77777777" w:rsidR="00E5705D" w:rsidRPr="00132AEA" w:rsidRDefault="00E5705D" w:rsidP="00E5705D">
      <w:pPr>
        <w:jc w:val="center"/>
        <w:rPr>
          <w:b/>
          <w:bCs/>
          <w:color w:val="000000" w:themeColor="text1"/>
          <w:sz w:val="28"/>
          <w:szCs w:val="28"/>
        </w:rPr>
      </w:pPr>
      <w:r w:rsidRPr="00132AEA">
        <w:rPr>
          <w:b/>
          <w:bCs/>
          <w:color w:val="000000" w:themeColor="text1"/>
          <w:sz w:val="28"/>
          <w:szCs w:val="28"/>
        </w:rPr>
        <w:t>DOCTOR-PATIENT COMMUNICATION</w:t>
      </w:r>
    </w:p>
    <w:p w14:paraId="11D4C4EE" w14:textId="77777777" w:rsidR="00E5705D" w:rsidRPr="00132AEA" w:rsidRDefault="00E5705D">
      <w:pPr>
        <w:pStyle w:val="a7"/>
        <w:numPr>
          <w:ilvl w:val="0"/>
          <w:numId w:val="77"/>
        </w:numPr>
        <w:spacing w:after="0" w:line="240" w:lineRule="auto"/>
        <w:jc w:val="both"/>
        <w:rPr>
          <w:rFonts w:ascii="Times New Roman" w:hAnsi="Times New Roman" w:cs="Times New Roman"/>
          <w:color w:val="000000" w:themeColor="text1"/>
          <w:sz w:val="28"/>
          <w:szCs w:val="28"/>
          <w:lang w:val="en-US"/>
        </w:rPr>
      </w:pPr>
      <w:r w:rsidRPr="00132AEA">
        <w:rPr>
          <w:rFonts w:ascii="Times New Roman" w:hAnsi="Times New Roman" w:cs="Times New Roman"/>
          <w:b/>
          <w:bCs/>
          <w:color w:val="000000" w:themeColor="text1"/>
          <w:sz w:val="28"/>
          <w:szCs w:val="28"/>
          <w:lang w:val="en-US"/>
        </w:rPr>
        <w:t xml:space="preserve">Patient: </w:t>
      </w:r>
      <w:r w:rsidRPr="00132AEA">
        <w:rPr>
          <w:rFonts w:ascii="Times New Roman" w:hAnsi="Times New Roman" w:cs="Times New Roman"/>
          <w:color w:val="000000" w:themeColor="text1"/>
          <w:sz w:val="28"/>
          <w:szCs w:val="28"/>
          <w:lang w:val="en-US"/>
        </w:rPr>
        <w:t>Good morning, Doctor! May I come in?</w:t>
      </w:r>
    </w:p>
    <w:p w14:paraId="2A93995B" w14:textId="77777777" w:rsidR="00E5705D" w:rsidRPr="00132AEA" w:rsidRDefault="00E5705D">
      <w:pPr>
        <w:pStyle w:val="a7"/>
        <w:numPr>
          <w:ilvl w:val="0"/>
          <w:numId w:val="77"/>
        </w:numPr>
        <w:spacing w:after="0" w:line="240" w:lineRule="auto"/>
        <w:jc w:val="both"/>
        <w:rPr>
          <w:rFonts w:ascii="Times New Roman" w:hAnsi="Times New Roman" w:cs="Times New Roman"/>
          <w:color w:val="000000" w:themeColor="text1"/>
          <w:sz w:val="28"/>
          <w:szCs w:val="28"/>
          <w:lang w:val="en-US"/>
        </w:rPr>
      </w:pPr>
      <w:r w:rsidRPr="00132AEA">
        <w:rPr>
          <w:rFonts w:ascii="Times New Roman" w:hAnsi="Times New Roman" w:cs="Times New Roman"/>
          <w:b/>
          <w:bCs/>
          <w:color w:val="000000" w:themeColor="text1"/>
          <w:sz w:val="28"/>
          <w:szCs w:val="28"/>
          <w:lang w:val="en-US"/>
        </w:rPr>
        <w:t xml:space="preserve">Doctor: </w:t>
      </w:r>
      <w:r w:rsidRPr="00132AEA">
        <w:rPr>
          <w:rFonts w:ascii="Times New Roman" w:hAnsi="Times New Roman" w:cs="Times New Roman"/>
          <w:color w:val="000000" w:themeColor="text1"/>
          <w:sz w:val="28"/>
          <w:szCs w:val="28"/>
          <w:lang w:val="en-US"/>
        </w:rPr>
        <w:t>Good morning! (</w:t>
      </w:r>
      <w:r>
        <w:rPr>
          <w:rFonts w:ascii="Times New Roman" w:hAnsi="Times New Roman" w:cs="Times New Roman"/>
          <w:color w:val="000000" w:themeColor="text1"/>
          <w:sz w:val="28"/>
          <w:szCs w:val="28"/>
        </w:rPr>
        <w:t>26</w:t>
      </w:r>
      <w:r w:rsidRPr="00132AEA">
        <w:rPr>
          <w:rFonts w:ascii="Times New Roman" w:hAnsi="Times New Roman" w:cs="Times New Roman"/>
          <w:color w:val="000000" w:themeColor="text1"/>
          <w:sz w:val="28"/>
          <w:szCs w:val="28"/>
          <w:lang w:val="en-US"/>
        </w:rPr>
        <w:t>) ______________________________________?</w:t>
      </w:r>
    </w:p>
    <w:p w14:paraId="7B6F090E" w14:textId="77777777" w:rsidR="00E5705D" w:rsidRPr="00132AEA" w:rsidRDefault="00E5705D">
      <w:pPr>
        <w:pStyle w:val="a7"/>
        <w:numPr>
          <w:ilvl w:val="0"/>
          <w:numId w:val="77"/>
        </w:numPr>
        <w:spacing w:after="0" w:line="240" w:lineRule="auto"/>
        <w:jc w:val="both"/>
        <w:rPr>
          <w:rFonts w:ascii="Times New Roman" w:hAnsi="Times New Roman" w:cs="Times New Roman"/>
          <w:color w:val="000000" w:themeColor="text1"/>
          <w:sz w:val="28"/>
          <w:szCs w:val="28"/>
          <w:lang w:val="en-US"/>
        </w:rPr>
      </w:pPr>
      <w:r w:rsidRPr="00132AEA">
        <w:rPr>
          <w:rFonts w:ascii="Times New Roman" w:hAnsi="Times New Roman" w:cs="Times New Roman"/>
          <w:b/>
          <w:bCs/>
          <w:color w:val="000000" w:themeColor="text1"/>
          <w:sz w:val="28"/>
          <w:szCs w:val="28"/>
          <w:lang w:val="en-US"/>
        </w:rPr>
        <w:t>Patient:</w:t>
      </w:r>
      <w:r w:rsidRPr="00132AEA">
        <w:rPr>
          <w:rFonts w:ascii="Times New Roman" w:hAnsi="Times New Roman" w:cs="Times New Roman"/>
          <w:color w:val="000000" w:themeColor="text1"/>
          <w:sz w:val="28"/>
          <w:szCs w:val="28"/>
          <w:lang w:val="en-US"/>
        </w:rPr>
        <w:t xml:space="preserve"> I've been feeling unwell lately. I have a fever and a persistent cough.</w:t>
      </w:r>
    </w:p>
    <w:p w14:paraId="6DBB457C" w14:textId="77777777" w:rsidR="00E5705D" w:rsidRPr="00132AEA" w:rsidRDefault="00E5705D">
      <w:pPr>
        <w:pStyle w:val="a7"/>
        <w:numPr>
          <w:ilvl w:val="0"/>
          <w:numId w:val="77"/>
        </w:numPr>
        <w:spacing w:after="0" w:line="240" w:lineRule="auto"/>
        <w:jc w:val="both"/>
        <w:rPr>
          <w:rFonts w:ascii="Times New Roman" w:hAnsi="Times New Roman" w:cs="Times New Roman"/>
          <w:color w:val="000000" w:themeColor="text1"/>
          <w:sz w:val="28"/>
          <w:szCs w:val="28"/>
          <w:lang w:val="en-US"/>
        </w:rPr>
      </w:pPr>
      <w:r w:rsidRPr="00132AEA">
        <w:rPr>
          <w:rFonts w:ascii="Times New Roman" w:hAnsi="Times New Roman" w:cs="Times New Roman"/>
          <w:b/>
          <w:bCs/>
          <w:color w:val="000000" w:themeColor="text1"/>
          <w:sz w:val="28"/>
          <w:szCs w:val="28"/>
          <w:lang w:val="en-US"/>
        </w:rPr>
        <w:t>Doctor:</w:t>
      </w:r>
      <w:r w:rsidRPr="00132AEA">
        <w:rPr>
          <w:rFonts w:ascii="Times New Roman" w:hAnsi="Times New Roman" w:cs="Times New Roman"/>
          <w:color w:val="000000" w:themeColor="text1"/>
          <w:sz w:val="28"/>
          <w:szCs w:val="28"/>
          <w:lang w:val="en-US"/>
        </w:rPr>
        <w:t xml:space="preserve"> I see. (2</w:t>
      </w:r>
      <w:r>
        <w:rPr>
          <w:rFonts w:ascii="Times New Roman" w:hAnsi="Times New Roman" w:cs="Times New Roman"/>
          <w:color w:val="000000" w:themeColor="text1"/>
          <w:sz w:val="28"/>
          <w:szCs w:val="28"/>
        </w:rPr>
        <w:t>7</w:t>
      </w:r>
      <w:r w:rsidRPr="00132AEA">
        <w:rPr>
          <w:rFonts w:ascii="Times New Roman" w:hAnsi="Times New Roman" w:cs="Times New Roman"/>
          <w:color w:val="000000" w:themeColor="text1"/>
          <w:sz w:val="28"/>
          <w:szCs w:val="28"/>
          <w:lang w:val="en-US"/>
        </w:rPr>
        <w:t>) _____________________________________________?</w:t>
      </w:r>
    </w:p>
    <w:p w14:paraId="4465995D" w14:textId="77777777" w:rsidR="00E5705D" w:rsidRPr="00132AEA" w:rsidRDefault="00E5705D">
      <w:pPr>
        <w:pStyle w:val="a7"/>
        <w:numPr>
          <w:ilvl w:val="0"/>
          <w:numId w:val="77"/>
        </w:numPr>
        <w:spacing w:after="0" w:line="240" w:lineRule="auto"/>
        <w:jc w:val="both"/>
        <w:rPr>
          <w:rFonts w:ascii="Times New Roman" w:hAnsi="Times New Roman" w:cs="Times New Roman"/>
          <w:color w:val="000000" w:themeColor="text1"/>
          <w:sz w:val="28"/>
          <w:szCs w:val="28"/>
          <w:lang w:val="en-US"/>
        </w:rPr>
      </w:pPr>
      <w:r w:rsidRPr="00132AEA">
        <w:rPr>
          <w:rFonts w:ascii="Times New Roman" w:hAnsi="Times New Roman" w:cs="Times New Roman"/>
          <w:b/>
          <w:bCs/>
          <w:color w:val="000000" w:themeColor="text1"/>
          <w:sz w:val="28"/>
          <w:szCs w:val="28"/>
          <w:lang w:val="en-US"/>
        </w:rPr>
        <w:t xml:space="preserve">Patient: </w:t>
      </w:r>
      <w:r w:rsidRPr="00132AEA">
        <w:rPr>
          <w:rFonts w:ascii="Times New Roman" w:hAnsi="Times New Roman" w:cs="Times New Roman"/>
          <w:color w:val="000000" w:themeColor="text1"/>
          <w:sz w:val="28"/>
          <w:szCs w:val="28"/>
          <w:lang w:val="en-US"/>
        </w:rPr>
        <w:t>For about a week now. They seem to be getting worse.</w:t>
      </w:r>
    </w:p>
    <w:p w14:paraId="08B94D3F" w14:textId="77777777" w:rsidR="00E5705D" w:rsidRPr="00132AEA" w:rsidRDefault="00E5705D">
      <w:pPr>
        <w:pStyle w:val="a7"/>
        <w:numPr>
          <w:ilvl w:val="0"/>
          <w:numId w:val="77"/>
        </w:numPr>
        <w:spacing w:after="0" w:line="240" w:lineRule="auto"/>
        <w:jc w:val="both"/>
        <w:rPr>
          <w:rFonts w:ascii="Times New Roman" w:hAnsi="Times New Roman" w:cs="Times New Roman"/>
          <w:color w:val="000000" w:themeColor="text1"/>
          <w:sz w:val="28"/>
          <w:szCs w:val="28"/>
          <w:lang w:val="en-US"/>
        </w:rPr>
      </w:pPr>
      <w:r w:rsidRPr="00132AEA">
        <w:rPr>
          <w:rFonts w:ascii="Times New Roman" w:hAnsi="Times New Roman" w:cs="Times New Roman"/>
          <w:b/>
          <w:bCs/>
          <w:color w:val="000000" w:themeColor="text1"/>
          <w:sz w:val="28"/>
          <w:szCs w:val="28"/>
          <w:lang w:val="en-US"/>
        </w:rPr>
        <w:t>Doctor:</w:t>
      </w:r>
      <w:r w:rsidRPr="00132AEA">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28</w:t>
      </w:r>
      <w:r w:rsidRPr="00132AEA">
        <w:rPr>
          <w:rFonts w:ascii="Times New Roman" w:hAnsi="Times New Roman" w:cs="Times New Roman"/>
          <w:color w:val="000000" w:themeColor="text1"/>
          <w:sz w:val="28"/>
          <w:szCs w:val="28"/>
          <w:lang w:val="en-US"/>
        </w:rPr>
        <w:t>) __________________________________________________?</w:t>
      </w:r>
    </w:p>
    <w:p w14:paraId="47D50FCD" w14:textId="77777777" w:rsidR="00E5705D" w:rsidRPr="00132AEA" w:rsidRDefault="00E5705D">
      <w:pPr>
        <w:pStyle w:val="a7"/>
        <w:numPr>
          <w:ilvl w:val="0"/>
          <w:numId w:val="77"/>
        </w:numPr>
        <w:spacing w:after="0" w:line="240" w:lineRule="auto"/>
        <w:jc w:val="both"/>
        <w:rPr>
          <w:rFonts w:ascii="Times New Roman" w:hAnsi="Times New Roman" w:cs="Times New Roman"/>
          <w:color w:val="000000" w:themeColor="text1"/>
          <w:sz w:val="28"/>
          <w:szCs w:val="28"/>
          <w:lang w:val="en-US"/>
        </w:rPr>
      </w:pPr>
      <w:r w:rsidRPr="00132AEA">
        <w:rPr>
          <w:rFonts w:ascii="Times New Roman" w:hAnsi="Times New Roman" w:cs="Times New Roman"/>
          <w:b/>
          <w:bCs/>
          <w:color w:val="000000" w:themeColor="text1"/>
          <w:sz w:val="28"/>
          <w:szCs w:val="28"/>
          <w:lang w:val="en-US"/>
        </w:rPr>
        <w:t>Patient:</w:t>
      </w:r>
      <w:r w:rsidRPr="00132AEA">
        <w:rPr>
          <w:rFonts w:ascii="Times New Roman" w:hAnsi="Times New Roman" w:cs="Times New Roman"/>
          <w:color w:val="000000" w:themeColor="text1"/>
          <w:sz w:val="28"/>
          <w:szCs w:val="28"/>
          <w:lang w:val="en-US"/>
        </w:rPr>
        <w:t xml:space="preserve"> No, not really. Just a fever, cough and I am feeling tired.</w:t>
      </w:r>
    </w:p>
    <w:p w14:paraId="53CC01DD" w14:textId="77777777" w:rsidR="00E5705D" w:rsidRPr="00132AEA" w:rsidRDefault="00E5705D">
      <w:pPr>
        <w:pStyle w:val="a7"/>
        <w:numPr>
          <w:ilvl w:val="0"/>
          <w:numId w:val="77"/>
        </w:numPr>
        <w:spacing w:after="0" w:line="240" w:lineRule="auto"/>
        <w:jc w:val="both"/>
        <w:rPr>
          <w:rFonts w:ascii="Times New Roman" w:hAnsi="Times New Roman" w:cs="Times New Roman"/>
          <w:color w:val="000000" w:themeColor="text1"/>
          <w:sz w:val="28"/>
          <w:szCs w:val="28"/>
          <w:lang w:val="en-US"/>
        </w:rPr>
      </w:pPr>
      <w:r w:rsidRPr="00132AEA">
        <w:rPr>
          <w:rFonts w:ascii="Times New Roman" w:hAnsi="Times New Roman" w:cs="Times New Roman"/>
          <w:b/>
          <w:bCs/>
          <w:color w:val="000000" w:themeColor="text1"/>
          <w:sz w:val="28"/>
          <w:szCs w:val="28"/>
          <w:lang w:val="en-US"/>
        </w:rPr>
        <w:t>Doctor:</w:t>
      </w:r>
      <w:r w:rsidRPr="00132AEA">
        <w:rPr>
          <w:rFonts w:ascii="Times New Roman" w:hAnsi="Times New Roman" w:cs="Times New Roman"/>
          <w:color w:val="000000" w:themeColor="text1"/>
          <w:sz w:val="28"/>
          <w:szCs w:val="28"/>
          <w:lang w:val="en-US"/>
        </w:rPr>
        <w:t xml:space="preserve"> Alright. (</w:t>
      </w:r>
      <w:proofErr w:type="gramStart"/>
      <w:r>
        <w:rPr>
          <w:rFonts w:ascii="Times New Roman" w:hAnsi="Times New Roman" w:cs="Times New Roman"/>
          <w:color w:val="000000" w:themeColor="text1"/>
          <w:sz w:val="28"/>
          <w:szCs w:val="28"/>
        </w:rPr>
        <w:t>29</w:t>
      </w:r>
      <w:r w:rsidRPr="00132AEA">
        <w:rPr>
          <w:rFonts w:ascii="Times New Roman" w:hAnsi="Times New Roman" w:cs="Times New Roman"/>
          <w:color w:val="000000" w:themeColor="text1"/>
          <w:sz w:val="28"/>
          <w:szCs w:val="28"/>
          <w:lang w:val="en-US"/>
        </w:rPr>
        <w:t>)_</w:t>
      </w:r>
      <w:proofErr w:type="gramEnd"/>
      <w:r w:rsidRPr="00132AEA">
        <w:rPr>
          <w:rFonts w:ascii="Times New Roman" w:hAnsi="Times New Roman" w:cs="Times New Roman"/>
          <w:color w:val="000000" w:themeColor="text1"/>
          <w:sz w:val="28"/>
          <w:szCs w:val="28"/>
          <w:lang w:val="en-US"/>
        </w:rPr>
        <w:t>_____________________ to get a better understanding of what might be causing your symptoms. Is that alright with you?</w:t>
      </w:r>
    </w:p>
    <w:p w14:paraId="547065AF" w14:textId="77777777" w:rsidR="00E5705D" w:rsidRPr="00132AEA" w:rsidRDefault="00E5705D">
      <w:pPr>
        <w:pStyle w:val="a7"/>
        <w:numPr>
          <w:ilvl w:val="0"/>
          <w:numId w:val="77"/>
        </w:numPr>
        <w:spacing w:after="0" w:line="240" w:lineRule="auto"/>
        <w:jc w:val="both"/>
        <w:rPr>
          <w:rFonts w:ascii="Times New Roman" w:hAnsi="Times New Roman" w:cs="Times New Roman"/>
          <w:color w:val="000000" w:themeColor="text1"/>
          <w:sz w:val="28"/>
          <w:szCs w:val="28"/>
          <w:lang w:val="en-US"/>
        </w:rPr>
      </w:pPr>
      <w:r w:rsidRPr="00132AEA">
        <w:rPr>
          <w:rFonts w:ascii="Times New Roman" w:hAnsi="Times New Roman" w:cs="Times New Roman"/>
          <w:b/>
          <w:bCs/>
          <w:color w:val="000000" w:themeColor="text1"/>
          <w:sz w:val="28"/>
          <w:szCs w:val="28"/>
          <w:lang w:val="en-US"/>
        </w:rPr>
        <w:t xml:space="preserve">Patient: </w:t>
      </w:r>
      <w:r w:rsidRPr="00132AEA">
        <w:rPr>
          <w:rFonts w:ascii="Times New Roman" w:hAnsi="Times New Roman" w:cs="Times New Roman"/>
          <w:color w:val="000000" w:themeColor="text1"/>
          <w:sz w:val="28"/>
          <w:szCs w:val="28"/>
          <w:lang w:val="en-US"/>
        </w:rPr>
        <w:t>Yes, of course.</w:t>
      </w:r>
    </w:p>
    <w:p w14:paraId="76F9C1B6" w14:textId="77777777" w:rsidR="00E5705D" w:rsidRPr="00132AEA" w:rsidRDefault="00E5705D" w:rsidP="00E5705D">
      <w:pPr>
        <w:pStyle w:val="a7"/>
        <w:spacing w:after="0" w:line="240" w:lineRule="auto"/>
        <w:jc w:val="center"/>
        <w:rPr>
          <w:rFonts w:ascii="Times New Roman" w:hAnsi="Times New Roman" w:cs="Times New Roman"/>
          <w:i/>
          <w:iCs/>
          <w:color w:val="000000" w:themeColor="text1"/>
          <w:sz w:val="28"/>
          <w:szCs w:val="28"/>
          <w:lang w:val="en-US"/>
        </w:rPr>
      </w:pPr>
      <w:r w:rsidRPr="00132AEA">
        <w:rPr>
          <w:rFonts w:ascii="Times New Roman" w:hAnsi="Times New Roman" w:cs="Times New Roman"/>
          <w:i/>
          <w:iCs/>
          <w:color w:val="000000" w:themeColor="text1"/>
          <w:sz w:val="28"/>
          <w:szCs w:val="28"/>
          <w:lang w:val="en-US"/>
        </w:rPr>
        <w:t>(After the examination and chest X-ray)</w:t>
      </w:r>
    </w:p>
    <w:p w14:paraId="66896CD5" w14:textId="77777777" w:rsidR="00E5705D" w:rsidRPr="00132AEA" w:rsidRDefault="00E5705D">
      <w:pPr>
        <w:pStyle w:val="a7"/>
        <w:numPr>
          <w:ilvl w:val="0"/>
          <w:numId w:val="77"/>
        </w:numPr>
        <w:spacing w:after="0" w:line="240" w:lineRule="auto"/>
        <w:jc w:val="both"/>
        <w:rPr>
          <w:rFonts w:ascii="Times New Roman" w:hAnsi="Times New Roman" w:cs="Times New Roman"/>
          <w:color w:val="000000" w:themeColor="text1"/>
          <w:sz w:val="28"/>
          <w:szCs w:val="28"/>
          <w:lang w:val="en-US"/>
        </w:rPr>
      </w:pPr>
      <w:r w:rsidRPr="00132AEA">
        <w:rPr>
          <w:rFonts w:ascii="Times New Roman" w:hAnsi="Times New Roman" w:cs="Times New Roman"/>
          <w:b/>
          <w:bCs/>
          <w:color w:val="000000" w:themeColor="text1"/>
          <w:sz w:val="28"/>
          <w:szCs w:val="28"/>
          <w:lang w:val="en-US"/>
        </w:rPr>
        <w:t>Doctor:</w:t>
      </w:r>
      <w:r w:rsidRPr="00132AEA">
        <w:rPr>
          <w:rFonts w:ascii="Times New Roman" w:hAnsi="Times New Roman" w:cs="Times New Roman"/>
          <w:color w:val="000000" w:themeColor="text1"/>
          <w:sz w:val="28"/>
          <w:szCs w:val="28"/>
          <w:lang w:val="en-US"/>
        </w:rPr>
        <w:t xml:space="preserve"> Based on your symptoms and the results of the X-ray, it seems like you may have pneumonia. (</w:t>
      </w:r>
      <w:r>
        <w:rPr>
          <w:rFonts w:ascii="Times New Roman" w:hAnsi="Times New Roman" w:cs="Times New Roman"/>
          <w:color w:val="000000" w:themeColor="text1"/>
          <w:sz w:val="28"/>
          <w:szCs w:val="28"/>
        </w:rPr>
        <w:t>30</w:t>
      </w:r>
      <w:r w:rsidRPr="00132AEA">
        <w:rPr>
          <w:rFonts w:ascii="Times New Roman" w:hAnsi="Times New Roman" w:cs="Times New Roman"/>
          <w:color w:val="000000" w:themeColor="text1"/>
          <w:sz w:val="28"/>
          <w:szCs w:val="28"/>
          <w:lang w:val="en-US"/>
        </w:rPr>
        <w:t>) ________________________ antibiotics to help clear the infection.</w:t>
      </w:r>
    </w:p>
    <w:p w14:paraId="41212209" w14:textId="77777777" w:rsidR="00E5705D" w:rsidRPr="00132AEA" w:rsidRDefault="00E5705D">
      <w:pPr>
        <w:pStyle w:val="a7"/>
        <w:numPr>
          <w:ilvl w:val="0"/>
          <w:numId w:val="77"/>
        </w:numPr>
        <w:spacing w:after="0" w:line="240" w:lineRule="auto"/>
        <w:jc w:val="both"/>
        <w:rPr>
          <w:rFonts w:ascii="Times New Roman" w:hAnsi="Times New Roman" w:cs="Times New Roman"/>
          <w:color w:val="000000" w:themeColor="text1"/>
          <w:sz w:val="28"/>
          <w:szCs w:val="28"/>
          <w:lang w:val="en-US"/>
        </w:rPr>
      </w:pPr>
      <w:r w:rsidRPr="00132AEA">
        <w:rPr>
          <w:rFonts w:ascii="Times New Roman" w:hAnsi="Times New Roman" w:cs="Times New Roman"/>
          <w:b/>
          <w:bCs/>
          <w:color w:val="000000" w:themeColor="text1"/>
          <w:sz w:val="28"/>
          <w:szCs w:val="28"/>
          <w:lang w:val="en-US"/>
        </w:rPr>
        <w:t xml:space="preserve">Patient: </w:t>
      </w:r>
      <w:r w:rsidRPr="00132AEA">
        <w:rPr>
          <w:rFonts w:ascii="Times New Roman" w:hAnsi="Times New Roman" w:cs="Times New Roman"/>
          <w:color w:val="000000" w:themeColor="text1"/>
          <w:sz w:val="28"/>
          <w:szCs w:val="28"/>
          <w:lang w:val="en-US"/>
        </w:rPr>
        <w:t xml:space="preserve">Thank you, Doctor. </w:t>
      </w:r>
    </w:p>
    <w:p w14:paraId="2F239A5F" w14:textId="77777777" w:rsidR="00E5705D" w:rsidRPr="00132AEA" w:rsidRDefault="00E5705D">
      <w:pPr>
        <w:pStyle w:val="a7"/>
        <w:numPr>
          <w:ilvl w:val="0"/>
          <w:numId w:val="77"/>
        </w:numPr>
        <w:spacing w:line="240" w:lineRule="auto"/>
        <w:jc w:val="both"/>
        <w:rPr>
          <w:rFonts w:ascii="Times New Roman" w:hAnsi="Times New Roman" w:cs="Times New Roman"/>
          <w:color w:val="000000" w:themeColor="text1"/>
          <w:sz w:val="28"/>
          <w:szCs w:val="28"/>
          <w:lang w:val="en-US"/>
        </w:rPr>
      </w:pPr>
      <w:r w:rsidRPr="00132AEA">
        <w:rPr>
          <w:rFonts w:ascii="Times New Roman" w:hAnsi="Times New Roman" w:cs="Times New Roman"/>
          <w:b/>
          <w:bCs/>
          <w:color w:val="000000" w:themeColor="text1"/>
          <w:sz w:val="28"/>
          <w:szCs w:val="28"/>
          <w:lang w:val="en-US"/>
        </w:rPr>
        <w:t>Doctor:</w:t>
      </w:r>
      <w:r w:rsidRPr="00132AEA">
        <w:rPr>
          <w:rFonts w:ascii="Times New Roman" w:hAnsi="Times New Roman" w:cs="Times New Roman"/>
          <w:color w:val="000000" w:themeColor="text1"/>
          <w:sz w:val="28"/>
          <w:szCs w:val="28"/>
          <w:lang w:val="en-US"/>
        </w:rPr>
        <w:t xml:space="preserve"> You're welcome. Get well soon!</w:t>
      </w:r>
    </w:p>
    <w:p w14:paraId="03E605F5" w14:textId="77777777" w:rsidR="00E5705D" w:rsidRDefault="00E5705D" w:rsidP="00E5705D">
      <w:pPr>
        <w:jc w:val="both"/>
        <w:rPr>
          <w:color w:val="000000"/>
          <w:lang w:val="kk-KZ"/>
        </w:rPr>
      </w:pPr>
    </w:p>
    <w:p w14:paraId="2A7F3A82" w14:textId="77777777" w:rsidR="00E5705D" w:rsidRDefault="00E5705D" w:rsidP="00E5705D">
      <w:pPr>
        <w:ind w:firstLine="567"/>
        <w:jc w:val="center"/>
        <w:rPr>
          <w:b/>
          <w:sz w:val="28"/>
          <w:szCs w:val="28"/>
          <w:lang w:val="kk-KZ"/>
        </w:rPr>
      </w:pPr>
      <w:r w:rsidRPr="00EA05FD">
        <w:rPr>
          <w:b/>
          <w:sz w:val="28"/>
          <w:szCs w:val="28"/>
        </w:rPr>
        <w:t xml:space="preserve">PART </w:t>
      </w:r>
      <w:r>
        <w:rPr>
          <w:b/>
          <w:sz w:val="28"/>
          <w:szCs w:val="28"/>
        </w:rPr>
        <w:t>5</w:t>
      </w:r>
      <w:r w:rsidRPr="00EA05FD">
        <w:rPr>
          <w:b/>
          <w:sz w:val="28"/>
          <w:szCs w:val="28"/>
        </w:rPr>
        <w:t>. SITUATIONAL DIALOGUE (SPEAKING INTERACTION)</w:t>
      </w:r>
    </w:p>
    <w:p w14:paraId="6DF45109" w14:textId="77777777" w:rsidR="00E5705D" w:rsidRPr="001B005C" w:rsidRDefault="00E5705D" w:rsidP="00E5705D">
      <w:pPr>
        <w:ind w:firstLine="567"/>
        <w:jc w:val="both"/>
        <w:rPr>
          <w:sz w:val="28"/>
          <w:szCs w:val="28"/>
          <w:lang w:val="kk-KZ"/>
        </w:rPr>
      </w:pPr>
    </w:p>
    <w:p w14:paraId="50D5AEDE" w14:textId="77777777" w:rsidR="00E5705D" w:rsidRDefault="00E5705D" w:rsidP="00E5705D">
      <w:pPr>
        <w:ind w:firstLine="567"/>
        <w:jc w:val="both"/>
        <w:rPr>
          <w:sz w:val="28"/>
          <w:szCs w:val="28"/>
          <w:lang w:val="kk-KZ"/>
        </w:rPr>
      </w:pPr>
      <w:r w:rsidRPr="00EA05FD">
        <w:rPr>
          <w:i/>
          <w:sz w:val="28"/>
          <w:szCs w:val="28"/>
        </w:rPr>
        <w:t xml:space="preserve">Instructions for students: </w:t>
      </w:r>
      <w:r w:rsidRPr="00EA05FD">
        <w:rPr>
          <w:sz w:val="28"/>
          <w:szCs w:val="28"/>
        </w:rPr>
        <w:t>You are at a medical centre. Student A is the doctor, and Student B is the patient who thinks they might have a cold. Make a short dialogue (about 2-3 minutes). Discuss the patient’s symptoms (e.g., cough, sore throat, runny nose, fever), how long they have been ill, and what makes the symptoms better or worse. During the conversation, ask and answer simple questions, give suggestions (rest, hot tea, medicine), agree or disagree politely, and decide together what the patient should do next. Try to speak naturally without reading. Your goal is to communicate clearly and reach a simple medical recommendation.</w:t>
      </w:r>
    </w:p>
    <w:p w14:paraId="30A26A5E" w14:textId="77777777" w:rsidR="00E5705D" w:rsidRDefault="00E5705D" w:rsidP="00E5705D">
      <w:pPr>
        <w:ind w:firstLine="567"/>
        <w:jc w:val="both"/>
        <w:rPr>
          <w:sz w:val="28"/>
          <w:szCs w:val="28"/>
          <w:lang w:val="kk-KZ"/>
        </w:rPr>
      </w:pPr>
    </w:p>
    <w:p w14:paraId="61D76B51" w14:textId="77777777" w:rsidR="00E5705D" w:rsidRDefault="00E5705D" w:rsidP="00E5705D">
      <w:pPr>
        <w:ind w:firstLine="567"/>
        <w:jc w:val="both"/>
        <w:rPr>
          <w:sz w:val="28"/>
          <w:szCs w:val="28"/>
          <w:lang w:val="kk-KZ"/>
        </w:rPr>
      </w:pPr>
    </w:p>
    <w:p w14:paraId="203CF418" w14:textId="77777777" w:rsidR="00E5705D" w:rsidRDefault="00E5705D" w:rsidP="00E5705D">
      <w:pPr>
        <w:ind w:firstLine="567"/>
        <w:jc w:val="right"/>
        <w:rPr>
          <w:sz w:val="28"/>
          <w:szCs w:val="28"/>
          <w:lang w:val="kk-KZ"/>
        </w:rPr>
      </w:pPr>
    </w:p>
    <w:p w14:paraId="5D6D053F" w14:textId="77777777" w:rsidR="00E5705D" w:rsidRDefault="00E5705D" w:rsidP="00E5705D">
      <w:pPr>
        <w:ind w:firstLine="567"/>
        <w:jc w:val="right"/>
        <w:rPr>
          <w:sz w:val="28"/>
          <w:szCs w:val="28"/>
          <w:lang w:val="kk-KZ"/>
        </w:rPr>
      </w:pPr>
    </w:p>
    <w:p w14:paraId="3A6F3B7F" w14:textId="77777777" w:rsidR="00E5705D" w:rsidRDefault="00E5705D" w:rsidP="00E5705D">
      <w:pPr>
        <w:ind w:firstLine="567"/>
        <w:jc w:val="right"/>
        <w:rPr>
          <w:sz w:val="28"/>
          <w:szCs w:val="28"/>
          <w:lang w:val="kk-KZ"/>
        </w:rPr>
      </w:pPr>
    </w:p>
    <w:p w14:paraId="584A4968" w14:textId="77777777" w:rsidR="00E5705D" w:rsidRDefault="00E5705D" w:rsidP="00E5705D">
      <w:pPr>
        <w:ind w:firstLine="567"/>
        <w:jc w:val="right"/>
        <w:rPr>
          <w:sz w:val="28"/>
          <w:szCs w:val="28"/>
          <w:lang w:val="kk-KZ"/>
        </w:rPr>
      </w:pPr>
    </w:p>
    <w:p w14:paraId="34EF058E" w14:textId="77777777" w:rsidR="00E5705D" w:rsidRDefault="00E5705D" w:rsidP="00E5705D">
      <w:pPr>
        <w:ind w:firstLine="567"/>
        <w:jc w:val="right"/>
        <w:rPr>
          <w:sz w:val="28"/>
          <w:szCs w:val="28"/>
          <w:lang w:val="en-US"/>
        </w:rPr>
      </w:pPr>
    </w:p>
    <w:p w14:paraId="44EF1E64" w14:textId="77777777" w:rsidR="00222E1C" w:rsidRPr="00222E1C" w:rsidRDefault="00222E1C" w:rsidP="00E5705D">
      <w:pPr>
        <w:ind w:firstLine="567"/>
        <w:jc w:val="right"/>
        <w:rPr>
          <w:sz w:val="28"/>
          <w:szCs w:val="28"/>
          <w:lang w:val="en-US"/>
        </w:rPr>
      </w:pPr>
    </w:p>
    <w:p w14:paraId="50B4EC35" w14:textId="77777777" w:rsidR="00E5705D" w:rsidRDefault="00E5705D" w:rsidP="00E5705D">
      <w:pPr>
        <w:ind w:firstLine="567"/>
        <w:jc w:val="right"/>
        <w:rPr>
          <w:sz w:val="28"/>
          <w:szCs w:val="28"/>
          <w:lang w:val="kk-KZ"/>
        </w:rPr>
      </w:pPr>
    </w:p>
    <w:p w14:paraId="457C63CC" w14:textId="13723125" w:rsidR="00E5705D" w:rsidRDefault="00E5705D" w:rsidP="0019748A">
      <w:pPr>
        <w:rPr>
          <w:b/>
          <w:bCs/>
          <w:color w:val="000000" w:themeColor="text1"/>
          <w:sz w:val="28"/>
          <w:szCs w:val="28"/>
          <w:lang w:val="en-GB"/>
        </w:rPr>
      </w:pPr>
    </w:p>
    <w:p w14:paraId="0A600889" w14:textId="40E913FD" w:rsidR="00E5705D" w:rsidRPr="00132AEA" w:rsidRDefault="00EF6F86" w:rsidP="00E5705D">
      <w:pPr>
        <w:jc w:val="center"/>
        <w:rPr>
          <w:b/>
          <w:bCs/>
          <w:color w:val="000000" w:themeColor="text1"/>
          <w:sz w:val="28"/>
          <w:szCs w:val="28"/>
          <w:lang w:val="en-GB"/>
        </w:rPr>
      </w:pPr>
      <w:r w:rsidRPr="00132AEA">
        <w:rPr>
          <w:b/>
          <w:bCs/>
          <w:color w:val="000000" w:themeColor="text1"/>
          <w:sz w:val="28"/>
          <w:szCs w:val="28"/>
          <w:lang w:val="en-GB"/>
        </w:rPr>
        <w:lastRenderedPageBreak/>
        <w:t>P</w:t>
      </w:r>
      <w:r>
        <w:rPr>
          <w:b/>
          <w:bCs/>
          <w:color w:val="000000" w:themeColor="text1"/>
          <w:sz w:val="28"/>
          <w:szCs w:val="28"/>
          <w:lang w:val="en-GB"/>
        </w:rPr>
        <w:t>OST</w:t>
      </w:r>
      <w:r w:rsidRPr="00132AEA">
        <w:rPr>
          <w:b/>
          <w:bCs/>
          <w:color w:val="000000" w:themeColor="text1"/>
          <w:sz w:val="28"/>
          <w:szCs w:val="28"/>
          <w:lang w:val="en-GB"/>
        </w:rPr>
        <w:t xml:space="preserve">-TEST QUESTIONS </w:t>
      </w:r>
    </w:p>
    <w:p w14:paraId="21341EE7" w14:textId="77777777" w:rsidR="00E5705D" w:rsidRPr="00997132" w:rsidRDefault="00E5705D" w:rsidP="00E5705D">
      <w:pPr>
        <w:jc w:val="center"/>
        <w:rPr>
          <w:b/>
          <w:bCs/>
          <w:color w:val="000000" w:themeColor="text1"/>
          <w:sz w:val="28"/>
          <w:szCs w:val="28"/>
          <w:lang w:val="en-GB"/>
        </w:rPr>
      </w:pPr>
    </w:p>
    <w:p w14:paraId="6792410F" w14:textId="77777777" w:rsidR="00E5705D" w:rsidRPr="00997132" w:rsidRDefault="00E5705D" w:rsidP="00E5705D">
      <w:pPr>
        <w:jc w:val="center"/>
        <w:rPr>
          <w:b/>
          <w:bCs/>
          <w:color w:val="000000"/>
          <w:sz w:val="28"/>
          <w:szCs w:val="28"/>
        </w:rPr>
      </w:pPr>
      <w:r w:rsidRPr="00997132">
        <w:rPr>
          <w:b/>
          <w:bCs/>
          <w:color w:val="000000"/>
          <w:sz w:val="28"/>
          <w:szCs w:val="28"/>
        </w:rPr>
        <w:t>PART 1. LANGUAGE TEST (10 MULTIPLE-CHOICE ITEMS)</w:t>
      </w:r>
    </w:p>
    <w:p w14:paraId="70D6BEAD" w14:textId="77777777" w:rsidR="00E5705D" w:rsidRPr="00E5705D" w:rsidRDefault="00E5705D" w:rsidP="00E5705D">
      <w:pPr>
        <w:rPr>
          <w:color w:val="000000"/>
          <w:sz w:val="28"/>
          <w:szCs w:val="28"/>
          <w:lang w:val="en-US"/>
        </w:rPr>
      </w:pPr>
    </w:p>
    <w:p w14:paraId="795DF811" w14:textId="77777777" w:rsidR="00E5705D" w:rsidRPr="00997132" w:rsidRDefault="00E5705D">
      <w:pPr>
        <w:numPr>
          <w:ilvl w:val="0"/>
          <w:numId w:val="78"/>
        </w:numPr>
        <w:ind w:left="426" w:hanging="426"/>
        <w:rPr>
          <w:color w:val="000000"/>
          <w:sz w:val="28"/>
          <w:szCs w:val="28"/>
        </w:rPr>
      </w:pPr>
      <w:r w:rsidRPr="00997132">
        <w:rPr>
          <w:color w:val="000000"/>
          <w:sz w:val="28"/>
          <w:szCs w:val="28"/>
        </w:rPr>
        <w:t>What might the doctor say when asking about the reason for the visit?</w:t>
      </w:r>
      <w:r w:rsidRPr="00997132">
        <w:rPr>
          <w:color w:val="000000"/>
          <w:sz w:val="28"/>
          <w:szCs w:val="28"/>
        </w:rPr>
        <w:br/>
        <w:t>a) Do you feel better now?</w:t>
      </w:r>
      <w:r w:rsidRPr="00997132">
        <w:rPr>
          <w:color w:val="000000"/>
          <w:sz w:val="28"/>
          <w:szCs w:val="28"/>
        </w:rPr>
        <w:br/>
        <w:t>b)</w:t>
      </w:r>
      <w:r w:rsidRPr="00997132">
        <w:rPr>
          <w:rStyle w:val="apple-converted-space"/>
          <w:rFonts w:eastAsiaTheme="majorEastAsia"/>
          <w:color w:val="000000"/>
          <w:sz w:val="28"/>
          <w:szCs w:val="28"/>
        </w:rPr>
        <w:t> </w:t>
      </w:r>
      <w:r w:rsidRPr="00997132">
        <w:rPr>
          <w:rStyle w:val="ad"/>
          <w:rFonts w:eastAsiaTheme="majorEastAsia"/>
          <w:color w:val="000000"/>
          <w:sz w:val="28"/>
          <w:szCs w:val="28"/>
        </w:rPr>
        <w:t>What seems to be the problem today?</w:t>
      </w:r>
      <w:r w:rsidRPr="00997132">
        <w:rPr>
          <w:color w:val="000000"/>
          <w:sz w:val="28"/>
          <w:szCs w:val="28"/>
        </w:rPr>
        <w:br/>
        <w:t>c) Do you take any medication?</w:t>
      </w:r>
      <w:r w:rsidRPr="00997132">
        <w:rPr>
          <w:color w:val="000000"/>
          <w:sz w:val="28"/>
          <w:szCs w:val="28"/>
        </w:rPr>
        <w:br/>
        <w:t>d) Have you been here before?</w:t>
      </w:r>
    </w:p>
    <w:p w14:paraId="2502A2BB" w14:textId="77777777" w:rsidR="00E5705D" w:rsidRPr="00997132" w:rsidRDefault="00E5705D" w:rsidP="00E5705D">
      <w:pPr>
        <w:ind w:left="426"/>
        <w:rPr>
          <w:color w:val="000000"/>
          <w:sz w:val="28"/>
          <w:szCs w:val="28"/>
        </w:rPr>
      </w:pPr>
    </w:p>
    <w:p w14:paraId="7129B1D4" w14:textId="77777777" w:rsidR="00E5705D" w:rsidRPr="00997132" w:rsidRDefault="00E5705D">
      <w:pPr>
        <w:numPr>
          <w:ilvl w:val="0"/>
          <w:numId w:val="79"/>
        </w:numPr>
        <w:ind w:left="426" w:hanging="426"/>
        <w:rPr>
          <w:color w:val="000000"/>
          <w:sz w:val="28"/>
          <w:szCs w:val="28"/>
        </w:rPr>
      </w:pPr>
      <w:r w:rsidRPr="00997132">
        <w:rPr>
          <w:color w:val="000000"/>
          <w:sz w:val="28"/>
          <w:szCs w:val="28"/>
        </w:rPr>
        <w:t>What might the doctor say when asking about when the pain began?</w:t>
      </w:r>
      <w:r w:rsidRPr="00997132">
        <w:rPr>
          <w:color w:val="000000"/>
          <w:sz w:val="28"/>
          <w:szCs w:val="28"/>
        </w:rPr>
        <w:br/>
        <w:t>a) How long does it last?</w:t>
      </w:r>
      <w:r w:rsidRPr="00997132">
        <w:rPr>
          <w:color w:val="000000"/>
          <w:sz w:val="28"/>
          <w:szCs w:val="28"/>
        </w:rPr>
        <w:br/>
        <w:t>b)</w:t>
      </w:r>
      <w:r w:rsidRPr="00997132">
        <w:rPr>
          <w:rStyle w:val="apple-converted-space"/>
          <w:rFonts w:eastAsiaTheme="majorEastAsia"/>
          <w:color w:val="000000"/>
          <w:sz w:val="28"/>
          <w:szCs w:val="28"/>
        </w:rPr>
        <w:t> </w:t>
      </w:r>
      <w:r w:rsidRPr="00997132">
        <w:rPr>
          <w:color w:val="000000"/>
          <w:sz w:val="28"/>
          <w:szCs w:val="28"/>
        </w:rPr>
        <w:t>What are your symptoms?</w:t>
      </w:r>
      <w:r w:rsidRPr="00997132">
        <w:rPr>
          <w:color w:val="000000"/>
          <w:sz w:val="28"/>
          <w:szCs w:val="28"/>
        </w:rPr>
        <w:br/>
        <w:t>c) Where does it hurt?</w:t>
      </w:r>
      <w:r w:rsidRPr="00997132">
        <w:rPr>
          <w:color w:val="000000"/>
          <w:sz w:val="28"/>
          <w:szCs w:val="28"/>
        </w:rPr>
        <w:br/>
        <w:t xml:space="preserve">d) </w:t>
      </w:r>
      <w:r w:rsidRPr="00997132">
        <w:rPr>
          <w:rStyle w:val="ad"/>
          <w:rFonts w:eastAsiaTheme="majorEastAsia"/>
          <w:color w:val="000000"/>
          <w:sz w:val="28"/>
          <w:szCs w:val="28"/>
        </w:rPr>
        <w:t>When did the pain begin?</w:t>
      </w:r>
    </w:p>
    <w:p w14:paraId="6798004F" w14:textId="77777777" w:rsidR="00E5705D" w:rsidRPr="00997132" w:rsidRDefault="00E5705D" w:rsidP="00E5705D">
      <w:pPr>
        <w:ind w:left="426"/>
        <w:rPr>
          <w:color w:val="000000"/>
          <w:sz w:val="28"/>
          <w:szCs w:val="28"/>
        </w:rPr>
      </w:pPr>
    </w:p>
    <w:p w14:paraId="4D50BEED" w14:textId="77777777" w:rsidR="00E5705D" w:rsidRPr="00997132" w:rsidRDefault="00E5705D">
      <w:pPr>
        <w:numPr>
          <w:ilvl w:val="0"/>
          <w:numId w:val="80"/>
        </w:numPr>
        <w:ind w:left="426" w:hanging="426"/>
        <w:rPr>
          <w:color w:val="000000"/>
          <w:sz w:val="28"/>
          <w:szCs w:val="28"/>
        </w:rPr>
      </w:pPr>
      <w:r w:rsidRPr="00997132">
        <w:rPr>
          <w:color w:val="000000"/>
          <w:sz w:val="28"/>
          <w:szCs w:val="28"/>
        </w:rPr>
        <w:t>What might the doctor say when asking about how long the pain has lasted?</w:t>
      </w:r>
      <w:r w:rsidRPr="00997132">
        <w:rPr>
          <w:color w:val="000000"/>
          <w:sz w:val="28"/>
          <w:szCs w:val="28"/>
        </w:rPr>
        <w:br/>
        <w:t>a) What brings you here today?</w:t>
      </w:r>
      <w:r w:rsidRPr="00997132">
        <w:rPr>
          <w:color w:val="000000"/>
          <w:sz w:val="28"/>
          <w:szCs w:val="28"/>
        </w:rPr>
        <w:br/>
        <w:t>b) Where do you feel the pain?</w:t>
      </w:r>
      <w:r w:rsidRPr="00997132">
        <w:rPr>
          <w:color w:val="000000"/>
          <w:sz w:val="28"/>
          <w:szCs w:val="28"/>
        </w:rPr>
        <w:br/>
        <w:t>c)</w:t>
      </w:r>
      <w:r w:rsidRPr="00997132">
        <w:rPr>
          <w:rStyle w:val="apple-converted-space"/>
          <w:rFonts w:eastAsiaTheme="majorEastAsia"/>
          <w:color w:val="000000"/>
          <w:sz w:val="28"/>
          <w:szCs w:val="28"/>
        </w:rPr>
        <w:t> </w:t>
      </w:r>
      <w:r w:rsidRPr="00997132">
        <w:rPr>
          <w:rStyle w:val="ad"/>
          <w:rFonts w:eastAsiaTheme="majorEastAsia"/>
          <w:color w:val="000000"/>
          <w:sz w:val="28"/>
          <w:szCs w:val="28"/>
        </w:rPr>
        <w:t>How long have you been experiencing this pain?</w:t>
      </w:r>
      <w:r w:rsidRPr="00997132">
        <w:rPr>
          <w:color w:val="000000"/>
          <w:sz w:val="28"/>
          <w:szCs w:val="28"/>
        </w:rPr>
        <w:br/>
        <w:t>d) Does it spread anywhere?</w:t>
      </w:r>
    </w:p>
    <w:p w14:paraId="2DB956FA" w14:textId="77777777" w:rsidR="00E5705D" w:rsidRPr="00997132" w:rsidRDefault="00E5705D" w:rsidP="00E5705D">
      <w:pPr>
        <w:ind w:left="426"/>
        <w:rPr>
          <w:color w:val="000000"/>
          <w:sz w:val="28"/>
          <w:szCs w:val="28"/>
        </w:rPr>
      </w:pPr>
    </w:p>
    <w:p w14:paraId="3A4A763C" w14:textId="77777777" w:rsidR="00E5705D" w:rsidRPr="00997132" w:rsidRDefault="00E5705D">
      <w:pPr>
        <w:numPr>
          <w:ilvl w:val="0"/>
          <w:numId w:val="81"/>
        </w:numPr>
        <w:ind w:left="426" w:hanging="426"/>
        <w:rPr>
          <w:color w:val="000000"/>
          <w:sz w:val="28"/>
          <w:szCs w:val="28"/>
        </w:rPr>
      </w:pPr>
      <w:r w:rsidRPr="00997132">
        <w:rPr>
          <w:color w:val="000000"/>
          <w:sz w:val="28"/>
          <w:szCs w:val="28"/>
        </w:rPr>
        <w:t>What might the doctor say when asking about current medication use?</w:t>
      </w:r>
      <w:r w:rsidRPr="00997132">
        <w:rPr>
          <w:color w:val="000000"/>
          <w:sz w:val="28"/>
          <w:szCs w:val="28"/>
        </w:rPr>
        <w:br/>
        <w:t>a) Do you have any allergies?</w:t>
      </w:r>
      <w:r w:rsidRPr="00997132">
        <w:rPr>
          <w:color w:val="000000"/>
          <w:sz w:val="28"/>
          <w:szCs w:val="28"/>
        </w:rPr>
        <w:br/>
        <w:t>b)</w:t>
      </w:r>
      <w:r w:rsidRPr="00997132">
        <w:rPr>
          <w:rStyle w:val="apple-converted-space"/>
          <w:rFonts w:eastAsiaTheme="majorEastAsia"/>
          <w:color w:val="000000"/>
          <w:sz w:val="28"/>
          <w:szCs w:val="28"/>
        </w:rPr>
        <w:t> </w:t>
      </w:r>
      <w:r w:rsidRPr="00997132">
        <w:rPr>
          <w:rStyle w:val="ad"/>
          <w:rFonts w:eastAsiaTheme="majorEastAsia"/>
          <w:color w:val="000000"/>
          <w:sz w:val="28"/>
          <w:szCs w:val="28"/>
        </w:rPr>
        <w:t>Are you taking any medication at the moment?</w:t>
      </w:r>
      <w:r w:rsidRPr="00997132">
        <w:rPr>
          <w:color w:val="000000"/>
          <w:sz w:val="28"/>
          <w:szCs w:val="28"/>
        </w:rPr>
        <w:br/>
        <w:t>c) What symptoms do you have?</w:t>
      </w:r>
      <w:r w:rsidRPr="00997132">
        <w:rPr>
          <w:color w:val="000000"/>
          <w:sz w:val="28"/>
          <w:szCs w:val="28"/>
        </w:rPr>
        <w:br/>
        <w:t>d) When did it start?</w:t>
      </w:r>
    </w:p>
    <w:p w14:paraId="55A6A53A" w14:textId="77777777" w:rsidR="00E5705D" w:rsidRPr="00997132" w:rsidRDefault="00E5705D" w:rsidP="00E5705D">
      <w:pPr>
        <w:ind w:left="426"/>
        <w:rPr>
          <w:color w:val="000000"/>
          <w:sz w:val="28"/>
          <w:szCs w:val="28"/>
        </w:rPr>
      </w:pPr>
    </w:p>
    <w:p w14:paraId="751D7C35" w14:textId="77777777" w:rsidR="00E5705D" w:rsidRPr="00997132" w:rsidRDefault="00E5705D">
      <w:pPr>
        <w:numPr>
          <w:ilvl w:val="0"/>
          <w:numId w:val="82"/>
        </w:numPr>
        <w:ind w:left="426" w:hanging="426"/>
        <w:rPr>
          <w:rStyle w:val="ad"/>
          <w:b w:val="0"/>
          <w:bCs w:val="0"/>
          <w:color w:val="000000"/>
          <w:sz w:val="28"/>
          <w:szCs w:val="28"/>
        </w:rPr>
      </w:pPr>
      <w:r w:rsidRPr="00997132">
        <w:rPr>
          <w:color w:val="000000"/>
          <w:sz w:val="28"/>
          <w:szCs w:val="28"/>
        </w:rPr>
        <w:t>What might the doctor say when asking about the exact place of pain?</w:t>
      </w:r>
      <w:r w:rsidRPr="00997132">
        <w:rPr>
          <w:color w:val="000000"/>
          <w:sz w:val="28"/>
          <w:szCs w:val="28"/>
        </w:rPr>
        <w:br/>
        <w:t>a) Is the pain constant?</w:t>
      </w:r>
      <w:r w:rsidRPr="00997132">
        <w:rPr>
          <w:color w:val="000000"/>
          <w:sz w:val="28"/>
          <w:szCs w:val="28"/>
        </w:rPr>
        <w:br/>
        <w:t>b) Do you feel tired?</w:t>
      </w:r>
      <w:r w:rsidRPr="00997132">
        <w:rPr>
          <w:color w:val="000000"/>
          <w:sz w:val="28"/>
          <w:szCs w:val="28"/>
        </w:rPr>
        <w:br/>
        <w:t>c) What symptoms do you have?</w:t>
      </w:r>
      <w:r w:rsidRPr="00997132">
        <w:rPr>
          <w:color w:val="000000"/>
          <w:sz w:val="28"/>
          <w:szCs w:val="28"/>
        </w:rPr>
        <w:br/>
        <w:t>d)</w:t>
      </w:r>
      <w:r w:rsidRPr="00997132">
        <w:rPr>
          <w:rStyle w:val="apple-converted-space"/>
          <w:rFonts w:eastAsiaTheme="majorEastAsia"/>
          <w:color w:val="000000"/>
          <w:sz w:val="28"/>
          <w:szCs w:val="28"/>
        </w:rPr>
        <w:t> </w:t>
      </w:r>
      <w:r w:rsidRPr="00997132">
        <w:rPr>
          <w:rStyle w:val="ad"/>
          <w:rFonts w:eastAsiaTheme="majorEastAsia"/>
          <w:color w:val="000000"/>
          <w:sz w:val="28"/>
          <w:szCs w:val="28"/>
        </w:rPr>
        <w:t>Can you show me where it hurts?</w:t>
      </w:r>
    </w:p>
    <w:p w14:paraId="0732EACE" w14:textId="77777777" w:rsidR="00E5705D" w:rsidRPr="00997132" w:rsidRDefault="00E5705D" w:rsidP="00E5705D">
      <w:pPr>
        <w:ind w:left="426"/>
        <w:rPr>
          <w:color w:val="000000"/>
          <w:sz w:val="28"/>
          <w:szCs w:val="28"/>
        </w:rPr>
      </w:pPr>
    </w:p>
    <w:p w14:paraId="47668361" w14:textId="77777777" w:rsidR="00E5705D" w:rsidRPr="00997132" w:rsidRDefault="00E5705D">
      <w:pPr>
        <w:numPr>
          <w:ilvl w:val="0"/>
          <w:numId w:val="83"/>
        </w:numPr>
        <w:ind w:left="426" w:hanging="426"/>
        <w:rPr>
          <w:color w:val="000000"/>
          <w:sz w:val="28"/>
          <w:szCs w:val="28"/>
        </w:rPr>
      </w:pPr>
      <w:r w:rsidRPr="00997132">
        <w:rPr>
          <w:color w:val="000000"/>
          <w:sz w:val="28"/>
          <w:szCs w:val="28"/>
        </w:rPr>
        <w:t>What might the doctor say when asking about how strong the pain is?</w:t>
      </w:r>
      <w:r w:rsidRPr="00997132">
        <w:rPr>
          <w:color w:val="000000"/>
          <w:sz w:val="28"/>
          <w:szCs w:val="28"/>
        </w:rPr>
        <w:br/>
        <w:t>a) Where does it hurt?</w:t>
      </w:r>
      <w:r w:rsidRPr="00997132">
        <w:rPr>
          <w:color w:val="000000"/>
          <w:sz w:val="28"/>
          <w:szCs w:val="28"/>
        </w:rPr>
        <w:br/>
        <w:t>b) When did it begin?</w:t>
      </w:r>
      <w:r w:rsidRPr="00997132">
        <w:rPr>
          <w:color w:val="000000"/>
          <w:sz w:val="28"/>
          <w:szCs w:val="28"/>
        </w:rPr>
        <w:br/>
        <w:t>c)</w:t>
      </w:r>
      <w:r w:rsidRPr="00997132">
        <w:rPr>
          <w:rStyle w:val="apple-converted-space"/>
          <w:rFonts w:eastAsiaTheme="majorEastAsia"/>
          <w:color w:val="000000"/>
          <w:sz w:val="28"/>
          <w:szCs w:val="28"/>
        </w:rPr>
        <w:t> </w:t>
      </w:r>
      <w:r w:rsidRPr="00997132">
        <w:rPr>
          <w:rStyle w:val="ad"/>
          <w:rFonts w:eastAsiaTheme="majorEastAsia"/>
          <w:color w:val="000000"/>
          <w:sz w:val="28"/>
          <w:szCs w:val="28"/>
        </w:rPr>
        <w:t>On a scale from 1 to 10, how bad is the pain?</w:t>
      </w:r>
      <w:r w:rsidRPr="00997132">
        <w:rPr>
          <w:color w:val="000000"/>
          <w:sz w:val="28"/>
          <w:szCs w:val="28"/>
        </w:rPr>
        <w:br/>
        <w:t>d) Do you have a fever?</w:t>
      </w:r>
    </w:p>
    <w:p w14:paraId="42CAEFF6" w14:textId="77777777" w:rsidR="00E5705D" w:rsidRPr="00997132" w:rsidRDefault="00E5705D" w:rsidP="00E5705D">
      <w:pPr>
        <w:ind w:left="426"/>
        <w:rPr>
          <w:color w:val="000000"/>
          <w:sz w:val="28"/>
          <w:szCs w:val="28"/>
        </w:rPr>
      </w:pPr>
    </w:p>
    <w:p w14:paraId="7E649465" w14:textId="77777777" w:rsidR="00E5705D" w:rsidRPr="00997132" w:rsidRDefault="00E5705D">
      <w:pPr>
        <w:numPr>
          <w:ilvl w:val="0"/>
          <w:numId w:val="84"/>
        </w:numPr>
        <w:ind w:left="426" w:hanging="426"/>
        <w:rPr>
          <w:color w:val="000000"/>
          <w:sz w:val="28"/>
          <w:szCs w:val="28"/>
        </w:rPr>
      </w:pPr>
      <w:r w:rsidRPr="00997132">
        <w:rPr>
          <w:color w:val="000000"/>
          <w:sz w:val="28"/>
          <w:szCs w:val="28"/>
        </w:rPr>
        <w:t>What might the doctor say when asking whether the pain is regular or occasional?</w:t>
      </w:r>
      <w:r w:rsidRPr="00997132">
        <w:rPr>
          <w:color w:val="000000"/>
          <w:sz w:val="28"/>
          <w:szCs w:val="28"/>
        </w:rPr>
        <w:br/>
        <w:t>a) Where do you feel the pain?</w:t>
      </w:r>
      <w:r w:rsidRPr="00997132">
        <w:rPr>
          <w:color w:val="000000"/>
          <w:sz w:val="28"/>
          <w:szCs w:val="28"/>
        </w:rPr>
        <w:br/>
        <w:t>b)</w:t>
      </w:r>
      <w:r w:rsidRPr="00997132">
        <w:rPr>
          <w:rStyle w:val="apple-converted-space"/>
          <w:rFonts w:eastAsiaTheme="majorEastAsia"/>
          <w:color w:val="000000"/>
          <w:sz w:val="28"/>
          <w:szCs w:val="28"/>
        </w:rPr>
        <w:t> </w:t>
      </w:r>
      <w:r w:rsidRPr="00997132">
        <w:rPr>
          <w:rStyle w:val="ad"/>
          <w:rFonts w:eastAsiaTheme="majorEastAsia"/>
          <w:color w:val="000000"/>
          <w:sz w:val="28"/>
          <w:szCs w:val="28"/>
        </w:rPr>
        <w:t>Is the pain constant or does it come and go?</w:t>
      </w:r>
      <w:r w:rsidRPr="00997132">
        <w:rPr>
          <w:color w:val="000000"/>
          <w:sz w:val="28"/>
          <w:szCs w:val="28"/>
        </w:rPr>
        <w:br/>
        <w:t>c) What medications do you take?</w:t>
      </w:r>
      <w:r w:rsidRPr="00997132">
        <w:rPr>
          <w:color w:val="000000"/>
          <w:sz w:val="28"/>
          <w:szCs w:val="28"/>
        </w:rPr>
        <w:br/>
        <w:t>d) How long have you had it?</w:t>
      </w:r>
    </w:p>
    <w:p w14:paraId="739DD356" w14:textId="77777777" w:rsidR="00E5705D" w:rsidRPr="00997132" w:rsidRDefault="00E5705D" w:rsidP="00E5705D">
      <w:pPr>
        <w:ind w:left="426"/>
        <w:rPr>
          <w:color w:val="000000"/>
          <w:sz w:val="28"/>
          <w:szCs w:val="28"/>
        </w:rPr>
      </w:pPr>
    </w:p>
    <w:p w14:paraId="08C1729F" w14:textId="77777777" w:rsidR="00E5705D" w:rsidRPr="00997132" w:rsidRDefault="00E5705D">
      <w:pPr>
        <w:numPr>
          <w:ilvl w:val="0"/>
          <w:numId w:val="85"/>
        </w:numPr>
        <w:ind w:left="426" w:hanging="426"/>
        <w:rPr>
          <w:color w:val="000000"/>
          <w:sz w:val="28"/>
          <w:szCs w:val="28"/>
        </w:rPr>
      </w:pPr>
      <w:r w:rsidRPr="00997132">
        <w:rPr>
          <w:color w:val="000000"/>
          <w:sz w:val="28"/>
          <w:szCs w:val="28"/>
        </w:rPr>
        <w:t>What might the doctor say when asking what makes the pain worse?</w:t>
      </w:r>
      <w:r w:rsidRPr="00997132">
        <w:rPr>
          <w:color w:val="000000"/>
          <w:sz w:val="28"/>
          <w:szCs w:val="28"/>
        </w:rPr>
        <w:br/>
        <w:t>a) Do you feel better now?</w:t>
      </w:r>
      <w:r w:rsidRPr="00997132">
        <w:rPr>
          <w:color w:val="000000"/>
          <w:sz w:val="28"/>
          <w:szCs w:val="28"/>
        </w:rPr>
        <w:br/>
        <w:t>b) What are your symptoms?</w:t>
      </w:r>
      <w:r w:rsidRPr="00997132">
        <w:rPr>
          <w:color w:val="000000"/>
          <w:sz w:val="28"/>
          <w:szCs w:val="28"/>
        </w:rPr>
        <w:br/>
        <w:t>c)</w:t>
      </w:r>
      <w:r w:rsidRPr="00997132">
        <w:rPr>
          <w:rStyle w:val="apple-converted-space"/>
          <w:rFonts w:eastAsiaTheme="majorEastAsia"/>
          <w:color w:val="000000"/>
          <w:sz w:val="28"/>
          <w:szCs w:val="28"/>
        </w:rPr>
        <w:t> </w:t>
      </w:r>
      <w:r w:rsidRPr="00997132">
        <w:rPr>
          <w:rStyle w:val="ad"/>
          <w:rFonts w:eastAsiaTheme="majorEastAsia"/>
          <w:color w:val="000000"/>
          <w:sz w:val="28"/>
          <w:szCs w:val="28"/>
        </w:rPr>
        <w:t>Does anything make the pain worse?</w:t>
      </w:r>
      <w:r w:rsidRPr="00997132">
        <w:rPr>
          <w:color w:val="000000"/>
          <w:sz w:val="28"/>
          <w:szCs w:val="28"/>
        </w:rPr>
        <w:br/>
        <w:t>d) When did it start?</w:t>
      </w:r>
    </w:p>
    <w:p w14:paraId="0056F24A" w14:textId="77777777" w:rsidR="00E5705D" w:rsidRPr="00997132" w:rsidRDefault="00E5705D" w:rsidP="00E5705D">
      <w:pPr>
        <w:ind w:left="426"/>
        <w:rPr>
          <w:color w:val="000000"/>
          <w:sz w:val="28"/>
          <w:szCs w:val="28"/>
        </w:rPr>
      </w:pPr>
    </w:p>
    <w:p w14:paraId="2299C106" w14:textId="77777777" w:rsidR="00E5705D" w:rsidRPr="00997132" w:rsidRDefault="00E5705D">
      <w:pPr>
        <w:numPr>
          <w:ilvl w:val="0"/>
          <w:numId w:val="86"/>
        </w:numPr>
        <w:ind w:left="426" w:hanging="426"/>
        <w:rPr>
          <w:rStyle w:val="ad"/>
          <w:b w:val="0"/>
          <w:bCs w:val="0"/>
          <w:color w:val="000000"/>
          <w:sz w:val="28"/>
          <w:szCs w:val="28"/>
        </w:rPr>
      </w:pPr>
      <w:r w:rsidRPr="00997132">
        <w:rPr>
          <w:color w:val="000000"/>
          <w:sz w:val="28"/>
          <w:szCs w:val="28"/>
        </w:rPr>
        <w:t>What might the doctor say when asking what improves the condition?</w:t>
      </w:r>
      <w:r w:rsidRPr="00997132">
        <w:rPr>
          <w:color w:val="000000"/>
          <w:sz w:val="28"/>
          <w:szCs w:val="28"/>
        </w:rPr>
        <w:br/>
        <w:t>a) Where does it hurt?</w:t>
      </w:r>
      <w:r w:rsidRPr="00997132">
        <w:rPr>
          <w:color w:val="000000"/>
          <w:sz w:val="28"/>
          <w:szCs w:val="28"/>
        </w:rPr>
        <w:br/>
        <w:t>b) Do you take medication?</w:t>
      </w:r>
      <w:r w:rsidRPr="00997132">
        <w:rPr>
          <w:color w:val="000000"/>
          <w:sz w:val="28"/>
          <w:szCs w:val="28"/>
        </w:rPr>
        <w:br/>
        <w:t>c) How long does it last?</w:t>
      </w:r>
      <w:r w:rsidRPr="00997132">
        <w:rPr>
          <w:color w:val="000000"/>
          <w:sz w:val="28"/>
          <w:szCs w:val="28"/>
        </w:rPr>
        <w:br/>
        <w:t>d)</w:t>
      </w:r>
      <w:r w:rsidRPr="00997132">
        <w:rPr>
          <w:rStyle w:val="apple-converted-space"/>
          <w:rFonts w:eastAsiaTheme="majorEastAsia"/>
          <w:color w:val="000000"/>
          <w:sz w:val="28"/>
          <w:szCs w:val="28"/>
        </w:rPr>
        <w:t> </w:t>
      </w:r>
      <w:r w:rsidRPr="00997132">
        <w:rPr>
          <w:rStyle w:val="ad"/>
          <w:rFonts w:eastAsiaTheme="majorEastAsia"/>
          <w:color w:val="000000"/>
          <w:sz w:val="28"/>
          <w:szCs w:val="28"/>
        </w:rPr>
        <w:t>Does anything help to reduce the pain?</w:t>
      </w:r>
    </w:p>
    <w:p w14:paraId="7F8EC93C" w14:textId="77777777" w:rsidR="00E5705D" w:rsidRPr="00997132" w:rsidRDefault="00E5705D" w:rsidP="00E5705D">
      <w:pPr>
        <w:ind w:left="426"/>
        <w:rPr>
          <w:color w:val="000000"/>
          <w:sz w:val="28"/>
          <w:szCs w:val="28"/>
        </w:rPr>
      </w:pPr>
    </w:p>
    <w:p w14:paraId="23CB0B05" w14:textId="77777777" w:rsidR="00E5705D" w:rsidRPr="00997132" w:rsidRDefault="00E5705D">
      <w:pPr>
        <w:numPr>
          <w:ilvl w:val="0"/>
          <w:numId w:val="87"/>
        </w:numPr>
        <w:ind w:left="426" w:hanging="426"/>
        <w:rPr>
          <w:color w:val="000000"/>
          <w:sz w:val="28"/>
          <w:szCs w:val="28"/>
        </w:rPr>
      </w:pPr>
      <w:r w:rsidRPr="00997132">
        <w:rPr>
          <w:color w:val="000000"/>
          <w:sz w:val="28"/>
          <w:szCs w:val="28"/>
        </w:rPr>
        <w:t>What might the doctor say when asking about previous illnesses?</w:t>
      </w:r>
      <w:r w:rsidRPr="00997132">
        <w:rPr>
          <w:color w:val="000000"/>
          <w:sz w:val="28"/>
          <w:szCs w:val="28"/>
        </w:rPr>
        <w:br/>
        <w:t xml:space="preserve">a) </w:t>
      </w:r>
      <w:r w:rsidRPr="00997132">
        <w:rPr>
          <w:rStyle w:val="ad"/>
          <w:rFonts w:eastAsiaTheme="majorEastAsia"/>
          <w:color w:val="000000"/>
          <w:sz w:val="28"/>
          <w:szCs w:val="28"/>
        </w:rPr>
        <w:t>Have you had any serious illnesses in the past?</w:t>
      </w:r>
      <w:r w:rsidRPr="00997132">
        <w:rPr>
          <w:rStyle w:val="ad"/>
          <w:rFonts w:eastAsiaTheme="majorEastAsia"/>
          <w:color w:val="000000"/>
          <w:sz w:val="28"/>
          <w:szCs w:val="28"/>
          <w:lang w:val="en-US"/>
        </w:rPr>
        <w:t xml:space="preserve"> </w:t>
      </w:r>
      <w:r w:rsidRPr="00997132">
        <w:rPr>
          <w:color w:val="000000"/>
          <w:sz w:val="28"/>
          <w:szCs w:val="28"/>
        </w:rPr>
        <w:br/>
        <w:t>b) Where is the pain located?</w:t>
      </w:r>
      <w:r w:rsidRPr="00997132">
        <w:rPr>
          <w:color w:val="000000"/>
          <w:sz w:val="28"/>
          <w:szCs w:val="28"/>
        </w:rPr>
        <w:br/>
        <w:t>c) When did it begin?</w:t>
      </w:r>
      <w:r w:rsidRPr="00997132">
        <w:rPr>
          <w:color w:val="000000"/>
          <w:sz w:val="28"/>
          <w:szCs w:val="28"/>
        </w:rPr>
        <w:br/>
        <w:t>d)</w:t>
      </w:r>
      <w:r w:rsidRPr="00997132">
        <w:rPr>
          <w:rStyle w:val="apple-converted-space"/>
          <w:rFonts w:eastAsiaTheme="majorEastAsia"/>
          <w:color w:val="000000"/>
          <w:sz w:val="28"/>
          <w:szCs w:val="28"/>
        </w:rPr>
        <w:t> </w:t>
      </w:r>
      <w:r w:rsidRPr="00997132">
        <w:rPr>
          <w:color w:val="000000"/>
          <w:sz w:val="28"/>
          <w:szCs w:val="28"/>
        </w:rPr>
        <w:t>What are your symptoms?</w:t>
      </w:r>
    </w:p>
    <w:p w14:paraId="3F727AD6" w14:textId="77777777" w:rsidR="00E5705D" w:rsidRPr="00997132" w:rsidRDefault="00E5705D" w:rsidP="00E5705D">
      <w:pPr>
        <w:rPr>
          <w:b/>
          <w:bCs/>
          <w:color w:val="000000" w:themeColor="text1"/>
          <w:sz w:val="28"/>
          <w:szCs w:val="28"/>
        </w:rPr>
      </w:pPr>
    </w:p>
    <w:p w14:paraId="25DF2A2D" w14:textId="77777777" w:rsidR="00E5705D" w:rsidRPr="00997132" w:rsidRDefault="00E5705D" w:rsidP="00E5705D">
      <w:pPr>
        <w:jc w:val="both"/>
        <w:rPr>
          <w:b/>
          <w:bCs/>
          <w:sz w:val="28"/>
          <w:szCs w:val="28"/>
        </w:rPr>
      </w:pPr>
    </w:p>
    <w:p w14:paraId="7D61D04B" w14:textId="77777777" w:rsidR="00E5705D" w:rsidRPr="00997132" w:rsidRDefault="00E5705D" w:rsidP="00E5705D">
      <w:pPr>
        <w:jc w:val="center"/>
        <w:rPr>
          <w:b/>
          <w:bCs/>
          <w:sz w:val="28"/>
          <w:szCs w:val="28"/>
        </w:rPr>
      </w:pPr>
      <w:r w:rsidRPr="00997132">
        <w:rPr>
          <w:b/>
          <w:bCs/>
          <w:sz w:val="28"/>
          <w:szCs w:val="28"/>
        </w:rPr>
        <w:t>PART 2. CONTROLLED GAP-FILL TASK BASED ON A DOCTOR-PATIENT DIALOGUE (10 ITEMS)</w:t>
      </w:r>
      <w:r w:rsidRPr="00997132">
        <w:rPr>
          <w:sz w:val="28"/>
          <w:szCs w:val="28"/>
        </w:rPr>
        <w:t>.</w:t>
      </w:r>
    </w:p>
    <w:p w14:paraId="2C80C62F" w14:textId="77777777" w:rsidR="00E5705D" w:rsidRPr="00997132" w:rsidRDefault="00E5705D" w:rsidP="00E5705D">
      <w:pPr>
        <w:jc w:val="center"/>
        <w:rPr>
          <w:b/>
          <w:bCs/>
          <w:sz w:val="28"/>
          <w:szCs w:val="28"/>
        </w:rPr>
      </w:pPr>
    </w:p>
    <w:p w14:paraId="633FB2FE" w14:textId="77777777" w:rsidR="00E5705D" w:rsidRPr="00997132" w:rsidRDefault="00E5705D" w:rsidP="00E5705D">
      <w:pPr>
        <w:rPr>
          <w:b/>
          <w:bCs/>
          <w:color w:val="000000" w:themeColor="text1"/>
          <w:sz w:val="28"/>
          <w:szCs w:val="28"/>
        </w:rPr>
      </w:pPr>
      <w:r w:rsidRPr="00997132">
        <w:rPr>
          <w:b/>
          <w:bCs/>
          <w:color w:val="000000" w:themeColor="text1"/>
          <w:sz w:val="28"/>
          <w:szCs w:val="28"/>
        </w:rPr>
        <w:t>11</w:t>
      </w:r>
      <w:r w:rsidRPr="00997132">
        <w:rPr>
          <w:b/>
          <w:bCs/>
          <w:color w:val="000000" w:themeColor="text1"/>
          <w:sz w:val="28"/>
          <w:szCs w:val="28"/>
          <w:lang w:val="en-US"/>
        </w:rPr>
        <w:t>-</w:t>
      </w:r>
      <w:r w:rsidRPr="00997132">
        <w:rPr>
          <w:b/>
          <w:bCs/>
          <w:color w:val="000000" w:themeColor="text1"/>
          <w:sz w:val="28"/>
          <w:szCs w:val="28"/>
        </w:rPr>
        <w:t>2</w:t>
      </w:r>
      <w:r w:rsidRPr="00997132">
        <w:rPr>
          <w:b/>
          <w:bCs/>
          <w:color w:val="000000" w:themeColor="text1"/>
          <w:sz w:val="28"/>
          <w:szCs w:val="28"/>
          <w:lang w:val="en-US"/>
        </w:rPr>
        <w:t>0. Complete the following dialogue with the words in the box.</w:t>
      </w:r>
    </w:p>
    <w:tbl>
      <w:tblPr>
        <w:tblStyle w:val="afc"/>
        <w:tblW w:w="0" w:type="auto"/>
        <w:tblLook w:val="04A0" w:firstRow="1" w:lastRow="0" w:firstColumn="1" w:lastColumn="0" w:noHBand="0" w:noVBand="1"/>
      </w:tblPr>
      <w:tblGrid>
        <w:gridCol w:w="1914"/>
        <w:gridCol w:w="1914"/>
        <w:gridCol w:w="1914"/>
        <w:gridCol w:w="1914"/>
        <w:gridCol w:w="1915"/>
      </w:tblGrid>
      <w:tr w:rsidR="00E5705D" w:rsidRPr="00997132" w14:paraId="7379DF2B" w14:textId="77777777" w:rsidTr="009B5DE4">
        <w:tc>
          <w:tcPr>
            <w:tcW w:w="1914" w:type="dxa"/>
            <w:tcBorders>
              <w:top w:val="single" w:sz="4" w:space="0" w:color="auto"/>
              <w:left w:val="single" w:sz="4" w:space="0" w:color="auto"/>
              <w:bottom w:val="single" w:sz="4" w:space="0" w:color="auto"/>
              <w:right w:val="single" w:sz="4" w:space="0" w:color="auto"/>
            </w:tcBorders>
            <w:hideMark/>
          </w:tcPr>
          <w:p w14:paraId="1DC2A3C6" w14:textId="77777777" w:rsidR="00E5705D" w:rsidRPr="00997132" w:rsidRDefault="00E5705D" w:rsidP="009B5DE4">
            <w:pPr>
              <w:jc w:val="center"/>
              <w:rPr>
                <w:i/>
                <w:iCs/>
                <w:color w:val="000000" w:themeColor="text1"/>
                <w:sz w:val="28"/>
                <w:szCs w:val="28"/>
                <w:lang w:val="en-GB"/>
              </w:rPr>
            </w:pPr>
            <w:r w:rsidRPr="00997132">
              <w:rPr>
                <w:i/>
                <w:iCs/>
                <w:color w:val="000000" w:themeColor="text1"/>
                <w:sz w:val="28"/>
                <w:szCs w:val="28"/>
                <w:lang w:val="en-GB"/>
              </w:rPr>
              <w:t>a) hope</w:t>
            </w:r>
          </w:p>
        </w:tc>
        <w:tc>
          <w:tcPr>
            <w:tcW w:w="1914" w:type="dxa"/>
            <w:tcBorders>
              <w:top w:val="single" w:sz="4" w:space="0" w:color="auto"/>
              <w:left w:val="single" w:sz="4" w:space="0" w:color="auto"/>
              <w:bottom w:val="single" w:sz="4" w:space="0" w:color="auto"/>
              <w:right w:val="single" w:sz="4" w:space="0" w:color="auto"/>
            </w:tcBorders>
            <w:hideMark/>
          </w:tcPr>
          <w:p w14:paraId="4F11B32D" w14:textId="77777777" w:rsidR="00E5705D" w:rsidRPr="00997132" w:rsidRDefault="00E5705D" w:rsidP="009B5DE4">
            <w:pPr>
              <w:jc w:val="center"/>
              <w:rPr>
                <w:i/>
                <w:iCs/>
                <w:color w:val="000000" w:themeColor="text1"/>
                <w:sz w:val="28"/>
                <w:szCs w:val="28"/>
                <w:lang w:val="en-GB"/>
              </w:rPr>
            </w:pPr>
            <w:r w:rsidRPr="00997132">
              <w:rPr>
                <w:i/>
                <w:iCs/>
                <w:color w:val="000000" w:themeColor="text1"/>
                <w:sz w:val="28"/>
                <w:szCs w:val="28"/>
                <w:lang w:val="en-GB"/>
              </w:rPr>
              <w:t>c) referral</w:t>
            </w:r>
          </w:p>
        </w:tc>
        <w:tc>
          <w:tcPr>
            <w:tcW w:w="1914" w:type="dxa"/>
            <w:tcBorders>
              <w:top w:val="single" w:sz="4" w:space="0" w:color="auto"/>
              <w:left w:val="single" w:sz="4" w:space="0" w:color="auto"/>
              <w:bottom w:val="single" w:sz="4" w:space="0" w:color="auto"/>
              <w:right w:val="single" w:sz="4" w:space="0" w:color="auto"/>
            </w:tcBorders>
            <w:hideMark/>
          </w:tcPr>
          <w:p w14:paraId="7513B3CA" w14:textId="77777777" w:rsidR="00E5705D" w:rsidRPr="00997132" w:rsidRDefault="00E5705D" w:rsidP="009B5DE4">
            <w:pPr>
              <w:jc w:val="center"/>
              <w:rPr>
                <w:i/>
                <w:iCs/>
                <w:color w:val="000000" w:themeColor="text1"/>
                <w:sz w:val="28"/>
                <w:szCs w:val="28"/>
                <w:lang w:val="en-GB"/>
              </w:rPr>
            </w:pPr>
            <w:r w:rsidRPr="00997132">
              <w:rPr>
                <w:i/>
                <w:iCs/>
                <w:color w:val="000000" w:themeColor="text1"/>
                <w:sz w:val="28"/>
                <w:szCs w:val="28"/>
                <w:lang w:val="en-GB"/>
              </w:rPr>
              <w:t>e) vomiting</w:t>
            </w:r>
          </w:p>
        </w:tc>
        <w:tc>
          <w:tcPr>
            <w:tcW w:w="1914" w:type="dxa"/>
            <w:tcBorders>
              <w:top w:val="single" w:sz="4" w:space="0" w:color="auto"/>
              <w:left w:val="single" w:sz="4" w:space="0" w:color="auto"/>
              <w:bottom w:val="single" w:sz="4" w:space="0" w:color="auto"/>
              <w:right w:val="single" w:sz="4" w:space="0" w:color="auto"/>
            </w:tcBorders>
            <w:hideMark/>
          </w:tcPr>
          <w:p w14:paraId="0FE5428C" w14:textId="77777777" w:rsidR="00E5705D" w:rsidRPr="00997132" w:rsidRDefault="00E5705D" w:rsidP="009B5DE4">
            <w:pPr>
              <w:jc w:val="center"/>
              <w:rPr>
                <w:i/>
                <w:iCs/>
                <w:color w:val="000000" w:themeColor="text1"/>
                <w:sz w:val="28"/>
                <w:szCs w:val="28"/>
                <w:lang w:val="en-GB"/>
              </w:rPr>
            </w:pPr>
            <w:r w:rsidRPr="00997132">
              <w:rPr>
                <w:i/>
                <w:iCs/>
                <w:color w:val="000000" w:themeColor="text1"/>
                <w:sz w:val="28"/>
                <w:szCs w:val="28"/>
                <w:lang w:val="en-GB"/>
              </w:rPr>
              <w:t>g) long</w:t>
            </w:r>
          </w:p>
        </w:tc>
        <w:tc>
          <w:tcPr>
            <w:tcW w:w="1915" w:type="dxa"/>
            <w:tcBorders>
              <w:top w:val="single" w:sz="4" w:space="0" w:color="auto"/>
              <w:left w:val="single" w:sz="4" w:space="0" w:color="auto"/>
              <w:bottom w:val="single" w:sz="4" w:space="0" w:color="auto"/>
              <w:right w:val="single" w:sz="4" w:space="0" w:color="auto"/>
            </w:tcBorders>
            <w:hideMark/>
          </w:tcPr>
          <w:p w14:paraId="6936B991" w14:textId="77777777" w:rsidR="00E5705D" w:rsidRPr="00997132" w:rsidRDefault="00E5705D" w:rsidP="009B5DE4">
            <w:pPr>
              <w:jc w:val="center"/>
              <w:rPr>
                <w:i/>
                <w:iCs/>
                <w:color w:val="000000" w:themeColor="text1"/>
                <w:sz w:val="28"/>
                <w:szCs w:val="28"/>
                <w:lang w:val="en-GB"/>
              </w:rPr>
            </w:pPr>
            <w:proofErr w:type="spellStart"/>
            <w:r w:rsidRPr="00997132">
              <w:rPr>
                <w:i/>
                <w:iCs/>
                <w:color w:val="000000" w:themeColor="text1"/>
                <w:sz w:val="28"/>
                <w:szCs w:val="28"/>
                <w:lang w:val="en-GB"/>
              </w:rPr>
              <w:t>i</w:t>
            </w:r>
            <w:proofErr w:type="spellEnd"/>
            <w:r w:rsidRPr="00997132">
              <w:rPr>
                <w:i/>
                <w:iCs/>
                <w:color w:val="000000" w:themeColor="text1"/>
                <w:sz w:val="28"/>
                <w:szCs w:val="28"/>
                <w:lang w:val="en-GB"/>
              </w:rPr>
              <w:t>) colour</w:t>
            </w:r>
          </w:p>
        </w:tc>
      </w:tr>
      <w:tr w:rsidR="00E5705D" w:rsidRPr="00997132" w14:paraId="4114BA25" w14:textId="77777777" w:rsidTr="009B5DE4">
        <w:tc>
          <w:tcPr>
            <w:tcW w:w="1914" w:type="dxa"/>
            <w:tcBorders>
              <w:top w:val="single" w:sz="4" w:space="0" w:color="auto"/>
              <w:left w:val="single" w:sz="4" w:space="0" w:color="auto"/>
              <w:bottom w:val="single" w:sz="4" w:space="0" w:color="auto"/>
              <w:right w:val="single" w:sz="4" w:space="0" w:color="auto"/>
            </w:tcBorders>
            <w:hideMark/>
          </w:tcPr>
          <w:p w14:paraId="25735940" w14:textId="77777777" w:rsidR="00E5705D" w:rsidRPr="00997132" w:rsidRDefault="00E5705D" w:rsidP="009B5DE4">
            <w:pPr>
              <w:jc w:val="center"/>
              <w:rPr>
                <w:i/>
                <w:iCs/>
                <w:color w:val="000000" w:themeColor="text1"/>
                <w:sz w:val="28"/>
                <w:szCs w:val="28"/>
                <w:lang w:val="en-GB"/>
              </w:rPr>
            </w:pPr>
            <w:r w:rsidRPr="00997132">
              <w:rPr>
                <w:i/>
                <w:iCs/>
                <w:color w:val="000000" w:themeColor="text1"/>
                <w:sz w:val="28"/>
                <w:szCs w:val="28"/>
                <w:lang w:val="en-GB"/>
              </w:rPr>
              <w:t>b) discuss</w:t>
            </w:r>
          </w:p>
        </w:tc>
        <w:tc>
          <w:tcPr>
            <w:tcW w:w="1914" w:type="dxa"/>
            <w:tcBorders>
              <w:top w:val="single" w:sz="4" w:space="0" w:color="auto"/>
              <w:left w:val="single" w:sz="4" w:space="0" w:color="auto"/>
              <w:bottom w:val="single" w:sz="4" w:space="0" w:color="auto"/>
              <w:right w:val="single" w:sz="4" w:space="0" w:color="auto"/>
            </w:tcBorders>
            <w:hideMark/>
          </w:tcPr>
          <w:p w14:paraId="5533C3FD" w14:textId="77777777" w:rsidR="00E5705D" w:rsidRPr="00997132" w:rsidRDefault="00E5705D" w:rsidP="009B5DE4">
            <w:pPr>
              <w:jc w:val="center"/>
              <w:rPr>
                <w:i/>
                <w:iCs/>
                <w:color w:val="000000" w:themeColor="text1"/>
                <w:sz w:val="28"/>
                <w:szCs w:val="28"/>
                <w:lang w:val="en-GB"/>
              </w:rPr>
            </w:pPr>
            <w:r w:rsidRPr="00997132">
              <w:rPr>
                <w:i/>
                <w:iCs/>
                <w:color w:val="000000" w:themeColor="text1"/>
                <w:sz w:val="28"/>
                <w:szCs w:val="28"/>
                <w:lang w:val="en-GB"/>
              </w:rPr>
              <w:t>d) started</w:t>
            </w:r>
          </w:p>
        </w:tc>
        <w:tc>
          <w:tcPr>
            <w:tcW w:w="1914" w:type="dxa"/>
            <w:tcBorders>
              <w:top w:val="single" w:sz="4" w:space="0" w:color="auto"/>
              <w:left w:val="single" w:sz="4" w:space="0" w:color="auto"/>
              <w:bottom w:val="single" w:sz="4" w:space="0" w:color="auto"/>
              <w:right w:val="single" w:sz="4" w:space="0" w:color="auto"/>
            </w:tcBorders>
            <w:hideMark/>
          </w:tcPr>
          <w:p w14:paraId="3DF2B5A6" w14:textId="77777777" w:rsidR="00E5705D" w:rsidRPr="00997132" w:rsidRDefault="00E5705D" w:rsidP="009B5DE4">
            <w:pPr>
              <w:jc w:val="center"/>
              <w:rPr>
                <w:i/>
                <w:iCs/>
                <w:color w:val="000000" w:themeColor="text1"/>
                <w:sz w:val="28"/>
                <w:szCs w:val="28"/>
                <w:lang w:val="en-GB"/>
              </w:rPr>
            </w:pPr>
            <w:r w:rsidRPr="00997132">
              <w:rPr>
                <w:i/>
                <w:iCs/>
                <w:color w:val="000000" w:themeColor="text1"/>
                <w:sz w:val="28"/>
                <w:szCs w:val="28"/>
                <w:lang w:val="en-GB"/>
              </w:rPr>
              <w:t>f) tests</w:t>
            </w:r>
          </w:p>
        </w:tc>
        <w:tc>
          <w:tcPr>
            <w:tcW w:w="1914" w:type="dxa"/>
            <w:tcBorders>
              <w:top w:val="single" w:sz="4" w:space="0" w:color="auto"/>
              <w:left w:val="single" w:sz="4" w:space="0" w:color="auto"/>
              <w:bottom w:val="single" w:sz="4" w:space="0" w:color="auto"/>
              <w:right w:val="single" w:sz="4" w:space="0" w:color="auto"/>
            </w:tcBorders>
            <w:hideMark/>
          </w:tcPr>
          <w:p w14:paraId="232F7AFF" w14:textId="77777777" w:rsidR="00E5705D" w:rsidRPr="00997132" w:rsidRDefault="00E5705D" w:rsidP="009B5DE4">
            <w:pPr>
              <w:jc w:val="center"/>
              <w:rPr>
                <w:i/>
                <w:iCs/>
                <w:color w:val="000000" w:themeColor="text1"/>
                <w:sz w:val="28"/>
                <w:szCs w:val="28"/>
                <w:lang w:val="en-GB"/>
              </w:rPr>
            </w:pPr>
            <w:r w:rsidRPr="00997132">
              <w:rPr>
                <w:i/>
                <w:iCs/>
                <w:color w:val="000000" w:themeColor="text1"/>
                <w:sz w:val="28"/>
                <w:szCs w:val="28"/>
                <w:lang w:val="en-GB"/>
              </w:rPr>
              <w:t>h) feeling</w:t>
            </w:r>
          </w:p>
        </w:tc>
        <w:tc>
          <w:tcPr>
            <w:tcW w:w="1915" w:type="dxa"/>
            <w:tcBorders>
              <w:top w:val="single" w:sz="4" w:space="0" w:color="auto"/>
              <w:left w:val="single" w:sz="4" w:space="0" w:color="auto"/>
              <w:bottom w:val="single" w:sz="4" w:space="0" w:color="auto"/>
              <w:right w:val="single" w:sz="4" w:space="0" w:color="auto"/>
            </w:tcBorders>
            <w:hideMark/>
          </w:tcPr>
          <w:p w14:paraId="6F8E4C5F" w14:textId="77777777" w:rsidR="00E5705D" w:rsidRPr="00997132" w:rsidRDefault="00E5705D" w:rsidP="009B5DE4">
            <w:pPr>
              <w:jc w:val="center"/>
              <w:rPr>
                <w:i/>
                <w:iCs/>
                <w:color w:val="000000" w:themeColor="text1"/>
                <w:sz w:val="28"/>
                <w:szCs w:val="28"/>
                <w:lang w:val="en-GB"/>
              </w:rPr>
            </w:pPr>
            <w:r w:rsidRPr="00997132">
              <w:rPr>
                <w:i/>
                <w:iCs/>
                <w:color w:val="000000" w:themeColor="text1"/>
                <w:sz w:val="28"/>
                <w:szCs w:val="28"/>
                <w:lang w:val="en-GB"/>
              </w:rPr>
              <w:t>j) liver</w:t>
            </w:r>
          </w:p>
        </w:tc>
      </w:tr>
    </w:tbl>
    <w:p w14:paraId="5335EAFE" w14:textId="77777777" w:rsidR="00E5705D" w:rsidRPr="00997132" w:rsidRDefault="00E5705D" w:rsidP="00E5705D">
      <w:pPr>
        <w:rPr>
          <w:b/>
          <w:bCs/>
          <w:color w:val="000000" w:themeColor="text1"/>
          <w:sz w:val="28"/>
          <w:szCs w:val="28"/>
          <w:lang w:val="en-GB"/>
        </w:rPr>
      </w:pPr>
    </w:p>
    <w:p w14:paraId="5684EC09" w14:textId="77777777" w:rsidR="00E5705D" w:rsidRPr="00997132" w:rsidRDefault="00E5705D" w:rsidP="00E5705D">
      <w:pPr>
        <w:rPr>
          <w:color w:val="000000" w:themeColor="text1"/>
          <w:sz w:val="28"/>
          <w:szCs w:val="28"/>
          <w:lang w:val="en-GB"/>
        </w:rPr>
      </w:pPr>
      <w:r w:rsidRPr="00997132">
        <w:rPr>
          <w:b/>
          <w:bCs/>
          <w:color w:val="000000" w:themeColor="text1"/>
          <w:sz w:val="28"/>
          <w:szCs w:val="28"/>
          <w:lang w:val="en-GB"/>
        </w:rPr>
        <w:t>Doctor:</w:t>
      </w:r>
      <w:r w:rsidRPr="00997132">
        <w:rPr>
          <w:color w:val="000000" w:themeColor="text1"/>
          <w:sz w:val="28"/>
          <w:szCs w:val="28"/>
          <w:lang w:val="en-GB"/>
        </w:rPr>
        <w:t xml:space="preserve"> Good afternoon! How are you (11) ____________ today?</w:t>
      </w:r>
    </w:p>
    <w:p w14:paraId="44600656" w14:textId="77777777" w:rsidR="00E5705D" w:rsidRPr="00997132" w:rsidRDefault="00E5705D" w:rsidP="00E5705D">
      <w:pPr>
        <w:rPr>
          <w:color w:val="000000" w:themeColor="text1"/>
          <w:sz w:val="28"/>
          <w:szCs w:val="28"/>
          <w:lang w:val="en-GB"/>
        </w:rPr>
      </w:pPr>
      <w:r w:rsidRPr="00997132">
        <w:rPr>
          <w:b/>
          <w:bCs/>
          <w:color w:val="000000" w:themeColor="text1"/>
          <w:sz w:val="28"/>
          <w:szCs w:val="28"/>
          <w:lang w:val="en-GB"/>
        </w:rPr>
        <w:t>Patient:</w:t>
      </w:r>
      <w:r w:rsidRPr="00997132">
        <w:rPr>
          <w:color w:val="000000" w:themeColor="text1"/>
          <w:sz w:val="28"/>
          <w:szCs w:val="28"/>
          <w:lang w:val="en-GB"/>
        </w:rPr>
        <w:t xml:space="preserve"> Good afternoon, Doctor. I'm not well. I've been feeling really tired and my stomach hurts.</w:t>
      </w:r>
    </w:p>
    <w:p w14:paraId="32DFEEC1" w14:textId="77777777" w:rsidR="00E5705D" w:rsidRPr="00997132" w:rsidRDefault="00E5705D" w:rsidP="00E5705D">
      <w:pPr>
        <w:rPr>
          <w:color w:val="000000" w:themeColor="text1"/>
          <w:sz w:val="28"/>
          <w:szCs w:val="28"/>
          <w:lang w:val="en-GB"/>
        </w:rPr>
      </w:pPr>
      <w:r w:rsidRPr="00997132">
        <w:rPr>
          <w:b/>
          <w:bCs/>
          <w:color w:val="000000" w:themeColor="text1"/>
          <w:sz w:val="28"/>
          <w:szCs w:val="28"/>
          <w:lang w:val="en-GB"/>
        </w:rPr>
        <w:t>Doctor:</w:t>
      </w:r>
      <w:r w:rsidRPr="00997132">
        <w:rPr>
          <w:color w:val="000000" w:themeColor="text1"/>
          <w:sz w:val="28"/>
          <w:szCs w:val="28"/>
          <w:lang w:val="en-GB"/>
        </w:rPr>
        <w:t xml:space="preserve"> I'm sorry to hear that. How (12) ____________ have you felt this way?</w:t>
      </w:r>
    </w:p>
    <w:p w14:paraId="53D72FF7" w14:textId="77777777" w:rsidR="00E5705D" w:rsidRPr="00997132" w:rsidRDefault="00E5705D" w:rsidP="00E5705D">
      <w:pPr>
        <w:rPr>
          <w:color w:val="000000" w:themeColor="text1"/>
          <w:sz w:val="28"/>
          <w:szCs w:val="28"/>
          <w:lang w:val="en-GB"/>
        </w:rPr>
      </w:pPr>
      <w:r w:rsidRPr="00997132">
        <w:rPr>
          <w:b/>
          <w:bCs/>
          <w:color w:val="000000" w:themeColor="text1"/>
          <w:sz w:val="28"/>
          <w:szCs w:val="28"/>
          <w:lang w:val="en-GB"/>
        </w:rPr>
        <w:t xml:space="preserve">Patient: </w:t>
      </w:r>
      <w:r w:rsidRPr="00997132">
        <w:rPr>
          <w:color w:val="000000" w:themeColor="text1"/>
          <w:sz w:val="28"/>
          <w:szCs w:val="28"/>
          <w:lang w:val="en-GB"/>
        </w:rPr>
        <w:t>About a week now. The pain (</w:t>
      </w:r>
      <w:proofErr w:type="gramStart"/>
      <w:r w:rsidRPr="00997132">
        <w:rPr>
          <w:color w:val="000000" w:themeColor="text1"/>
          <w:sz w:val="28"/>
          <w:szCs w:val="28"/>
          <w:lang w:val="en-GB"/>
        </w:rPr>
        <w:t>13)_</w:t>
      </w:r>
      <w:proofErr w:type="gramEnd"/>
      <w:r w:rsidRPr="00997132">
        <w:rPr>
          <w:color w:val="000000" w:themeColor="text1"/>
          <w:sz w:val="28"/>
          <w:szCs w:val="28"/>
          <w:lang w:val="en-GB"/>
        </w:rPr>
        <w:t>___________ last Monday.</w:t>
      </w:r>
    </w:p>
    <w:p w14:paraId="0157E602" w14:textId="77777777" w:rsidR="00E5705D" w:rsidRPr="00997132" w:rsidRDefault="00E5705D" w:rsidP="00E5705D">
      <w:pPr>
        <w:rPr>
          <w:color w:val="000000" w:themeColor="text1"/>
          <w:sz w:val="28"/>
          <w:szCs w:val="28"/>
          <w:lang w:val="en-GB"/>
        </w:rPr>
      </w:pPr>
      <w:r w:rsidRPr="00997132">
        <w:rPr>
          <w:b/>
          <w:bCs/>
          <w:color w:val="000000" w:themeColor="text1"/>
          <w:sz w:val="28"/>
          <w:szCs w:val="28"/>
          <w:lang w:val="en-GB"/>
        </w:rPr>
        <w:t xml:space="preserve">Doctor: </w:t>
      </w:r>
      <w:r w:rsidRPr="00997132">
        <w:rPr>
          <w:color w:val="000000" w:themeColor="text1"/>
          <w:sz w:val="28"/>
          <w:szCs w:val="28"/>
          <w:lang w:val="en-GB"/>
        </w:rPr>
        <w:t>Have you noticed any changes in the (</w:t>
      </w:r>
      <w:proofErr w:type="gramStart"/>
      <w:r w:rsidRPr="00997132">
        <w:rPr>
          <w:color w:val="000000" w:themeColor="text1"/>
          <w:sz w:val="28"/>
          <w:szCs w:val="28"/>
          <w:lang w:val="en-GB"/>
        </w:rPr>
        <w:t>14)_</w:t>
      </w:r>
      <w:proofErr w:type="gramEnd"/>
      <w:r w:rsidRPr="00997132">
        <w:rPr>
          <w:color w:val="000000" w:themeColor="text1"/>
          <w:sz w:val="28"/>
          <w:szCs w:val="28"/>
          <w:lang w:val="en-GB"/>
        </w:rPr>
        <w:t>_________ of your skin or eyes?</w:t>
      </w:r>
    </w:p>
    <w:p w14:paraId="241F94F3" w14:textId="77777777" w:rsidR="00E5705D" w:rsidRPr="00997132" w:rsidRDefault="00E5705D" w:rsidP="00E5705D">
      <w:pPr>
        <w:rPr>
          <w:color w:val="000000" w:themeColor="text1"/>
          <w:sz w:val="28"/>
          <w:szCs w:val="28"/>
          <w:lang w:val="en-GB"/>
        </w:rPr>
      </w:pPr>
      <w:r w:rsidRPr="00997132">
        <w:rPr>
          <w:b/>
          <w:bCs/>
          <w:color w:val="000000" w:themeColor="text1"/>
          <w:sz w:val="28"/>
          <w:szCs w:val="28"/>
          <w:lang w:val="en-GB"/>
        </w:rPr>
        <w:t>Patient:</w:t>
      </w:r>
      <w:r w:rsidRPr="00997132">
        <w:rPr>
          <w:color w:val="000000" w:themeColor="text1"/>
          <w:sz w:val="28"/>
          <w:szCs w:val="28"/>
          <w:lang w:val="en-GB"/>
        </w:rPr>
        <w:t xml:space="preserve"> Yeah, they've been a bit yellow.</w:t>
      </w:r>
    </w:p>
    <w:p w14:paraId="6AA1E6EC" w14:textId="77777777" w:rsidR="00E5705D" w:rsidRPr="00997132" w:rsidRDefault="00E5705D" w:rsidP="00E5705D">
      <w:pPr>
        <w:rPr>
          <w:color w:val="000000" w:themeColor="text1"/>
          <w:sz w:val="28"/>
          <w:szCs w:val="28"/>
          <w:lang w:val="en-GB"/>
        </w:rPr>
      </w:pPr>
      <w:r w:rsidRPr="00997132">
        <w:rPr>
          <w:b/>
          <w:bCs/>
          <w:color w:val="000000" w:themeColor="text1"/>
          <w:sz w:val="28"/>
          <w:szCs w:val="28"/>
          <w:lang w:val="en-GB"/>
        </w:rPr>
        <w:t>Doctor:</w:t>
      </w:r>
      <w:r w:rsidRPr="00997132">
        <w:rPr>
          <w:color w:val="000000" w:themeColor="text1"/>
          <w:sz w:val="28"/>
          <w:szCs w:val="28"/>
          <w:lang w:val="en-GB"/>
        </w:rPr>
        <w:t xml:space="preserve"> Any nausea or (</w:t>
      </w:r>
      <w:proofErr w:type="gramStart"/>
      <w:r w:rsidRPr="00997132">
        <w:rPr>
          <w:color w:val="000000" w:themeColor="text1"/>
          <w:sz w:val="28"/>
          <w:szCs w:val="28"/>
          <w:lang w:val="en-GB"/>
        </w:rPr>
        <w:t>15)_</w:t>
      </w:r>
      <w:proofErr w:type="gramEnd"/>
      <w:r w:rsidRPr="00997132">
        <w:rPr>
          <w:color w:val="000000" w:themeColor="text1"/>
          <w:sz w:val="28"/>
          <w:szCs w:val="28"/>
          <w:lang w:val="en-GB"/>
        </w:rPr>
        <w:t>___________?</w:t>
      </w:r>
    </w:p>
    <w:p w14:paraId="6024DD5D" w14:textId="77777777" w:rsidR="00E5705D" w:rsidRPr="00997132" w:rsidRDefault="00E5705D" w:rsidP="00E5705D">
      <w:pPr>
        <w:rPr>
          <w:color w:val="000000" w:themeColor="text1"/>
          <w:sz w:val="28"/>
          <w:szCs w:val="28"/>
          <w:lang w:val="en-GB"/>
        </w:rPr>
      </w:pPr>
      <w:r w:rsidRPr="00997132">
        <w:rPr>
          <w:b/>
          <w:bCs/>
          <w:color w:val="000000" w:themeColor="text1"/>
          <w:sz w:val="28"/>
          <w:szCs w:val="28"/>
          <w:lang w:val="en-GB"/>
        </w:rPr>
        <w:t>Patient:</w:t>
      </w:r>
      <w:r w:rsidRPr="00997132">
        <w:rPr>
          <w:color w:val="000000" w:themeColor="text1"/>
          <w:sz w:val="28"/>
          <w:szCs w:val="28"/>
          <w:lang w:val="en-GB"/>
        </w:rPr>
        <w:t xml:space="preserve"> Yeah, especially after eating.</w:t>
      </w:r>
    </w:p>
    <w:p w14:paraId="014D110E" w14:textId="77777777" w:rsidR="00E5705D" w:rsidRPr="00997132" w:rsidRDefault="00E5705D" w:rsidP="00E5705D">
      <w:pPr>
        <w:rPr>
          <w:color w:val="000000" w:themeColor="text1"/>
          <w:sz w:val="28"/>
          <w:szCs w:val="28"/>
          <w:lang w:val="en-GB"/>
        </w:rPr>
      </w:pPr>
      <w:r w:rsidRPr="00997132">
        <w:rPr>
          <w:b/>
          <w:bCs/>
          <w:color w:val="000000" w:themeColor="text1"/>
          <w:sz w:val="28"/>
          <w:szCs w:val="28"/>
          <w:lang w:val="en-GB"/>
        </w:rPr>
        <w:t>Doctor:</w:t>
      </w:r>
      <w:r w:rsidRPr="00997132">
        <w:rPr>
          <w:color w:val="000000" w:themeColor="text1"/>
          <w:sz w:val="28"/>
          <w:szCs w:val="28"/>
          <w:lang w:val="en-GB"/>
        </w:rPr>
        <w:t xml:space="preserve"> Alright, I'd like to run some (16) ____________ to understand what's going on. It could be hepatitis, which is inflammation of the (17) ____________. We'll need to do some blood tests to confirm.</w:t>
      </w:r>
    </w:p>
    <w:p w14:paraId="0493F884" w14:textId="77777777" w:rsidR="00E5705D" w:rsidRPr="00997132" w:rsidRDefault="00E5705D" w:rsidP="00E5705D">
      <w:pPr>
        <w:rPr>
          <w:color w:val="000000" w:themeColor="text1"/>
          <w:sz w:val="28"/>
          <w:szCs w:val="28"/>
          <w:lang w:val="en-GB"/>
        </w:rPr>
      </w:pPr>
      <w:r w:rsidRPr="00997132">
        <w:rPr>
          <w:b/>
          <w:bCs/>
          <w:color w:val="000000" w:themeColor="text1"/>
          <w:sz w:val="28"/>
          <w:szCs w:val="28"/>
          <w:lang w:val="en-GB"/>
        </w:rPr>
        <w:t>Patient:</w:t>
      </w:r>
      <w:r w:rsidRPr="00997132">
        <w:rPr>
          <w:color w:val="000000" w:themeColor="text1"/>
          <w:sz w:val="28"/>
          <w:szCs w:val="28"/>
          <w:lang w:val="en-GB"/>
        </w:rPr>
        <w:t xml:space="preserve"> Okay, I (18) ____________ it's nothing too serious.</w:t>
      </w:r>
    </w:p>
    <w:p w14:paraId="3BB19CCC" w14:textId="77777777" w:rsidR="00E5705D" w:rsidRPr="00997132" w:rsidRDefault="00E5705D" w:rsidP="00E5705D">
      <w:pPr>
        <w:rPr>
          <w:color w:val="000000" w:themeColor="text1"/>
          <w:sz w:val="28"/>
          <w:szCs w:val="28"/>
          <w:lang w:val="en-GB"/>
        </w:rPr>
      </w:pPr>
      <w:r w:rsidRPr="00997132">
        <w:rPr>
          <w:b/>
          <w:bCs/>
          <w:color w:val="000000" w:themeColor="text1"/>
          <w:sz w:val="28"/>
          <w:szCs w:val="28"/>
          <w:lang w:val="en-GB"/>
        </w:rPr>
        <w:t>Doctor:</w:t>
      </w:r>
      <w:r w:rsidRPr="00997132">
        <w:rPr>
          <w:color w:val="000000" w:themeColor="text1"/>
          <w:sz w:val="28"/>
          <w:szCs w:val="28"/>
          <w:lang w:val="en-GB"/>
        </w:rPr>
        <w:t xml:space="preserve"> Let's not worry until we have more information. I'll give you a </w:t>
      </w:r>
    </w:p>
    <w:p w14:paraId="27D90FF8" w14:textId="77777777" w:rsidR="00E5705D" w:rsidRPr="00997132" w:rsidRDefault="00E5705D" w:rsidP="00E5705D">
      <w:pPr>
        <w:rPr>
          <w:color w:val="000000" w:themeColor="text1"/>
          <w:sz w:val="28"/>
          <w:szCs w:val="28"/>
          <w:lang w:val="en-GB"/>
        </w:rPr>
      </w:pPr>
      <w:r w:rsidRPr="00997132">
        <w:rPr>
          <w:color w:val="000000" w:themeColor="text1"/>
          <w:sz w:val="28"/>
          <w:szCs w:val="28"/>
          <w:lang w:val="en-GB"/>
        </w:rPr>
        <w:t>(19) __________ for the tests and we'll (20) __________ the results together soon.</w:t>
      </w:r>
    </w:p>
    <w:p w14:paraId="4D4674C2" w14:textId="77777777" w:rsidR="00E5705D" w:rsidRPr="00C24C5C" w:rsidRDefault="00E5705D" w:rsidP="00E5705D">
      <w:pPr>
        <w:rPr>
          <w:color w:val="000000" w:themeColor="text1"/>
          <w:sz w:val="28"/>
          <w:szCs w:val="28"/>
          <w:lang w:val="en-GB"/>
        </w:rPr>
      </w:pPr>
      <w:r w:rsidRPr="00997132">
        <w:rPr>
          <w:b/>
          <w:bCs/>
          <w:color w:val="000000" w:themeColor="text1"/>
          <w:sz w:val="28"/>
          <w:szCs w:val="28"/>
          <w:lang w:val="en-GB"/>
        </w:rPr>
        <w:t>Patient:</w:t>
      </w:r>
      <w:r w:rsidRPr="00997132">
        <w:rPr>
          <w:color w:val="000000" w:themeColor="text1"/>
          <w:sz w:val="28"/>
          <w:szCs w:val="28"/>
          <w:lang w:val="en-GB"/>
        </w:rPr>
        <w:t xml:space="preserve"> Thanks, doctor!</w:t>
      </w:r>
    </w:p>
    <w:p w14:paraId="3968BDE4" w14:textId="77777777" w:rsidR="00EF6F86" w:rsidRPr="00AE18DB" w:rsidRDefault="00EF6F86" w:rsidP="00E5705D">
      <w:pPr>
        <w:jc w:val="center"/>
        <w:rPr>
          <w:b/>
          <w:bCs/>
          <w:color w:val="000000" w:themeColor="text1"/>
          <w:sz w:val="28"/>
          <w:szCs w:val="28"/>
          <w:lang w:val="en-US"/>
        </w:rPr>
      </w:pPr>
    </w:p>
    <w:p w14:paraId="6136382B" w14:textId="77777777" w:rsidR="00EF6F86" w:rsidRPr="00AE18DB" w:rsidRDefault="00EF6F86" w:rsidP="00E5705D">
      <w:pPr>
        <w:jc w:val="center"/>
        <w:rPr>
          <w:b/>
          <w:bCs/>
          <w:color w:val="000000" w:themeColor="text1"/>
          <w:sz w:val="28"/>
          <w:szCs w:val="28"/>
          <w:lang w:val="en-US"/>
        </w:rPr>
      </w:pPr>
    </w:p>
    <w:p w14:paraId="22FA2440" w14:textId="0249B876" w:rsidR="00E5705D" w:rsidRPr="00997132" w:rsidRDefault="00E5705D" w:rsidP="00E5705D">
      <w:pPr>
        <w:jc w:val="center"/>
        <w:rPr>
          <w:b/>
          <w:bCs/>
          <w:color w:val="000000" w:themeColor="text1"/>
          <w:sz w:val="28"/>
          <w:szCs w:val="28"/>
        </w:rPr>
      </w:pPr>
      <w:r w:rsidRPr="00997132">
        <w:rPr>
          <w:b/>
          <w:bCs/>
          <w:color w:val="000000" w:themeColor="text1"/>
          <w:sz w:val="28"/>
          <w:szCs w:val="28"/>
        </w:rPr>
        <w:lastRenderedPageBreak/>
        <w:t>PART 3.  READING TEST (5 OPEN-ENDED QUESTION ITEMS)</w:t>
      </w:r>
    </w:p>
    <w:p w14:paraId="714D62B2" w14:textId="77777777" w:rsidR="00E5705D" w:rsidRPr="00997132" w:rsidRDefault="00E5705D" w:rsidP="00E5705D">
      <w:pPr>
        <w:jc w:val="center"/>
        <w:rPr>
          <w:b/>
          <w:bCs/>
          <w:color w:val="000000" w:themeColor="text1"/>
          <w:sz w:val="28"/>
          <w:szCs w:val="28"/>
          <w:lang w:val="en-US"/>
        </w:rPr>
      </w:pPr>
    </w:p>
    <w:p w14:paraId="40D03063" w14:textId="77777777" w:rsidR="00E5705D" w:rsidRPr="00997132" w:rsidRDefault="00E5705D" w:rsidP="00E5705D">
      <w:pPr>
        <w:jc w:val="both"/>
        <w:rPr>
          <w:b/>
          <w:bCs/>
          <w:color w:val="000000" w:themeColor="text1"/>
          <w:sz w:val="28"/>
          <w:szCs w:val="28"/>
          <w:lang w:val="en-GB"/>
        </w:rPr>
      </w:pPr>
      <w:r w:rsidRPr="00997132">
        <w:rPr>
          <w:b/>
          <w:bCs/>
          <w:color w:val="000000" w:themeColor="text1"/>
          <w:sz w:val="28"/>
          <w:szCs w:val="28"/>
        </w:rPr>
        <w:t xml:space="preserve">21-25. </w:t>
      </w:r>
      <w:r w:rsidRPr="00997132">
        <w:rPr>
          <w:b/>
          <w:bCs/>
          <w:color w:val="000000" w:themeColor="text1"/>
          <w:sz w:val="28"/>
          <w:szCs w:val="28"/>
          <w:lang w:val="en-GB"/>
        </w:rPr>
        <w:t>Read the text “</w:t>
      </w:r>
      <w:proofErr w:type="spellStart"/>
      <w:r w:rsidRPr="00997132">
        <w:rPr>
          <w:b/>
          <w:bCs/>
          <w:color w:val="000000" w:themeColor="text1"/>
          <w:sz w:val="28"/>
          <w:szCs w:val="28"/>
          <w:lang w:val="en-GB"/>
        </w:rPr>
        <w:t>Migrane</w:t>
      </w:r>
      <w:proofErr w:type="spellEnd"/>
      <w:r w:rsidRPr="00997132">
        <w:rPr>
          <w:b/>
          <w:bCs/>
          <w:color w:val="000000" w:themeColor="text1"/>
          <w:sz w:val="28"/>
          <w:szCs w:val="28"/>
          <w:lang w:val="en-GB"/>
        </w:rPr>
        <w:t>” and answer questions 1-5:</w:t>
      </w:r>
    </w:p>
    <w:p w14:paraId="0DDD2B32" w14:textId="77777777" w:rsidR="00E5705D" w:rsidRPr="00997132" w:rsidRDefault="00E5705D" w:rsidP="00E5705D">
      <w:pPr>
        <w:jc w:val="both"/>
        <w:rPr>
          <w:b/>
          <w:bCs/>
          <w:color w:val="000000" w:themeColor="text1"/>
          <w:sz w:val="28"/>
          <w:szCs w:val="28"/>
          <w:lang w:val="en-GB"/>
        </w:rPr>
      </w:pPr>
    </w:p>
    <w:p w14:paraId="78CEDFD9" w14:textId="77777777" w:rsidR="00E5705D" w:rsidRPr="00997132" w:rsidRDefault="00E5705D" w:rsidP="00E5705D">
      <w:pPr>
        <w:jc w:val="center"/>
        <w:rPr>
          <w:b/>
          <w:bCs/>
          <w:color w:val="000000" w:themeColor="text1"/>
          <w:sz w:val="28"/>
          <w:szCs w:val="28"/>
          <w:lang w:val="en-GB"/>
        </w:rPr>
      </w:pPr>
      <w:r w:rsidRPr="00997132">
        <w:rPr>
          <w:b/>
          <w:bCs/>
          <w:color w:val="000000" w:themeColor="text1"/>
          <w:sz w:val="28"/>
          <w:szCs w:val="28"/>
          <w:lang w:val="en-GB"/>
        </w:rPr>
        <w:t>MIGRAINE</w:t>
      </w:r>
    </w:p>
    <w:p w14:paraId="336E7AFF" w14:textId="77777777" w:rsidR="00E5705D" w:rsidRPr="00997132" w:rsidRDefault="00E5705D" w:rsidP="00E5705D">
      <w:pPr>
        <w:jc w:val="center"/>
        <w:rPr>
          <w:color w:val="000000" w:themeColor="text1"/>
          <w:sz w:val="28"/>
          <w:szCs w:val="28"/>
          <w:lang w:val="en-GB"/>
        </w:rPr>
      </w:pPr>
    </w:p>
    <w:p w14:paraId="30716985" w14:textId="77777777" w:rsidR="00E5705D" w:rsidRPr="00997132" w:rsidRDefault="00E5705D" w:rsidP="00E5705D">
      <w:pPr>
        <w:jc w:val="both"/>
        <w:rPr>
          <w:color w:val="000000" w:themeColor="text1"/>
          <w:sz w:val="28"/>
          <w:szCs w:val="28"/>
          <w:lang w:val="en-GB"/>
        </w:rPr>
      </w:pPr>
      <w:r w:rsidRPr="00997132">
        <w:rPr>
          <w:color w:val="000000" w:themeColor="text1"/>
          <w:sz w:val="28"/>
          <w:szCs w:val="28"/>
          <w:lang w:val="en-GB"/>
        </w:rPr>
        <w:t>Migraine is a very common, but very particular, type of headache. The typical migraine headache is throbbing or pulsating, and often is accompanied by nausea, vomiting, or loss of appetite. Most migraines last from four to 12 hours, although they can be shorter or much longer. A doctor usually will diagnose migraine based on your history and symptoms. Not all migraine headaches can be prevented. However, identifying your headache triggers can help to reduce the frequency and severity of migraine attacks. Common migraine triggers include caffeine, certain foods and beverages, stress, lack of sleep, travel or changes in weather, overuse of pain-relieving medications. There are two types of medications to treat migraines — drugs that are taken when a headache starts (called abortive medications) and drugs that are taken every day to prevent migraines (called preventive medications). The decision of whether to take a daily preventive medication or abortive medications is a personal choice that should be made after consultations with the doctor.</w:t>
      </w:r>
    </w:p>
    <w:p w14:paraId="09E9E7D7" w14:textId="77777777" w:rsidR="00E5705D" w:rsidRPr="00997132" w:rsidRDefault="00E5705D" w:rsidP="00E5705D">
      <w:pPr>
        <w:jc w:val="both"/>
        <w:rPr>
          <w:color w:val="000000" w:themeColor="text1"/>
          <w:sz w:val="28"/>
          <w:szCs w:val="28"/>
          <w:lang w:val="en-GB"/>
        </w:rPr>
      </w:pPr>
    </w:p>
    <w:p w14:paraId="6D6FD262" w14:textId="77777777" w:rsidR="00E5705D" w:rsidRPr="00997132" w:rsidRDefault="00E5705D" w:rsidP="00E5705D">
      <w:pPr>
        <w:pStyle w:val="a7"/>
        <w:spacing w:after="0" w:line="240" w:lineRule="auto"/>
        <w:jc w:val="both"/>
        <w:rPr>
          <w:rFonts w:ascii="Times New Roman" w:hAnsi="Times New Roman" w:cs="Times New Roman"/>
          <w:color w:val="000000" w:themeColor="text1"/>
          <w:sz w:val="28"/>
          <w:szCs w:val="28"/>
          <w:lang w:val="en-GB"/>
        </w:rPr>
      </w:pPr>
    </w:p>
    <w:p w14:paraId="75E6EB0A" w14:textId="77777777" w:rsidR="00E5705D" w:rsidRPr="00997132" w:rsidRDefault="00E5705D" w:rsidP="00E5705D">
      <w:pPr>
        <w:jc w:val="both"/>
        <w:rPr>
          <w:b/>
          <w:bCs/>
          <w:color w:val="000000" w:themeColor="text1"/>
          <w:sz w:val="28"/>
          <w:szCs w:val="28"/>
          <w:lang w:val="en-GB"/>
        </w:rPr>
      </w:pPr>
      <w:r w:rsidRPr="00997132">
        <w:rPr>
          <w:b/>
          <w:bCs/>
          <w:color w:val="000000" w:themeColor="text1"/>
          <w:sz w:val="28"/>
          <w:szCs w:val="28"/>
          <w:lang w:val="en-GB"/>
        </w:rPr>
        <w:t>21. What is migraine?</w:t>
      </w:r>
    </w:p>
    <w:p w14:paraId="36D3DEFC" w14:textId="77777777" w:rsidR="00E5705D" w:rsidRPr="00997132" w:rsidRDefault="00E5705D" w:rsidP="00E5705D">
      <w:pPr>
        <w:jc w:val="both"/>
        <w:rPr>
          <w:color w:val="000000" w:themeColor="text1"/>
          <w:sz w:val="28"/>
          <w:szCs w:val="28"/>
          <w:lang w:val="en-GB"/>
        </w:rPr>
      </w:pPr>
      <w:r w:rsidRPr="00997132">
        <w:rPr>
          <w:color w:val="000000" w:themeColor="text1"/>
          <w:sz w:val="28"/>
          <w:szCs w:val="28"/>
          <w:lang w:val="en-GB"/>
        </w:rPr>
        <w:t>________________________________________________________________________________________________________________________________________________________________________________________________________</w:t>
      </w:r>
    </w:p>
    <w:p w14:paraId="791E493A" w14:textId="77777777" w:rsidR="00E5705D" w:rsidRPr="00997132" w:rsidRDefault="00E5705D" w:rsidP="00E5705D">
      <w:pPr>
        <w:pStyle w:val="a7"/>
        <w:spacing w:after="0" w:line="240" w:lineRule="auto"/>
        <w:ind w:left="284"/>
        <w:jc w:val="both"/>
        <w:rPr>
          <w:rFonts w:ascii="Times New Roman" w:hAnsi="Times New Roman" w:cs="Times New Roman"/>
          <w:color w:val="000000" w:themeColor="text1"/>
          <w:sz w:val="28"/>
          <w:szCs w:val="28"/>
          <w:lang w:val="en-GB"/>
        </w:rPr>
      </w:pPr>
    </w:p>
    <w:p w14:paraId="19EC348D" w14:textId="77777777" w:rsidR="00E5705D" w:rsidRPr="00997132" w:rsidRDefault="00E5705D" w:rsidP="00E5705D">
      <w:pPr>
        <w:jc w:val="both"/>
        <w:rPr>
          <w:b/>
          <w:bCs/>
          <w:color w:val="000000" w:themeColor="text1"/>
          <w:sz w:val="28"/>
          <w:szCs w:val="28"/>
          <w:lang w:val="en-GB"/>
        </w:rPr>
      </w:pPr>
      <w:r w:rsidRPr="00997132">
        <w:rPr>
          <w:b/>
          <w:bCs/>
          <w:color w:val="000000" w:themeColor="text1"/>
          <w:sz w:val="28"/>
          <w:szCs w:val="28"/>
          <w:lang w:val="en-GB"/>
        </w:rPr>
        <w:t>22. What are the symptoms of migraine?</w:t>
      </w:r>
    </w:p>
    <w:p w14:paraId="15A8D014" w14:textId="77777777" w:rsidR="00E5705D" w:rsidRPr="00997132" w:rsidRDefault="00E5705D" w:rsidP="00E5705D">
      <w:pPr>
        <w:jc w:val="both"/>
        <w:rPr>
          <w:color w:val="000000" w:themeColor="text1"/>
          <w:sz w:val="28"/>
          <w:szCs w:val="28"/>
          <w:lang w:val="en-GB"/>
        </w:rPr>
      </w:pPr>
      <w:r w:rsidRPr="00997132">
        <w:rPr>
          <w:color w:val="000000" w:themeColor="text1"/>
          <w:sz w:val="28"/>
          <w:szCs w:val="28"/>
          <w:lang w:val="en-GB"/>
        </w:rPr>
        <w:t>________________________________________________________________________________________________________________________________________________________________________________________________________</w:t>
      </w:r>
    </w:p>
    <w:p w14:paraId="0843545A" w14:textId="77777777" w:rsidR="00E5705D" w:rsidRPr="00997132" w:rsidRDefault="00E5705D" w:rsidP="00E5705D">
      <w:pPr>
        <w:pStyle w:val="a7"/>
        <w:spacing w:after="0" w:line="240" w:lineRule="auto"/>
        <w:ind w:left="284"/>
        <w:jc w:val="both"/>
        <w:rPr>
          <w:rFonts w:ascii="Times New Roman" w:hAnsi="Times New Roman" w:cs="Times New Roman"/>
          <w:color w:val="000000" w:themeColor="text1"/>
          <w:sz w:val="28"/>
          <w:szCs w:val="28"/>
          <w:lang w:val="en-GB"/>
        </w:rPr>
      </w:pPr>
    </w:p>
    <w:p w14:paraId="1A07C64E" w14:textId="77777777" w:rsidR="00E5705D" w:rsidRPr="00997132" w:rsidRDefault="00E5705D" w:rsidP="00E5705D">
      <w:pPr>
        <w:jc w:val="both"/>
        <w:rPr>
          <w:b/>
          <w:bCs/>
          <w:color w:val="000000" w:themeColor="text1"/>
          <w:sz w:val="28"/>
          <w:szCs w:val="28"/>
          <w:lang w:val="en-GB"/>
        </w:rPr>
      </w:pPr>
      <w:r w:rsidRPr="00997132">
        <w:rPr>
          <w:b/>
          <w:bCs/>
          <w:color w:val="000000" w:themeColor="text1"/>
          <w:sz w:val="28"/>
          <w:szCs w:val="28"/>
          <w:lang w:val="en-GB"/>
        </w:rPr>
        <w:t>23. How is migraine diagnosed?</w:t>
      </w:r>
    </w:p>
    <w:p w14:paraId="374F6E5C" w14:textId="77777777" w:rsidR="00E5705D" w:rsidRPr="00997132" w:rsidRDefault="00E5705D" w:rsidP="00E5705D">
      <w:pPr>
        <w:jc w:val="both"/>
        <w:rPr>
          <w:color w:val="000000" w:themeColor="text1"/>
          <w:sz w:val="28"/>
          <w:szCs w:val="28"/>
          <w:lang w:val="en-GB"/>
        </w:rPr>
      </w:pPr>
      <w:r w:rsidRPr="00997132">
        <w:rPr>
          <w:color w:val="000000" w:themeColor="text1"/>
          <w:sz w:val="28"/>
          <w:szCs w:val="28"/>
          <w:lang w:val="en-GB"/>
        </w:rPr>
        <w:t>________________________________________________________________________________________________________________________________________________________________________________________________________</w:t>
      </w:r>
    </w:p>
    <w:p w14:paraId="7D4998F5" w14:textId="77777777" w:rsidR="00E5705D" w:rsidRPr="00997132" w:rsidRDefault="00E5705D" w:rsidP="00E5705D">
      <w:pPr>
        <w:pStyle w:val="a7"/>
        <w:spacing w:after="0" w:line="240" w:lineRule="auto"/>
        <w:ind w:left="284"/>
        <w:jc w:val="both"/>
        <w:rPr>
          <w:rFonts w:ascii="Times New Roman" w:hAnsi="Times New Roman" w:cs="Times New Roman"/>
          <w:color w:val="000000" w:themeColor="text1"/>
          <w:sz w:val="28"/>
          <w:szCs w:val="28"/>
          <w:lang w:val="en-GB"/>
        </w:rPr>
      </w:pPr>
    </w:p>
    <w:p w14:paraId="0B7DF188" w14:textId="77777777" w:rsidR="00E5705D" w:rsidRPr="00997132" w:rsidRDefault="00E5705D" w:rsidP="00E5705D">
      <w:pPr>
        <w:jc w:val="both"/>
        <w:rPr>
          <w:b/>
          <w:bCs/>
          <w:color w:val="000000" w:themeColor="text1"/>
          <w:sz w:val="28"/>
          <w:szCs w:val="28"/>
          <w:lang w:val="en-GB"/>
        </w:rPr>
      </w:pPr>
      <w:r w:rsidRPr="00997132">
        <w:rPr>
          <w:b/>
          <w:bCs/>
          <w:color w:val="000000" w:themeColor="text1"/>
          <w:sz w:val="28"/>
          <w:szCs w:val="28"/>
          <w:lang w:val="en-GB"/>
        </w:rPr>
        <w:t>24. How is migraine treated?</w:t>
      </w:r>
    </w:p>
    <w:p w14:paraId="79A7B1EA" w14:textId="77777777" w:rsidR="00E5705D" w:rsidRPr="00997132" w:rsidRDefault="00E5705D" w:rsidP="00E5705D">
      <w:pPr>
        <w:jc w:val="both"/>
        <w:rPr>
          <w:color w:val="000000" w:themeColor="text1"/>
          <w:sz w:val="28"/>
          <w:szCs w:val="28"/>
          <w:lang w:val="en-GB"/>
        </w:rPr>
      </w:pPr>
      <w:r w:rsidRPr="00997132">
        <w:rPr>
          <w:color w:val="000000" w:themeColor="text1"/>
          <w:sz w:val="28"/>
          <w:szCs w:val="28"/>
          <w:lang w:val="en-GB"/>
        </w:rPr>
        <w:t>________________________________________________________________________________________________________________________________________________________________________________________________________</w:t>
      </w:r>
    </w:p>
    <w:p w14:paraId="31615119" w14:textId="77777777" w:rsidR="00E5705D" w:rsidRPr="00997132" w:rsidRDefault="00E5705D" w:rsidP="00E5705D">
      <w:pPr>
        <w:jc w:val="both"/>
        <w:rPr>
          <w:color w:val="000000" w:themeColor="text1"/>
          <w:sz w:val="28"/>
          <w:szCs w:val="28"/>
          <w:lang w:val="en-GB"/>
        </w:rPr>
      </w:pPr>
    </w:p>
    <w:p w14:paraId="7D7105EB" w14:textId="77777777" w:rsidR="00E5705D" w:rsidRPr="00997132" w:rsidRDefault="00E5705D" w:rsidP="00E5705D">
      <w:pPr>
        <w:jc w:val="both"/>
        <w:rPr>
          <w:b/>
          <w:bCs/>
          <w:color w:val="000000" w:themeColor="text1"/>
          <w:sz w:val="28"/>
          <w:szCs w:val="28"/>
          <w:lang w:val="en-GB"/>
        </w:rPr>
      </w:pPr>
      <w:r w:rsidRPr="00997132">
        <w:rPr>
          <w:b/>
          <w:bCs/>
          <w:color w:val="000000" w:themeColor="text1"/>
          <w:sz w:val="28"/>
          <w:szCs w:val="28"/>
          <w:lang w:val="en-GB"/>
        </w:rPr>
        <w:t>25. What are the most common migraine triggers?</w:t>
      </w:r>
    </w:p>
    <w:p w14:paraId="73FD0067" w14:textId="77777777" w:rsidR="00E5705D" w:rsidRPr="00E5705D" w:rsidRDefault="00E5705D" w:rsidP="00E5705D">
      <w:pPr>
        <w:jc w:val="both"/>
        <w:rPr>
          <w:b/>
          <w:bCs/>
          <w:color w:val="000000" w:themeColor="text1"/>
          <w:sz w:val="28"/>
          <w:szCs w:val="28"/>
          <w:lang w:val="en-US"/>
        </w:rPr>
      </w:pPr>
      <w:r w:rsidRPr="00997132">
        <w:rPr>
          <w:color w:val="000000" w:themeColor="text1"/>
          <w:sz w:val="28"/>
          <w:szCs w:val="28"/>
          <w:lang w:val="en-GB"/>
        </w:rPr>
        <w:t>________________________________________________________________________________________________________________________________________________________________________________________________________</w:t>
      </w:r>
    </w:p>
    <w:p w14:paraId="4C056F2C" w14:textId="77777777" w:rsidR="00E5705D" w:rsidRPr="00997132" w:rsidRDefault="00E5705D" w:rsidP="00E5705D">
      <w:pPr>
        <w:jc w:val="center"/>
        <w:rPr>
          <w:b/>
          <w:bCs/>
          <w:color w:val="000000" w:themeColor="text1"/>
          <w:sz w:val="28"/>
          <w:szCs w:val="28"/>
        </w:rPr>
      </w:pPr>
      <w:r w:rsidRPr="00997132">
        <w:rPr>
          <w:b/>
          <w:bCs/>
          <w:color w:val="000000" w:themeColor="text1"/>
          <w:sz w:val="28"/>
          <w:szCs w:val="28"/>
        </w:rPr>
        <w:lastRenderedPageBreak/>
        <w:t xml:space="preserve">PART 4.  COMPLETING A DIALOGUE </w:t>
      </w:r>
    </w:p>
    <w:p w14:paraId="0786B94A" w14:textId="77777777" w:rsidR="00E5705D" w:rsidRPr="00997132" w:rsidRDefault="00E5705D" w:rsidP="00E5705D">
      <w:pPr>
        <w:jc w:val="center"/>
        <w:rPr>
          <w:b/>
          <w:bCs/>
          <w:color w:val="000000" w:themeColor="text1"/>
          <w:sz w:val="28"/>
          <w:szCs w:val="28"/>
        </w:rPr>
      </w:pPr>
      <w:r w:rsidRPr="00997132">
        <w:rPr>
          <w:b/>
          <w:bCs/>
          <w:color w:val="000000" w:themeColor="text1"/>
          <w:sz w:val="28"/>
          <w:szCs w:val="28"/>
        </w:rPr>
        <w:t>(5 GAP-FILLING QUESTION ITEMS)</w:t>
      </w:r>
    </w:p>
    <w:p w14:paraId="567EF83D" w14:textId="77777777" w:rsidR="00E5705D" w:rsidRPr="00997132" w:rsidRDefault="00E5705D" w:rsidP="00E5705D">
      <w:pPr>
        <w:rPr>
          <w:b/>
          <w:bCs/>
          <w:color w:val="000000" w:themeColor="text1"/>
          <w:sz w:val="28"/>
          <w:szCs w:val="28"/>
        </w:rPr>
      </w:pPr>
    </w:p>
    <w:p w14:paraId="60062A61" w14:textId="77777777" w:rsidR="00E5705D" w:rsidRPr="00997132" w:rsidRDefault="00E5705D" w:rsidP="00E5705D">
      <w:pPr>
        <w:rPr>
          <w:b/>
          <w:bCs/>
          <w:color w:val="000000" w:themeColor="text1"/>
          <w:sz w:val="28"/>
          <w:szCs w:val="28"/>
        </w:rPr>
      </w:pPr>
      <w:r w:rsidRPr="00997132">
        <w:rPr>
          <w:b/>
          <w:bCs/>
          <w:color w:val="000000" w:themeColor="text1"/>
          <w:sz w:val="28"/>
          <w:szCs w:val="28"/>
        </w:rPr>
        <w:t>26-30: Complete the following dialogue with appropriate phrases:</w:t>
      </w:r>
    </w:p>
    <w:p w14:paraId="6794AC7E" w14:textId="77777777" w:rsidR="00E5705D" w:rsidRPr="00997132" w:rsidRDefault="00E5705D" w:rsidP="00E5705D">
      <w:pPr>
        <w:jc w:val="center"/>
        <w:rPr>
          <w:b/>
          <w:bCs/>
          <w:color w:val="000000" w:themeColor="text1"/>
          <w:sz w:val="28"/>
          <w:szCs w:val="28"/>
        </w:rPr>
      </w:pPr>
    </w:p>
    <w:p w14:paraId="4DAA5522" w14:textId="77777777" w:rsidR="00E5705D" w:rsidRPr="00997132" w:rsidRDefault="00E5705D" w:rsidP="00E5705D">
      <w:pPr>
        <w:jc w:val="center"/>
        <w:rPr>
          <w:b/>
          <w:bCs/>
          <w:color w:val="000000" w:themeColor="text1"/>
          <w:sz w:val="28"/>
          <w:szCs w:val="28"/>
          <w:lang w:val="en-US"/>
        </w:rPr>
      </w:pPr>
      <w:r w:rsidRPr="00997132">
        <w:rPr>
          <w:b/>
          <w:bCs/>
          <w:color w:val="000000" w:themeColor="text1"/>
          <w:sz w:val="28"/>
          <w:szCs w:val="28"/>
        </w:rPr>
        <w:t>DOCTOR-PATIENT COMMUNICATION</w:t>
      </w:r>
    </w:p>
    <w:p w14:paraId="1A90E0C1" w14:textId="77777777" w:rsidR="00E5705D" w:rsidRPr="00997132" w:rsidRDefault="00E5705D" w:rsidP="00E5705D">
      <w:pPr>
        <w:pStyle w:val="ac"/>
        <w:spacing w:before="0" w:beforeAutospacing="0" w:after="0" w:afterAutospacing="0"/>
        <w:rPr>
          <w:sz w:val="28"/>
          <w:szCs w:val="28"/>
          <w:lang w:val="en-GB"/>
        </w:rPr>
      </w:pPr>
      <w:r w:rsidRPr="00997132">
        <w:rPr>
          <w:b/>
          <w:bCs/>
          <w:sz w:val="28"/>
          <w:szCs w:val="28"/>
          <w:lang w:val="en-GB"/>
        </w:rPr>
        <w:t xml:space="preserve">Doctor: </w:t>
      </w:r>
      <w:r w:rsidRPr="00997132">
        <w:rPr>
          <w:sz w:val="28"/>
          <w:szCs w:val="28"/>
          <w:lang w:val="en-GB"/>
        </w:rPr>
        <w:t>Good morning. (26) ________________________________________?</w:t>
      </w:r>
    </w:p>
    <w:p w14:paraId="430B1911" w14:textId="77777777" w:rsidR="00E5705D" w:rsidRPr="00997132" w:rsidRDefault="00E5705D" w:rsidP="00E5705D">
      <w:pPr>
        <w:pStyle w:val="ac"/>
        <w:spacing w:before="0" w:beforeAutospacing="0" w:after="0" w:afterAutospacing="0"/>
        <w:rPr>
          <w:sz w:val="28"/>
          <w:szCs w:val="28"/>
          <w:lang w:val="en-GB"/>
        </w:rPr>
      </w:pPr>
      <w:r w:rsidRPr="00997132">
        <w:rPr>
          <w:b/>
          <w:bCs/>
          <w:sz w:val="28"/>
          <w:szCs w:val="28"/>
          <w:lang w:val="en-GB"/>
        </w:rPr>
        <w:t xml:space="preserve">Patient: </w:t>
      </w:r>
      <w:r w:rsidRPr="00997132">
        <w:rPr>
          <w:sz w:val="28"/>
          <w:szCs w:val="28"/>
          <w:lang w:val="en-GB"/>
        </w:rPr>
        <w:t xml:space="preserve">Hi doctor, I've been having these </w:t>
      </w:r>
      <w:proofErr w:type="spellStart"/>
      <w:r w:rsidRPr="00997132">
        <w:rPr>
          <w:sz w:val="28"/>
          <w:szCs w:val="28"/>
          <w:lang w:val="tr-TR"/>
        </w:rPr>
        <w:t>really</w:t>
      </w:r>
      <w:proofErr w:type="spellEnd"/>
      <w:r w:rsidRPr="00997132">
        <w:rPr>
          <w:sz w:val="28"/>
          <w:szCs w:val="28"/>
          <w:lang w:val="tr-TR"/>
        </w:rPr>
        <w:t xml:space="preserve"> </w:t>
      </w:r>
      <w:proofErr w:type="spellStart"/>
      <w:r w:rsidRPr="00997132">
        <w:rPr>
          <w:sz w:val="28"/>
          <w:szCs w:val="28"/>
          <w:lang w:val="tr-TR"/>
        </w:rPr>
        <w:t>bad</w:t>
      </w:r>
      <w:proofErr w:type="spellEnd"/>
      <w:r w:rsidRPr="00997132">
        <w:rPr>
          <w:sz w:val="28"/>
          <w:szCs w:val="28"/>
          <w:lang w:val="en-GB"/>
        </w:rPr>
        <w:t xml:space="preserve"> headaches.</w:t>
      </w:r>
    </w:p>
    <w:p w14:paraId="1BCD698F" w14:textId="77777777" w:rsidR="00E5705D" w:rsidRPr="00997132" w:rsidRDefault="00E5705D" w:rsidP="00E5705D">
      <w:pPr>
        <w:pStyle w:val="ac"/>
        <w:spacing w:before="0" w:beforeAutospacing="0" w:after="0" w:afterAutospacing="0"/>
        <w:rPr>
          <w:sz w:val="28"/>
          <w:szCs w:val="28"/>
          <w:lang w:val="en-GB"/>
        </w:rPr>
      </w:pPr>
      <w:r w:rsidRPr="00997132">
        <w:rPr>
          <w:b/>
          <w:bCs/>
          <w:sz w:val="28"/>
          <w:szCs w:val="28"/>
          <w:lang w:val="en-GB"/>
        </w:rPr>
        <w:t>Doctor:</w:t>
      </w:r>
      <w:r w:rsidRPr="00997132">
        <w:rPr>
          <w:sz w:val="28"/>
          <w:szCs w:val="28"/>
          <w:lang w:val="en-GB"/>
        </w:rPr>
        <w:t xml:space="preserve"> I'm sorry to hear that. (27) ______________________________________?</w:t>
      </w:r>
    </w:p>
    <w:p w14:paraId="32575842" w14:textId="77777777" w:rsidR="00E5705D" w:rsidRPr="00997132" w:rsidRDefault="00E5705D" w:rsidP="00E5705D">
      <w:pPr>
        <w:pStyle w:val="ac"/>
        <w:spacing w:before="0" w:beforeAutospacing="0" w:after="0" w:afterAutospacing="0"/>
        <w:rPr>
          <w:sz w:val="28"/>
          <w:szCs w:val="28"/>
          <w:lang w:val="en-GB"/>
        </w:rPr>
      </w:pPr>
      <w:r w:rsidRPr="00997132">
        <w:rPr>
          <w:b/>
          <w:bCs/>
          <w:sz w:val="28"/>
          <w:szCs w:val="28"/>
          <w:lang w:val="en-GB"/>
        </w:rPr>
        <w:t xml:space="preserve">Patient: </w:t>
      </w:r>
      <w:r w:rsidRPr="00997132">
        <w:rPr>
          <w:sz w:val="28"/>
          <w:szCs w:val="28"/>
          <w:lang w:val="en-GB"/>
        </w:rPr>
        <w:t>They're really painful, like a strong, pulsating sensation in my head. It's been really affecting my day-to-day life.</w:t>
      </w:r>
    </w:p>
    <w:p w14:paraId="5BE1B67D" w14:textId="77777777" w:rsidR="00E5705D" w:rsidRPr="00997132" w:rsidRDefault="00E5705D" w:rsidP="00E5705D">
      <w:pPr>
        <w:pStyle w:val="ac"/>
        <w:spacing w:before="0" w:beforeAutospacing="0" w:after="0" w:afterAutospacing="0"/>
        <w:rPr>
          <w:sz w:val="28"/>
          <w:szCs w:val="28"/>
          <w:lang w:val="en-GB"/>
        </w:rPr>
      </w:pPr>
      <w:r w:rsidRPr="00997132">
        <w:rPr>
          <w:b/>
          <w:bCs/>
          <w:sz w:val="28"/>
          <w:szCs w:val="28"/>
          <w:lang w:val="en-GB"/>
        </w:rPr>
        <w:t>Doctor:</w:t>
      </w:r>
      <w:r w:rsidRPr="00997132">
        <w:rPr>
          <w:sz w:val="28"/>
          <w:szCs w:val="28"/>
          <w:lang w:val="en-GB"/>
        </w:rPr>
        <w:t xml:space="preserve"> (28) ________________________________________?</w:t>
      </w:r>
    </w:p>
    <w:p w14:paraId="7D22C36E" w14:textId="77777777" w:rsidR="00E5705D" w:rsidRPr="00997132" w:rsidRDefault="00E5705D" w:rsidP="00E5705D">
      <w:pPr>
        <w:pStyle w:val="ac"/>
        <w:spacing w:before="0" w:beforeAutospacing="0" w:after="0" w:afterAutospacing="0"/>
        <w:rPr>
          <w:sz w:val="28"/>
          <w:szCs w:val="28"/>
          <w:lang w:val="en-GB"/>
        </w:rPr>
      </w:pPr>
      <w:r w:rsidRPr="00997132">
        <w:rPr>
          <w:b/>
          <w:bCs/>
          <w:sz w:val="28"/>
          <w:szCs w:val="28"/>
          <w:lang w:val="en-GB"/>
        </w:rPr>
        <w:t>Patient:</w:t>
      </w:r>
      <w:r w:rsidRPr="00997132">
        <w:rPr>
          <w:sz w:val="28"/>
          <w:szCs w:val="28"/>
          <w:lang w:val="en-GB"/>
        </w:rPr>
        <w:t xml:space="preserve"> They happen a few times a week.</w:t>
      </w:r>
    </w:p>
    <w:p w14:paraId="39B053FD" w14:textId="77777777" w:rsidR="00E5705D" w:rsidRPr="00997132" w:rsidRDefault="00E5705D" w:rsidP="00E5705D">
      <w:pPr>
        <w:pStyle w:val="ac"/>
        <w:spacing w:before="0" w:beforeAutospacing="0" w:after="0" w:afterAutospacing="0"/>
        <w:rPr>
          <w:sz w:val="28"/>
          <w:szCs w:val="28"/>
          <w:lang w:val="en-GB"/>
        </w:rPr>
      </w:pPr>
      <w:r w:rsidRPr="00997132">
        <w:rPr>
          <w:b/>
          <w:bCs/>
          <w:sz w:val="28"/>
          <w:szCs w:val="28"/>
          <w:lang w:val="en-GB"/>
        </w:rPr>
        <w:t>Doctor:</w:t>
      </w:r>
      <w:r w:rsidRPr="00997132">
        <w:rPr>
          <w:sz w:val="28"/>
          <w:szCs w:val="28"/>
          <w:lang w:val="en-GB"/>
        </w:rPr>
        <w:t xml:space="preserve"> Have you noticed anything that triggers them?</w:t>
      </w:r>
    </w:p>
    <w:p w14:paraId="3C92E282" w14:textId="77777777" w:rsidR="00E5705D" w:rsidRPr="00997132" w:rsidRDefault="00E5705D" w:rsidP="00E5705D">
      <w:pPr>
        <w:pStyle w:val="ac"/>
        <w:spacing w:before="0" w:beforeAutospacing="0" w:after="0" w:afterAutospacing="0"/>
        <w:rPr>
          <w:sz w:val="28"/>
          <w:szCs w:val="28"/>
          <w:lang w:val="en-GB"/>
        </w:rPr>
      </w:pPr>
      <w:r w:rsidRPr="00997132">
        <w:rPr>
          <w:b/>
          <w:bCs/>
          <w:sz w:val="28"/>
          <w:szCs w:val="28"/>
          <w:lang w:val="en-GB"/>
        </w:rPr>
        <w:t>Patient:</w:t>
      </w:r>
      <w:r w:rsidRPr="00997132">
        <w:rPr>
          <w:sz w:val="28"/>
          <w:szCs w:val="28"/>
          <w:lang w:val="en-GB"/>
        </w:rPr>
        <w:t xml:space="preserve"> It seems like stress and not getting enough sleep make them worse.</w:t>
      </w:r>
    </w:p>
    <w:p w14:paraId="6A0867A5" w14:textId="77777777" w:rsidR="00E5705D" w:rsidRPr="00997132" w:rsidRDefault="00E5705D" w:rsidP="00E5705D">
      <w:pPr>
        <w:pStyle w:val="ac"/>
        <w:spacing w:before="0" w:beforeAutospacing="0" w:after="0" w:afterAutospacing="0"/>
        <w:rPr>
          <w:sz w:val="28"/>
          <w:szCs w:val="28"/>
          <w:lang w:val="en-GB"/>
        </w:rPr>
      </w:pPr>
      <w:r w:rsidRPr="00997132">
        <w:rPr>
          <w:b/>
          <w:bCs/>
          <w:sz w:val="28"/>
          <w:szCs w:val="28"/>
          <w:lang w:val="en-GB"/>
        </w:rPr>
        <w:t>Doctor:</w:t>
      </w:r>
      <w:r w:rsidRPr="00997132">
        <w:rPr>
          <w:sz w:val="28"/>
          <w:szCs w:val="28"/>
          <w:lang w:val="en-GB"/>
        </w:rPr>
        <w:t xml:space="preserve"> Okay. Based on what you're telling me, it sounds like you might be experiencing migraines. (29) ___________________________________________ . </w:t>
      </w:r>
    </w:p>
    <w:p w14:paraId="5F7D1DA6" w14:textId="77777777" w:rsidR="00E5705D" w:rsidRPr="00997132" w:rsidRDefault="00E5705D" w:rsidP="00E5705D">
      <w:pPr>
        <w:pStyle w:val="ac"/>
        <w:spacing w:before="0" w:beforeAutospacing="0" w:after="0" w:afterAutospacing="0"/>
        <w:rPr>
          <w:sz w:val="28"/>
          <w:szCs w:val="28"/>
          <w:lang w:val="en-GB"/>
        </w:rPr>
      </w:pPr>
      <w:r w:rsidRPr="00997132">
        <w:rPr>
          <w:b/>
          <w:bCs/>
          <w:sz w:val="28"/>
          <w:szCs w:val="28"/>
          <w:lang w:val="en-GB"/>
        </w:rPr>
        <w:t>Patient</w:t>
      </w:r>
      <w:r w:rsidRPr="00997132">
        <w:rPr>
          <w:sz w:val="28"/>
          <w:szCs w:val="28"/>
          <w:lang w:val="en-GB"/>
        </w:rPr>
        <w:t>: Okay, sounds good. In addition to Ibuprofen, should I try anything else?</w:t>
      </w:r>
    </w:p>
    <w:p w14:paraId="5DE75B0B" w14:textId="77777777" w:rsidR="00E5705D" w:rsidRPr="00997132" w:rsidRDefault="00E5705D" w:rsidP="00E5705D">
      <w:pPr>
        <w:pStyle w:val="ac"/>
        <w:spacing w:before="0" w:beforeAutospacing="0" w:after="0" w:afterAutospacing="0"/>
        <w:rPr>
          <w:sz w:val="28"/>
          <w:szCs w:val="28"/>
          <w:lang w:val="en-GB"/>
        </w:rPr>
      </w:pPr>
      <w:r w:rsidRPr="00997132">
        <w:rPr>
          <w:b/>
          <w:bCs/>
          <w:sz w:val="28"/>
          <w:szCs w:val="28"/>
          <w:lang w:val="en-GB"/>
        </w:rPr>
        <w:t>Doctor:</w:t>
      </w:r>
      <w:r w:rsidRPr="00997132">
        <w:rPr>
          <w:sz w:val="28"/>
          <w:szCs w:val="28"/>
          <w:lang w:val="en-GB"/>
        </w:rPr>
        <w:t xml:space="preserve"> In addition to Ibuprofen, I'd suggest getting enough sleep and minimizing stress as much as possible. </w:t>
      </w:r>
    </w:p>
    <w:p w14:paraId="0F9CAADD" w14:textId="77777777" w:rsidR="00E5705D" w:rsidRPr="00997132" w:rsidRDefault="00E5705D" w:rsidP="00E5705D">
      <w:pPr>
        <w:pStyle w:val="ac"/>
        <w:spacing w:before="0" w:beforeAutospacing="0" w:after="0" w:afterAutospacing="0"/>
        <w:rPr>
          <w:sz w:val="28"/>
          <w:szCs w:val="28"/>
          <w:lang w:val="en-GB"/>
        </w:rPr>
      </w:pPr>
      <w:r w:rsidRPr="00997132">
        <w:rPr>
          <w:b/>
          <w:bCs/>
          <w:sz w:val="28"/>
          <w:szCs w:val="28"/>
          <w:lang w:val="en-GB"/>
        </w:rPr>
        <w:t>Patient:</w:t>
      </w:r>
      <w:r w:rsidRPr="00997132">
        <w:rPr>
          <w:sz w:val="28"/>
          <w:szCs w:val="28"/>
          <w:lang w:val="en-GB"/>
        </w:rPr>
        <w:t xml:space="preserve"> Thank you, doctor. I'll make sure to get enough rest and try to reduce my stress levels. </w:t>
      </w:r>
    </w:p>
    <w:p w14:paraId="0853890D" w14:textId="77777777" w:rsidR="00E5705D" w:rsidRPr="00997132" w:rsidRDefault="00E5705D" w:rsidP="00E5705D">
      <w:pPr>
        <w:pStyle w:val="ac"/>
        <w:spacing w:before="0" w:beforeAutospacing="0" w:after="0" w:afterAutospacing="0"/>
        <w:rPr>
          <w:b/>
          <w:bCs/>
          <w:lang w:val="kk-KZ"/>
        </w:rPr>
      </w:pPr>
      <w:r w:rsidRPr="00997132">
        <w:rPr>
          <w:b/>
          <w:bCs/>
          <w:sz w:val="28"/>
          <w:szCs w:val="28"/>
          <w:lang w:val="en-GB"/>
        </w:rPr>
        <w:t xml:space="preserve">Doctor: </w:t>
      </w:r>
      <w:r w:rsidRPr="00997132">
        <w:rPr>
          <w:sz w:val="28"/>
          <w:szCs w:val="28"/>
          <w:lang w:val="en-GB"/>
        </w:rPr>
        <w:t>(30) ____________________________________!</w:t>
      </w:r>
    </w:p>
    <w:p w14:paraId="07BD6402" w14:textId="77777777" w:rsidR="00E5705D" w:rsidRPr="00E5705D" w:rsidRDefault="00E5705D" w:rsidP="00E5705D">
      <w:pPr>
        <w:jc w:val="both"/>
        <w:rPr>
          <w:color w:val="000000"/>
          <w:lang w:val="en-US"/>
        </w:rPr>
      </w:pPr>
    </w:p>
    <w:p w14:paraId="07B2619E" w14:textId="77777777" w:rsidR="00E5705D" w:rsidRDefault="00E5705D" w:rsidP="00E5705D">
      <w:pPr>
        <w:ind w:firstLine="567"/>
        <w:jc w:val="center"/>
        <w:rPr>
          <w:b/>
          <w:sz w:val="28"/>
          <w:szCs w:val="28"/>
          <w:lang w:val="kk-KZ"/>
        </w:rPr>
      </w:pPr>
      <w:r w:rsidRPr="00EA05FD">
        <w:rPr>
          <w:b/>
          <w:sz w:val="28"/>
          <w:szCs w:val="28"/>
        </w:rPr>
        <w:t xml:space="preserve">PART </w:t>
      </w:r>
      <w:r>
        <w:rPr>
          <w:b/>
          <w:sz w:val="28"/>
          <w:szCs w:val="28"/>
        </w:rPr>
        <w:t>5</w:t>
      </w:r>
      <w:r w:rsidRPr="00EA05FD">
        <w:rPr>
          <w:b/>
          <w:sz w:val="28"/>
          <w:szCs w:val="28"/>
        </w:rPr>
        <w:t>. SITUATIONAL DIALOGUE (SPEAKING INTERACTION)</w:t>
      </w:r>
    </w:p>
    <w:p w14:paraId="6157A969" w14:textId="77777777" w:rsidR="00E5705D" w:rsidRPr="001B005C" w:rsidRDefault="00E5705D" w:rsidP="00E5705D">
      <w:pPr>
        <w:ind w:firstLine="567"/>
        <w:jc w:val="both"/>
        <w:rPr>
          <w:sz w:val="28"/>
          <w:szCs w:val="28"/>
          <w:lang w:val="kk-KZ"/>
        </w:rPr>
      </w:pPr>
    </w:p>
    <w:p w14:paraId="7B0B1821" w14:textId="77777777" w:rsidR="00E5705D" w:rsidRPr="009665F4" w:rsidRDefault="00E5705D" w:rsidP="00E5705D">
      <w:pPr>
        <w:ind w:firstLine="567"/>
        <w:jc w:val="both"/>
        <w:rPr>
          <w:iCs/>
          <w:color w:val="000000"/>
          <w:lang w:val="kk-KZ"/>
        </w:rPr>
      </w:pPr>
      <w:r w:rsidRPr="009665F4">
        <w:rPr>
          <w:iCs/>
          <w:sz w:val="28"/>
          <w:szCs w:val="28"/>
        </w:rPr>
        <w:t>You are at a medical centre. Student A is the doctor, and Student B is the patient who thinks they might have a stomach problem. Make a short dialogue (about 2–3 minutes). Discuss the patient’s symptoms (e.g., stomach pain, nausea, loss of appetite, discomfort after eating), how long they have been feeling unwell, and what makes the symptoms better or worse. During the conversation, ask and answer simple questions, give advice (e.g., drink more water, avoid certain foods, take medicine), agree or disagree politely, and decide together what the patient should do next. Try to speak naturally without reading. Your goal is to communicate clearly and reach a simple medical recommendation.</w:t>
      </w:r>
    </w:p>
    <w:p w14:paraId="28324D5D" w14:textId="77777777" w:rsidR="00222E1C" w:rsidRDefault="00222E1C" w:rsidP="00787CF7">
      <w:pPr>
        <w:jc w:val="center"/>
        <w:rPr>
          <w:b/>
          <w:bCs/>
          <w:color w:val="000000" w:themeColor="text1"/>
          <w:sz w:val="28"/>
          <w:szCs w:val="28"/>
          <w:lang w:val="en-GB"/>
        </w:rPr>
      </w:pPr>
    </w:p>
    <w:p w14:paraId="10418601" w14:textId="77777777" w:rsidR="00222E1C" w:rsidRDefault="00222E1C" w:rsidP="00787CF7">
      <w:pPr>
        <w:jc w:val="center"/>
        <w:rPr>
          <w:b/>
          <w:bCs/>
          <w:color w:val="000000" w:themeColor="text1"/>
          <w:sz w:val="28"/>
          <w:szCs w:val="28"/>
          <w:lang w:val="en-GB"/>
        </w:rPr>
      </w:pPr>
    </w:p>
    <w:p w14:paraId="72EA063C" w14:textId="77777777" w:rsidR="00222E1C" w:rsidRDefault="00222E1C" w:rsidP="00787CF7">
      <w:pPr>
        <w:jc w:val="center"/>
        <w:rPr>
          <w:b/>
          <w:bCs/>
          <w:color w:val="000000" w:themeColor="text1"/>
          <w:sz w:val="28"/>
          <w:szCs w:val="28"/>
          <w:lang w:val="en-GB"/>
        </w:rPr>
      </w:pPr>
    </w:p>
    <w:p w14:paraId="2CFC8F6D" w14:textId="77777777" w:rsidR="00222E1C" w:rsidRDefault="00222E1C" w:rsidP="00787CF7">
      <w:pPr>
        <w:jc w:val="center"/>
        <w:rPr>
          <w:b/>
          <w:bCs/>
          <w:color w:val="000000" w:themeColor="text1"/>
          <w:sz w:val="28"/>
          <w:szCs w:val="28"/>
          <w:lang w:val="en-GB"/>
        </w:rPr>
      </w:pPr>
    </w:p>
    <w:p w14:paraId="42B652AE" w14:textId="77777777" w:rsidR="00222E1C" w:rsidRDefault="00222E1C" w:rsidP="00787CF7">
      <w:pPr>
        <w:jc w:val="center"/>
        <w:rPr>
          <w:b/>
          <w:bCs/>
          <w:color w:val="000000" w:themeColor="text1"/>
          <w:sz w:val="28"/>
          <w:szCs w:val="28"/>
          <w:lang w:val="en-GB"/>
        </w:rPr>
      </w:pPr>
    </w:p>
    <w:p w14:paraId="66BB5A4B" w14:textId="77777777" w:rsidR="00222E1C" w:rsidRDefault="00222E1C" w:rsidP="00787CF7">
      <w:pPr>
        <w:jc w:val="center"/>
        <w:rPr>
          <w:b/>
          <w:bCs/>
          <w:color w:val="000000" w:themeColor="text1"/>
          <w:sz w:val="28"/>
          <w:szCs w:val="28"/>
          <w:lang w:val="en-GB"/>
        </w:rPr>
      </w:pPr>
    </w:p>
    <w:p w14:paraId="28AECCAE" w14:textId="77777777" w:rsidR="00222E1C" w:rsidRDefault="00222E1C" w:rsidP="00787CF7">
      <w:pPr>
        <w:jc w:val="center"/>
        <w:rPr>
          <w:b/>
          <w:bCs/>
          <w:color w:val="000000" w:themeColor="text1"/>
          <w:sz w:val="28"/>
          <w:szCs w:val="28"/>
          <w:lang w:val="en-GB"/>
        </w:rPr>
      </w:pPr>
    </w:p>
    <w:p w14:paraId="6FA89B7F" w14:textId="77777777" w:rsidR="00222E1C" w:rsidRDefault="00222E1C" w:rsidP="00787CF7">
      <w:pPr>
        <w:jc w:val="center"/>
        <w:rPr>
          <w:b/>
          <w:bCs/>
          <w:color w:val="000000" w:themeColor="text1"/>
          <w:sz w:val="28"/>
          <w:szCs w:val="28"/>
          <w:lang w:val="en-GB"/>
        </w:rPr>
      </w:pPr>
    </w:p>
    <w:p w14:paraId="01E5B48C" w14:textId="77777777" w:rsidR="00222E1C" w:rsidRDefault="00222E1C" w:rsidP="00787CF7">
      <w:pPr>
        <w:jc w:val="center"/>
        <w:rPr>
          <w:b/>
          <w:bCs/>
          <w:color w:val="000000" w:themeColor="text1"/>
          <w:sz w:val="28"/>
          <w:szCs w:val="28"/>
          <w:lang w:val="en-GB"/>
        </w:rPr>
      </w:pPr>
    </w:p>
    <w:p w14:paraId="537CB508" w14:textId="77777777" w:rsidR="00222E1C" w:rsidRDefault="00222E1C" w:rsidP="00787CF7">
      <w:pPr>
        <w:jc w:val="center"/>
        <w:rPr>
          <w:b/>
          <w:bCs/>
          <w:color w:val="000000" w:themeColor="text1"/>
          <w:sz w:val="28"/>
          <w:szCs w:val="28"/>
          <w:lang w:val="en-GB"/>
        </w:rPr>
      </w:pPr>
    </w:p>
    <w:p w14:paraId="17FBEAAC" w14:textId="480805F9" w:rsidR="00D15433" w:rsidRPr="006B5AC3" w:rsidRDefault="00D15433" w:rsidP="006B5AC3">
      <w:pPr>
        <w:pStyle w:val="1"/>
        <w:spacing w:before="0" w:after="0"/>
        <w:jc w:val="center"/>
        <w:rPr>
          <w:rFonts w:ascii="Times New Roman" w:hAnsi="Times New Roman" w:cs="Times New Roman"/>
          <w:b/>
          <w:bCs/>
          <w:color w:val="000000" w:themeColor="text1"/>
          <w:sz w:val="28"/>
          <w:szCs w:val="28"/>
          <w:lang w:val="en-GB"/>
        </w:rPr>
      </w:pPr>
      <w:bookmarkStart w:id="191" w:name="_Toc228318285"/>
      <w:r w:rsidRPr="006B5AC3">
        <w:rPr>
          <w:rFonts w:ascii="Times New Roman" w:hAnsi="Times New Roman" w:cs="Times New Roman"/>
          <w:b/>
          <w:bCs/>
          <w:color w:val="000000" w:themeColor="text1"/>
          <w:sz w:val="28"/>
          <w:szCs w:val="28"/>
          <w:lang w:val="en-GB"/>
        </w:rPr>
        <w:lastRenderedPageBreak/>
        <w:t xml:space="preserve">APPENDIX </w:t>
      </w:r>
      <w:r w:rsidR="0019748A" w:rsidRPr="006B5AC3">
        <w:rPr>
          <w:rFonts w:ascii="Times New Roman" w:hAnsi="Times New Roman" w:cs="Times New Roman"/>
          <w:b/>
          <w:bCs/>
          <w:color w:val="000000" w:themeColor="text1"/>
          <w:sz w:val="28"/>
          <w:szCs w:val="28"/>
          <w:lang w:val="en-GB"/>
        </w:rPr>
        <w:t>E</w:t>
      </w:r>
      <w:bookmarkEnd w:id="191"/>
    </w:p>
    <w:p w14:paraId="031F1CA1" w14:textId="77777777" w:rsidR="00D15433" w:rsidRPr="00760EA7" w:rsidRDefault="00D15433" w:rsidP="00787CF7">
      <w:pPr>
        <w:jc w:val="center"/>
        <w:rPr>
          <w:lang w:val="en-US" w:eastAsia="en-US"/>
        </w:rPr>
      </w:pPr>
    </w:p>
    <w:p w14:paraId="57E3EFCE" w14:textId="614DE17F" w:rsidR="00DA3CB9" w:rsidRPr="00EA05FD" w:rsidRDefault="00116329" w:rsidP="00787CF7">
      <w:pPr>
        <w:jc w:val="center"/>
        <w:rPr>
          <w:b/>
          <w:bCs/>
          <w:sz w:val="28"/>
          <w:szCs w:val="28"/>
          <w:lang w:val="en-GB" w:eastAsia="en-US"/>
        </w:rPr>
      </w:pPr>
      <w:r w:rsidRPr="00116329">
        <w:rPr>
          <w:b/>
          <w:bCs/>
          <w:sz w:val="28"/>
          <w:szCs w:val="28"/>
          <w:lang w:val="en-GB" w:eastAsia="en-US"/>
        </w:rPr>
        <w:t xml:space="preserve">Syllabus for the </w:t>
      </w:r>
      <w:r>
        <w:rPr>
          <w:b/>
          <w:bCs/>
          <w:sz w:val="28"/>
          <w:szCs w:val="28"/>
          <w:lang w:val="ru-RU" w:eastAsia="en-US"/>
        </w:rPr>
        <w:t>с</w:t>
      </w:r>
      <w:proofErr w:type="spellStart"/>
      <w:r w:rsidRPr="00116329">
        <w:rPr>
          <w:b/>
          <w:bCs/>
          <w:sz w:val="28"/>
          <w:szCs w:val="28"/>
          <w:lang w:val="en-GB" w:eastAsia="en-US"/>
        </w:rPr>
        <w:t>ourse</w:t>
      </w:r>
      <w:proofErr w:type="spellEnd"/>
      <w:r w:rsidRPr="00116329">
        <w:rPr>
          <w:b/>
          <w:bCs/>
          <w:sz w:val="28"/>
          <w:szCs w:val="28"/>
          <w:lang w:val="en-GB" w:eastAsia="en-US"/>
        </w:rPr>
        <w:t xml:space="preserve"> “Foreign Language”</w:t>
      </w:r>
    </w:p>
    <w:p w14:paraId="07BD51D7" w14:textId="2BBD6495" w:rsidR="00DA3CB9" w:rsidRPr="00EA05FD" w:rsidRDefault="00DA3CB9" w:rsidP="00BE758E">
      <w:pPr>
        <w:jc w:val="both"/>
        <w:rPr>
          <w:color w:val="000000"/>
          <w:sz w:val="28"/>
          <w:szCs w:val="28"/>
        </w:rPr>
      </w:pPr>
      <w:r w:rsidRPr="00EA05FD">
        <w:rPr>
          <w:noProof/>
          <w:sz w:val="28"/>
          <w:szCs w:val="28"/>
          <w:lang w:val="en-GB"/>
        </w:rPr>
        <w:drawing>
          <wp:inline distT="0" distB="0" distL="0" distR="0" wp14:anchorId="1BC87B3A" wp14:editId="466AEF41">
            <wp:extent cx="6045999" cy="8556171"/>
            <wp:effectExtent l="0" t="0" r="0" b="3810"/>
            <wp:docPr id="934750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88896" cy="8616878"/>
                    </a:xfrm>
                    <a:prstGeom prst="rect">
                      <a:avLst/>
                    </a:prstGeom>
                    <a:noFill/>
                    <a:ln>
                      <a:noFill/>
                    </a:ln>
                  </pic:spPr>
                </pic:pic>
              </a:graphicData>
            </a:graphic>
          </wp:inline>
        </w:drawing>
      </w:r>
    </w:p>
    <w:p w14:paraId="04C43C9E" w14:textId="4A859601" w:rsidR="000876EB" w:rsidRPr="00EA05FD" w:rsidRDefault="00E116CB" w:rsidP="00BE758E">
      <w:pPr>
        <w:jc w:val="both"/>
        <w:rPr>
          <w:color w:val="000000"/>
          <w:sz w:val="28"/>
          <w:szCs w:val="28"/>
        </w:rPr>
      </w:pPr>
      <w:r w:rsidRPr="00EA05FD">
        <w:rPr>
          <w:noProof/>
          <w:sz w:val="28"/>
          <w:szCs w:val="28"/>
          <w:lang w:val="en-GB"/>
        </w:rPr>
        <w:lastRenderedPageBreak/>
        <w:drawing>
          <wp:inline distT="0" distB="0" distL="0" distR="0" wp14:anchorId="6E1EB3F9" wp14:editId="2AEB4527">
            <wp:extent cx="5940425" cy="8406765"/>
            <wp:effectExtent l="0" t="0" r="3175" b="0"/>
            <wp:docPr id="93001311" name="Picture 2" descr="Close-up of a document with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1311" name="Picture 2" descr="Close-up of a document with a signature&#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8406765"/>
                    </a:xfrm>
                    <a:prstGeom prst="rect">
                      <a:avLst/>
                    </a:prstGeom>
                    <a:noFill/>
                    <a:ln>
                      <a:noFill/>
                    </a:ln>
                  </pic:spPr>
                </pic:pic>
              </a:graphicData>
            </a:graphic>
          </wp:inline>
        </w:drawing>
      </w:r>
      <w:r w:rsidR="002E52D9" w:rsidRPr="00EA05FD">
        <w:rPr>
          <w:noProof/>
          <w:sz w:val="28"/>
          <w:szCs w:val="28"/>
          <w:lang w:val="en-GB"/>
        </w:rPr>
        <w:lastRenderedPageBreak/>
        <w:drawing>
          <wp:inline distT="0" distB="0" distL="0" distR="0" wp14:anchorId="65AFA887" wp14:editId="1EE12786">
            <wp:extent cx="5940425" cy="8406765"/>
            <wp:effectExtent l="0" t="0" r="3175" b="0"/>
            <wp:docPr id="1667636664" name="Picture 3"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636664" name="Picture 3" descr="A close-up of a documen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0425" cy="8406765"/>
                    </a:xfrm>
                    <a:prstGeom prst="rect">
                      <a:avLst/>
                    </a:prstGeom>
                    <a:noFill/>
                    <a:ln>
                      <a:noFill/>
                    </a:ln>
                  </pic:spPr>
                </pic:pic>
              </a:graphicData>
            </a:graphic>
          </wp:inline>
        </w:drawing>
      </w:r>
      <w:r w:rsidR="00C319AB" w:rsidRPr="00EA05FD">
        <w:rPr>
          <w:noProof/>
          <w:sz w:val="28"/>
          <w:szCs w:val="28"/>
          <w:lang w:val="en-GB"/>
        </w:rPr>
        <w:lastRenderedPageBreak/>
        <w:drawing>
          <wp:inline distT="0" distB="0" distL="0" distR="0" wp14:anchorId="5A70A11B" wp14:editId="3C61F052">
            <wp:extent cx="5940425" cy="8406765"/>
            <wp:effectExtent l="0" t="0" r="3175" b="0"/>
            <wp:docPr id="1590859169" name="Picture 4"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59169" name="Picture 4" descr="A close-up of a documen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8406765"/>
                    </a:xfrm>
                    <a:prstGeom prst="rect">
                      <a:avLst/>
                    </a:prstGeom>
                    <a:noFill/>
                    <a:ln>
                      <a:noFill/>
                    </a:ln>
                  </pic:spPr>
                </pic:pic>
              </a:graphicData>
            </a:graphic>
          </wp:inline>
        </w:drawing>
      </w:r>
      <w:r w:rsidR="00356E60" w:rsidRPr="00EA05FD">
        <w:rPr>
          <w:noProof/>
          <w:sz w:val="28"/>
          <w:szCs w:val="28"/>
          <w:lang w:val="en-GB"/>
        </w:rPr>
        <w:lastRenderedPageBreak/>
        <w:drawing>
          <wp:inline distT="0" distB="0" distL="0" distR="0" wp14:anchorId="34C29590" wp14:editId="7463269B">
            <wp:extent cx="5940425" cy="8406765"/>
            <wp:effectExtent l="0" t="0" r="3175" b="0"/>
            <wp:docPr id="550763107" name="Picture 5"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79363" name="Picture 5" descr="A close-up of a documen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8406765"/>
                    </a:xfrm>
                    <a:prstGeom prst="rect">
                      <a:avLst/>
                    </a:prstGeom>
                    <a:noFill/>
                    <a:ln>
                      <a:noFill/>
                    </a:ln>
                  </pic:spPr>
                </pic:pic>
              </a:graphicData>
            </a:graphic>
          </wp:inline>
        </w:drawing>
      </w:r>
      <w:r w:rsidR="00332E1C" w:rsidRPr="00EA05FD">
        <w:rPr>
          <w:noProof/>
          <w:sz w:val="28"/>
          <w:szCs w:val="28"/>
          <w:lang w:val="en-GB"/>
        </w:rPr>
        <w:lastRenderedPageBreak/>
        <w:drawing>
          <wp:inline distT="0" distB="0" distL="0" distR="0" wp14:anchorId="21C96E9B" wp14:editId="47B810BB">
            <wp:extent cx="5940425" cy="8406765"/>
            <wp:effectExtent l="0" t="0" r="3175" b="0"/>
            <wp:docPr id="901599961" name="Picture 6"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82332" name="Picture 6" descr="A close-up of a documen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0425" cy="8406765"/>
                    </a:xfrm>
                    <a:prstGeom prst="rect">
                      <a:avLst/>
                    </a:prstGeom>
                    <a:noFill/>
                    <a:ln>
                      <a:noFill/>
                    </a:ln>
                  </pic:spPr>
                </pic:pic>
              </a:graphicData>
            </a:graphic>
          </wp:inline>
        </w:drawing>
      </w:r>
      <w:r w:rsidR="005407C1" w:rsidRPr="00EA05FD">
        <w:rPr>
          <w:noProof/>
          <w:sz w:val="28"/>
          <w:szCs w:val="28"/>
          <w:lang w:val="en-GB"/>
        </w:rPr>
        <w:lastRenderedPageBreak/>
        <w:drawing>
          <wp:inline distT="0" distB="0" distL="0" distR="0" wp14:anchorId="109551BF" wp14:editId="6AF830D8">
            <wp:extent cx="5940425" cy="8406765"/>
            <wp:effectExtent l="0" t="0" r="3175" b="0"/>
            <wp:docPr id="17130886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0425" cy="8406765"/>
                    </a:xfrm>
                    <a:prstGeom prst="rect">
                      <a:avLst/>
                    </a:prstGeom>
                    <a:noFill/>
                    <a:ln>
                      <a:noFill/>
                    </a:ln>
                  </pic:spPr>
                </pic:pic>
              </a:graphicData>
            </a:graphic>
          </wp:inline>
        </w:drawing>
      </w:r>
    </w:p>
    <w:p w14:paraId="075DFB34" w14:textId="77777777" w:rsidR="00787CF7" w:rsidRPr="00EA05FD" w:rsidRDefault="00787CF7" w:rsidP="00787CF7">
      <w:pPr>
        <w:jc w:val="center"/>
        <w:rPr>
          <w:b/>
          <w:bCs/>
          <w:color w:val="000000" w:themeColor="text1"/>
          <w:sz w:val="28"/>
          <w:szCs w:val="28"/>
          <w:lang w:val="en-GB"/>
        </w:rPr>
      </w:pPr>
    </w:p>
    <w:p w14:paraId="6C795F65" w14:textId="77777777" w:rsidR="00787CF7" w:rsidRPr="00EA05FD" w:rsidRDefault="00787CF7" w:rsidP="00787CF7">
      <w:pPr>
        <w:jc w:val="center"/>
        <w:rPr>
          <w:b/>
          <w:bCs/>
          <w:color w:val="000000" w:themeColor="text1"/>
          <w:sz w:val="28"/>
          <w:szCs w:val="28"/>
          <w:lang w:val="en-GB"/>
        </w:rPr>
      </w:pPr>
    </w:p>
    <w:p w14:paraId="47C580AB" w14:textId="77777777" w:rsidR="00787CF7" w:rsidRPr="00EA05FD" w:rsidRDefault="00787CF7" w:rsidP="00787CF7">
      <w:pPr>
        <w:jc w:val="center"/>
        <w:rPr>
          <w:b/>
          <w:bCs/>
          <w:color w:val="000000" w:themeColor="text1"/>
          <w:sz w:val="28"/>
          <w:szCs w:val="28"/>
          <w:lang w:val="en-GB"/>
        </w:rPr>
      </w:pPr>
    </w:p>
    <w:p w14:paraId="55885CFF" w14:textId="77777777" w:rsidR="00787CF7" w:rsidRPr="00EA05FD" w:rsidRDefault="00787CF7" w:rsidP="00787CF7">
      <w:pPr>
        <w:jc w:val="center"/>
        <w:rPr>
          <w:b/>
          <w:bCs/>
          <w:color w:val="000000" w:themeColor="text1"/>
          <w:sz w:val="28"/>
          <w:szCs w:val="28"/>
          <w:lang w:val="en-GB"/>
        </w:rPr>
      </w:pPr>
    </w:p>
    <w:p w14:paraId="62678ED2" w14:textId="25171270" w:rsidR="00787CF7" w:rsidRPr="006B5AC3" w:rsidRDefault="00787CF7" w:rsidP="006B5AC3">
      <w:pPr>
        <w:pStyle w:val="1"/>
        <w:spacing w:before="0" w:after="0" w:line="240" w:lineRule="auto"/>
        <w:jc w:val="center"/>
        <w:rPr>
          <w:rFonts w:ascii="Times New Roman" w:hAnsi="Times New Roman" w:cs="Times New Roman"/>
          <w:b/>
          <w:bCs/>
          <w:color w:val="000000" w:themeColor="text1"/>
          <w:sz w:val="28"/>
          <w:szCs w:val="28"/>
          <w:lang w:val="en-GB"/>
        </w:rPr>
      </w:pPr>
      <w:bookmarkStart w:id="192" w:name="_Toc228318286"/>
      <w:r w:rsidRPr="006B5AC3">
        <w:rPr>
          <w:rFonts w:ascii="Times New Roman" w:hAnsi="Times New Roman" w:cs="Times New Roman"/>
          <w:b/>
          <w:bCs/>
          <w:color w:val="000000" w:themeColor="text1"/>
          <w:sz w:val="28"/>
          <w:szCs w:val="28"/>
          <w:lang w:val="en-GB"/>
        </w:rPr>
        <w:lastRenderedPageBreak/>
        <w:t xml:space="preserve">APPENDIX </w:t>
      </w:r>
      <w:r w:rsidR="0019748A" w:rsidRPr="006B5AC3">
        <w:rPr>
          <w:rFonts w:ascii="Times New Roman" w:hAnsi="Times New Roman" w:cs="Times New Roman"/>
          <w:b/>
          <w:bCs/>
          <w:color w:val="000000" w:themeColor="text1"/>
          <w:sz w:val="28"/>
          <w:szCs w:val="28"/>
          <w:lang w:val="en-GB"/>
        </w:rPr>
        <w:t>F</w:t>
      </w:r>
      <w:bookmarkEnd w:id="192"/>
    </w:p>
    <w:p w14:paraId="39DEFAB6" w14:textId="5B900C60" w:rsidR="00787CF7" w:rsidRPr="00EA05FD" w:rsidRDefault="00787CF7" w:rsidP="00787CF7">
      <w:pPr>
        <w:jc w:val="center"/>
        <w:rPr>
          <w:lang w:eastAsia="en-US"/>
        </w:rPr>
      </w:pPr>
    </w:p>
    <w:p w14:paraId="3A44EB97" w14:textId="6BF30997" w:rsidR="00787CF7" w:rsidRDefault="00A63DA8" w:rsidP="00787CF7">
      <w:pPr>
        <w:jc w:val="center"/>
        <w:rPr>
          <w:b/>
          <w:bCs/>
          <w:sz w:val="28"/>
          <w:szCs w:val="28"/>
          <w:lang w:val="en-GB" w:eastAsia="en-US"/>
        </w:rPr>
      </w:pPr>
      <w:r w:rsidRPr="00EA05FD">
        <w:rPr>
          <w:b/>
          <w:bCs/>
          <w:sz w:val="28"/>
          <w:szCs w:val="28"/>
          <w:lang w:val="en-GB" w:eastAsia="en-US"/>
        </w:rPr>
        <w:t xml:space="preserve">A </w:t>
      </w:r>
      <w:r w:rsidR="00F35D09">
        <w:rPr>
          <w:b/>
          <w:bCs/>
          <w:sz w:val="28"/>
          <w:szCs w:val="28"/>
          <w:lang w:val="en-GB" w:eastAsia="en-US"/>
        </w:rPr>
        <w:t>c</w:t>
      </w:r>
      <w:r w:rsidRPr="00EA05FD">
        <w:rPr>
          <w:b/>
          <w:bCs/>
          <w:sz w:val="28"/>
          <w:szCs w:val="28"/>
          <w:lang w:val="en-GB" w:eastAsia="en-US"/>
        </w:rPr>
        <w:t xml:space="preserve">ollection of </w:t>
      </w:r>
      <w:r w:rsidR="00F35D09">
        <w:rPr>
          <w:b/>
          <w:bCs/>
          <w:sz w:val="28"/>
          <w:szCs w:val="28"/>
          <w:lang w:val="en-US" w:eastAsia="en-US"/>
        </w:rPr>
        <w:t>t</w:t>
      </w:r>
      <w:proofErr w:type="spellStart"/>
      <w:r w:rsidRPr="00EA05FD">
        <w:rPr>
          <w:b/>
          <w:bCs/>
          <w:sz w:val="28"/>
          <w:szCs w:val="28"/>
          <w:lang w:val="en-GB" w:eastAsia="en-US"/>
        </w:rPr>
        <w:t>eaching</w:t>
      </w:r>
      <w:proofErr w:type="spellEnd"/>
      <w:r w:rsidRPr="00EA05FD">
        <w:rPr>
          <w:b/>
          <w:bCs/>
          <w:sz w:val="28"/>
          <w:szCs w:val="28"/>
          <w:lang w:val="en-GB" w:eastAsia="en-US"/>
        </w:rPr>
        <w:t xml:space="preserve"> </w:t>
      </w:r>
      <w:r w:rsidR="00F35D09">
        <w:rPr>
          <w:b/>
          <w:bCs/>
          <w:sz w:val="28"/>
          <w:szCs w:val="28"/>
          <w:lang w:val="en-GB" w:eastAsia="en-US"/>
        </w:rPr>
        <w:t>m</w:t>
      </w:r>
      <w:r w:rsidRPr="00EA05FD">
        <w:rPr>
          <w:b/>
          <w:bCs/>
          <w:sz w:val="28"/>
          <w:szCs w:val="28"/>
          <w:lang w:val="en-GB" w:eastAsia="en-US"/>
        </w:rPr>
        <w:t>aterials</w:t>
      </w:r>
    </w:p>
    <w:p w14:paraId="0E37A6F3" w14:textId="2671AE51" w:rsidR="00AC7ABE" w:rsidRPr="00EA05FD" w:rsidRDefault="00AC7ABE" w:rsidP="00787CF7">
      <w:pPr>
        <w:jc w:val="center"/>
        <w:rPr>
          <w:b/>
          <w:bCs/>
          <w:sz w:val="28"/>
          <w:szCs w:val="28"/>
          <w:lang w:val="en-GB" w:eastAsia="en-US"/>
        </w:rPr>
      </w:pPr>
      <w:r>
        <w:rPr>
          <w:b/>
          <w:bCs/>
          <w:noProof/>
          <w:sz w:val="28"/>
          <w:szCs w:val="28"/>
          <w:lang w:val="en-GB" w:eastAsia="en-US"/>
          <w14:ligatures w14:val="standardContextual"/>
        </w:rPr>
        <w:drawing>
          <wp:inline distT="0" distB="0" distL="0" distR="0" wp14:anchorId="72392660" wp14:editId="30553030">
            <wp:extent cx="5947820" cy="8416925"/>
            <wp:effectExtent l="0" t="0" r="0" b="3175"/>
            <wp:docPr id="15919365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936540" name="Рисунок 1591936540"/>
                    <pic:cNvPicPr/>
                  </pic:nvPicPr>
                  <pic:blipFill>
                    <a:blip r:embed="rId40">
                      <a:extLst>
                        <a:ext uri="{28A0092B-C50C-407E-A947-70E740481C1C}">
                          <a14:useLocalDpi xmlns:a14="http://schemas.microsoft.com/office/drawing/2010/main" val="0"/>
                        </a:ext>
                      </a:extLst>
                    </a:blip>
                    <a:stretch>
                      <a:fillRect/>
                    </a:stretch>
                  </pic:blipFill>
                  <pic:spPr>
                    <a:xfrm>
                      <a:off x="0" y="0"/>
                      <a:ext cx="5951087" cy="8421549"/>
                    </a:xfrm>
                    <a:prstGeom prst="rect">
                      <a:avLst/>
                    </a:prstGeom>
                  </pic:spPr>
                </pic:pic>
              </a:graphicData>
            </a:graphic>
          </wp:inline>
        </w:drawing>
      </w:r>
    </w:p>
    <w:p w14:paraId="4B59A901" w14:textId="54FEE1EF" w:rsidR="00787CF7" w:rsidRPr="00EA05FD" w:rsidRDefault="00BE1F24">
      <w:pPr>
        <w:spacing w:after="160" w:line="278" w:lineRule="auto"/>
        <w:rPr>
          <w:b/>
          <w:bCs/>
          <w:color w:val="000000" w:themeColor="text1"/>
          <w:sz w:val="28"/>
          <w:szCs w:val="28"/>
          <w:lang w:val="en-GB"/>
        </w:rPr>
      </w:pPr>
      <w:r w:rsidRPr="00EA05FD">
        <w:rPr>
          <w:b/>
          <w:bCs/>
          <w:noProof/>
          <w:sz w:val="28"/>
          <w:szCs w:val="28"/>
          <w:lang w:val="en-GB" w:eastAsia="en-US"/>
          <w14:ligatures w14:val="standardContextual"/>
        </w:rPr>
        <w:lastRenderedPageBreak/>
        <w:drawing>
          <wp:anchor distT="0" distB="0" distL="114300" distR="114300" simplePos="0" relativeHeight="251658241" behindDoc="0" locked="0" layoutInCell="1" allowOverlap="1" wp14:anchorId="314AAB1B" wp14:editId="24400CD5">
            <wp:simplePos x="0" y="0"/>
            <wp:positionH relativeFrom="column">
              <wp:posOffset>53975</wp:posOffset>
            </wp:positionH>
            <wp:positionV relativeFrom="paragraph">
              <wp:posOffset>124460</wp:posOffset>
            </wp:positionV>
            <wp:extent cx="5990511" cy="8478000"/>
            <wp:effectExtent l="0" t="0" r="4445" b="0"/>
            <wp:wrapSquare wrapText="bothSides"/>
            <wp:docPr id="132590289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902898" name="Рисунок 1325902898"/>
                    <pic:cNvPicPr/>
                  </pic:nvPicPr>
                  <pic:blipFill>
                    <a:blip r:embed="rId41">
                      <a:extLst>
                        <a:ext uri="{28A0092B-C50C-407E-A947-70E740481C1C}">
                          <a14:useLocalDpi xmlns:a14="http://schemas.microsoft.com/office/drawing/2010/main" val="0"/>
                        </a:ext>
                      </a:extLst>
                    </a:blip>
                    <a:stretch>
                      <a:fillRect/>
                    </a:stretch>
                  </pic:blipFill>
                  <pic:spPr>
                    <a:xfrm>
                      <a:off x="0" y="0"/>
                      <a:ext cx="5990511" cy="8478000"/>
                    </a:xfrm>
                    <a:prstGeom prst="rect">
                      <a:avLst/>
                    </a:prstGeom>
                  </pic:spPr>
                </pic:pic>
              </a:graphicData>
            </a:graphic>
            <wp14:sizeRelH relativeFrom="page">
              <wp14:pctWidth>0</wp14:pctWidth>
            </wp14:sizeRelH>
            <wp14:sizeRelV relativeFrom="page">
              <wp14:pctHeight>0</wp14:pctHeight>
            </wp14:sizeRelV>
          </wp:anchor>
        </w:drawing>
      </w:r>
    </w:p>
    <w:p w14:paraId="2B58C944" w14:textId="7D3E2ADA" w:rsidR="00787CF7" w:rsidRPr="00EA05FD" w:rsidRDefault="00787CF7" w:rsidP="00BE1F24">
      <w:pPr>
        <w:rPr>
          <w:b/>
          <w:bCs/>
          <w:sz w:val="28"/>
          <w:szCs w:val="28"/>
          <w:lang w:val="en-GB" w:eastAsia="en-US"/>
        </w:rPr>
      </w:pPr>
    </w:p>
    <w:p w14:paraId="31BA8766" w14:textId="13164402" w:rsidR="00787CF7" w:rsidRPr="00EA05FD" w:rsidRDefault="007D5A61" w:rsidP="00787CF7">
      <w:pPr>
        <w:jc w:val="center"/>
        <w:rPr>
          <w:b/>
          <w:bCs/>
          <w:sz w:val="28"/>
          <w:szCs w:val="28"/>
          <w:lang w:val="en-GB" w:eastAsia="en-US"/>
        </w:rPr>
      </w:pPr>
      <w:r w:rsidRPr="00EA05FD">
        <w:rPr>
          <w:b/>
          <w:bCs/>
          <w:noProof/>
          <w:sz w:val="28"/>
          <w:szCs w:val="28"/>
          <w:lang w:val="en-GB" w:eastAsia="en-US"/>
          <w14:ligatures w14:val="standardContextual"/>
        </w:rPr>
        <w:lastRenderedPageBreak/>
        <w:drawing>
          <wp:anchor distT="0" distB="0" distL="114300" distR="114300" simplePos="0" relativeHeight="251658242" behindDoc="0" locked="0" layoutInCell="1" allowOverlap="1" wp14:anchorId="2BC024CA" wp14:editId="5B3061AB">
            <wp:simplePos x="0" y="0"/>
            <wp:positionH relativeFrom="column">
              <wp:posOffset>40298</wp:posOffset>
            </wp:positionH>
            <wp:positionV relativeFrom="paragraph">
              <wp:posOffset>227765</wp:posOffset>
            </wp:positionV>
            <wp:extent cx="5990979" cy="8478000"/>
            <wp:effectExtent l="0" t="0" r="3810" b="5715"/>
            <wp:wrapSquare wrapText="bothSides"/>
            <wp:docPr id="5277898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89828" name="Рисунок 527789828"/>
                    <pic:cNvPicPr/>
                  </pic:nvPicPr>
                  <pic:blipFill>
                    <a:blip r:embed="rId42">
                      <a:extLst>
                        <a:ext uri="{28A0092B-C50C-407E-A947-70E740481C1C}">
                          <a14:useLocalDpi xmlns:a14="http://schemas.microsoft.com/office/drawing/2010/main" val="0"/>
                        </a:ext>
                      </a:extLst>
                    </a:blip>
                    <a:stretch>
                      <a:fillRect/>
                    </a:stretch>
                  </pic:blipFill>
                  <pic:spPr>
                    <a:xfrm>
                      <a:off x="0" y="0"/>
                      <a:ext cx="5990979" cy="8478000"/>
                    </a:xfrm>
                    <a:prstGeom prst="rect">
                      <a:avLst/>
                    </a:prstGeom>
                  </pic:spPr>
                </pic:pic>
              </a:graphicData>
            </a:graphic>
            <wp14:sizeRelH relativeFrom="page">
              <wp14:pctWidth>0</wp14:pctWidth>
            </wp14:sizeRelH>
            <wp14:sizeRelV relativeFrom="page">
              <wp14:pctHeight>0</wp14:pctHeight>
            </wp14:sizeRelV>
          </wp:anchor>
        </w:drawing>
      </w:r>
    </w:p>
    <w:p w14:paraId="6CCC9E14" w14:textId="415FCBB2" w:rsidR="00787CF7" w:rsidRPr="00EA05FD" w:rsidRDefault="00787CF7" w:rsidP="00787CF7">
      <w:pPr>
        <w:jc w:val="center"/>
        <w:rPr>
          <w:b/>
          <w:bCs/>
          <w:sz w:val="28"/>
          <w:szCs w:val="28"/>
          <w:lang w:val="en-GB" w:eastAsia="en-US"/>
        </w:rPr>
      </w:pPr>
    </w:p>
    <w:p w14:paraId="2C89FBA0" w14:textId="014F506C" w:rsidR="00787CF7" w:rsidRPr="00EA05FD" w:rsidRDefault="00787CF7">
      <w:pPr>
        <w:spacing w:after="160" w:line="278" w:lineRule="auto"/>
        <w:rPr>
          <w:b/>
          <w:bCs/>
          <w:sz w:val="28"/>
          <w:szCs w:val="28"/>
          <w:lang w:val="en-GB" w:eastAsia="en-US"/>
        </w:rPr>
      </w:pPr>
      <w:r w:rsidRPr="00EA05FD">
        <w:rPr>
          <w:b/>
          <w:bCs/>
          <w:sz w:val="28"/>
          <w:szCs w:val="28"/>
          <w:lang w:val="en-GB" w:eastAsia="en-US"/>
        </w:rPr>
        <w:br w:type="page"/>
      </w:r>
    </w:p>
    <w:p w14:paraId="06EEE46C" w14:textId="2582C061" w:rsidR="00787CF7" w:rsidRPr="00EA05FD" w:rsidRDefault="007D5A61" w:rsidP="00787CF7">
      <w:pPr>
        <w:jc w:val="center"/>
        <w:rPr>
          <w:b/>
          <w:bCs/>
          <w:sz w:val="28"/>
          <w:szCs w:val="28"/>
          <w:lang w:val="en-GB" w:eastAsia="en-US"/>
        </w:rPr>
      </w:pPr>
      <w:r w:rsidRPr="00EA05FD">
        <w:rPr>
          <w:b/>
          <w:bCs/>
          <w:noProof/>
          <w:sz w:val="28"/>
          <w:szCs w:val="28"/>
          <w:lang w:val="en-GB" w:eastAsia="en-US"/>
          <w14:ligatures w14:val="standardContextual"/>
        </w:rPr>
        <w:lastRenderedPageBreak/>
        <w:drawing>
          <wp:anchor distT="0" distB="0" distL="114300" distR="114300" simplePos="0" relativeHeight="251658243" behindDoc="1" locked="0" layoutInCell="1" allowOverlap="1" wp14:anchorId="66871248" wp14:editId="43BA66F9">
            <wp:simplePos x="0" y="0"/>
            <wp:positionH relativeFrom="column">
              <wp:posOffset>15990</wp:posOffset>
            </wp:positionH>
            <wp:positionV relativeFrom="paragraph">
              <wp:posOffset>277900</wp:posOffset>
            </wp:positionV>
            <wp:extent cx="5990590" cy="8477885"/>
            <wp:effectExtent l="0" t="0" r="3810" b="5715"/>
            <wp:wrapTight wrapText="bothSides">
              <wp:wrapPolygon edited="0">
                <wp:start x="0" y="0"/>
                <wp:lineTo x="0" y="21582"/>
                <wp:lineTo x="21568" y="21582"/>
                <wp:lineTo x="21568" y="0"/>
                <wp:lineTo x="0" y="0"/>
              </wp:wrapPolygon>
            </wp:wrapTight>
            <wp:docPr id="110764996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49961" name="Рисунок 1107649961"/>
                    <pic:cNvPicPr/>
                  </pic:nvPicPr>
                  <pic:blipFill>
                    <a:blip r:embed="rId43">
                      <a:extLst>
                        <a:ext uri="{28A0092B-C50C-407E-A947-70E740481C1C}">
                          <a14:useLocalDpi xmlns:a14="http://schemas.microsoft.com/office/drawing/2010/main" val="0"/>
                        </a:ext>
                      </a:extLst>
                    </a:blip>
                    <a:stretch>
                      <a:fillRect/>
                    </a:stretch>
                  </pic:blipFill>
                  <pic:spPr>
                    <a:xfrm>
                      <a:off x="0" y="0"/>
                      <a:ext cx="5990590" cy="8477885"/>
                    </a:xfrm>
                    <a:prstGeom prst="rect">
                      <a:avLst/>
                    </a:prstGeom>
                  </pic:spPr>
                </pic:pic>
              </a:graphicData>
            </a:graphic>
            <wp14:sizeRelH relativeFrom="page">
              <wp14:pctWidth>0</wp14:pctWidth>
            </wp14:sizeRelH>
            <wp14:sizeRelV relativeFrom="page">
              <wp14:pctHeight>0</wp14:pctHeight>
            </wp14:sizeRelV>
          </wp:anchor>
        </w:drawing>
      </w:r>
    </w:p>
    <w:p w14:paraId="293F9F7D" w14:textId="15CAF0C0" w:rsidR="00787CF7" w:rsidRPr="00EA05FD" w:rsidRDefault="00787CF7">
      <w:pPr>
        <w:spacing w:after="160" w:line="278" w:lineRule="auto"/>
        <w:rPr>
          <w:b/>
          <w:bCs/>
          <w:sz w:val="28"/>
          <w:szCs w:val="28"/>
          <w:lang w:val="en-GB" w:eastAsia="en-US"/>
        </w:rPr>
      </w:pPr>
      <w:r w:rsidRPr="00EA05FD">
        <w:rPr>
          <w:b/>
          <w:bCs/>
          <w:sz w:val="28"/>
          <w:szCs w:val="28"/>
          <w:lang w:val="en-GB" w:eastAsia="en-US"/>
        </w:rPr>
        <w:br w:type="page"/>
      </w:r>
    </w:p>
    <w:p w14:paraId="619B7625" w14:textId="6B89C010" w:rsidR="00787CF7" w:rsidRPr="006B5AC3" w:rsidRDefault="004E4045" w:rsidP="006B5AC3">
      <w:pPr>
        <w:pStyle w:val="1"/>
        <w:spacing w:before="0" w:after="0"/>
        <w:jc w:val="center"/>
        <w:rPr>
          <w:rFonts w:ascii="Times New Roman" w:hAnsi="Times New Roman" w:cs="Times New Roman"/>
          <w:b/>
          <w:bCs/>
          <w:color w:val="000000" w:themeColor="text1"/>
          <w:sz w:val="28"/>
          <w:szCs w:val="28"/>
          <w:lang w:val="en-GB"/>
        </w:rPr>
      </w:pPr>
      <w:bookmarkStart w:id="193" w:name="_Toc228318287"/>
      <w:r w:rsidRPr="006B5AC3">
        <w:rPr>
          <w:rFonts w:ascii="Times New Roman" w:hAnsi="Times New Roman" w:cs="Times New Roman"/>
          <w:b/>
          <w:bCs/>
          <w:color w:val="000000" w:themeColor="text1"/>
          <w:sz w:val="28"/>
          <w:szCs w:val="28"/>
          <w:lang w:val="en-GB"/>
        </w:rPr>
        <w:lastRenderedPageBreak/>
        <w:t xml:space="preserve">APPENDIX </w:t>
      </w:r>
      <w:r w:rsidR="0019748A" w:rsidRPr="006B5AC3">
        <w:rPr>
          <w:rFonts w:ascii="Times New Roman" w:hAnsi="Times New Roman" w:cs="Times New Roman"/>
          <w:b/>
          <w:bCs/>
          <w:color w:val="000000" w:themeColor="text1"/>
          <w:sz w:val="28"/>
          <w:szCs w:val="28"/>
          <w:lang w:val="en-GB"/>
        </w:rPr>
        <w:t>G</w:t>
      </w:r>
      <w:bookmarkEnd w:id="193"/>
    </w:p>
    <w:p w14:paraId="3F19706F" w14:textId="77777777" w:rsidR="00B52841" w:rsidRPr="00EA05FD" w:rsidRDefault="00B52841" w:rsidP="007D5A61">
      <w:pPr>
        <w:jc w:val="center"/>
        <w:rPr>
          <w:b/>
          <w:bCs/>
          <w:color w:val="000000" w:themeColor="text1"/>
          <w:sz w:val="28"/>
          <w:szCs w:val="28"/>
          <w:lang w:val="en-GB"/>
        </w:rPr>
      </w:pPr>
    </w:p>
    <w:p w14:paraId="076CBFAB" w14:textId="27BD506B" w:rsidR="004F6449" w:rsidRPr="00A63945" w:rsidRDefault="00F9758A" w:rsidP="007D5A61">
      <w:pPr>
        <w:jc w:val="center"/>
        <w:rPr>
          <w:b/>
          <w:bCs/>
          <w:color w:val="000000" w:themeColor="text1"/>
          <w:sz w:val="28"/>
          <w:szCs w:val="28"/>
          <w:lang w:val="en-GB"/>
        </w:rPr>
      </w:pPr>
      <w:r>
        <w:rPr>
          <w:b/>
          <w:bCs/>
          <w:color w:val="000000" w:themeColor="text1"/>
          <w:sz w:val="28"/>
          <w:szCs w:val="28"/>
          <w:lang w:val="en-GB"/>
        </w:rPr>
        <w:t>S</w:t>
      </w:r>
      <w:r w:rsidR="00B52841" w:rsidRPr="00A63945">
        <w:rPr>
          <w:b/>
          <w:bCs/>
          <w:color w:val="000000" w:themeColor="text1"/>
          <w:sz w:val="28"/>
          <w:szCs w:val="28"/>
          <w:lang w:val="en-GB"/>
        </w:rPr>
        <w:t>upplementary materials used in the experimental teaching</w:t>
      </w:r>
      <w:r>
        <w:rPr>
          <w:b/>
          <w:bCs/>
          <w:color w:val="000000" w:themeColor="text1"/>
          <w:sz w:val="28"/>
          <w:szCs w:val="28"/>
          <w:lang w:val="en-GB"/>
        </w:rPr>
        <w:t xml:space="preserve"> (</w:t>
      </w:r>
      <w:r w:rsidRPr="00A63945">
        <w:rPr>
          <w:b/>
          <w:bCs/>
          <w:color w:val="000000" w:themeColor="text1"/>
          <w:sz w:val="28"/>
          <w:szCs w:val="28"/>
          <w:lang w:val="en-GB"/>
        </w:rPr>
        <w:t>YouTube videos and web-based articles)</w:t>
      </w:r>
    </w:p>
    <w:p w14:paraId="15D1CF5C" w14:textId="77777777" w:rsidR="00B52841" w:rsidRPr="00A63945" w:rsidRDefault="00B52841" w:rsidP="007D5A61">
      <w:pPr>
        <w:jc w:val="center"/>
        <w:rPr>
          <w:b/>
          <w:bCs/>
          <w:color w:val="000000" w:themeColor="text1"/>
          <w:lang w:val="en-GB"/>
        </w:rPr>
      </w:pPr>
    </w:p>
    <w:p w14:paraId="059FEF10"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194" w:name="_Ref225373790"/>
      <w:bookmarkStart w:id="195" w:name="_Ref225286528"/>
      <w:r w:rsidRPr="00A63945">
        <w:rPr>
          <w:rFonts w:ascii="Times New Roman" w:hAnsi="Times New Roman" w:cs="Times New Roman"/>
        </w:rPr>
        <w:t xml:space="preserve">Marietta Eye Clinic. (2021, October 25). Dr. Andre Cohen - Why did you choose to become a doctor? YouTube. </w:t>
      </w:r>
      <w:r>
        <w:fldChar w:fldCharType="begin"/>
      </w:r>
      <w:r>
        <w:instrText>HYPERLINK "https://www.youtube.com/watch?v=54FCSqI6geY"</w:instrText>
      </w:r>
      <w:r>
        <w:fldChar w:fldCharType="separate"/>
      </w:r>
      <w:r w:rsidRPr="00A63945">
        <w:rPr>
          <w:rStyle w:val="af3"/>
          <w:rFonts w:ascii="Times New Roman" w:hAnsi="Times New Roman" w:cs="Times New Roman"/>
        </w:rPr>
        <w:t>https://www.youtube.com/watch?v=54FCSqI6geY</w:t>
      </w:r>
      <w:r>
        <w:fldChar w:fldCharType="end"/>
      </w:r>
      <w:bookmarkEnd w:id="194"/>
      <w:r w:rsidRPr="00A63945">
        <w:rPr>
          <w:rFonts w:ascii="Times New Roman" w:hAnsi="Times New Roman" w:cs="Times New Roman"/>
        </w:rPr>
        <w:t xml:space="preserve"> </w:t>
      </w:r>
    </w:p>
    <w:p w14:paraId="63A2EF0F"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196" w:name="_Ref225373892"/>
      <w:r w:rsidRPr="00A63945">
        <w:rPr>
          <w:rFonts w:ascii="Times New Roman" w:hAnsi="Times New Roman" w:cs="Times New Roman"/>
        </w:rPr>
        <w:t xml:space="preserve">Abugaliyeva, M. (2018, July 9). Being a doctor is ‘a gift from God’, says one of Kazakhstan’s 100 New Faces. The Astana Times. </w:t>
      </w:r>
      <w:r>
        <w:fldChar w:fldCharType="begin"/>
      </w:r>
      <w:r>
        <w:instrText>HYPERLINK "https://astanatimes.com/2018/07/being-a-doctor-is-a-gift-from-god-says-one-of-kazakhstans-100-new-faces/"</w:instrText>
      </w:r>
      <w:r>
        <w:fldChar w:fldCharType="separate"/>
      </w:r>
      <w:r w:rsidRPr="00A63945">
        <w:rPr>
          <w:rStyle w:val="af3"/>
          <w:rFonts w:ascii="Times New Roman" w:hAnsi="Times New Roman" w:cs="Times New Roman"/>
        </w:rPr>
        <w:t>https://astanatimes.com/2018/07/being-a-doctor-is-a-gift-from-god-says-one-of-kazakhstans-100-new-faces/</w:t>
      </w:r>
      <w:r>
        <w:fldChar w:fldCharType="end"/>
      </w:r>
      <w:bookmarkEnd w:id="195"/>
      <w:bookmarkEnd w:id="196"/>
      <w:r w:rsidRPr="00A63945">
        <w:rPr>
          <w:rFonts w:ascii="Times New Roman" w:hAnsi="Times New Roman" w:cs="Times New Roman"/>
        </w:rPr>
        <w:t xml:space="preserve"> </w:t>
      </w:r>
    </w:p>
    <w:p w14:paraId="7CB9FFC4"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197" w:name="_Ref225374939"/>
      <w:r w:rsidRPr="00A63945">
        <w:rPr>
          <w:rFonts w:ascii="Times New Roman" w:hAnsi="Times New Roman" w:cs="Times New Roman"/>
        </w:rPr>
        <w:t xml:space="preserve">Learning Junction. (2018, February 3). Skeletal system | Human skeleton [Video]. YouTube. </w:t>
      </w:r>
      <w:r>
        <w:fldChar w:fldCharType="begin"/>
      </w:r>
      <w:r>
        <w:instrText>HYPERLINK "https://youtu.be/2k6H2Vnn3o4"</w:instrText>
      </w:r>
      <w:r>
        <w:fldChar w:fldCharType="separate"/>
      </w:r>
      <w:r w:rsidRPr="00A63945">
        <w:rPr>
          <w:rStyle w:val="af3"/>
          <w:rFonts w:ascii="Times New Roman" w:hAnsi="Times New Roman" w:cs="Times New Roman"/>
        </w:rPr>
        <w:t>https://youtu.be/2k6H2Vnn3o4</w:t>
      </w:r>
      <w:r>
        <w:fldChar w:fldCharType="end"/>
      </w:r>
      <w:bookmarkEnd w:id="197"/>
    </w:p>
    <w:p w14:paraId="069602EF"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198" w:name="_Ref225286579"/>
      <w:r w:rsidRPr="00A63945">
        <w:rPr>
          <w:rFonts w:ascii="Times New Roman" w:hAnsi="Times New Roman" w:cs="Times New Roman"/>
        </w:rPr>
        <w:t xml:space="preserve">Ask A Biologist. (2011, February 4). Bone anatomy. Arizona State University. </w:t>
      </w:r>
      <w:r>
        <w:fldChar w:fldCharType="begin"/>
      </w:r>
      <w:r>
        <w:instrText>HYPERLINK "https://askabiologist.asu.edu/bone-anatomy"</w:instrText>
      </w:r>
      <w:r>
        <w:fldChar w:fldCharType="separate"/>
      </w:r>
      <w:r w:rsidRPr="00A63945">
        <w:rPr>
          <w:rStyle w:val="af3"/>
          <w:rFonts w:ascii="Times New Roman" w:hAnsi="Times New Roman" w:cs="Times New Roman"/>
        </w:rPr>
        <w:t>https://askabiologist.asu.edu/bone-anatomy</w:t>
      </w:r>
      <w:r>
        <w:fldChar w:fldCharType="end"/>
      </w:r>
      <w:bookmarkEnd w:id="198"/>
    </w:p>
    <w:p w14:paraId="43FB408C"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199" w:name="_Ref225375432"/>
      <w:r w:rsidRPr="00A63945">
        <w:rPr>
          <w:rFonts w:ascii="Times New Roman" w:hAnsi="Times New Roman" w:cs="Times New Roman"/>
        </w:rPr>
        <w:t xml:space="preserve">National Geographic. (2019, February 21). Heart 101 [Video]. YouTube. </w:t>
      </w:r>
      <w:r>
        <w:fldChar w:fldCharType="begin"/>
      </w:r>
      <w:r>
        <w:instrText>HYPERLINK "https://youtu.be/GMBSU-2GK3E"</w:instrText>
      </w:r>
      <w:r>
        <w:fldChar w:fldCharType="separate"/>
      </w:r>
      <w:r w:rsidRPr="00A63945">
        <w:rPr>
          <w:rStyle w:val="af3"/>
          <w:rFonts w:ascii="Times New Roman" w:hAnsi="Times New Roman" w:cs="Times New Roman"/>
        </w:rPr>
        <w:t>https://youtu.be/GMBSU-2GK3E</w:t>
      </w:r>
      <w:r>
        <w:fldChar w:fldCharType="end"/>
      </w:r>
      <w:bookmarkEnd w:id="199"/>
      <w:r w:rsidRPr="00A63945">
        <w:rPr>
          <w:rFonts w:ascii="Times New Roman" w:hAnsi="Times New Roman" w:cs="Times New Roman"/>
        </w:rPr>
        <w:t xml:space="preserve"> </w:t>
      </w:r>
    </w:p>
    <w:p w14:paraId="18E81DC4"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200" w:name="_Ref225286674"/>
      <w:r w:rsidRPr="00A63945">
        <w:rPr>
          <w:rFonts w:ascii="Times New Roman" w:hAnsi="Times New Roman" w:cs="Times New Roman"/>
        </w:rPr>
        <w:t xml:space="preserve">Michigan Medicine. (2019, February 27). Anatomy of a human heart. </w:t>
      </w:r>
      <w:r>
        <w:fldChar w:fldCharType="begin"/>
      </w:r>
      <w:r>
        <w:instrText>HYPERLINK "https://www.michiganmedicine.org/health-lab/anatomy-human-heart"</w:instrText>
      </w:r>
      <w:r>
        <w:fldChar w:fldCharType="separate"/>
      </w:r>
      <w:r w:rsidRPr="00A63945">
        <w:rPr>
          <w:rStyle w:val="af3"/>
          <w:rFonts w:ascii="Times New Roman" w:hAnsi="Times New Roman" w:cs="Times New Roman"/>
        </w:rPr>
        <w:t>https://www.michiganmedicine.org/health-lab/anatomy-human-heart</w:t>
      </w:r>
      <w:r>
        <w:fldChar w:fldCharType="end"/>
      </w:r>
      <w:bookmarkEnd w:id="200"/>
    </w:p>
    <w:p w14:paraId="1BCAB90E"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201" w:name="_Ref225375651"/>
      <w:r w:rsidRPr="00A63945">
        <w:rPr>
          <w:rFonts w:ascii="Times New Roman" w:hAnsi="Times New Roman" w:cs="Times New Roman"/>
        </w:rPr>
        <w:t xml:space="preserve">Allied Health. (2020, October 4). Obtain and document patient information [Video]. YouTube. </w:t>
      </w:r>
      <w:r>
        <w:fldChar w:fldCharType="begin"/>
      </w:r>
      <w:r>
        <w:instrText>HYPERLINK "https://youtu.be/SusTA5--82s"</w:instrText>
      </w:r>
      <w:r>
        <w:fldChar w:fldCharType="separate"/>
      </w:r>
      <w:r w:rsidRPr="00A63945">
        <w:rPr>
          <w:rStyle w:val="af3"/>
          <w:rFonts w:ascii="Times New Roman" w:hAnsi="Times New Roman" w:cs="Times New Roman"/>
        </w:rPr>
        <w:t>https://youtu.be/SusTA5--82s</w:t>
      </w:r>
      <w:r>
        <w:fldChar w:fldCharType="end"/>
      </w:r>
      <w:bookmarkEnd w:id="201"/>
    </w:p>
    <w:p w14:paraId="4B2A0130"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202" w:name="_Ref225286751"/>
      <w:r w:rsidRPr="00A63945">
        <w:rPr>
          <w:rFonts w:ascii="Times New Roman" w:hAnsi="Times New Roman" w:cs="Times New Roman"/>
        </w:rPr>
        <w:t xml:space="preserve">Ankrom, S. (2020, February 28). Dos and don’ts of visiting someone in the hospital. Ohio State Wexner Medical Center. </w:t>
      </w:r>
      <w:r>
        <w:fldChar w:fldCharType="begin"/>
      </w:r>
      <w:r>
        <w:instrText>HYPERLINK "https://wexnermedical.osu.edu/our-stories/visit-someone-in-hospital"</w:instrText>
      </w:r>
      <w:r>
        <w:fldChar w:fldCharType="separate"/>
      </w:r>
      <w:r w:rsidRPr="00A63945">
        <w:rPr>
          <w:rStyle w:val="af3"/>
          <w:rFonts w:ascii="Times New Roman" w:hAnsi="Times New Roman" w:cs="Times New Roman"/>
        </w:rPr>
        <w:t>https://wexnermedical.osu.edu/our-stories/visit-someone-in-hospital</w:t>
      </w:r>
      <w:r>
        <w:fldChar w:fldCharType="end"/>
      </w:r>
      <w:bookmarkEnd w:id="202"/>
    </w:p>
    <w:p w14:paraId="257C63A2"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203" w:name="_Ref225375877"/>
      <w:r w:rsidRPr="00A63945">
        <w:rPr>
          <w:rFonts w:ascii="Times New Roman" w:hAnsi="Times New Roman" w:cs="Times New Roman"/>
        </w:rPr>
        <w:t xml:space="preserve">HCA Florida Healthcare. (2022, March 3). UCF Lake Nona Hospital virtual tour [Video]. YouTube. </w:t>
      </w:r>
      <w:r>
        <w:fldChar w:fldCharType="begin"/>
      </w:r>
      <w:r>
        <w:instrText>HYPERLINK "https://youtu.be/keX8E8KSjAE"</w:instrText>
      </w:r>
      <w:r>
        <w:fldChar w:fldCharType="separate"/>
      </w:r>
      <w:r w:rsidRPr="00A63945">
        <w:rPr>
          <w:rStyle w:val="af3"/>
          <w:rFonts w:ascii="Times New Roman" w:hAnsi="Times New Roman" w:cs="Times New Roman"/>
        </w:rPr>
        <w:t>https://youtu.be/keX8E8KSjAE</w:t>
      </w:r>
      <w:r>
        <w:fldChar w:fldCharType="end"/>
      </w:r>
      <w:bookmarkEnd w:id="203"/>
    </w:p>
    <w:p w14:paraId="3007057C"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204" w:name="_Ref225286784"/>
      <w:r w:rsidRPr="00A63945">
        <w:rPr>
          <w:rFonts w:ascii="Times New Roman" w:hAnsi="Times New Roman" w:cs="Times New Roman"/>
        </w:rPr>
        <w:t xml:space="preserve">Whitlock, J. (2020, April 2). Understanding hospital acronyms for floors and units. Verywell Health. </w:t>
      </w:r>
      <w:r>
        <w:fldChar w:fldCharType="begin"/>
      </w:r>
      <w:r>
        <w:instrText>HYPERLINK "https://www.verywellhealth.com/hospital-floors-and-units-3156895"</w:instrText>
      </w:r>
      <w:r>
        <w:fldChar w:fldCharType="separate"/>
      </w:r>
      <w:r w:rsidRPr="00A63945">
        <w:rPr>
          <w:rStyle w:val="af3"/>
          <w:rFonts w:ascii="Times New Roman" w:hAnsi="Times New Roman" w:cs="Times New Roman"/>
        </w:rPr>
        <w:t>https://www.verywellhealth.com/hospital-floors-and-units-3156895</w:t>
      </w:r>
      <w:r>
        <w:fldChar w:fldCharType="end"/>
      </w:r>
      <w:bookmarkEnd w:id="204"/>
    </w:p>
    <w:p w14:paraId="186A3267"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205" w:name="_Ref225376241"/>
      <w:r w:rsidRPr="00A63945">
        <w:rPr>
          <w:rFonts w:ascii="Times New Roman" w:hAnsi="Times New Roman" w:cs="Times New Roman"/>
        </w:rPr>
        <w:t xml:space="preserve">Geeky Medics. (2022, June 22). Chest pain history [Video]. YouTube. </w:t>
      </w:r>
      <w:r>
        <w:fldChar w:fldCharType="begin"/>
      </w:r>
      <w:r>
        <w:instrText>HYPERLINK "https://youtu.be/eiRIm6BOzP4"</w:instrText>
      </w:r>
      <w:r>
        <w:fldChar w:fldCharType="separate"/>
      </w:r>
      <w:r w:rsidRPr="00A63945">
        <w:rPr>
          <w:rStyle w:val="af3"/>
          <w:rFonts w:ascii="Times New Roman" w:hAnsi="Times New Roman" w:cs="Times New Roman"/>
        </w:rPr>
        <w:t>https://youtu.be/eiRIm6BOzP4</w:t>
      </w:r>
      <w:r>
        <w:fldChar w:fldCharType="end"/>
      </w:r>
      <w:bookmarkEnd w:id="205"/>
    </w:p>
    <w:p w14:paraId="3D1C506A"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206" w:name="_Ref225286819"/>
      <w:r w:rsidRPr="00A63945">
        <w:rPr>
          <w:rFonts w:ascii="Times New Roman" w:hAnsi="Times New Roman" w:cs="Times New Roman"/>
        </w:rPr>
        <w:t xml:space="preserve">Jefferies, C. (2022, April 24). The SOCRATES acronym in history taking. Geeky Medics. </w:t>
      </w:r>
      <w:r>
        <w:fldChar w:fldCharType="begin"/>
      </w:r>
      <w:r>
        <w:instrText>HYPERLINK "https://geekymedics.com/the-socrates-acronym-in-history-taking/"</w:instrText>
      </w:r>
      <w:r>
        <w:fldChar w:fldCharType="separate"/>
      </w:r>
      <w:r w:rsidRPr="00A63945">
        <w:rPr>
          <w:rStyle w:val="af3"/>
          <w:rFonts w:ascii="Times New Roman" w:hAnsi="Times New Roman" w:cs="Times New Roman"/>
        </w:rPr>
        <w:t>https://geekymedics.com/the-socrates-acronym-in-history-taking/</w:t>
      </w:r>
      <w:r>
        <w:fldChar w:fldCharType="end"/>
      </w:r>
      <w:bookmarkEnd w:id="206"/>
    </w:p>
    <w:p w14:paraId="0245D8CA"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207" w:name="_Ref225286861"/>
      <w:r w:rsidRPr="00A63945">
        <w:rPr>
          <w:rFonts w:ascii="Times New Roman" w:hAnsi="Times New Roman" w:cs="Times New Roman"/>
        </w:rPr>
        <w:t xml:space="preserve">Pulsenotes Team. (2021, September). Past medical history. Pulsenotes. </w:t>
      </w:r>
      <w:r>
        <w:fldChar w:fldCharType="begin"/>
      </w:r>
      <w:r>
        <w:instrText>HYPERLINK "https://app.pulsenotes.com/clinical/histories/notes/basic-history"</w:instrText>
      </w:r>
      <w:r>
        <w:fldChar w:fldCharType="separate"/>
      </w:r>
      <w:r w:rsidRPr="00A63945">
        <w:rPr>
          <w:rStyle w:val="af3"/>
          <w:rFonts w:ascii="Times New Roman" w:hAnsi="Times New Roman" w:cs="Times New Roman"/>
        </w:rPr>
        <w:t>https://app.pulsenotes.com/clinical/histories/notes/basic-history</w:t>
      </w:r>
      <w:r>
        <w:fldChar w:fldCharType="end"/>
      </w:r>
      <w:bookmarkEnd w:id="207"/>
    </w:p>
    <w:p w14:paraId="4C9A6E89"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208" w:name="_Ref225287326"/>
      <w:r w:rsidRPr="00A63945">
        <w:rPr>
          <w:rFonts w:ascii="Times New Roman" w:hAnsi="Times New Roman" w:cs="Times New Roman"/>
        </w:rPr>
        <w:t xml:space="preserve">Sale, L. (2019, August 13). Case-based learning: Cough. The Pharmaceutical Journal. </w:t>
      </w:r>
      <w:r>
        <w:fldChar w:fldCharType="begin"/>
      </w:r>
      <w:r>
        <w:instrText>HYPERLINK "https://pharmaceutical-journal.com/article/ld/case-based-learning-cough"</w:instrText>
      </w:r>
      <w:r>
        <w:fldChar w:fldCharType="separate"/>
      </w:r>
      <w:r w:rsidRPr="00A63945">
        <w:rPr>
          <w:rStyle w:val="af3"/>
          <w:rFonts w:ascii="Times New Roman" w:hAnsi="Times New Roman" w:cs="Times New Roman"/>
        </w:rPr>
        <w:t>https://pharmaceutical-journal.com/article/ld/case-based-learning-cough</w:t>
      </w:r>
      <w:r>
        <w:fldChar w:fldCharType="end"/>
      </w:r>
      <w:bookmarkEnd w:id="208"/>
    </w:p>
    <w:p w14:paraId="5B8F5D9B"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209" w:name="_Ref225287484"/>
      <w:r w:rsidRPr="00A63945">
        <w:rPr>
          <w:rFonts w:ascii="Times New Roman" w:hAnsi="Times New Roman" w:cs="Times New Roman"/>
        </w:rPr>
        <w:t xml:space="preserve">Harvard Health Publishing. (2023, December 6). Gastritis. </w:t>
      </w:r>
      <w:r>
        <w:fldChar w:fldCharType="begin"/>
      </w:r>
      <w:r>
        <w:instrText>HYPERLINK "https://www.health.harvard.edu/a_to_z/gastritis-a-to-z"</w:instrText>
      </w:r>
      <w:r>
        <w:fldChar w:fldCharType="separate"/>
      </w:r>
      <w:r w:rsidRPr="00A63945">
        <w:rPr>
          <w:rStyle w:val="af3"/>
          <w:rFonts w:ascii="Times New Roman" w:hAnsi="Times New Roman" w:cs="Times New Roman"/>
        </w:rPr>
        <w:t>https://www.health.harvard.edu/a_to_z/gastritis-a-to-z</w:t>
      </w:r>
      <w:r>
        <w:fldChar w:fldCharType="end"/>
      </w:r>
      <w:bookmarkEnd w:id="209"/>
    </w:p>
    <w:p w14:paraId="2606DA01"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210" w:name="_Ref225287698"/>
      <w:r w:rsidRPr="00A63945">
        <w:rPr>
          <w:rFonts w:ascii="Times New Roman" w:hAnsi="Times New Roman" w:cs="Times New Roman"/>
        </w:rPr>
        <w:t xml:space="preserve">KidsHealth. (n.d.). Understanding Medicines and What They Do. Nemours KidsHealth. </w:t>
      </w:r>
      <w:r>
        <w:fldChar w:fldCharType="begin"/>
      </w:r>
      <w:r>
        <w:instrText>HYPERLINK "https://kidshealth.org/en/teens/meds.html"</w:instrText>
      </w:r>
      <w:r>
        <w:fldChar w:fldCharType="separate"/>
      </w:r>
      <w:r w:rsidRPr="00A63945">
        <w:rPr>
          <w:rStyle w:val="af3"/>
          <w:rFonts w:ascii="Times New Roman" w:hAnsi="Times New Roman" w:cs="Times New Roman"/>
        </w:rPr>
        <w:t>https://kidshealth.org/en/teens/meds.html</w:t>
      </w:r>
      <w:r>
        <w:fldChar w:fldCharType="end"/>
      </w:r>
      <w:bookmarkEnd w:id="210"/>
    </w:p>
    <w:p w14:paraId="6FE611E8" w14:textId="77777777" w:rsidR="004F6449" w:rsidRPr="00A63945" w:rsidRDefault="004F6449">
      <w:pPr>
        <w:pStyle w:val="a7"/>
        <w:numPr>
          <w:ilvl w:val="0"/>
          <w:numId w:val="62"/>
        </w:numPr>
        <w:spacing w:line="240" w:lineRule="auto"/>
        <w:ind w:left="426" w:hanging="426"/>
        <w:jc w:val="both"/>
        <w:rPr>
          <w:rFonts w:ascii="Times New Roman" w:hAnsi="Times New Roman" w:cs="Times New Roman"/>
        </w:rPr>
      </w:pPr>
      <w:bookmarkStart w:id="211" w:name="_Ref225287832"/>
      <w:r w:rsidRPr="00A63945">
        <w:rPr>
          <w:rFonts w:ascii="Times New Roman" w:hAnsi="Times New Roman" w:cs="Times New Roman"/>
        </w:rPr>
        <w:t xml:space="preserve">Osmosis. (2023, June 10). The Top 10 Medical Advances in History. </w:t>
      </w:r>
      <w:r>
        <w:fldChar w:fldCharType="begin"/>
      </w:r>
      <w:r>
        <w:instrText>HYPERLINK "https://www.osmosis.org/blog/the-top-10-medical-advances-in-history"</w:instrText>
      </w:r>
      <w:r>
        <w:fldChar w:fldCharType="separate"/>
      </w:r>
      <w:r w:rsidRPr="00A63945">
        <w:rPr>
          <w:rStyle w:val="af3"/>
          <w:rFonts w:ascii="Times New Roman" w:hAnsi="Times New Roman" w:cs="Times New Roman"/>
        </w:rPr>
        <w:t>https://www.osmosis.org/blog/the-top-10-medical-advances-in-history</w:t>
      </w:r>
      <w:r>
        <w:fldChar w:fldCharType="end"/>
      </w:r>
      <w:bookmarkEnd w:id="211"/>
      <w:r w:rsidRPr="00A63945">
        <w:rPr>
          <w:rFonts w:ascii="Times New Roman" w:hAnsi="Times New Roman" w:cs="Times New Roman"/>
        </w:rPr>
        <w:t xml:space="preserve"> </w:t>
      </w:r>
    </w:p>
    <w:p w14:paraId="6849DE4D"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212" w:name="_Ref225288027"/>
      <w:r w:rsidRPr="00A63945">
        <w:rPr>
          <w:rFonts w:ascii="Times New Roman" w:hAnsi="Times New Roman" w:cs="Times New Roman"/>
        </w:rPr>
        <w:t xml:space="preserve">Harvard Health Publishing. (2023, August 16). Abdominal ultrasound. </w:t>
      </w:r>
      <w:r>
        <w:fldChar w:fldCharType="begin"/>
      </w:r>
      <w:r>
        <w:instrText>HYPERLINK "https://www.health.harvard.edu/diagnostic_tests_medical_procedures/abdominal-ultrasound-a-to-z"</w:instrText>
      </w:r>
      <w:r>
        <w:fldChar w:fldCharType="separate"/>
      </w:r>
      <w:r w:rsidRPr="00A63945">
        <w:rPr>
          <w:rStyle w:val="af3"/>
          <w:rFonts w:ascii="Times New Roman" w:hAnsi="Times New Roman" w:cs="Times New Roman"/>
        </w:rPr>
        <w:t>https://www.health.harvard.edu/diagnostic_tests_medical_procedures/abdominal-ultrasound-a-to-z</w:t>
      </w:r>
      <w:r>
        <w:fldChar w:fldCharType="end"/>
      </w:r>
      <w:bookmarkEnd w:id="212"/>
    </w:p>
    <w:p w14:paraId="74E214E6"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bookmarkStart w:id="213" w:name="_Ref225288129"/>
      <w:r w:rsidRPr="00A63945">
        <w:rPr>
          <w:rFonts w:ascii="Times New Roman" w:hAnsi="Times New Roman" w:cs="Times New Roman"/>
        </w:rPr>
        <w:t xml:space="preserve">Harvard Health Publishing. (2023, September 21). Computed tomography (CT). </w:t>
      </w:r>
      <w:r>
        <w:fldChar w:fldCharType="begin"/>
      </w:r>
      <w:r>
        <w:instrText>HYPERLINK "https://www.health.harvard.edu/diagnostic_tests_medical_procedures/computed-tomography-ct-a-to-z"</w:instrText>
      </w:r>
      <w:r>
        <w:fldChar w:fldCharType="separate"/>
      </w:r>
      <w:r w:rsidRPr="00A63945">
        <w:rPr>
          <w:rStyle w:val="af3"/>
          <w:rFonts w:ascii="Times New Roman" w:hAnsi="Times New Roman" w:cs="Times New Roman"/>
        </w:rPr>
        <w:t>https://www.health.harvard.edu/diagnostic_tests_medical_procedures/computed-tomography-ct-a-to-z</w:t>
      </w:r>
      <w:r>
        <w:fldChar w:fldCharType="end"/>
      </w:r>
      <w:bookmarkEnd w:id="213"/>
      <w:r w:rsidRPr="00A63945">
        <w:rPr>
          <w:rFonts w:ascii="Times New Roman" w:hAnsi="Times New Roman" w:cs="Times New Roman"/>
        </w:rPr>
        <w:t xml:space="preserve"> </w:t>
      </w:r>
    </w:p>
    <w:p w14:paraId="2048AF19" w14:textId="77777777" w:rsidR="004F6449" w:rsidRPr="00A63945" w:rsidRDefault="004F6449">
      <w:pPr>
        <w:pStyle w:val="a7"/>
        <w:numPr>
          <w:ilvl w:val="0"/>
          <w:numId w:val="62"/>
        </w:numPr>
        <w:spacing w:after="0" w:line="240" w:lineRule="auto"/>
        <w:ind w:left="426" w:hanging="426"/>
        <w:jc w:val="both"/>
        <w:rPr>
          <w:rFonts w:ascii="Times New Roman" w:hAnsi="Times New Roman" w:cs="Times New Roman"/>
        </w:rPr>
      </w:pPr>
      <w:r w:rsidRPr="00A63945">
        <w:rPr>
          <w:rFonts w:ascii="Times New Roman" w:hAnsi="Times New Roman" w:cs="Times New Roman"/>
        </w:rPr>
        <w:t xml:space="preserve">Dallas Hip and Knee Center. (n.d.). Patient registration form. </w:t>
      </w:r>
      <w:r>
        <w:fldChar w:fldCharType="begin"/>
      </w:r>
      <w:r>
        <w:instrText>HYPERLINK "https://www.dallashipandknee.com/pdfs/patient-registration-form.pdf"</w:instrText>
      </w:r>
      <w:r>
        <w:fldChar w:fldCharType="separate"/>
      </w:r>
      <w:r w:rsidRPr="00A63945">
        <w:rPr>
          <w:rStyle w:val="af3"/>
          <w:rFonts w:ascii="Times New Roman" w:hAnsi="Times New Roman" w:cs="Times New Roman"/>
          <w:lang w:eastAsia="ru-RU"/>
        </w:rPr>
        <w:t>https://www.dallashipandknee.com/pdfs/patient-registration-form.pdf</w:t>
      </w:r>
      <w:r>
        <w:fldChar w:fldCharType="end"/>
      </w:r>
    </w:p>
    <w:p w14:paraId="54380EE3" w14:textId="77777777" w:rsidR="004F6449" w:rsidRPr="00EA05FD" w:rsidRDefault="004F6449" w:rsidP="007D5A61">
      <w:pPr>
        <w:jc w:val="center"/>
        <w:rPr>
          <w:b/>
          <w:bCs/>
          <w:color w:val="000000" w:themeColor="text1"/>
          <w:sz w:val="28"/>
          <w:szCs w:val="28"/>
          <w:lang w:val="en-GB"/>
        </w:rPr>
      </w:pPr>
    </w:p>
    <w:p w14:paraId="7598509B" w14:textId="77777777" w:rsidR="00A63945" w:rsidRDefault="00A63945" w:rsidP="00B52841">
      <w:pPr>
        <w:jc w:val="center"/>
        <w:rPr>
          <w:b/>
          <w:bCs/>
          <w:color w:val="000000" w:themeColor="text1"/>
          <w:sz w:val="28"/>
          <w:szCs w:val="28"/>
          <w:lang w:val="en-GB"/>
        </w:rPr>
      </w:pPr>
    </w:p>
    <w:p w14:paraId="4E3C0464" w14:textId="77777777" w:rsidR="00A63945" w:rsidRDefault="00A63945" w:rsidP="00B52841">
      <w:pPr>
        <w:jc w:val="center"/>
        <w:rPr>
          <w:b/>
          <w:bCs/>
          <w:color w:val="000000" w:themeColor="text1"/>
          <w:sz w:val="28"/>
          <w:szCs w:val="28"/>
          <w:lang w:val="en-GB"/>
        </w:rPr>
      </w:pPr>
    </w:p>
    <w:p w14:paraId="2686557D" w14:textId="3AF745F0" w:rsidR="00B52841" w:rsidRPr="006B5AC3" w:rsidRDefault="00B52841" w:rsidP="006B5AC3">
      <w:pPr>
        <w:pStyle w:val="1"/>
        <w:spacing w:before="0" w:after="0"/>
        <w:jc w:val="center"/>
        <w:rPr>
          <w:rFonts w:ascii="Times New Roman" w:hAnsi="Times New Roman" w:cs="Times New Roman"/>
          <w:b/>
          <w:bCs/>
          <w:color w:val="000000" w:themeColor="text1"/>
          <w:sz w:val="28"/>
          <w:szCs w:val="28"/>
          <w:lang w:val="ru-RU"/>
        </w:rPr>
      </w:pPr>
      <w:bookmarkStart w:id="214" w:name="_Toc228318288"/>
      <w:r w:rsidRPr="006B5AC3">
        <w:rPr>
          <w:rFonts w:ascii="Times New Roman" w:hAnsi="Times New Roman" w:cs="Times New Roman"/>
          <w:b/>
          <w:bCs/>
          <w:color w:val="000000" w:themeColor="text1"/>
          <w:sz w:val="28"/>
          <w:szCs w:val="28"/>
          <w:lang w:val="en-GB"/>
        </w:rPr>
        <w:lastRenderedPageBreak/>
        <w:t xml:space="preserve">APPENDIX </w:t>
      </w:r>
      <w:r w:rsidR="0019748A" w:rsidRPr="006B5AC3">
        <w:rPr>
          <w:rFonts w:ascii="Times New Roman" w:hAnsi="Times New Roman" w:cs="Times New Roman"/>
          <w:b/>
          <w:bCs/>
          <w:color w:val="000000" w:themeColor="text1"/>
          <w:sz w:val="28"/>
          <w:szCs w:val="28"/>
          <w:lang w:val="en-GB"/>
        </w:rPr>
        <w:t>H</w:t>
      </w:r>
      <w:bookmarkEnd w:id="214"/>
    </w:p>
    <w:p w14:paraId="346504B7" w14:textId="05A6CE37" w:rsidR="009F1F82" w:rsidRPr="009F1F82" w:rsidRDefault="009F1F82" w:rsidP="00B52841">
      <w:pPr>
        <w:jc w:val="center"/>
        <w:rPr>
          <w:b/>
          <w:bCs/>
          <w:color w:val="000000" w:themeColor="text1"/>
          <w:sz w:val="28"/>
          <w:szCs w:val="28"/>
          <w:lang w:val="ru-RU"/>
        </w:rPr>
      </w:pPr>
    </w:p>
    <w:p w14:paraId="3808D78F" w14:textId="24A132B8" w:rsidR="009F1F82" w:rsidRPr="00141061" w:rsidRDefault="009F1F82" w:rsidP="00B52841">
      <w:pPr>
        <w:jc w:val="center"/>
        <w:rPr>
          <w:b/>
          <w:bCs/>
          <w:color w:val="000000" w:themeColor="text1"/>
          <w:sz w:val="28"/>
          <w:szCs w:val="28"/>
          <w:lang w:val="en-US"/>
        </w:rPr>
      </w:pPr>
      <w:r w:rsidRPr="00141061">
        <w:rPr>
          <w:b/>
          <w:bCs/>
          <w:color w:val="000000" w:themeColor="text1"/>
          <w:sz w:val="28"/>
          <w:szCs w:val="28"/>
          <w:lang w:val="en-US"/>
        </w:rPr>
        <w:t xml:space="preserve">Copyright </w:t>
      </w:r>
      <w:r>
        <w:rPr>
          <w:b/>
          <w:bCs/>
          <w:color w:val="000000" w:themeColor="text1"/>
          <w:sz w:val="28"/>
          <w:szCs w:val="28"/>
          <w:lang w:val="ru-RU"/>
        </w:rPr>
        <w:t>с</w:t>
      </w:r>
      <w:proofErr w:type="spellStart"/>
      <w:r w:rsidRPr="00141061">
        <w:rPr>
          <w:b/>
          <w:bCs/>
          <w:color w:val="000000" w:themeColor="text1"/>
          <w:sz w:val="28"/>
          <w:szCs w:val="28"/>
          <w:lang w:val="en-US"/>
        </w:rPr>
        <w:t>ertificate</w:t>
      </w:r>
      <w:proofErr w:type="spellEnd"/>
    </w:p>
    <w:p w14:paraId="628ABFF4" w14:textId="77777777" w:rsidR="009F1F82" w:rsidRPr="00141061" w:rsidRDefault="009F1F82" w:rsidP="00B52841">
      <w:pPr>
        <w:jc w:val="center"/>
        <w:rPr>
          <w:b/>
          <w:bCs/>
          <w:color w:val="000000" w:themeColor="text1"/>
          <w:sz w:val="28"/>
          <w:szCs w:val="28"/>
          <w:lang w:val="en-US"/>
        </w:rPr>
      </w:pPr>
    </w:p>
    <w:p w14:paraId="2CFB253E" w14:textId="572394CF" w:rsidR="00787CF7" w:rsidRPr="00EA05FD" w:rsidRDefault="009F1F82" w:rsidP="007D5A61">
      <w:pPr>
        <w:jc w:val="center"/>
        <w:rPr>
          <w:sz w:val="28"/>
          <w:szCs w:val="28"/>
          <w:lang w:eastAsia="en-US"/>
        </w:rPr>
      </w:pPr>
      <w:r w:rsidRPr="00EA05FD">
        <w:rPr>
          <w:noProof/>
          <w:color w:val="000000"/>
          <w:sz w:val="28"/>
          <w:szCs w:val="28"/>
          <w14:ligatures w14:val="standardContextual"/>
        </w:rPr>
        <w:drawing>
          <wp:anchor distT="0" distB="0" distL="114300" distR="114300" simplePos="0" relativeHeight="251658245" behindDoc="1" locked="0" layoutInCell="1" allowOverlap="1" wp14:anchorId="496D659D" wp14:editId="4A10F5B6">
            <wp:simplePos x="0" y="0"/>
            <wp:positionH relativeFrom="column">
              <wp:posOffset>291465</wp:posOffset>
            </wp:positionH>
            <wp:positionV relativeFrom="paragraph">
              <wp:posOffset>556260</wp:posOffset>
            </wp:positionV>
            <wp:extent cx="5516880" cy="7797800"/>
            <wp:effectExtent l="0" t="0" r="0" b="0"/>
            <wp:wrapTight wrapText="bothSides">
              <wp:wrapPolygon edited="0">
                <wp:start x="0" y="0"/>
                <wp:lineTo x="0" y="21565"/>
                <wp:lineTo x="21530" y="21565"/>
                <wp:lineTo x="21530" y="0"/>
                <wp:lineTo x="0" y="0"/>
              </wp:wrapPolygon>
            </wp:wrapTight>
            <wp:docPr id="11271014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01424" name="Рисунок 1127101424"/>
                    <pic:cNvPicPr/>
                  </pic:nvPicPr>
                  <pic:blipFill>
                    <a:blip r:embed="rId44">
                      <a:extLst>
                        <a:ext uri="{28A0092B-C50C-407E-A947-70E740481C1C}">
                          <a14:useLocalDpi xmlns:a14="http://schemas.microsoft.com/office/drawing/2010/main" val="0"/>
                        </a:ext>
                      </a:extLst>
                    </a:blip>
                    <a:stretch>
                      <a:fillRect/>
                    </a:stretch>
                  </pic:blipFill>
                  <pic:spPr>
                    <a:xfrm>
                      <a:off x="0" y="0"/>
                      <a:ext cx="5516880" cy="7797800"/>
                    </a:xfrm>
                    <a:prstGeom prst="rect">
                      <a:avLst/>
                    </a:prstGeom>
                  </pic:spPr>
                </pic:pic>
              </a:graphicData>
            </a:graphic>
            <wp14:sizeRelH relativeFrom="page">
              <wp14:pctWidth>0</wp14:pctWidth>
            </wp14:sizeRelH>
            <wp14:sizeRelV relativeFrom="page">
              <wp14:pctHeight>0</wp14:pctHeight>
            </wp14:sizeRelV>
          </wp:anchor>
        </w:drawing>
      </w:r>
      <w:r w:rsidR="004E4045" w:rsidRPr="00EA05FD">
        <w:rPr>
          <w:sz w:val="28"/>
          <w:szCs w:val="28"/>
          <w:lang w:eastAsia="en-US"/>
        </w:rPr>
        <w:t>C</w:t>
      </w:r>
      <w:proofErr w:type="spellStart"/>
      <w:r w:rsidR="004E4045" w:rsidRPr="00EA05FD">
        <w:rPr>
          <w:sz w:val="28"/>
          <w:szCs w:val="28"/>
          <w:lang w:val="kk-KZ" w:eastAsia="en-US"/>
        </w:rPr>
        <w:t>ertificate</w:t>
      </w:r>
      <w:proofErr w:type="spellEnd"/>
      <w:r w:rsidR="004E4045" w:rsidRPr="00EA05FD">
        <w:rPr>
          <w:sz w:val="28"/>
          <w:szCs w:val="28"/>
          <w:lang w:eastAsia="en-US"/>
        </w:rPr>
        <w:t xml:space="preserve"> (in Kazakh)</w:t>
      </w:r>
      <w:r w:rsidR="004E4045" w:rsidRPr="00EA05FD">
        <w:rPr>
          <w:sz w:val="28"/>
          <w:szCs w:val="28"/>
          <w:lang w:val="kk-KZ" w:eastAsia="en-US"/>
        </w:rPr>
        <w:t xml:space="preserve"> </w:t>
      </w:r>
      <w:proofErr w:type="spellStart"/>
      <w:r w:rsidR="004E4045" w:rsidRPr="00EA05FD">
        <w:rPr>
          <w:sz w:val="28"/>
          <w:szCs w:val="28"/>
          <w:lang w:val="kk-KZ" w:eastAsia="en-US"/>
        </w:rPr>
        <w:t>confirming</w:t>
      </w:r>
      <w:proofErr w:type="spellEnd"/>
      <w:r w:rsidR="004E4045" w:rsidRPr="00EA05FD">
        <w:rPr>
          <w:sz w:val="28"/>
          <w:szCs w:val="28"/>
          <w:lang w:val="kk-KZ" w:eastAsia="en-US"/>
        </w:rPr>
        <w:t xml:space="preserve"> </w:t>
      </w:r>
      <w:proofErr w:type="spellStart"/>
      <w:r w:rsidR="004E4045" w:rsidRPr="00EA05FD">
        <w:rPr>
          <w:sz w:val="28"/>
          <w:szCs w:val="28"/>
          <w:lang w:val="kk-KZ" w:eastAsia="en-US"/>
        </w:rPr>
        <w:t>the</w:t>
      </w:r>
      <w:proofErr w:type="spellEnd"/>
      <w:r w:rsidR="004E4045" w:rsidRPr="00EA05FD">
        <w:rPr>
          <w:sz w:val="28"/>
          <w:szCs w:val="28"/>
          <w:lang w:val="kk-KZ" w:eastAsia="en-US"/>
        </w:rPr>
        <w:t xml:space="preserve"> </w:t>
      </w:r>
      <w:proofErr w:type="spellStart"/>
      <w:r w:rsidR="004E4045" w:rsidRPr="00EA05FD">
        <w:rPr>
          <w:sz w:val="28"/>
          <w:szCs w:val="28"/>
          <w:lang w:val="kk-KZ" w:eastAsia="en-US"/>
        </w:rPr>
        <w:t>registration</w:t>
      </w:r>
      <w:proofErr w:type="spellEnd"/>
      <w:r w:rsidR="004E4045" w:rsidRPr="00EA05FD">
        <w:rPr>
          <w:sz w:val="28"/>
          <w:szCs w:val="28"/>
          <w:lang w:val="kk-KZ" w:eastAsia="en-US"/>
        </w:rPr>
        <w:t xml:space="preserve"> </w:t>
      </w:r>
      <w:proofErr w:type="spellStart"/>
      <w:r w:rsidR="004E4045" w:rsidRPr="00EA05FD">
        <w:rPr>
          <w:sz w:val="28"/>
          <w:szCs w:val="28"/>
          <w:lang w:val="kk-KZ" w:eastAsia="en-US"/>
        </w:rPr>
        <w:t>of</w:t>
      </w:r>
      <w:proofErr w:type="spellEnd"/>
      <w:r w:rsidR="004E4045" w:rsidRPr="00EA05FD">
        <w:rPr>
          <w:sz w:val="28"/>
          <w:szCs w:val="28"/>
          <w:lang w:val="kk-KZ" w:eastAsia="en-US"/>
        </w:rPr>
        <w:t xml:space="preserve"> A </w:t>
      </w:r>
      <w:proofErr w:type="spellStart"/>
      <w:r w:rsidR="004E4045" w:rsidRPr="00EA05FD">
        <w:rPr>
          <w:sz w:val="28"/>
          <w:szCs w:val="28"/>
          <w:lang w:val="kk-KZ" w:eastAsia="en-US"/>
        </w:rPr>
        <w:t>Collection</w:t>
      </w:r>
      <w:proofErr w:type="spellEnd"/>
      <w:r w:rsidR="004E4045" w:rsidRPr="00EA05FD">
        <w:rPr>
          <w:sz w:val="28"/>
          <w:szCs w:val="28"/>
          <w:lang w:val="kk-KZ" w:eastAsia="en-US"/>
        </w:rPr>
        <w:t xml:space="preserve"> </w:t>
      </w:r>
      <w:proofErr w:type="spellStart"/>
      <w:r w:rsidR="004E4045" w:rsidRPr="00EA05FD">
        <w:rPr>
          <w:sz w:val="28"/>
          <w:szCs w:val="28"/>
          <w:lang w:val="kk-KZ" w:eastAsia="en-US"/>
        </w:rPr>
        <w:t>of</w:t>
      </w:r>
      <w:proofErr w:type="spellEnd"/>
      <w:r w:rsidR="004E4045" w:rsidRPr="00EA05FD">
        <w:rPr>
          <w:sz w:val="28"/>
          <w:szCs w:val="28"/>
          <w:lang w:val="kk-KZ" w:eastAsia="en-US"/>
        </w:rPr>
        <w:t xml:space="preserve"> </w:t>
      </w:r>
      <w:proofErr w:type="spellStart"/>
      <w:r w:rsidR="004E4045" w:rsidRPr="00EA05FD">
        <w:rPr>
          <w:sz w:val="28"/>
          <w:szCs w:val="28"/>
          <w:lang w:val="kk-KZ" w:eastAsia="en-US"/>
        </w:rPr>
        <w:t>Teaching</w:t>
      </w:r>
      <w:proofErr w:type="spellEnd"/>
      <w:r w:rsidR="004E4045" w:rsidRPr="00EA05FD">
        <w:rPr>
          <w:sz w:val="28"/>
          <w:szCs w:val="28"/>
          <w:lang w:val="kk-KZ" w:eastAsia="en-US"/>
        </w:rPr>
        <w:t xml:space="preserve"> </w:t>
      </w:r>
      <w:proofErr w:type="spellStart"/>
      <w:r w:rsidR="004E4045" w:rsidRPr="00EA05FD">
        <w:rPr>
          <w:sz w:val="28"/>
          <w:szCs w:val="28"/>
          <w:lang w:val="kk-KZ" w:eastAsia="en-US"/>
        </w:rPr>
        <w:t>Materials</w:t>
      </w:r>
      <w:proofErr w:type="spellEnd"/>
      <w:r w:rsidR="004E4045" w:rsidRPr="00EA05FD">
        <w:rPr>
          <w:sz w:val="28"/>
          <w:szCs w:val="28"/>
          <w:lang w:val="kk-KZ" w:eastAsia="en-US"/>
        </w:rPr>
        <w:t xml:space="preserve">: </w:t>
      </w:r>
      <w:proofErr w:type="spellStart"/>
      <w:r w:rsidR="004E4045" w:rsidRPr="00EA05FD">
        <w:rPr>
          <w:sz w:val="28"/>
          <w:szCs w:val="28"/>
          <w:lang w:val="kk-KZ" w:eastAsia="en-US"/>
        </w:rPr>
        <w:t>English</w:t>
      </w:r>
      <w:proofErr w:type="spellEnd"/>
      <w:r w:rsidR="004E4045" w:rsidRPr="00EA05FD">
        <w:rPr>
          <w:sz w:val="28"/>
          <w:szCs w:val="28"/>
          <w:lang w:val="kk-KZ" w:eastAsia="en-US"/>
        </w:rPr>
        <w:t xml:space="preserve"> </w:t>
      </w:r>
      <w:proofErr w:type="spellStart"/>
      <w:r w:rsidR="004E4045" w:rsidRPr="00EA05FD">
        <w:rPr>
          <w:sz w:val="28"/>
          <w:szCs w:val="28"/>
          <w:lang w:val="kk-KZ" w:eastAsia="en-US"/>
        </w:rPr>
        <w:t>for</w:t>
      </w:r>
      <w:proofErr w:type="spellEnd"/>
      <w:r w:rsidR="004E4045" w:rsidRPr="00EA05FD">
        <w:rPr>
          <w:sz w:val="28"/>
          <w:szCs w:val="28"/>
          <w:lang w:val="kk-KZ" w:eastAsia="en-US"/>
        </w:rPr>
        <w:t xml:space="preserve"> </w:t>
      </w:r>
      <w:proofErr w:type="spellStart"/>
      <w:r w:rsidR="004E4045" w:rsidRPr="00EA05FD">
        <w:rPr>
          <w:sz w:val="28"/>
          <w:szCs w:val="28"/>
          <w:lang w:val="kk-KZ" w:eastAsia="en-US"/>
        </w:rPr>
        <w:t>Medical</w:t>
      </w:r>
      <w:proofErr w:type="spellEnd"/>
      <w:r w:rsidR="004E4045" w:rsidRPr="00EA05FD">
        <w:rPr>
          <w:sz w:val="28"/>
          <w:szCs w:val="28"/>
          <w:lang w:val="kk-KZ" w:eastAsia="en-US"/>
        </w:rPr>
        <w:t xml:space="preserve"> </w:t>
      </w:r>
      <w:proofErr w:type="spellStart"/>
      <w:r w:rsidR="004E4045" w:rsidRPr="00EA05FD">
        <w:rPr>
          <w:sz w:val="28"/>
          <w:szCs w:val="28"/>
          <w:lang w:val="kk-KZ" w:eastAsia="en-US"/>
        </w:rPr>
        <w:t>Purposes</w:t>
      </w:r>
      <w:proofErr w:type="spellEnd"/>
      <w:r w:rsidR="004E4045" w:rsidRPr="00EA05FD">
        <w:rPr>
          <w:sz w:val="28"/>
          <w:szCs w:val="28"/>
          <w:lang w:val="kk-KZ" w:eastAsia="en-US"/>
        </w:rPr>
        <w:t xml:space="preserve"> </w:t>
      </w:r>
      <w:proofErr w:type="spellStart"/>
      <w:r w:rsidR="004E4045" w:rsidRPr="00EA05FD">
        <w:rPr>
          <w:sz w:val="28"/>
          <w:szCs w:val="28"/>
          <w:lang w:val="kk-KZ" w:eastAsia="en-US"/>
        </w:rPr>
        <w:t>in</w:t>
      </w:r>
      <w:proofErr w:type="spellEnd"/>
      <w:r w:rsidR="004E4045" w:rsidRPr="00EA05FD">
        <w:rPr>
          <w:sz w:val="28"/>
          <w:szCs w:val="28"/>
          <w:lang w:val="kk-KZ" w:eastAsia="en-US"/>
        </w:rPr>
        <w:t xml:space="preserve"> </w:t>
      </w:r>
      <w:proofErr w:type="spellStart"/>
      <w:r w:rsidR="004E4045" w:rsidRPr="00EA05FD">
        <w:rPr>
          <w:sz w:val="28"/>
          <w:szCs w:val="28"/>
          <w:lang w:val="kk-KZ" w:eastAsia="en-US"/>
        </w:rPr>
        <w:t>the</w:t>
      </w:r>
      <w:proofErr w:type="spellEnd"/>
      <w:r w:rsidR="004E4045" w:rsidRPr="00EA05FD">
        <w:rPr>
          <w:sz w:val="28"/>
          <w:szCs w:val="28"/>
          <w:lang w:val="kk-KZ" w:eastAsia="en-US"/>
        </w:rPr>
        <w:t xml:space="preserve"> </w:t>
      </w:r>
      <w:proofErr w:type="spellStart"/>
      <w:r w:rsidR="004E4045" w:rsidRPr="00EA05FD">
        <w:rPr>
          <w:sz w:val="28"/>
          <w:szCs w:val="28"/>
          <w:lang w:val="kk-KZ" w:eastAsia="en-US"/>
        </w:rPr>
        <w:t>State</w:t>
      </w:r>
      <w:proofErr w:type="spellEnd"/>
      <w:r w:rsidR="004E4045" w:rsidRPr="00EA05FD">
        <w:rPr>
          <w:sz w:val="28"/>
          <w:szCs w:val="28"/>
          <w:lang w:val="kk-KZ" w:eastAsia="en-US"/>
        </w:rPr>
        <w:t xml:space="preserve"> </w:t>
      </w:r>
      <w:proofErr w:type="spellStart"/>
      <w:r w:rsidR="004E4045" w:rsidRPr="00EA05FD">
        <w:rPr>
          <w:sz w:val="28"/>
          <w:szCs w:val="28"/>
          <w:lang w:val="kk-KZ" w:eastAsia="en-US"/>
        </w:rPr>
        <w:t>Register</w:t>
      </w:r>
      <w:proofErr w:type="spellEnd"/>
      <w:r w:rsidR="004E4045" w:rsidRPr="00EA05FD">
        <w:rPr>
          <w:sz w:val="28"/>
          <w:szCs w:val="28"/>
          <w:lang w:val="kk-KZ" w:eastAsia="en-US"/>
        </w:rPr>
        <w:t xml:space="preserve"> </w:t>
      </w:r>
      <w:proofErr w:type="spellStart"/>
      <w:r w:rsidR="004E4045" w:rsidRPr="00EA05FD">
        <w:rPr>
          <w:sz w:val="28"/>
          <w:szCs w:val="28"/>
          <w:lang w:val="kk-KZ" w:eastAsia="en-US"/>
        </w:rPr>
        <w:t>of</w:t>
      </w:r>
      <w:proofErr w:type="spellEnd"/>
      <w:r w:rsidR="004E4045" w:rsidRPr="00EA05FD">
        <w:rPr>
          <w:sz w:val="28"/>
          <w:szCs w:val="28"/>
          <w:lang w:val="kk-KZ" w:eastAsia="en-US"/>
        </w:rPr>
        <w:t xml:space="preserve"> </w:t>
      </w:r>
      <w:proofErr w:type="spellStart"/>
      <w:r w:rsidR="004E4045" w:rsidRPr="00EA05FD">
        <w:rPr>
          <w:sz w:val="28"/>
          <w:szCs w:val="28"/>
          <w:lang w:val="kk-KZ" w:eastAsia="en-US"/>
        </w:rPr>
        <w:t>Copyrighted</w:t>
      </w:r>
      <w:proofErr w:type="spellEnd"/>
      <w:r w:rsidR="004E4045" w:rsidRPr="00EA05FD">
        <w:rPr>
          <w:sz w:val="28"/>
          <w:szCs w:val="28"/>
          <w:lang w:val="kk-KZ" w:eastAsia="en-US"/>
        </w:rPr>
        <w:t xml:space="preserve"> Works </w:t>
      </w:r>
      <w:r w:rsidR="00787CF7" w:rsidRPr="00EA05FD">
        <w:rPr>
          <w:b/>
          <w:bCs/>
          <w:sz w:val="28"/>
          <w:szCs w:val="28"/>
          <w:lang w:val="en-GB" w:eastAsia="en-US"/>
        </w:rPr>
        <w:br w:type="page"/>
      </w:r>
    </w:p>
    <w:p w14:paraId="2234C858" w14:textId="628A0196" w:rsidR="007D5A61" w:rsidRPr="00B12378" w:rsidRDefault="007D5A61" w:rsidP="007D5A61">
      <w:pPr>
        <w:jc w:val="center"/>
        <w:rPr>
          <w:sz w:val="28"/>
          <w:szCs w:val="28"/>
          <w:lang w:val="en-US" w:eastAsia="en-US"/>
        </w:rPr>
      </w:pPr>
      <w:r w:rsidRPr="00EA05FD">
        <w:rPr>
          <w:noProof/>
          <w:color w:val="000000"/>
          <w:sz w:val="28"/>
          <w:szCs w:val="28"/>
          <w14:ligatures w14:val="standardContextual"/>
        </w:rPr>
        <w:lastRenderedPageBreak/>
        <w:drawing>
          <wp:anchor distT="0" distB="0" distL="114300" distR="114300" simplePos="0" relativeHeight="251658244" behindDoc="1" locked="0" layoutInCell="1" allowOverlap="1" wp14:anchorId="7A7D783E" wp14:editId="6E2F9F64">
            <wp:simplePos x="0" y="0"/>
            <wp:positionH relativeFrom="column">
              <wp:posOffset>66040</wp:posOffset>
            </wp:positionH>
            <wp:positionV relativeFrom="paragraph">
              <wp:posOffset>513080</wp:posOffset>
            </wp:positionV>
            <wp:extent cx="5998075" cy="8478000"/>
            <wp:effectExtent l="0" t="0" r="0" b="5715"/>
            <wp:wrapTight wrapText="bothSides">
              <wp:wrapPolygon edited="0">
                <wp:start x="0" y="0"/>
                <wp:lineTo x="0" y="21582"/>
                <wp:lineTo x="21543" y="21582"/>
                <wp:lineTo x="21543" y="0"/>
                <wp:lineTo x="0" y="0"/>
              </wp:wrapPolygon>
            </wp:wrapTight>
            <wp:docPr id="8663768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376847" name="Рисунок 866376847"/>
                    <pic:cNvPicPr/>
                  </pic:nvPicPr>
                  <pic:blipFill>
                    <a:blip r:embed="rId45">
                      <a:extLst>
                        <a:ext uri="{28A0092B-C50C-407E-A947-70E740481C1C}">
                          <a14:useLocalDpi xmlns:a14="http://schemas.microsoft.com/office/drawing/2010/main" val="0"/>
                        </a:ext>
                      </a:extLst>
                    </a:blip>
                    <a:stretch>
                      <a:fillRect/>
                    </a:stretch>
                  </pic:blipFill>
                  <pic:spPr>
                    <a:xfrm>
                      <a:off x="0" y="0"/>
                      <a:ext cx="5998075" cy="8478000"/>
                    </a:xfrm>
                    <a:prstGeom prst="rect">
                      <a:avLst/>
                    </a:prstGeom>
                  </pic:spPr>
                </pic:pic>
              </a:graphicData>
            </a:graphic>
            <wp14:sizeRelH relativeFrom="page">
              <wp14:pctWidth>0</wp14:pctWidth>
            </wp14:sizeRelH>
            <wp14:sizeRelV relativeFrom="page">
              <wp14:pctHeight>0</wp14:pctHeight>
            </wp14:sizeRelV>
          </wp:anchor>
        </w:drawing>
      </w:r>
      <w:r w:rsidRPr="00EA05FD">
        <w:rPr>
          <w:sz w:val="28"/>
          <w:szCs w:val="28"/>
          <w:lang w:eastAsia="en-US"/>
        </w:rPr>
        <w:t>C</w:t>
      </w:r>
      <w:proofErr w:type="spellStart"/>
      <w:r w:rsidRPr="00EA05FD">
        <w:rPr>
          <w:sz w:val="28"/>
          <w:szCs w:val="28"/>
          <w:lang w:val="kk-KZ" w:eastAsia="en-US"/>
        </w:rPr>
        <w:t>ertificate</w:t>
      </w:r>
      <w:proofErr w:type="spellEnd"/>
      <w:r w:rsidRPr="00EA05FD">
        <w:rPr>
          <w:sz w:val="28"/>
          <w:szCs w:val="28"/>
          <w:lang w:eastAsia="en-US"/>
        </w:rPr>
        <w:t xml:space="preserve"> (in Russian)</w:t>
      </w:r>
      <w:r w:rsidRPr="00EA05FD">
        <w:rPr>
          <w:sz w:val="28"/>
          <w:szCs w:val="28"/>
          <w:lang w:val="kk-KZ" w:eastAsia="en-US"/>
        </w:rPr>
        <w:t xml:space="preserve"> </w:t>
      </w:r>
      <w:proofErr w:type="spellStart"/>
      <w:r w:rsidRPr="00EA05FD">
        <w:rPr>
          <w:sz w:val="28"/>
          <w:szCs w:val="28"/>
          <w:lang w:val="kk-KZ" w:eastAsia="en-US"/>
        </w:rPr>
        <w:t>confirming</w:t>
      </w:r>
      <w:proofErr w:type="spellEnd"/>
      <w:r w:rsidRPr="00EA05FD">
        <w:rPr>
          <w:sz w:val="28"/>
          <w:szCs w:val="28"/>
          <w:lang w:val="kk-KZ" w:eastAsia="en-US"/>
        </w:rPr>
        <w:t xml:space="preserve"> </w:t>
      </w:r>
      <w:proofErr w:type="spellStart"/>
      <w:r w:rsidRPr="00EA05FD">
        <w:rPr>
          <w:sz w:val="28"/>
          <w:szCs w:val="28"/>
          <w:lang w:val="kk-KZ" w:eastAsia="en-US"/>
        </w:rPr>
        <w:t>the</w:t>
      </w:r>
      <w:proofErr w:type="spellEnd"/>
      <w:r w:rsidRPr="00EA05FD">
        <w:rPr>
          <w:sz w:val="28"/>
          <w:szCs w:val="28"/>
          <w:lang w:val="kk-KZ" w:eastAsia="en-US"/>
        </w:rPr>
        <w:t xml:space="preserve"> </w:t>
      </w:r>
      <w:proofErr w:type="spellStart"/>
      <w:r w:rsidRPr="00EA05FD">
        <w:rPr>
          <w:sz w:val="28"/>
          <w:szCs w:val="28"/>
          <w:lang w:val="kk-KZ" w:eastAsia="en-US"/>
        </w:rPr>
        <w:t>registration</w:t>
      </w:r>
      <w:proofErr w:type="spellEnd"/>
      <w:r w:rsidRPr="00EA05FD">
        <w:rPr>
          <w:sz w:val="28"/>
          <w:szCs w:val="28"/>
          <w:lang w:val="kk-KZ" w:eastAsia="en-US"/>
        </w:rPr>
        <w:t xml:space="preserve"> </w:t>
      </w:r>
      <w:proofErr w:type="spellStart"/>
      <w:r w:rsidRPr="00EA05FD">
        <w:rPr>
          <w:sz w:val="28"/>
          <w:szCs w:val="28"/>
          <w:lang w:val="kk-KZ" w:eastAsia="en-US"/>
        </w:rPr>
        <w:t>of</w:t>
      </w:r>
      <w:proofErr w:type="spellEnd"/>
      <w:r w:rsidRPr="00EA05FD">
        <w:rPr>
          <w:sz w:val="28"/>
          <w:szCs w:val="28"/>
          <w:lang w:val="kk-KZ" w:eastAsia="en-US"/>
        </w:rPr>
        <w:t xml:space="preserve"> A </w:t>
      </w:r>
      <w:proofErr w:type="spellStart"/>
      <w:r w:rsidRPr="00EA05FD">
        <w:rPr>
          <w:sz w:val="28"/>
          <w:szCs w:val="28"/>
          <w:lang w:val="kk-KZ" w:eastAsia="en-US"/>
        </w:rPr>
        <w:t>Collection</w:t>
      </w:r>
      <w:proofErr w:type="spellEnd"/>
      <w:r w:rsidRPr="00EA05FD">
        <w:rPr>
          <w:sz w:val="28"/>
          <w:szCs w:val="28"/>
          <w:lang w:val="kk-KZ" w:eastAsia="en-US"/>
        </w:rPr>
        <w:t xml:space="preserve"> </w:t>
      </w:r>
      <w:proofErr w:type="spellStart"/>
      <w:r w:rsidRPr="00EA05FD">
        <w:rPr>
          <w:sz w:val="28"/>
          <w:szCs w:val="28"/>
          <w:lang w:val="kk-KZ" w:eastAsia="en-US"/>
        </w:rPr>
        <w:t>of</w:t>
      </w:r>
      <w:proofErr w:type="spellEnd"/>
      <w:r w:rsidRPr="00EA05FD">
        <w:rPr>
          <w:sz w:val="28"/>
          <w:szCs w:val="28"/>
          <w:lang w:val="kk-KZ" w:eastAsia="en-US"/>
        </w:rPr>
        <w:t xml:space="preserve"> </w:t>
      </w:r>
      <w:proofErr w:type="spellStart"/>
      <w:r w:rsidRPr="00EA05FD">
        <w:rPr>
          <w:sz w:val="28"/>
          <w:szCs w:val="28"/>
          <w:lang w:val="kk-KZ" w:eastAsia="en-US"/>
        </w:rPr>
        <w:t>Teaching</w:t>
      </w:r>
      <w:proofErr w:type="spellEnd"/>
      <w:r w:rsidRPr="00EA05FD">
        <w:rPr>
          <w:sz w:val="28"/>
          <w:szCs w:val="28"/>
          <w:lang w:val="kk-KZ" w:eastAsia="en-US"/>
        </w:rPr>
        <w:t xml:space="preserve"> </w:t>
      </w:r>
      <w:proofErr w:type="spellStart"/>
      <w:r w:rsidRPr="00EA05FD">
        <w:rPr>
          <w:sz w:val="28"/>
          <w:szCs w:val="28"/>
          <w:lang w:val="kk-KZ" w:eastAsia="en-US"/>
        </w:rPr>
        <w:t>Materials</w:t>
      </w:r>
      <w:proofErr w:type="spellEnd"/>
      <w:r w:rsidRPr="00EA05FD">
        <w:rPr>
          <w:sz w:val="28"/>
          <w:szCs w:val="28"/>
          <w:lang w:val="kk-KZ" w:eastAsia="en-US"/>
        </w:rPr>
        <w:t xml:space="preserve">: </w:t>
      </w:r>
      <w:proofErr w:type="spellStart"/>
      <w:r w:rsidRPr="00EA05FD">
        <w:rPr>
          <w:sz w:val="28"/>
          <w:szCs w:val="28"/>
          <w:lang w:val="kk-KZ" w:eastAsia="en-US"/>
        </w:rPr>
        <w:t>English</w:t>
      </w:r>
      <w:proofErr w:type="spellEnd"/>
      <w:r w:rsidRPr="00EA05FD">
        <w:rPr>
          <w:sz w:val="28"/>
          <w:szCs w:val="28"/>
          <w:lang w:val="kk-KZ" w:eastAsia="en-US"/>
        </w:rPr>
        <w:t xml:space="preserve"> </w:t>
      </w:r>
      <w:proofErr w:type="spellStart"/>
      <w:r w:rsidRPr="00EA05FD">
        <w:rPr>
          <w:sz w:val="28"/>
          <w:szCs w:val="28"/>
          <w:lang w:val="kk-KZ" w:eastAsia="en-US"/>
        </w:rPr>
        <w:t>for</w:t>
      </w:r>
      <w:proofErr w:type="spellEnd"/>
      <w:r w:rsidRPr="00EA05FD">
        <w:rPr>
          <w:sz w:val="28"/>
          <w:szCs w:val="28"/>
          <w:lang w:val="kk-KZ" w:eastAsia="en-US"/>
        </w:rPr>
        <w:t xml:space="preserve"> </w:t>
      </w:r>
      <w:proofErr w:type="spellStart"/>
      <w:r w:rsidRPr="00EA05FD">
        <w:rPr>
          <w:sz w:val="28"/>
          <w:szCs w:val="28"/>
          <w:lang w:val="kk-KZ" w:eastAsia="en-US"/>
        </w:rPr>
        <w:t>Medical</w:t>
      </w:r>
      <w:proofErr w:type="spellEnd"/>
      <w:r w:rsidRPr="00EA05FD">
        <w:rPr>
          <w:sz w:val="28"/>
          <w:szCs w:val="28"/>
          <w:lang w:val="kk-KZ" w:eastAsia="en-US"/>
        </w:rPr>
        <w:t xml:space="preserve"> </w:t>
      </w:r>
      <w:proofErr w:type="spellStart"/>
      <w:r w:rsidRPr="00EA05FD">
        <w:rPr>
          <w:sz w:val="28"/>
          <w:szCs w:val="28"/>
          <w:lang w:val="kk-KZ" w:eastAsia="en-US"/>
        </w:rPr>
        <w:t>Purposes</w:t>
      </w:r>
      <w:proofErr w:type="spellEnd"/>
      <w:r w:rsidRPr="00EA05FD">
        <w:rPr>
          <w:sz w:val="28"/>
          <w:szCs w:val="28"/>
          <w:lang w:val="kk-KZ" w:eastAsia="en-US"/>
        </w:rPr>
        <w:t xml:space="preserve"> </w:t>
      </w:r>
      <w:proofErr w:type="spellStart"/>
      <w:r w:rsidRPr="00EA05FD">
        <w:rPr>
          <w:sz w:val="28"/>
          <w:szCs w:val="28"/>
          <w:lang w:val="kk-KZ" w:eastAsia="en-US"/>
        </w:rPr>
        <w:t>in</w:t>
      </w:r>
      <w:proofErr w:type="spellEnd"/>
      <w:r w:rsidRPr="00EA05FD">
        <w:rPr>
          <w:sz w:val="28"/>
          <w:szCs w:val="28"/>
          <w:lang w:val="kk-KZ" w:eastAsia="en-US"/>
        </w:rPr>
        <w:t xml:space="preserve"> </w:t>
      </w:r>
      <w:proofErr w:type="spellStart"/>
      <w:r w:rsidRPr="00EA05FD">
        <w:rPr>
          <w:sz w:val="28"/>
          <w:szCs w:val="28"/>
          <w:lang w:val="kk-KZ" w:eastAsia="en-US"/>
        </w:rPr>
        <w:t>the</w:t>
      </w:r>
      <w:proofErr w:type="spellEnd"/>
      <w:r w:rsidRPr="00EA05FD">
        <w:rPr>
          <w:sz w:val="28"/>
          <w:szCs w:val="28"/>
          <w:lang w:val="kk-KZ" w:eastAsia="en-US"/>
        </w:rPr>
        <w:t xml:space="preserve"> </w:t>
      </w:r>
      <w:proofErr w:type="spellStart"/>
      <w:r w:rsidRPr="00EA05FD">
        <w:rPr>
          <w:sz w:val="28"/>
          <w:szCs w:val="28"/>
          <w:lang w:val="kk-KZ" w:eastAsia="en-US"/>
        </w:rPr>
        <w:t>State</w:t>
      </w:r>
      <w:proofErr w:type="spellEnd"/>
      <w:r w:rsidRPr="00EA05FD">
        <w:rPr>
          <w:sz w:val="28"/>
          <w:szCs w:val="28"/>
          <w:lang w:val="kk-KZ" w:eastAsia="en-US"/>
        </w:rPr>
        <w:t xml:space="preserve"> </w:t>
      </w:r>
      <w:proofErr w:type="spellStart"/>
      <w:r w:rsidRPr="00EA05FD">
        <w:rPr>
          <w:sz w:val="28"/>
          <w:szCs w:val="28"/>
          <w:lang w:val="kk-KZ" w:eastAsia="en-US"/>
        </w:rPr>
        <w:t>Register</w:t>
      </w:r>
      <w:proofErr w:type="spellEnd"/>
      <w:r w:rsidRPr="00EA05FD">
        <w:rPr>
          <w:sz w:val="28"/>
          <w:szCs w:val="28"/>
          <w:lang w:val="kk-KZ" w:eastAsia="en-US"/>
        </w:rPr>
        <w:t xml:space="preserve"> </w:t>
      </w:r>
      <w:proofErr w:type="spellStart"/>
      <w:r w:rsidRPr="00EA05FD">
        <w:rPr>
          <w:sz w:val="28"/>
          <w:szCs w:val="28"/>
          <w:lang w:val="kk-KZ" w:eastAsia="en-US"/>
        </w:rPr>
        <w:t>of</w:t>
      </w:r>
      <w:proofErr w:type="spellEnd"/>
      <w:r w:rsidRPr="00EA05FD">
        <w:rPr>
          <w:sz w:val="28"/>
          <w:szCs w:val="28"/>
          <w:lang w:val="kk-KZ" w:eastAsia="en-US"/>
        </w:rPr>
        <w:t xml:space="preserve"> </w:t>
      </w:r>
      <w:proofErr w:type="spellStart"/>
      <w:r w:rsidRPr="00EA05FD">
        <w:rPr>
          <w:sz w:val="28"/>
          <w:szCs w:val="28"/>
          <w:lang w:val="kk-KZ" w:eastAsia="en-US"/>
        </w:rPr>
        <w:t>Copyrighted</w:t>
      </w:r>
      <w:proofErr w:type="spellEnd"/>
      <w:r w:rsidRPr="00EA05FD">
        <w:rPr>
          <w:sz w:val="28"/>
          <w:szCs w:val="28"/>
          <w:lang w:val="kk-KZ" w:eastAsia="en-US"/>
        </w:rPr>
        <w:t xml:space="preserve"> Works</w:t>
      </w:r>
      <w:r>
        <w:rPr>
          <w:sz w:val="28"/>
          <w:szCs w:val="28"/>
          <w:lang w:val="kk-KZ" w:eastAsia="en-US"/>
        </w:rPr>
        <w:t xml:space="preserve"> </w:t>
      </w:r>
    </w:p>
    <w:p w14:paraId="48C67C54" w14:textId="77777777" w:rsidR="00E33487" w:rsidRDefault="00E33487" w:rsidP="007D5A61">
      <w:pPr>
        <w:jc w:val="center"/>
        <w:rPr>
          <w:sz w:val="28"/>
          <w:szCs w:val="28"/>
          <w:lang w:eastAsia="en-US"/>
        </w:rPr>
      </w:pPr>
    </w:p>
    <w:sectPr w:rsidR="00E33487" w:rsidSect="009E4D7E">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88244" w14:textId="77777777" w:rsidR="00D234B4" w:rsidRDefault="00D234B4" w:rsidP="006872C7">
      <w:r>
        <w:separator/>
      </w:r>
    </w:p>
  </w:endnote>
  <w:endnote w:type="continuationSeparator" w:id="0">
    <w:p w14:paraId="439C89B4" w14:textId="77777777" w:rsidR="00D234B4" w:rsidRDefault="00D234B4" w:rsidP="0068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
      </w:rPr>
      <w:id w:val="1823843980"/>
      <w:docPartObj>
        <w:docPartGallery w:val="Page Numbers (Bottom of Page)"/>
        <w:docPartUnique/>
      </w:docPartObj>
    </w:sdtPr>
    <w:sdtContent>
      <w:p w14:paraId="73A994E8" w14:textId="77777777" w:rsidR="00E5705D" w:rsidRDefault="00E5705D" w:rsidP="000706BF">
        <w:pPr>
          <w:pStyle w:val="af1"/>
          <w:framePr w:wrap="none" w:vAnchor="text" w:hAnchor="margin" w:xAlign="center" w:y="1"/>
          <w:rPr>
            <w:rStyle w:val="aff"/>
          </w:rPr>
        </w:pPr>
        <w:r>
          <w:rPr>
            <w:rStyle w:val="aff"/>
          </w:rPr>
          <w:fldChar w:fldCharType="begin"/>
        </w:r>
        <w:r>
          <w:rPr>
            <w:rStyle w:val="aff"/>
          </w:rPr>
          <w:instrText xml:space="preserve"> PAGE </w:instrText>
        </w:r>
        <w:r>
          <w:rPr>
            <w:rStyle w:val="aff"/>
          </w:rPr>
          <w:fldChar w:fldCharType="separate"/>
        </w:r>
        <w:r>
          <w:rPr>
            <w:rStyle w:val="aff"/>
          </w:rPr>
          <w:fldChar w:fldCharType="end"/>
        </w:r>
      </w:p>
    </w:sdtContent>
  </w:sdt>
  <w:p w14:paraId="4BC29047" w14:textId="77777777" w:rsidR="00E5705D" w:rsidRDefault="00E5705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
        <w:rFonts w:ascii="Times New Roman" w:hAnsi="Times New Roman" w:cs="Times New Roman"/>
      </w:rPr>
      <w:id w:val="-449250896"/>
      <w:docPartObj>
        <w:docPartGallery w:val="Page Numbers (Bottom of Page)"/>
        <w:docPartUnique/>
      </w:docPartObj>
    </w:sdtPr>
    <w:sdtContent>
      <w:p w14:paraId="7D7726BB" w14:textId="77777777" w:rsidR="00E5705D" w:rsidRPr="00727D54" w:rsidRDefault="00E5705D" w:rsidP="000706BF">
        <w:pPr>
          <w:pStyle w:val="af1"/>
          <w:framePr w:wrap="none" w:vAnchor="text" w:hAnchor="margin" w:xAlign="center" w:y="1"/>
          <w:rPr>
            <w:rStyle w:val="aff"/>
            <w:rFonts w:ascii="Times New Roman" w:hAnsi="Times New Roman" w:cs="Times New Roman"/>
          </w:rPr>
        </w:pPr>
        <w:r w:rsidRPr="00727D54">
          <w:rPr>
            <w:rStyle w:val="aff"/>
            <w:rFonts w:ascii="Times New Roman" w:hAnsi="Times New Roman" w:cs="Times New Roman"/>
          </w:rPr>
          <w:fldChar w:fldCharType="begin"/>
        </w:r>
        <w:r w:rsidRPr="00727D54">
          <w:rPr>
            <w:rStyle w:val="aff"/>
            <w:rFonts w:ascii="Times New Roman" w:hAnsi="Times New Roman" w:cs="Times New Roman"/>
          </w:rPr>
          <w:instrText xml:space="preserve"> PAGE </w:instrText>
        </w:r>
        <w:r w:rsidRPr="00727D54">
          <w:rPr>
            <w:rStyle w:val="aff"/>
            <w:rFonts w:ascii="Times New Roman" w:hAnsi="Times New Roman" w:cs="Times New Roman"/>
          </w:rPr>
          <w:fldChar w:fldCharType="separate"/>
        </w:r>
        <w:r w:rsidRPr="00727D54">
          <w:rPr>
            <w:rStyle w:val="aff"/>
            <w:rFonts w:ascii="Times New Roman" w:hAnsi="Times New Roman" w:cs="Times New Roman"/>
            <w:noProof/>
          </w:rPr>
          <w:t>2</w:t>
        </w:r>
        <w:r w:rsidRPr="00727D54">
          <w:rPr>
            <w:rStyle w:val="aff"/>
            <w:rFonts w:ascii="Times New Roman" w:hAnsi="Times New Roman" w:cs="Times New Roman"/>
          </w:rPr>
          <w:fldChar w:fldCharType="end"/>
        </w:r>
      </w:p>
    </w:sdtContent>
  </w:sdt>
  <w:p w14:paraId="5F15C500" w14:textId="77777777" w:rsidR="00E5705D" w:rsidRPr="00185525" w:rsidRDefault="00E5705D">
    <w:pPr>
      <w:pStyle w:val="af1"/>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62FD6" w14:textId="77777777" w:rsidR="00D234B4" w:rsidRDefault="00D234B4" w:rsidP="006872C7">
      <w:r>
        <w:separator/>
      </w:r>
    </w:p>
  </w:footnote>
  <w:footnote w:type="continuationSeparator" w:id="0">
    <w:p w14:paraId="27ECFBD0" w14:textId="77777777" w:rsidR="00D234B4" w:rsidRDefault="00D234B4" w:rsidP="00687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8B4"/>
    <w:multiLevelType w:val="hybridMultilevel"/>
    <w:tmpl w:val="524A5A22"/>
    <w:lvl w:ilvl="0" w:tplc="20000003">
      <w:start w:val="1"/>
      <w:numFmt w:val="bullet"/>
      <w:lvlText w:val="o"/>
      <w:lvlJc w:val="left"/>
      <w:pPr>
        <w:ind w:left="-579" w:hanging="360"/>
      </w:pPr>
      <w:rPr>
        <w:rFonts w:ascii="Courier New" w:hAnsi="Courier New" w:cs="Courier New" w:hint="default"/>
      </w:rPr>
    </w:lvl>
    <w:lvl w:ilvl="1" w:tplc="20000003" w:tentative="1">
      <w:start w:val="1"/>
      <w:numFmt w:val="bullet"/>
      <w:lvlText w:val="o"/>
      <w:lvlJc w:val="left"/>
      <w:pPr>
        <w:ind w:left="141" w:hanging="360"/>
      </w:pPr>
      <w:rPr>
        <w:rFonts w:ascii="Courier New" w:hAnsi="Courier New" w:cs="Courier New" w:hint="default"/>
      </w:rPr>
    </w:lvl>
    <w:lvl w:ilvl="2" w:tplc="20000005" w:tentative="1">
      <w:start w:val="1"/>
      <w:numFmt w:val="bullet"/>
      <w:lvlText w:val=""/>
      <w:lvlJc w:val="left"/>
      <w:pPr>
        <w:ind w:left="861" w:hanging="360"/>
      </w:pPr>
      <w:rPr>
        <w:rFonts w:ascii="Wingdings" w:hAnsi="Wingdings" w:hint="default"/>
      </w:rPr>
    </w:lvl>
    <w:lvl w:ilvl="3" w:tplc="20000001" w:tentative="1">
      <w:start w:val="1"/>
      <w:numFmt w:val="bullet"/>
      <w:lvlText w:val=""/>
      <w:lvlJc w:val="left"/>
      <w:pPr>
        <w:ind w:left="1581" w:hanging="360"/>
      </w:pPr>
      <w:rPr>
        <w:rFonts w:ascii="Symbol" w:hAnsi="Symbol" w:hint="default"/>
      </w:rPr>
    </w:lvl>
    <w:lvl w:ilvl="4" w:tplc="20000003" w:tentative="1">
      <w:start w:val="1"/>
      <w:numFmt w:val="bullet"/>
      <w:lvlText w:val="o"/>
      <w:lvlJc w:val="left"/>
      <w:pPr>
        <w:ind w:left="2301" w:hanging="360"/>
      </w:pPr>
      <w:rPr>
        <w:rFonts w:ascii="Courier New" w:hAnsi="Courier New" w:cs="Courier New" w:hint="default"/>
      </w:rPr>
    </w:lvl>
    <w:lvl w:ilvl="5" w:tplc="20000005" w:tentative="1">
      <w:start w:val="1"/>
      <w:numFmt w:val="bullet"/>
      <w:lvlText w:val=""/>
      <w:lvlJc w:val="left"/>
      <w:pPr>
        <w:ind w:left="3021" w:hanging="360"/>
      </w:pPr>
      <w:rPr>
        <w:rFonts w:ascii="Wingdings" w:hAnsi="Wingdings" w:hint="default"/>
      </w:rPr>
    </w:lvl>
    <w:lvl w:ilvl="6" w:tplc="20000001" w:tentative="1">
      <w:start w:val="1"/>
      <w:numFmt w:val="bullet"/>
      <w:lvlText w:val=""/>
      <w:lvlJc w:val="left"/>
      <w:pPr>
        <w:ind w:left="3741" w:hanging="360"/>
      </w:pPr>
      <w:rPr>
        <w:rFonts w:ascii="Symbol" w:hAnsi="Symbol" w:hint="default"/>
      </w:rPr>
    </w:lvl>
    <w:lvl w:ilvl="7" w:tplc="20000003" w:tentative="1">
      <w:start w:val="1"/>
      <w:numFmt w:val="bullet"/>
      <w:lvlText w:val="o"/>
      <w:lvlJc w:val="left"/>
      <w:pPr>
        <w:ind w:left="4461" w:hanging="360"/>
      </w:pPr>
      <w:rPr>
        <w:rFonts w:ascii="Courier New" w:hAnsi="Courier New" w:cs="Courier New" w:hint="default"/>
      </w:rPr>
    </w:lvl>
    <w:lvl w:ilvl="8" w:tplc="20000005" w:tentative="1">
      <w:start w:val="1"/>
      <w:numFmt w:val="bullet"/>
      <w:lvlText w:val=""/>
      <w:lvlJc w:val="left"/>
      <w:pPr>
        <w:ind w:left="5181" w:hanging="360"/>
      </w:pPr>
      <w:rPr>
        <w:rFonts w:ascii="Wingdings" w:hAnsi="Wingdings" w:hint="default"/>
      </w:rPr>
    </w:lvl>
  </w:abstractNum>
  <w:abstractNum w:abstractNumId="1" w15:restartNumberingAfterBreak="0">
    <w:nsid w:val="014D0AA2"/>
    <w:multiLevelType w:val="hybridMultilevel"/>
    <w:tmpl w:val="2A543466"/>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3684F80"/>
    <w:multiLevelType w:val="hybridMultilevel"/>
    <w:tmpl w:val="2FD43E4A"/>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53C0858"/>
    <w:multiLevelType w:val="hybridMultilevel"/>
    <w:tmpl w:val="A0602630"/>
    <w:lvl w:ilvl="0" w:tplc="FFFFFFFF">
      <w:start w:val="1"/>
      <w:numFmt w:val="lowerLetter"/>
      <w:lvlText w:val="%1)"/>
      <w:lvlJc w:val="left"/>
      <w:pPr>
        <w:ind w:left="720" w:hanging="360"/>
      </w:pPr>
    </w:lvl>
    <w:lvl w:ilvl="1" w:tplc="041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C72867"/>
    <w:multiLevelType w:val="multilevel"/>
    <w:tmpl w:val="682864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60078B"/>
    <w:multiLevelType w:val="multilevel"/>
    <w:tmpl w:val="91B8B83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6" w15:restartNumberingAfterBreak="0">
    <w:nsid w:val="08E97E7D"/>
    <w:multiLevelType w:val="hybridMultilevel"/>
    <w:tmpl w:val="913C1664"/>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A337ADA"/>
    <w:multiLevelType w:val="hybridMultilevel"/>
    <w:tmpl w:val="F7C4DCD8"/>
    <w:lvl w:ilvl="0" w:tplc="EADE0FCE">
      <w:start w:val="1"/>
      <w:numFmt w:val="bullet"/>
      <w:lvlText w:val=""/>
      <w:lvlJc w:val="left"/>
      <w:pPr>
        <w:ind w:left="1429" w:hanging="360"/>
      </w:pPr>
      <w:rPr>
        <w:rFonts w:ascii="Symbol" w:hAnsi="Symbol" w:hint="default"/>
        <w:b w:val="0"/>
        <w:bCs/>
        <w:i w:val="0"/>
        <w:iCs/>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A9B14E9"/>
    <w:multiLevelType w:val="multilevel"/>
    <w:tmpl w:val="D004B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C27251"/>
    <w:multiLevelType w:val="hybridMultilevel"/>
    <w:tmpl w:val="A6FA4E6A"/>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D1E597D"/>
    <w:multiLevelType w:val="hybridMultilevel"/>
    <w:tmpl w:val="9E06FAE2"/>
    <w:lvl w:ilvl="0" w:tplc="20000003">
      <w:start w:val="1"/>
      <w:numFmt w:val="bullet"/>
      <w:lvlText w:val="o"/>
      <w:lvlJc w:val="left"/>
      <w:pPr>
        <w:ind w:left="502"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0B23B5B"/>
    <w:multiLevelType w:val="hybridMultilevel"/>
    <w:tmpl w:val="805E1AC2"/>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E85170"/>
    <w:multiLevelType w:val="multilevel"/>
    <w:tmpl w:val="EED4F41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521165"/>
    <w:multiLevelType w:val="hybridMultilevel"/>
    <w:tmpl w:val="00EA58DA"/>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54D6CD4"/>
    <w:multiLevelType w:val="hybridMultilevel"/>
    <w:tmpl w:val="8132E2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7E60CBD"/>
    <w:multiLevelType w:val="multilevel"/>
    <w:tmpl w:val="9E64F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8843F9"/>
    <w:multiLevelType w:val="hybridMultilevel"/>
    <w:tmpl w:val="B7A0F644"/>
    <w:lvl w:ilvl="0" w:tplc="9208C99C">
      <w:start w:val="1"/>
      <w:numFmt w:val="bullet"/>
      <w:lvlText w:val=""/>
      <w:lvlJc w:val="left"/>
      <w:pPr>
        <w:ind w:left="1429" w:hanging="360"/>
      </w:pPr>
      <w:rPr>
        <w:rFonts w:ascii="Symbol" w:hAnsi="Symbol" w:hint="default"/>
        <w:b/>
        <w:i/>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8FE6DE3"/>
    <w:multiLevelType w:val="hybridMultilevel"/>
    <w:tmpl w:val="8C2CDD94"/>
    <w:lvl w:ilvl="0" w:tplc="9208C99C">
      <w:start w:val="1"/>
      <w:numFmt w:val="bullet"/>
      <w:lvlText w:val=""/>
      <w:lvlJc w:val="left"/>
      <w:pPr>
        <w:ind w:left="1287" w:hanging="360"/>
      </w:pPr>
      <w:rPr>
        <w:rFonts w:ascii="Symbol" w:hAnsi="Symbol" w:hint="default"/>
        <w:b/>
        <w:i/>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193F4931"/>
    <w:multiLevelType w:val="multilevel"/>
    <w:tmpl w:val="5FB65C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5A715C"/>
    <w:multiLevelType w:val="multilevel"/>
    <w:tmpl w:val="588EBA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D9B700B"/>
    <w:multiLevelType w:val="hybridMultilevel"/>
    <w:tmpl w:val="35046A0E"/>
    <w:lvl w:ilvl="0" w:tplc="9208C99C">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cs="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cs="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cs="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21" w15:restartNumberingAfterBreak="0">
    <w:nsid w:val="1F6521AF"/>
    <w:multiLevelType w:val="hybridMultilevel"/>
    <w:tmpl w:val="BA642F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206F0C73"/>
    <w:multiLevelType w:val="hybridMultilevel"/>
    <w:tmpl w:val="946C86A2"/>
    <w:lvl w:ilvl="0" w:tplc="20000003">
      <w:start w:val="1"/>
      <w:numFmt w:val="bullet"/>
      <w:lvlText w:val="o"/>
      <w:lvlJc w:val="left"/>
      <w:pPr>
        <w:ind w:left="502"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22607157"/>
    <w:multiLevelType w:val="hybridMultilevel"/>
    <w:tmpl w:val="D4148FB6"/>
    <w:lvl w:ilvl="0" w:tplc="20000003">
      <w:start w:val="1"/>
      <w:numFmt w:val="bullet"/>
      <w:lvlText w:val="o"/>
      <w:lvlJc w:val="left"/>
      <w:pPr>
        <w:ind w:left="502"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25781861"/>
    <w:multiLevelType w:val="multilevel"/>
    <w:tmpl w:val="F65815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5880FDE"/>
    <w:multiLevelType w:val="hybridMultilevel"/>
    <w:tmpl w:val="B73AA8AC"/>
    <w:lvl w:ilvl="0" w:tplc="9208C9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9B949CE"/>
    <w:multiLevelType w:val="hybridMultilevel"/>
    <w:tmpl w:val="E8908A32"/>
    <w:lvl w:ilvl="0" w:tplc="C9B24336">
      <w:start w:val="1"/>
      <w:numFmt w:val="bullet"/>
      <w:lvlText w:val="-"/>
      <w:lvlJc w:val="left"/>
      <w:pPr>
        <w:ind w:left="720" w:hanging="360"/>
      </w:pPr>
      <w:rPr>
        <w:rFonts w:ascii="Times New Roman" w:eastAsiaTheme="minorHAnsi" w:hAnsi="Times New Roman" w:cs="Times New Roman" w:hint="default"/>
        <w:b/>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9E45A3F"/>
    <w:multiLevelType w:val="hybridMultilevel"/>
    <w:tmpl w:val="E05CA71C"/>
    <w:lvl w:ilvl="0" w:tplc="9208C9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A5E1E5D"/>
    <w:multiLevelType w:val="hybridMultilevel"/>
    <w:tmpl w:val="1CBA6136"/>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2A773F8A"/>
    <w:multiLevelType w:val="hybridMultilevel"/>
    <w:tmpl w:val="AC4EB4A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2B5F0529"/>
    <w:multiLevelType w:val="hybridMultilevel"/>
    <w:tmpl w:val="6D1E9ACA"/>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2BAA570A"/>
    <w:multiLevelType w:val="hybridMultilevel"/>
    <w:tmpl w:val="C68EECEC"/>
    <w:lvl w:ilvl="0" w:tplc="20000003">
      <w:start w:val="1"/>
      <w:numFmt w:val="bullet"/>
      <w:lvlText w:val="o"/>
      <w:lvlJc w:val="left"/>
      <w:pPr>
        <w:ind w:left="502"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2BEF3E48"/>
    <w:multiLevelType w:val="hybridMultilevel"/>
    <w:tmpl w:val="DB7004DA"/>
    <w:lvl w:ilvl="0" w:tplc="0C56B322">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2C876B41"/>
    <w:multiLevelType w:val="hybridMultilevel"/>
    <w:tmpl w:val="C2C463B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2EA64F9E"/>
    <w:multiLevelType w:val="hybridMultilevel"/>
    <w:tmpl w:val="AB2C33D4"/>
    <w:lvl w:ilvl="0" w:tplc="9208C99C">
      <w:start w:val="1"/>
      <w:numFmt w:val="bullet"/>
      <w:lvlText w:val=""/>
      <w:lvlJc w:val="left"/>
      <w:pPr>
        <w:ind w:left="1491" w:hanging="360"/>
      </w:pPr>
      <w:rPr>
        <w:rFonts w:ascii="Symbol" w:hAnsi="Symbol" w:hint="default"/>
        <w:b/>
        <w:i/>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5" w15:restartNumberingAfterBreak="0">
    <w:nsid w:val="30F012E2"/>
    <w:multiLevelType w:val="multilevel"/>
    <w:tmpl w:val="150002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16646D7"/>
    <w:multiLevelType w:val="hybridMultilevel"/>
    <w:tmpl w:val="F60246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2425CC2"/>
    <w:multiLevelType w:val="hybridMultilevel"/>
    <w:tmpl w:val="75805004"/>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335508DD"/>
    <w:multiLevelType w:val="hybridMultilevel"/>
    <w:tmpl w:val="81AE5714"/>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33B276F9"/>
    <w:multiLevelType w:val="hybridMultilevel"/>
    <w:tmpl w:val="DC5C5D12"/>
    <w:lvl w:ilvl="0" w:tplc="20000003">
      <w:start w:val="1"/>
      <w:numFmt w:val="bullet"/>
      <w:lvlText w:val="o"/>
      <w:lvlJc w:val="left"/>
      <w:pPr>
        <w:ind w:left="502"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34E454BE"/>
    <w:multiLevelType w:val="hybridMultilevel"/>
    <w:tmpl w:val="3C4EE3D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36C96AD8"/>
    <w:multiLevelType w:val="multilevel"/>
    <w:tmpl w:val="759C51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7D23740"/>
    <w:multiLevelType w:val="hybridMultilevel"/>
    <w:tmpl w:val="B22841E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38D87C5B"/>
    <w:multiLevelType w:val="multilevel"/>
    <w:tmpl w:val="E304AC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9E53847"/>
    <w:multiLevelType w:val="hybridMultilevel"/>
    <w:tmpl w:val="522E4298"/>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3ACC7106"/>
    <w:multiLevelType w:val="hybridMultilevel"/>
    <w:tmpl w:val="A1E67026"/>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3B0207C2"/>
    <w:multiLevelType w:val="multilevel"/>
    <w:tmpl w:val="AC4ED7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D4707E9"/>
    <w:multiLevelType w:val="hybridMultilevel"/>
    <w:tmpl w:val="5F76C976"/>
    <w:lvl w:ilvl="0" w:tplc="75FE194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DF6356F"/>
    <w:multiLevelType w:val="hybridMultilevel"/>
    <w:tmpl w:val="463CD858"/>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42A20921"/>
    <w:multiLevelType w:val="hybridMultilevel"/>
    <w:tmpl w:val="B66A8370"/>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42C115E0"/>
    <w:multiLevelType w:val="hybridMultilevel"/>
    <w:tmpl w:val="B0927250"/>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1" w15:restartNumberingAfterBreak="0">
    <w:nsid w:val="43862563"/>
    <w:multiLevelType w:val="hybridMultilevel"/>
    <w:tmpl w:val="15DC1E7C"/>
    <w:lvl w:ilvl="0" w:tplc="20000003">
      <w:start w:val="1"/>
      <w:numFmt w:val="bullet"/>
      <w:lvlText w:val="o"/>
      <w:lvlJc w:val="left"/>
      <w:pPr>
        <w:ind w:left="502"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4689356D"/>
    <w:multiLevelType w:val="hybridMultilevel"/>
    <w:tmpl w:val="C5AABB70"/>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477A4D6C"/>
    <w:multiLevelType w:val="hybridMultilevel"/>
    <w:tmpl w:val="D59EC2E8"/>
    <w:lvl w:ilvl="0" w:tplc="20000003">
      <w:start w:val="1"/>
      <w:numFmt w:val="bullet"/>
      <w:lvlText w:val="o"/>
      <w:lvlJc w:val="left"/>
      <w:pPr>
        <w:ind w:left="502"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48E672A7"/>
    <w:multiLevelType w:val="multilevel"/>
    <w:tmpl w:val="87C873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9D94B85"/>
    <w:multiLevelType w:val="multilevel"/>
    <w:tmpl w:val="C2140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AD76106"/>
    <w:multiLevelType w:val="hybridMultilevel"/>
    <w:tmpl w:val="D74E75C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15:restartNumberingAfterBreak="0">
    <w:nsid w:val="4B3D3078"/>
    <w:multiLevelType w:val="hybridMultilevel"/>
    <w:tmpl w:val="68449436"/>
    <w:lvl w:ilvl="0" w:tplc="9208C99C">
      <w:start w:val="1"/>
      <w:numFmt w:val="bullet"/>
      <w:lvlText w:val=""/>
      <w:lvlJc w:val="left"/>
      <w:pPr>
        <w:ind w:left="1429" w:hanging="360"/>
      </w:pPr>
      <w:rPr>
        <w:rFonts w:ascii="Symbol" w:hAnsi="Symbol" w:hint="default"/>
      </w:rPr>
    </w:lvl>
    <w:lvl w:ilvl="1" w:tplc="73784E96">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4B901C6F"/>
    <w:multiLevelType w:val="hybridMultilevel"/>
    <w:tmpl w:val="EDB03E58"/>
    <w:lvl w:ilvl="0" w:tplc="20000003">
      <w:start w:val="1"/>
      <w:numFmt w:val="bullet"/>
      <w:lvlText w:val="o"/>
      <w:lvlJc w:val="left"/>
      <w:pPr>
        <w:ind w:left="502"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4BC34B2E"/>
    <w:multiLevelType w:val="hybridMultilevel"/>
    <w:tmpl w:val="99FE24A8"/>
    <w:lvl w:ilvl="0" w:tplc="85E4E738">
      <w:start w:val="1"/>
      <w:numFmt w:val="decimal"/>
      <w:lvlText w:val="%1"/>
      <w:lvlJc w:val="left"/>
      <w:pPr>
        <w:ind w:left="1287" w:hanging="360"/>
      </w:pPr>
      <w:rPr>
        <w:rFonts w:hint="default"/>
        <w:b w:val="0"/>
        <w:bCs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0" w15:restartNumberingAfterBreak="0">
    <w:nsid w:val="4C3555A3"/>
    <w:multiLevelType w:val="multilevel"/>
    <w:tmpl w:val="34585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1382A6A"/>
    <w:multiLevelType w:val="hybridMultilevel"/>
    <w:tmpl w:val="A01E3DEE"/>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53E94918"/>
    <w:multiLevelType w:val="multilevel"/>
    <w:tmpl w:val="D5D49E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41A1EC4"/>
    <w:multiLevelType w:val="hybridMultilevel"/>
    <w:tmpl w:val="008EC8C0"/>
    <w:lvl w:ilvl="0" w:tplc="20000003">
      <w:start w:val="1"/>
      <w:numFmt w:val="bullet"/>
      <w:lvlText w:val="o"/>
      <w:lvlJc w:val="left"/>
      <w:pPr>
        <w:ind w:left="741" w:hanging="360"/>
      </w:pPr>
      <w:rPr>
        <w:rFonts w:ascii="Courier New" w:hAnsi="Courier New" w:cs="Courier New" w:hint="default"/>
      </w:rPr>
    </w:lvl>
    <w:lvl w:ilvl="1" w:tplc="20000003" w:tentative="1">
      <w:start w:val="1"/>
      <w:numFmt w:val="bullet"/>
      <w:lvlText w:val="o"/>
      <w:lvlJc w:val="left"/>
      <w:pPr>
        <w:ind w:left="1461" w:hanging="360"/>
      </w:pPr>
      <w:rPr>
        <w:rFonts w:ascii="Courier New" w:hAnsi="Courier New" w:cs="Courier New" w:hint="default"/>
      </w:rPr>
    </w:lvl>
    <w:lvl w:ilvl="2" w:tplc="20000005" w:tentative="1">
      <w:start w:val="1"/>
      <w:numFmt w:val="bullet"/>
      <w:lvlText w:val=""/>
      <w:lvlJc w:val="left"/>
      <w:pPr>
        <w:ind w:left="2181" w:hanging="360"/>
      </w:pPr>
      <w:rPr>
        <w:rFonts w:ascii="Wingdings" w:hAnsi="Wingdings" w:hint="default"/>
      </w:rPr>
    </w:lvl>
    <w:lvl w:ilvl="3" w:tplc="20000001" w:tentative="1">
      <w:start w:val="1"/>
      <w:numFmt w:val="bullet"/>
      <w:lvlText w:val=""/>
      <w:lvlJc w:val="left"/>
      <w:pPr>
        <w:ind w:left="2901" w:hanging="360"/>
      </w:pPr>
      <w:rPr>
        <w:rFonts w:ascii="Symbol" w:hAnsi="Symbol" w:hint="default"/>
      </w:rPr>
    </w:lvl>
    <w:lvl w:ilvl="4" w:tplc="20000003" w:tentative="1">
      <w:start w:val="1"/>
      <w:numFmt w:val="bullet"/>
      <w:lvlText w:val="o"/>
      <w:lvlJc w:val="left"/>
      <w:pPr>
        <w:ind w:left="3621" w:hanging="360"/>
      </w:pPr>
      <w:rPr>
        <w:rFonts w:ascii="Courier New" w:hAnsi="Courier New" w:cs="Courier New" w:hint="default"/>
      </w:rPr>
    </w:lvl>
    <w:lvl w:ilvl="5" w:tplc="20000005" w:tentative="1">
      <w:start w:val="1"/>
      <w:numFmt w:val="bullet"/>
      <w:lvlText w:val=""/>
      <w:lvlJc w:val="left"/>
      <w:pPr>
        <w:ind w:left="4341" w:hanging="360"/>
      </w:pPr>
      <w:rPr>
        <w:rFonts w:ascii="Wingdings" w:hAnsi="Wingdings" w:hint="default"/>
      </w:rPr>
    </w:lvl>
    <w:lvl w:ilvl="6" w:tplc="20000001" w:tentative="1">
      <w:start w:val="1"/>
      <w:numFmt w:val="bullet"/>
      <w:lvlText w:val=""/>
      <w:lvlJc w:val="left"/>
      <w:pPr>
        <w:ind w:left="5061" w:hanging="360"/>
      </w:pPr>
      <w:rPr>
        <w:rFonts w:ascii="Symbol" w:hAnsi="Symbol" w:hint="default"/>
      </w:rPr>
    </w:lvl>
    <w:lvl w:ilvl="7" w:tplc="20000003" w:tentative="1">
      <w:start w:val="1"/>
      <w:numFmt w:val="bullet"/>
      <w:lvlText w:val="o"/>
      <w:lvlJc w:val="left"/>
      <w:pPr>
        <w:ind w:left="5781" w:hanging="360"/>
      </w:pPr>
      <w:rPr>
        <w:rFonts w:ascii="Courier New" w:hAnsi="Courier New" w:cs="Courier New" w:hint="default"/>
      </w:rPr>
    </w:lvl>
    <w:lvl w:ilvl="8" w:tplc="20000005" w:tentative="1">
      <w:start w:val="1"/>
      <w:numFmt w:val="bullet"/>
      <w:lvlText w:val=""/>
      <w:lvlJc w:val="left"/>
      <w:pPr>
        <w:ind w:left="6501" w:hanging="360"/>
      </w:pPr>
      <w:rPr>
        <w:rFonts w:ascii="Wingdings" w:hAnsi="Wingdings" w:hint="default"/>
      </w:rPr>
    </w:lvl>
  </w:abstractNum>
  <w:abstractNum w:abstractNumId="64" w15:restartNumberingAfterBreak="0">
    <w:nsid w:val="55711E58"/>
    <w:multiLevelType w:val="hybridMultilevel"/>
    <w:tmpl w:val="9954A5B2"/>
    <w:lvl w:ilvl="0" w:tplc="20000003">
      <w:start w:val="1"/>
      <w:numFmt w:val="bullet"/>
      <w:lvlText w:val="o"/>
      <w:lvlJc w:val="left"/>
      <w:pPr>
        <w:ind w:left="502"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5" w15:restartNumberingAfterBreak="0">
    <w:nsid w:val="56205035"/>
    <w:multiLevelType w:val="hybridMultilevel"/>
    <w:tmpl w:val="71680FFE"/>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6" w15:restartNumberingAfterBreak="0">
    <w:nsid w:val="56F95749"/>
    <w:multiLevelType w:val="hybridMultilevel"/>
    <w:tmpl w:val="95BE0CC4"/>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7" w15:restartNumberingAfterBreak="0">
    <w:nsid w:val="57E24315"/>
    <w:multiLevelType w:val="hybridMultilevel"/>
    <w:tmpl w:val="8DC8DB4A"/>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8" w15:restartNumberingAfterBreak="0">
    <w:nsid w:val="59247D78"/>
    <w:multiLevelType w:val="multilevel"/>
    <w:tmpl w:val="91D045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DAC633D"/>
    <w:multiLevelType w:val="hybridMultilevel"/>
    <w:tmpl w:val="C4F0C6D2"/>
    <w:lvl w:ilvl="0" w:tplc="20000003">
      <w:start w:val="1"/>
      <w:numFmt w:val="bullet"/>
      <w:lvlText w:val="o"/>
      <w:lvlJc w:val="left"/>
      <w:pPr>
        <w:ind w:left="502"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0" w15:restartNumberingAfterBreak="0">
    <w:nsid w:val="5DB708FB"/>
    <w:multiLevelType w:val="hybridMultilevel"/>
    <w:tmpl w:val="50E61E5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1" w15:restartNumberingAfterBreak="0">
    <w:nsid w:val="5DEC7B97"/>
    <w:multiLevelType w:val="multilevel"/>
    <w:tmpl w:val="44EA57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E775283"/>
    <w:multiLevelType w:val="hybridMultilevel"/>
    <w:tmpl w:val="D25A410A"/>
    <w:lvl w:ilvl="0" w:tplc="9208C99C">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3" w15:restartNumberingAfterBreak="0">
    <w:nsid w:val="5F2F5A06"/>
    <w:multiLevelType w:val="hybridMultilevel"/>
    <w:tmpl w:val="D1007616"/>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4" w15:restartNumberingAfterBreak="0">
    <w:nsid w:val="5FBC74AC"/>
    <w:multiLevelType w:val="hybridMultilevel"/>
    <w:tmpl w:val="7DB4E530"/>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5" w15:restartNumberingAfterBreak="0">
    <w:nsid w:val="608354A6"/>
    <w:multiLevelType w:val="hybridMultilevel"/>
    <w:tmpl w:val="E0ACC658"/>
    <w:lvl w:ilvl="0" w:tplc="9208C99C">
      <w:start w:val="1"/>
      <w:numFmt w:val="bullet"/>
      <w:lvlText w:val=""/>
      <w:lvlJc w:val="left"/>
      <w:pPr>
        <w:ind w:left="1491" w:hanging="360"/>
      </w:pPr>
      <w:rPr>
        <w:rFonts w:ascii="Symbol" w:hAnsi="Symbol" w:hint="default"/>
        <w:b/>
        <w:i/>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6" w15:restartNumberingAfterBreak="0">
    <w:nsid w:val="64DF0307"/>
    <w:multiLevelType w:val="hybridMultilevel"/>
    <w:tmpl w:val="ABD20AD6"/>
    <w:lvl w:ilvl="0" w:tplc="20000003">
      <w:start w:val="1"/>
      <w:numFmt w:val="bullet"/>
      <w:lvlText w:val="o"/>
      <w:lvlJc w:val="left"/>
      <w:pPr>
        <w:ind w:left="502"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7" w15:restartNumberingAfterBreak="0">
    <w:nsid w:val="66E247B8"/>
    <w:multiLevelType w:val="hybridMultilevel"/>
    <w:tmpl w:val="4B3812F2"/>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8" w15:restartNumberingAfterBreak="0">
    <w:nsid w:val="698B40F7"/>
    <w:multiLevelType w:val="hybridMultilevel"/>
    <w:tmpl w:val="1CF64CD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9" w15:restartNumberingAfterBreak="0">
    <w:nsid w:val="6A2B38A7"/>
    <w:multiLevelType w:val="hybridMultilevel"/>
    <w:tmpl w:val="3FA60CB8"/>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0" w15:restartNumberingAfterBreak="0">
    <w:nsid w:val="6AF92A52"/>
    <w:multiLevelType w:val="hybridMultilevel"/>
    <w:tmpl w:val="74823A88"/>
    <w:lvl w:ilvl="0" w:tplc="20000003">
      <w:start w:val="1"/>
      <w:numFmt w:val="bullet"/>
      <w:lvlText w:val="o"/>
      <w:lvlJc w:val="left"/>
      <w:pPr>
        <w:ind w:left="502"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1" w15:restartNumberingAfterBreak="0">
    <w:nsid w:val="6C8041D3"/>
    <w:multiLevelType w:val="hybridMultilevel"/>
    <w:tmpl w:val="08E0E500"/>
    <w:lvl w:ilvl="0" w:tplc="20000003">
      <w:start w:val="1"/>
      <w:numFmt w:val="bullet"/>
      <w:lvlText w:val="o"/>
      <w:lvlJc w:val="left"/>
      <w:pPr>
        <w:ind w:left="502"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2" w15:restartNumberingAfterBreak="0">
    <w:nsid w:val="6DB344FD"/>
    <w:multiLevelType w:val="hybridMultilevel"/>
    <w:tmpl w:val="B0E022A8"/>
    <w:lvl w:ilvl="0" w:tplc="9208C9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DE0695C"/>
    <w:multiLevelType w:val="hybridMultilevel"/>
    <w:tmpl w:val="FC74AC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EC36FDF"/>
    <w:multiLevelType w:val="hybridMultilevel"/>
    <w:tmpl w:val="144ACE8A"/>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5" w15:restartNumberingAfterBreak="0">
    <w:nsid w:val="70D972D6"/>
    <w:multiLevelType w:val="multilevel"/>
    <w:tmpl w:val="A972FCE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578541A"/>
    <w:multiLevelType w:val="hybridMultilevel"/>
    <w:tmpl w:val="587C0D92"/>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7" w15:restartNumberingAfterBreak="0">
    <w:nsid w:val="76C40A71"/>
    <w:multiLevelType w:val="hybridMultilevel"/>
    <w:tmpl w:val="7B04ADE0"/>
    <w:lvl w:ilvl="0" w:tplc="20000003">
      <w:start w:val="1"/>
      <w:numFmt w:val="bullet"/>
      <w:lvlText w:val="o"/>
      <w:lvlJc w:val="left"/>
      <w:pPr>
        <w:ind w:left="502"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8" w15:restartNumberingAfterBreak="0">
    <w:nsid w:val="78580BD5"/>
    <w:multiLevelType w:val="multilevel"/>
    <w:tmpl w:val="3EFC9B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8687F92"/>
    <w:multiLevelType w:val="hybridMultilevel"/>
    <w:tmpl w:val="9D08B3C0"/>
    <w:lvl w:ilvl="0" w:tplc="20000003">
      <w:start w:val="1"/>
      <w:numFmt w:val="bullet"/>
      <w:lvlText w:val="o"/>
      <w:lvlJc w:val="left"/>
      <w:pPr>
        <w:ind w:left="502"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0" w15:restartNumberingAfterBreak="0">
    <w:nsid w:val="793424EC"/>
    <w:multiLevelType w:val="multilevel"/>
    <w:tmpl w:val="A920DAAC"/>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98A773C"/>
    <w:multiLevelType w:val="hybridMultilevel"/>
    <w:tmpl w:val="1B725B8A"/>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2" w15:restartNumberingAfterBreak="0">
    <w:nsid w:val="79DD75D8"/>
    <w:multiLevelType w:val="multilevel"/>
    <w:tmpl w:val="7084FBE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A9F0603"/>
    <w:multiLevelType w:val="hybridMultilevel"/>
    <w:tmpl w:val="ADD2E94E"/>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4" w15:restartNumberingAfterBreak="0">
    <w:nsid w:val="7BE37EAD"/>
    <w:multiLevelType w:val="hybridMultilevel"/>
    <w:tmpl w:val="2B280AA8"/>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5" w15:restartNumberingAfterBreak="0">
    <w:nsid w:val="7C3C5FE0"/>
    <w:multiLevelType w:val="multilevel"/>
    <w:tmpl w:val="A11C3A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D602031"/>
    <w:multiLevelType w:val="hybridMultilevel"/>
    <w:tmpl w:val="FCA6FF06"/>
    <w:lvl w:ilvl="0" w:tplc="0419000F">
      <w:start w:val="1"/>
      <w:numFmt w:val="decimal"/>
      <w:lvlText w:val="%1."/>
      <w:lvlJc w:val="left"/>
      <w:pPr>
        <w:ind w:left="1287" w:hanging="360"/>
      </w:pPr>
    </w:lvl>
    <w:lvl w:ilvl="1" w:tplc="453ED898">
      <w:start w:val="1"/>
      <w:numFmt w:val="upperLetter"/>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7" w15:restartNumberingAfterBreak="0">
    <w:nsid w:val="7DA33067"/>
    <w:multiLevelType w:val="hybridMultilevel"/>
    <w:tmpl w:val="4CFE11F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8" w15:restartNumberingAfterBreak="0">
    <w:nsid w:val="7EF557A1"/>
    <w:multiLevelType w:val="hybridMultilevel"/>
    <w:tmpl w:val="F50463EC"/>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423407014">
    <w:abstractNumId w:val="26"/>
  </w:num>
  <w:num w:numId="2" w16cid:durableId="321590171">
    <w:abstractNumId w:val="5"/>
  </w:num>
  <w:num w:numId="3" w16cid:durableId="1019310660">
    <w:abstractNumId w:val="78"/>
  </w:num>
  <w:num w:numId="4" w16cid:durableId="12959019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4834834">
    <w:abstractNumId w:val="61"/>
  </w:num>
  <w:num w:numId="6" w16cid:durableId="501968529">
    <w:abstractNumId w:val="1"/>
  </w:num>
  <w:num w:numId="7" w16cid:durableId="741410943">
    <w:abstractNumId w:val="30"/>
  </w:num>
  <w:num w:numId="8" w16cid:durableId="944968243">
    <w:abstractNumId w:val="84"/>
  </w:num>
  <w:num w:numId="9" w16cid:durableId="951791242">
    <w:abstractNumId w:val="11"/>
  </w:num>
  <w:num w:numId="10" w16cid:durableId="216354622">
    <w:abstractNumId w:val="37"/>
  </w:num>
  <w:num w:numId="11" w16cid:durableId="330455412">
    <w:abstractNumId w:val="93"/>
  </w:num>
  <w:num w:numId="12" w16cid:durableId="1969848031">
    <w:abstractNumId w:val="91"/>
  </w:num>
  <w:num w:numId="13" w16cid:durableId="734932033">
    <w:abstractNumId w:val="77"/>
  </w:num>
  <w:num w:numId="14" w16cid:durableId="1725639798">
    <w:abstractNumId w:val="76"/>
  </w:num>
  <w:num w:numId="15" w16cid:durableId="1226453642">
    <w:abstractNumId w:val="23"/>
  </w:num>
  <w:num w:numId="16" w16cid:durableId="554782717">
    <w:abstractNumId w:val="64"/>
  </w:num>
  <w:num w:numId="17" w16cid:durableId="961765504">
    <w:abstractNumId w:val="81"/>
  </w:num>
  <w:num w:numId="18" w16cid:durableId="1986202643">
    <w:abstractNumId w:val="67"/>
  </w:num>
  <w:num w:numId="19" w16cid:durableId="1907182559">
    <w:abstractNumId w:val="0"/>
  </w:num>
  <w:num w:numId="20" w16cid:durableId="2125727044">
    <w:abstractNumId w:val="45"/>
  </w:num>
  <w:num w:numId="21" w16cid:durableId="489711555">
    <w:abstractNumId w:val="86"/>
  </w:num>
  <w:num w:numId="22" w16cid:durableId="1864786768">
    <w:abstractNumId w:val="44"/>
  </w:num>
  <w:num w:numId="23" w16cid:durableId="1474954306">
    <w:abstractNumId w:val="98"/>
  </w:num>
  <w:num w:numId="24" w16cid:durableId="1058436532">
    <w:abstractNumId w:val="52"/>
  </w:num>
  <w:num w:numId="25" w16cid:durableId="42097211">
    <w:abstractNumId w:val="50"/>
  </w:num>
  <w:num w:numId="26" w16cid:durableId="61946576">
    <w:abstractNumId w:val="6"/>
  </w:num>
  <w:num w:numId="27" w16cid:durableId="1316300026">
    <w:abstractNumId w:val="38"/>
  </w:num>
  <w:num w:numId="28" w16cid:durableId="1919360107">
    <w:abstractNumId w:val="94"/>
  </w:num>
  <w:num w:numId="29" w16cid:durableId="208222824">
    <w:abstractNumId w:val="73"/>
  </w:num>
  <w:num w:numId="30" w16cid:durableId="1630475123">
    <w:abstractNumId w:val="66"/>
  </w:num>
  <w:num w:numId="31" w16cid:durableId="1650938236">
    <w:abstractNumId w:val="49"/>
  </w:num>
  <w:num w:numId="32" w16cid:durableId="99375081">
    <w:abstractNumId w:val="65"/>
  </w:num>
  <w:num w:numId="33" w16cid:durableId="1694257983">
    <w:abstractNumId w:val="74"/>
  </w:num>
  <w:num w:numId="34" w16cid:durableId="1898082036">
    <w:abstractNumId w:val="69"/>
  </w:num>
  <w:num w:numId="35" w16cid:durableId="106505057">
    <w:abstractNumId w:val="87"/>
  </w:num>
  <w:num w:numId="36" w16cid:durableId="970211116">
    <w:abstractNumId w:val="58"/>
  </w:num>
  <w:num w:numId="37" w16cid:durableId="800155252">
    <w:abstractNumId w:val="39"/>
  </w:num>
  <w:num w:numId="38" w16cid:durableId="1801341720">
    <w:abstractNumId w:val="22"/>
  </w:num>
  <w:num w:numId="39" w16cid:durableId="1546017720">
    <w:abstractNumId w:val="89"/>
  </w:num>
  <w:num w:numId="40" w16cid:durableId="58330126">
    <w:abstractNumId w:val="31"/>
  </w:num>
  <w:num w:numId="41" w16cid:durableId="1021470057">
    <w:abstractNumId w:val="51"/>
  </w:num>
  <w:num w:numId="42" w16cid:durableId="1670979450">
    <w:abstractNumId w:val="53"/>
  </w:num>
  <w:num w:numId="43" w16cid:durableId="660351458">
    <w:abstractNumId w:val="10"/>
  </w:num>
  <w:num w:numId="44" w16cid:durableId="1025592801">
    <w:abstractNumId w:val="80"/>
  </w:num>
  <w:num w:numId="45" w16cid:durableId="2001424790">
    <w:abstractNumId w:val="29"/>
  </w:num>
  <w:num w:numId="46" w16cid:durableId="11616880">
    <w:abstractNumId w:val="9"/>
  </w:num>
  <w:num w:numId="47" w16cid:durableId="728264138">
    <w:abstractNumId w:val="33"/>
  </w:num>
  <w:num w:numId="48" w16cid:durableId="1142698743">
    <w:abstractNumId w:val="70"/>
  </w:num>
  <w:num w:numId="49" w16cid:durableId="1977103382">
    <w:abstractNumId w:val="79"/>
  </w:num>
  <w:num w:numId="50" w16cid:durableId="1603757626">
    <w:abstractNumId w:val="97"/>
  </w:num>
  <w:num w:numId="51" w16cid:durableId="1783109927">
    <w:abstractNumId w:val="28"/>
  </w:num>
  <w:num w:numId="52" w16cid:durableId="1732461696">
    <w:abstractNumId w:val="13"/>
  </w:num>
  <w:num w:numId="53" w16cid:durableId="891041047">
    <w:abstractNumId w:val="2"/>
  </w:num>
  <w:num w:numId="54" w16cid:durableId="413362244">
    <w:abstractNumId w:val="48"/>
  </w:num>
  <w:num w:numId="55" w16cid:durableId="46226479">
    <w:abstractNumId w:val="63"/>
  </w:num>
  <w:num w:numId="56" w16cid:durableId="1441728886">
    <w:abstractNumId w:val="40"/>
  </w:num>
  <w:num w:numId="57" w16cid:durableId="1277906634">
    <w:abstractNumId w:val="82"/>
  </w:num>
  <w:num w:numId="58" w16cid:durableId="167214106">
    <w:abstractNumId w:val="8"/>
  </w:num>
  <w:num w:numId="59" w16cid:durableId="476802498">
    <w:abstractNumId w:val="96"/>
  </w:num>
  <w:num w:numId="60" w16cid:durableId="1266185748">
    <w:abstractNumId w:val="42"/>
  </w:num>
  <w:num w:numId="61" w16cid:durableId="150870279">
    <w:abstractNumId w:val="56"/>
  </w:num>
  <w:num w:numId="62" w16cid:durableId="1307979474">
    <w:abstractNumId w:val="83"/>
  </w:num>
  <w:num w:numId="63" w16cid:durableId="423917027">
    <w:abstractNumId w:val="90"/>
  </w:num>
  <w:num w:numId="64" w16cid:durableId="1252394689">
    <w:abstractNumId w:val="3"/>
  </w:num>
  <w:num w:numId="65" w16cid:durableId="1550989483">
    <w:abstractNumId w:val="36"/>
  </w:num>
  <w:num w:numId="66" w16cid:durableId="1670862213">
    <w:abstractNumId w:val="14"/>
  </w:num>
  <w:num w:numId="67" w16cid:durableId="1394082854">
    <w:abstractNumId w:val="55"/>
  </w:num>
  <w:num w:numId="68" w16cid:durableId="1242376131">
    <w:abstractNumId w:val="68"/>
  </w:num>
  <w:num w:numId="69" w16cid:durableId="503742427">
    <w:abstractNumId w:val="24"/>
  </w:num>
  <w:num w:numId="70" w16cid:durableId="355738889">
    <w:abstractNumId w:val="62"/>
  </w:num>
  <w:num w:numId="71" w16cid:durableId="235356873">
    <w:abstractNumId w:val="88"/>
  </w:num>
  <w:num w:numId="72" w16cid:durableId="808549554">
    <w:abstractNumId w:val="71"/>
  </w:num>
  <w:num w:numId="73" w16cid:durableId="1381130737">
    <w:abstractNumId w:val="18"/>
  </w:num>
  <w:num w:numId="74" w16cid:durableId="815688221">
    <w:abstractNumId w:val="43"/>
  </w:num>
  <w:num w:numId="75" w16cid:durableId="1717467724">
    <w:abstractNumId w:val="19"/>
  </w:num>
  <w:num w:numId="76" w16cid:durableId="1204292268">
    <w:abstractNumId w:val="12"/>
  </w:num>
  <w:num w:numId="77" w16cid:durableId="443960515">
    <w:abstractNumId w:val="21"/>
  </w:num>
  <w:num w:numId="78" w16cid:durableId="74127960">
    <w:abstractNumId w:val="60"/>
  </w:num>
  <w:num w:numId="79" w16cid:durableId="1236817186">
    <w:abstractNumId w:val="54"/>
  </w:num>
  <w:num w:numId="80" w16cid:durableId="2038500049">
    <w:abstractNumId w:val="46"/>
  </w:num>
  <w:num w:numId="81" w16cid:durableId="1111437291">
    <w:abstractNumId w:val="41"/>
  </w:num>
  <w:num w:numId="82" w16cid:durableId="957375771">
    <w:abstractNumId w:val="4"/>
  </w:num>
  <w:num w:numId="83" w16cid:durableId="287323116">
    <w:abstractNumId w:val="95"/>
  </w:num>
  <w:num w:numId="84" w16cid:durableId="1547837327">
    <w:abstractNumId w:val="15"/>
  </w:num>
  <w:num w:numId="85" w16cid:durableId="938370539">
    <w:abstractNumId w:val="92"/>
  </w:num>
  <w:num w:numId="86" w16cid:durableId="1593465104">
    <w:abstractNumId w:val="35"/>
  </w:num>
  <w:num w:numId="87" w16cid:durableId="1643386606">
    <w:abstractNumId w:val="85"/>
  </w:num>
  <w:num w:numId="88" w16cid:durableId="806362621">
    <w:abstractNumId w:val="20"/>
  </w:num>
  <w:num w:numId="89" w16cid:durableId="453792680">
    <w:abstractNumId w:val="27"/>
  </w:num>
  <w:num w:numId="90" w16cid:durableId="1989165397">
    <w:abstractNumId w:val="17"/>
  </w:num>
  <w:num w:numId="91" w16cid:durableId="794252739">
    <w:abstractNumId w:val="72"/>
  </w:num>
  <w:num w:numId="92" w16cid:durableId="207379937">
    <w:abstractNumId w:val="57"/>
  </w:num>
  <w:num w:numId="93" w16cid:durableId="942565831">
    <w:abstractNumId w:val="34"/>
  </w:num>
  <w:num w:numId="94" w16cid:durableId="1774132127">
    <w:abstractNumId w:val="16"/>
  </w:num>
  <w:num w:numId="95" w16cid:durableId="323827114">
    <w:abstractNumId w:val="32"/>
  </w:num>
  <w:num w:numId="96" w16cid:durableId="586115578">
    <w:abstractNumId w:val="75"/>
  </w:num>
  <w:num w:numId="97" w16cid:durableId="1313216131">
    <w:abstractNumId w:val="59"/>
  </w:num>
  <w:num w:numId="98" w16cid:durableId="225145070">
    <w:abstractNumId w:val="47"/>
  </w:num>
  <w:num w:numId="99" w16cid:durableId="1357847981">
    <w:abstractNumId w:val="25"/>
  </w:num>
  <w:num w:numId="100" w16cid:durableId="1173256647">
    <w:abstractNumId w:val="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85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1CC"/>
    <w:rsid w:val="00001817"/>
    <w:rsid w:val="00001ABB"/>
    <w:rsid w:val="00001D7B"/>
    <w:rsid w:val="000023FA"/>
    <w:rsid w:val="000024D8"/>
    <w:rsid w:val="00002829"/>
    <w:rsid w:val="000030D0"/>
    <w:rsid w:val="00003D0B"/>
    <w:rsid w:val="000041DC"/>
    <w:rsid w:val="00004429"/>
    <w:rsid w:val="00004650"/>
    <w:rsid w:val="00004DF6"/>
    <w:rsid w:val="000052A6"/>
    <w:rsid w:val="00005848"/>
    <w:rsid w:val="0000587F"/>
    <w:rsid w:val="00005A23"/>
    <w:rsid w:val="00005A40"/>
    <w:rsid w:val="000068CB"/>
    <w:rsid w:val="00006D63"/>
    <w:rsid w:val="000073FA"/>
    <w:rsid w:val="0000758F"/>
    <w:rsid w:val="00007615"/>
    <w:rsid w:val="000077E1"/>
    <w:rsid w:val="00007854"/>
    <w:rsid w:val="000078A3"/>
    <w:rsid w:val="00010734"/>
    <w:rsid w:val="00010955"/>
    <w:rsid w:val="000109A7"/>
    <w:rsid w:val="00010A0D"/>
    <w:rsid w:val="00010ACD"/>
    <w:rsid w:val="00011389"/>
    <w:rsid w:val="00011796"/>
    <w:rsid w:val="00011866"/>
    <w:rsid w:val="00011C69"/>
    <w:rsid w:val="00011EB0"/>
    <w:rsid w:val="0001258A"/>
    <w:rsid w:val="000129BB"/>
    <w:rsid w:val="000131FD"/>
    <w:rsid w:val="00013304"/>
    <w:rsid w:val="0001335C"/>
    <w:rsid w:val="000137FB"/>
    <w:rsid w:val="00013BF9"/>
    <w:rsid w:val="00013CC5"/>
    <w:rsid w:val="00014081"/>
    <w:rsid w:val="0001423C"/>
    <w:rsid w:val="0001446F"/>
    <w:rsid w:val="000144B7"/>
    <w:rsid w:val="00015323"/>
    <w:rsid w:val="000155AD"/>
    <w:rsid w:val="00015A49"/>
    <w:rsid w:val="00015BAA"/>
    <w:rsid w:val="00015D0D"/>
    <w:rsid w:val="00015E7B"/>
    <w:rsid w:val="0001615E"/>
    <w:rsid w:val="000162C0"/>
    <w:rsid w:val="00016ECA"/>
    <w:rsid w:val="000209CC"/>
    <w:rsid w:val="00020CD1"/>
    <w:rsid w:val="000210A8"/>
    <w:rsid w:val="000212BD"/>
    <w:rsid w:val="00021393"/>
    <w:rsid w:val="0002139E"/>
    <w:rsid w:val="0002181E"/>
    <w:rsid w:val="000224B5"/>
    <w:rsid w:val="00022873"/>
    <w:rsid w:val="00022F5A"/>
    <w:rsid w:val="000233DA"/>
    <w:rsid w:val="00023646"/>
    <w:rsid w:val="00023C2F"/>
    <w:rsid w:val="00023D3E"/>
    <w:rsid w:val="00023FAF"/>
    <w:rsid w:val="00024395"/>
    <w:rsid w:val="00024624"/>
    <w:rsid w:val="00025259"/>
    <w:rsid w:val="00025866"/>
    <w:rsid w:val="00025EB4"/>
    <w:rsid w:val="0002642C"/>
    <w:rsid w:val="0002666C"/>
    <w:rsid w:val="00026BCE"/>
    <w:rsid w:val="00026C3C"/>
    <w:rsid w:val="00026FB5"/>
    <w:rsid w:val="000271DA"/>
    <w:rsid w:val="000273DD"/>
    <w:rsid w:val="000275C8"/>
    <w:rsid w:val="0002774A"/>
    <w:rsid w:val="0002785C"/>
    <w:rsid w:val="00030130"/>
    <w:rsid w:val="0003067F"/>
    <w:rsid w:val="000306D4"/>
    <w:rsid w:val="00030904"/>
    <w:rsid w:val="00030D29"/>
    <w:rsid w:val="0003152E"/>
    <w:rsid w:val="000318F1"/>
    <w:rsid w:val="00031D7F"/>
    <w:rsid w:val="00032175"/>
    <w:rsid w:val="000329EF"/>
    <w:rsid w:val="0003320C"/>
    <w:rsid w:val="000332C3"/>
    <w:rsid w:val="00034051"/>
    <w:rsid w:val="0003405B"/>
    <w:rsid w:val="00034078"/>
    <w:rsid w:val="000348EA"/>
    <w:rsid w:val="00034CF1"/>
    <w:rsid w:val="00034FDC"/>
    <w:rsid w:val="00035192"/>
    <w:rsid w:val="00035389"/>
    <w:rsid w:val="00035452"/>
    <w:rsid w:val="00035B51"/>
    <w:rsid w:val="00035D2E"/>
    <w:rsid w:val="00035D7E"/>
    <w:rsid w:val="00035E9A"/>
    <w:rsid w:val="0003627F"/>
    <w:rsid w:val="00036314"/>
    <w:rsid w:val="0003667C"/>
    <w:rsid w:val="000369AE"/>
    <w:rsid w:val="00036C84"/>
    <w:rsid w:val="00036D2E"/>
    <w:rsid w:val="000374F2"/>
    <w:rsid w:val="00037A7C"/>
    <w:rsid w:val="00037B50"/>
    <w:rsid w:val="00037BF2"/>
    <w:rsid w:val="00040092"/>
    <w:rsid w:val="00040637"/>
    <w:rsid w:val="000407C9"/>
    <w:rsid w:val="00041329"/>
    <w:rsid w:val="000413CD"/>
    <w:rsid w:val="0004246C"/>
    <w:rsid w:val="0004264D"/>
    <w:rsid w:val="00042A79"/>
    <w:rsid w:val="00042ED6"/>
    <w:rsid w:val="00042F06"/>
    <w:rsid w:val="00042FEC"/>
    <w:rsid w:val="000433A8"/>
    <w:rsid w:val="00043883"/>
    <w:rsid w:val="000443B5"/>
    <w:rsid w:val="000443EB"/>
    <w:rsid w:val="00044802"/>
    <w:rsid w:val="000448EF"/>
    <w:rsid w:val="00044A41"/>
    <w:rsid w:val="00044D11"/>
    <w:rsid w:val="00045060"/>
    <w:rsid w:val="00046C08"/>
    <w:rsid w:val="00046C7C"/>
    <w:rsid w:val="00047870"/>
    <w:rsid w:val="00047A16"/>
    <w:rsid w:val="00047B93"/>
    <w:rsid w:val="00047DA5"/>
    <w:rsid w:val="0005018C"/>
    <w:rsid w:val="00050326"/>
    <w:rsid w:val="0005039B"/>
    <w:rsid w:val="00050711"/>
    <w:rsid w:val="00050C6C"/>
    <w:rsid w:val="00050E00"/>
    <w:rsid w:val="0005111D"/>
    <w:rsid w:val="00051328"/>
    <w:rsid w:val="000513C0"/>
    <w:rsid w:val="000516DF"/>
    <w:rsid w:val="000523FE"/>
    <w:rsid w:val="000528F3"/>
    <w:rsid w:val="00053CF8"/>
    <w:rsid w:val="00053E8D"/>
    <w:rsid w:val="000546FB"/>
    <w:rsid w:val="0005479A"/>
    <w:rsid w:val="000548F7"/>
    <w:rsid w:val="0005502E"/>
    <w:rsid w:val="00055CBF"/>
    <w:rsid w:val="00055D7C"/>
    <w:rsid w:val="00055FE1"/>
    <w:rsid w:val="000568D9"/>
    <w:rsid w:val="00056977"/>
    <w:rsid w:val="000569FF"/>
    <w:rsid w:val="00056E72"/>
    <w:rsid w:val="00057445"/>
    <w:rsid w:val="00057827"/>
    <w:rsid w:val="00060778"/>
    <w:rsid w:val="00060851"/>
    <w:rsid w:val="00061381"/>
    <w:rsid w:val="00063040"/>
    <w:rsid w:val="0006386B"/>
    <w:rsid w:val="00063FEE"/>
    <w:rsid w:val="00064966"/>
    <w:rsid w:val="00064A5C"/>
    <w:rsid w:val="00064F31"/>
    <w:rsid w:val="00065A1E"/>
    <w:rsid w:val="00065CD6"/>
    <w:rsid w:val="00065F8D"/>
    <w:rsid w:val="00066A58"/>
    <w:rsid w:val="00067006"/>
    <w:rsid w:val="00067285"/>
    <w:rsid w:val="0006741B"/>
    <w:rsid w:val="000674B4"/>
    <w:rsid w:val="00067908"/>
    <w:rsid w:val="00067D59"/>
    <w:rsid w:val="00067E8E"/>
    <w:rsid w:val="00067E93"/>
    <w:rsid w:val="00067EEF"/>
    <w:rsid w:val="00067F0D"/>
    <w:rsid w:val="00070037"/>
    <w:rsid w:val="0007009B"/>
    <w:rsid w:val="00070267"/>
    <w:rsid w:val="00070352"/>
    <w:rsid w:val="000704E6"/>
    <w:rsid w:val="000706BF"/>
    <w:rsid w:val="00070E2D"/>
    <w:rsid w:val="000717A0"/>
    <w:rsid w:val="00071954"/>
    <w:rsid w:val="00071EE4"/>
    <w:rsid w:val="0007214A"/>
    <w:rsid w:val="000723F9"/>
    <w:rsid w:val="00072657"/>
    <w:rsid w:val="000729A0"/>
    <w:rsid w:val="00072E90"/>
    <w:rsid w:val="000738BB"/>
    <w:rsid w:val="0007409A"/>
    <w:rsid w:val="000740CD"/>
    <w:rsid w:val="000742CB"/>
    <w:rsid w:val="00074377"/>
    <w:rsid w:val="0007452F"/>
    <w:rsid w:val="000746A3"/>
    <w:rsid w:val="0007490E"/>
    <w:rsid w:val="00075026"/>
    <w:rsid w:val="0007651D"/>
    <w:rsid w:val="0007678C"/>
    <w:rsid w:val="000769E4"/>
    <w:rsid w:val="00076AAF"/>
    <w:rsid w:val="00077497"/>
    <w:rsid w:val="00077513"/>
    <w:rsid w:val="00077856"/>
    <w:rsid w:val="00077882"/>
    <w:rsid w:val="0007790E"/>
    <w:rsid w:val="00077F13"/>
    <w:rsid w:val="000801BB"/>
    <w:rsid w:val="000805FF"/>
    <w:rsid w:val="00081959"/>
    <w:rsid w:val="00081BF3"/>
    <w:rsid w:val="00082443"/>
    <w:rsid w:val="000829DD"/>
    <w:rsid w:val="00083F9C"/>
    <w:rsid w:val="000843A0"/>
    <w:rsid w:val="000843E6"/>
    <w:rsid w:val="00084800"/>
    <w:rsid w:val="000849C8"/>
    <w:rsid w:val="00085716"/>
    <w:rsid w:val="00085AC8"/>
    <w:rsid w:val="00085B09"/>
    <w:rsid w:val="00085DFC"/>
    <w:rsid w:val="00085F24"/>
    <w:rsid w:val="00086022"/>
    <w:rsid w:val="0008607C"/>
    <w:rsid w:val="00086254"/>
    <w:rsid w:val="0008655F"/>
    <w:rsid w:val="00086586"/>
    <w:rsid w:val="000865DD"/>
    <w:rsid w:val="00086F29"/>
    <w:rsid w:val="00087590"/>
    <w:rsid w:val="000876CD"/>
    <w:rsid w:val="000876EB"/>
    <w:rsid w:val="00087DF1"/>
    <w:rsid w:val="00090468"/>
    <w:rsid w:val="000906B5"/>
    <w:rsid w:val="00090C27"/>
    <w:rsid w:val="00091304"/>
    <w:rsid w:val="0009174E"/>
    <w:rsid w:val="000919B7"/>
    <w:rsid w:val="00091AE9"/>
    <w:rsid w:val="00092206"/>
    <w:rsid w:val="000930C9"/>
    <w:rsid w:val="000934A7"/>
    <w:rsid w:val="00093BB8"/>
    <w:rsid w:val="00093C4E"/>
    <w:rsid w:val="00094673"/>
    <w:rsid w:val="00094687"/>
    <w:rsid w:val="00094743"/>
    <w:rsid w:val="00094BD9"/>
    <w:rsid w:val="00095570"/>
    <w:rsid w:val="00095A2A"/>
    <w:rsid w:val="00095D8E"/>
    <w:rsid w:val="00095DB8"/>
    <w:rsid w:val="00096220"/>
    <w:rsid w:val="000962CB"/>
    <w:rsid w:val="0009652D"/>
    <w:rsid w:val="0009662E"/>
    <w:rsid w:val="00096803"/>
    <w:rsid w:val="00096BBF"/>
    <w:rsid w:val="000972E1"/>
    <w:rsid w:val="00097433"/>
    <w:rsid w:val="00097A03"/>
    <w:rsid w:val="00097DDD"/>
    <w:rsid w:val="00097EAA"/>
    <w:rsid w:val="00097EB6"/>
    <w:rsid w:val="000A0793"/>
    <w:rsid w:val="000A07BA"/>
    <w:rsid w:val="000A145E"/>
    <w:rsid w:val="000A18AE"/>
    <w:rsid w:val="000A1B5A"/>
    <w:rsid w:val="000A20A8"/>
    <w:rsid w:val="000A2322"/>
    <w:rsid w:val="000A2C70"/>
    <w:rsid w:val="000A2F53"/>
    <w:rsid w:val="000A3690"/>
    <w:rsid w:val="000A40B8"/>
    <w:rsid w:val="000A485F"/>
    <w:rsid w:val="000A60A6"/>
    <w:rsid w:val="000A60D8"/>
    <w:rsid w:val="000A6306"/>
    <w:rsid w:val="000A653D"/>
    <w:rsid w:val="000A67A0"/>
    <w:rsid w:val="000A69A1"/>
    <w:rsid w:val="000A6BD1"/>
    <w:rsid w:val="000B0424"/>
    <w:rsid w:val="000B0477"/>
    <w:rsid w:val="000B0790"/>
    <w:rsid w:val="000B1540"/>
    <w:rsid w:val="000B19F3"/>
    <w:rsid w:val="000B1D9F"/>
    <w:rsid w:val="000B1F4C"/>
    <w:rsid w:val="000B2E68"/>
    <w:rsid w:val="000B491D"/>
    <w:rsid w:val="000B4F60"/>
    <w:rsid w:val="000B5489"/>
    <w:rsid w:val="000B58A8"/>
    <w:rsid w:val="000B59C9"/>
    <w:rsid w:val="000B6149"/>
    <w:rsid w:val="000B69A3"/>
    <w:rsid w:val="000B6ADB"/>
    <w:rsid w:val="000B6D4D"/>
    <w:rsid w:val="000B7003"/>
    <w:rsid w:val="000B70F6"/>
    <w:rsid w:val="000B72A0"/>
    <w:rsid w:val="000B7821"/>
    <w:rsid w:val="000C02F7"/>
    <w:rsid w:val="000C0447"/>
    <w:rsid w:val="000C08D6"/>
    <w:rsid w:val="000C0CA6"/>
    <w:rsid w:val="000C0EBB"/>
    <w:rsid w:val="000C11E9"/>
    <w:rsid w:val="000C17D7"/>
    <w:rsid w:val="000C1B96"/>
    <w:rsid w:val="000C1E69"/>
    <w:rsid w:val="000C255D"/>
    <w:rsid w:val="000C2B5A"/>
    <w:rsid w:val="000C2F79"/>
    <w:rsid w:val="000C3762"/>
    <w:rsid w:val="000C3C15"/>
    <w:rsid w:val="000C43BE"/>
    <w:rsid w:val="000C441D"/>
    <w:rsid w:val="000C47FF"/>
    <w:rsid w:val="000C59CB"/>
    <w:rsid w:val="000C5A76"/>
    <w:rsid w:val="000C5A86"/>
    <w:rsid w:val="000C5EDA"/>
    <w:rsid w:val="000C64B7"/>
    <w:rsid w:val="000C6C7C"/>
    <w:rsid w:val="000C714D"/>
    <w:rsid w:val="000C729A"/>
    <w:rsid w:val="000C796F"/>
    <w:rsid w:val="000C79E5"/>
    <w:rsid w:val="000D01BA"/>
    <w:rsid w:val="000D02AF"/>
    <w:rsid w:val="000D04B0"/>
    <w:rsid w:val="000D0E23"/>
    <w:rsid w:val="000D179C"/>
    <w:rsid w:val="000D1AEA"/>
    <w:rsid w:val="000D1CE3"/>
    <w:rsid w:val="000D2CC2"/>
    <w:rsid w:val="000D3565"/>
    <w:rsid w:val="000D3B62"/>
    <w:rsid w:val="000D416E"/>
    <w:rsid w:val="000D43A2"/>
    <w:rsid w:val="000D460F"/>
    <w:rsid w:val="000D4AD9"/>
    <w:rsid w:val="000D5406"/>
    <w:rsid w:val="000D5BBA"/>
    <w:rsid w:val="000D5DAC"/>
    <w:rsid w:val="000D5DD4"/>
    <w:rsid w:val="000D609B"/>
    <w:rsid w:val="000D638E"/>
    <w:rsid w:val="000D6481"/>
    <w:rsid w:val="000D6DFE"/>
    <w:rsid w:val="000D7902"/>
    <w:rsid w:val="000E0405"/>
    <w:rsid w:val="000E04FC"/>
    <w:rsid w:val="000E0B31"/>
    <w:rsid w:val="000E121B"/>
    <w:rsid w:val="000E16E4"/>
    <w:rsid w:val="000E247B"/>
    <w:rsid w:val="000E2D31"/>
    <w:rsid w:val="000E3140"/>
    <w:rsid w:val="000E3449"/>
    <w:rsid w:val="000E439D"/>
    <w:rsid w:val="000E445A"/>
    <w:rsid w:val="000E47F9"/>
    <w:rsid w:val="000E4B51"/>
    <w:rsid w:val="000E5102"/>
    <w:rsid w:val="000E5FC8"/>
    <w:rsid w:val="000E65D9"/>
    <w:rsid w:val="000E6BF2"/>
    <w:rsid w:val="000E6F36"/>
    <w:rsid w:val="000E7769"/>
    <w:rsid w:val="000E7780"/>
    <w:rsid w:val="000E7D9C"/>
    <w:rsid w:val="000F08ED"/>
    <w:rsid w:val="000F0EFF"/>
    <w:rsid w:val="000F150A"/>
    <w:rsid w:val="000F15B2"/>
    <w:rsid w:val="000F179D"/>
    <w:rsid w:val="000F1A4B"/>
    <w:rsid w:val="000F1B01"/>
    <w:rsid w:val="000F2490"/>
    <w:rsid w:val="000F2541"/>
    <w:rsid w:val="000F2677"/>
    <w:rsid w:val="000F2DE4"/>
    <w:rsid w:val="000F2FEF"/>
    <w:rsid w:val="000F43BB"/>
    <w:rsid w:val="000F44F6"/>
    <w:rsid w:val="000F5352"/>
    <w:rsid w:val="000F5A85"/>
    <w:rsid w:val="000F5EE5"/>
    <w:rsid w:val="000F632F"/>
    <w:rsid w:val="000F6ADC"/>
    <w:rsid w:val="000F7280"/>
    <w:rsid w:val="000F750F"/>
    <w:rsid w:val="000F77E9"/>
    <w:rsid w:val="000F7E42"/>
    <w:rsid w:val="000F7F7A"/>
    <w:rsid w:val="00100223"/>
    <w:rsid w:val="00100401"/>
    <w:rsid w:val="00100A6A"/>
    <w:rsid w:val="00100B86"/>
    <w:rsid w:val="00101064"/>
    <w:rsid w:val="00101744"/>
    <w:rsid w:val="0010177D"/>
    <w:rsid w:val="00101C35"/>
    <w:rsid w:val="00101D26"/>
    <w:rsid w:val="0010252E"/>
    <w:rsid w:val="00102EB2"/>
    <w:rsid w:val="001035D7"/>
    <w:rsid w:val="00103A71"/>
    <w:rsid w:val="00105CDF"/>
    <w:rsid w:val="00106D45"/>
    <w:rsid w:val="00106D6C"/>
    <w:rsid w:val="0010720B"/>
    <w:rsid w:val="001101FA"/>
    <w:rsid w:val="001102B6"/>
    <w:rsid w:val="001104FF"/>
    <w:rsid w:val="001106C7"/>
    <w:rsid w:val="00110B67"/>
    <w:rsid w:val="00110E5E"/>
    <w:rsid w:val="00110E94"/>
    <w:rsid w:val="00111136"/>
    <w:rsid w:val="0011232E"/>
    <w:rsid w:val="001127EE"/>
    <w:rsid w:val="001129BF"/>
    <w:rsid w:val="00112C9C"/>
    <w:rsid w:val="0011364D"/>
    <w:rsid w:val="00113DBA"/>
    <w:rsid w:val="001145ED"/>
    <w:rsid w:val="00114993"/>
    <w:rsid w:val="00114B85"/>
    <w:rsid w:val="00114E5E"/>
    <w:rsid w:val="0011585C"/>
    <w:rsid w:val="00115CF2"/>
    <w:rsid w:val="00116329"/>
    <w:rsid w:val="00116497"/>
    <w:rsid w:val="00116B65"/>
    <w:rsid w:val="00116CD0"/>
    <w:rsid w:val="00116E88"/>
    <w:rsid w:val="001170C3"/>
    <w:rsid w:val="00117117"/>
    <w:rsid w:val="00117122"/>
    <w:rsid w:val="00117526"/>
    <w:rsid w:val="001178C0"/>
    <w:rsid w:val="001201A6"/>
    <w:rsid w:val="00120254"/>
    <w:rsid w:val="001203C0"/>
    <w:rsid w:val="00120847"/>
    <w:rsid w:val="0012084B"/>
    <w:rsid w:val="00120BFF"/>
    <w:rsid w:val="00120E19"/>
    <w:rsid w:val="00120E91"/>
    <w:rsid w:val="00120F61"/>
    <w:rsid w:val="001211A4"/>
    <w:rsid w:val="001214A2"/>
    <w:rsid w:val="001215DA"/>
    <w:rsid w:val="001238B0"/>
    <w:rsid w:val="0012393F"/>
    <w:rsid w:val="001239DE"/>
    <w:rsid w:val="00123C58"/>
    <w:rsid w:val="00123CB6"/>
    <w:rsid w:val="00123CEA"/>
    <w:rsid w:val="00124B43"/>
    <w:rsid w:val="00124C51"/>
    <w:rsid w:val="00125058"/>
    <w:rsid w:val="00125169"/>
    <w:rsid w:val="001252AF"/>
    <w:rsid w:val="001256D4"/>
    <w:rsid w:val="00125CE9"/>
    <w:rsid w:val="00125D55"/>
    <w:rsid w:val="00125F44"/>
    <w:rsid w:val="00126242"/>
    <w:rsid w:val="00126797"/>
    <w:rsid w:val="0012685F"/>
    <w:rsid w:val="00126907"/>
    <w:rsid w:val="0012748D"/>
    <w:rsid w:val="001279E9"/>
    <w:rsid w:val="00127AFA"/>
    <w:rsid w:val="00127B6A"/>
    <w:rsid w:val="00127EA1"/>
    <w:rsid w:val="00130372"/>
    <w:rsid w:val="0013061A"/>
    <w:rsid w:val="00130705"/>
    <w:rsid w:val="00130CA0"/>
    <w:rsid w:val="00130ED6"/>
    <w:rsid w:val="00131808"/>
    <w:rsid w:val="001323D3"/>
    <w:rsid w:val="00132AEA"/>
    <w:rsid w:val="00133894"/>
    <w:rsid w:val="001339B9"/>
    <w:rsid w:val="00133C29"/>
    <w:rsid w:val="00134990"/>
    <w:rsid w:val="001352D8"/>
    <w:rsid w:val="0013556B"/>
    <w:rsid w:val="001356A1"/>
    <w:rsid w:val="0013589C"/>
    <w:rsid w:val="00135B01"/>
    <w:rsid w:val="001363C6"/>
    <w:rsid w:val="00136A7C"/>
    <w:rsid w:val="00137170"/>
    <w:rsid w:val="00137A69"/>
    <w:rsid w:val="00137E26"/>
    <w:rsid w:val="001409DB"/>
    <w:rsid w:val="00140C07"/>
    <w:rsid w:val="00140DC9"/>
    <w:rsid w:val="00141061"/>
    <w:rsid w:val="00141B10"/>
    <w:rsid w:val="00141F92"/>
    <w:rsid w:val="00142586"/>
    <w:rsid w:val="001425AD"/>
    <w:rsid w:val="00142644"/>
    <w:rsid w:val="0014290C"/>
    <w:rsid w:val="00142950"/>
    <w:rsid w:val="00142EC2"/>
    <w:rsid w:val="00143BB3"/>
    <w:rsid w:val="00143CED"/>
    <w:rsid w:val="00144918"/>
    <w:rsid w:val="001449B6"/>
    <w:rsid w:val="00145ACA"/>
    <w:rsid w:val="00145BE5"/>
    <w:rsid w:val="00146400"/>
    <w:rsid w:val="0015024E"/>
    <w:rsid w:val="001504B8"/>
    <w:rsid w:val="00150F7B"/>
    <w:rsid w:val="00151101"/>
    <w:rsid w:val="0015159C"/>
    <w:rsid w:val="00151A7B"/>
    <w:rsid w:val="00151AE5"/>
    <w:rsid w:val="00151AE6"/>
    <w:rsid w:val="0015215F"/>
    <w:rsid w:val="001525EC"/>
    <w:rsid w:val="001526DA"/>
    <w:rsid w:val="00152F17"/>
    <w:rsid w:val="0015347C"/>
    <w:rsid w:val="0015384C"/>
    <w:rsid w:val="00153860"/>
    <w:rsid w:val="00153C91"/>
    <w:rsid w:val="00154039"/>
    <w:rsid w:val="00154BF1"/>
    <w:rsid w:val="00154EA6"/>
    <w:rsid w:val="0015517C"/>
    <w:rsid w:val="0015554D"/>
    <w:rsid w:val="0015580E"/>
    <w:rsid w:val="0015611B"/>
    <w:rsid w:val="0015625A"/>
    <w:rsid w:val="001563C1"/>
    <w:rsid w:val="001563E4"/>
    <w:rsid w:val="0015672F"/>
    <w:rsid w:val="001567AF"/>
    <w:rsid w:val="00156A29"/>
    <w:rsid w:val="00156E0F"/>
    <w:rsid w:val="001571C9"/>
    <w:rsid w:val="0015727A"/>
    <w:rsid w:val="00157B89"/>
    <w:rsid w:val="00160F70"/>
    <w:rsid w:val="001615C8"/>
    <w:rsid w:val="0016178C"/>
    <w:rsid w:val="00161921"/>
    <w:rsid w:val="00161AC6"/>
    <w:rsid w:val="00162661"/>
    <w:rsid w:val="0016289A"/>
    <w:rsid w:val="00163536"/>
    <w:rsid w:val="00163CDB"/>
    <w:rsid w:val="00163F43"/>
    <w:rsid w:val="00164016"/>
    <w:rsid w:val="001643D6"/>
    <w:rsid w:val="00164969"/>
    <w:rsid w:val="0016525A"/>
    <w:rsid w:val="0016563F"/>
    <w:rsid w:val="00165887"/>
    <w:rsid w:val="00166D4F"/>
    <w:rsid w:val="001701CF"/>
    <w:rsid w:val="001702C2"/>
    <w:rsid w:val="001705A9"/>
    <w:rsid w:val="001714EC"/>
    <w:rsid w:val="00171E00"/>
    <w:rsid w:val="00171E6C"/>
    <w:rsid w:val="0017261B"/>
    <w:rsid w:val="00172B5B"/>
    <w:rsid w:val="00173681"/>
    <w:rsid w:val="0017412E"/>
    <w:rsid w:val="00174772"/>
    <w:rsid w:val="00175125"/>
    <w:rsid w:val="0017576E"/>
    <w:rsid w:val="00175F60"/>
    <w:rsid w:val="001767B4"/>
    <w:rsid w:val="00177971"/>
    <w:rsid w:val="00177A35"/>
    <w:rsid w:val="00177EAB"/>
    <w:rsid w:val="001802F1"/>
    <w:rsid w:val="00180A80"/>
    <w:rsid w:val="00180C54"/>
    <w:rsid w:val="00180F6F"/>
    <w:rsid w:val="0018103F"/>
    <w:rsid w:val="00181154"/>
    <w:rsid w:val="001814DB"/>
    <w:rsid w:val="0018181E"/>
    <w:rsid w:val="001818F1"/>
    <w:rsid w:val="00181B8E"/>
    <w:rsid w:val="00181C43"/>
    <w:rsid w:val="0018207F"/>
    <w:rsid w:val="0018220F"/>
    <w:rsid w:val="00182650"/>
    <w:rsid w:val="001826A0"/>
    <w:rsid w:val="00182EAA"/>
    <w:rsid w:val="001830E6"/>
    <w:rsid w:val="00183BE6"/>
    <w:rsid w:val="00183DFA"/>
    <w:rsid w:val="0018417C"/>
    <w:rsid w:val="001846C2"/>
    <w:rsid w:val="00184741"/>
    <w:rsid w:val="00184A12"/>
    <w:rsid w:val="00184B7F"/>
    <w:rsid w:val="001853C4"/>
    <w:rsid w:val="00185525"/>
    <w:rsid w:val="00185589"/>
    <w:rsid w:val="0018567C"/>
    <w:rsid w:val="00185913"/>
    <w:rsid w:val="00185941"/>
    <w:rsid w:val="00186576"/>
    <w:rsid w:val="00186F75"/>
    <w:rsid w:val="0018725D"/>
    <w:rsid w:val="00187269"/>
    <w:rsid w:val="001874EC"/>
    <w:rsid w:val="00187B3D"/>
    <w:rsid w:val="0019021F"/>
    <w:rsid w:val="00190643"/>
    <w:rsid w:val="0019077C"/>
    <w:rsid w:val="00190B9E"/>
    <w:rsid w:val="00190FF4"/>
    <w:rsid w:val="001910E5"/>
    <w:rsid w:val="001912B9"/>
    <w:rsid w:val="001918ED"/>
    <w:rsid w:val="0019190D"/>
    <w:rsid w:val="00191EB5"/>
    <w:rsid w:val="00191F9F"/>
    <w:rsid w:val="001926C4"/>
    <w:rsid w:val="00192FBD"/>
    <w:rsid w:val="00193F1C"/>
    <w:rsid w:val="001943D2"/>
    <w:rsid w:val="0019443D"/>
    <w:rsid w:val="001944AA"/>
    <w:rsid w:val="00194532"/>
    <w:rsid w:val="0019477D"/>
    <w:rsid w:val="00194798"/>
    <w:rsid w:val="0019494C"/>
    <w:rsid w:val="0019529C"/>
    <w:rsid w:val="00195BB5"/>
    <w:rsid w:val="00195EEB"/>
    <w:rsid w:val="00196138"/>
    <w:rsid w:val="001965E8"/>
    <w:rsid w:val="00196919"/>
    <w:rsid w:val="0019748A"/>
    <w:rsid w:val="001976AC"/>
    <w:rsid w:val="00197980"/>
    <w:rsid w:val="00197ECD"/>
    <w:rsid w:val="00197FB0"/>
    <w:rsid w:val="001A0256"/>
    <w:rsid w:val="001A0EB6"/>
    <w:rsid w:val="001A0FFC"/>
    <w:rsid w:val="001A14C8"/>
    <w:rsid w:val="001A154A"/>
    <w:rsid w:val="001A1674"/>
    <w:rsid w:val="001A21E1"/>
    <w:rsid w:val="001A224D"/>
    <w:rsid w:val="001A23F0"/>
    <w:rsid w:val="001A2EC8"/>
    <w:rsid w:val="001A35FA"/>
    <w:rsid w:val="001A38D3"/>
    <w:rsid w:val="001A3922"/>
    <w:rsid w:val="001A3A7D"/>
    <w:rsid w:val="001A3BF9"/>
    <w:rsid w:val="001A3FE4"/>
    <w:rsid w:val="001A44E6"/>
    <w:rsid w:val="001A45F0"/>
    <w:rsid w:val="001A4AB5"/>
    <w:rsid w:val="001A4ADD"/>
    <w:rsid w:val="001A52FB"/>
    <w:rsid w:val="001A6025"/>
    <w:rsid w:val="001A6156"/>
    <w:rsid w:val="001A653F"/>
    <w:rsid w:val="001A6B16"/>
    <w:rsid w:val="001A6E39"/>
    <w:rsid w:val="001A76F8"/>
    <w:rsid w:val="001A7987"/>
    <w:rsid w:val="001B005C"/>
    <w:rsid w:val="001B033D"/>
    <w:rsid w:val="001B076D"/>
    <w:rsid w:val="001B08CC"/>
    <w:rsid w:val="001B2D66"/>
    <w:rsid w:val="001B2E10"/>
    <w:rsid w:val="001B3035"/>
    <w:rsid w:val="001B4037"/>
    <w:rsid w:val="001B416E"/>
    <w:rsid w:val="001B4356"/>
    <w:rsid w:val="001B4362"/>
    <w:rsid w:val="001B5936"/>
    <w:rsid w:val="001B5C69"/>
    <w:rsid w:val="001B5F71"/>
    <w:rsid w:val="001B6EB0"/>
    <w:rsid w:val="001B71F1"/>
    <w:rsid w:val="001B7B41"/>
    <w:rsid w:val="001B7B83"/>
    <w:rsid w:val="001B7DD4"/>
    <w:rsid w:val="001C03C2"/>
    <w:rsid w:val="001C1A7D"/>
    <w:rsid w:val="001C1A96"/>
    <w:rsid w:val="001C2107"/>
    <w:rsid w:val="001C2345"/>
    <w:rsid w:val="001C242E"/>
    <w:rsid w:val="001C2950"/>
    <w:rsid w:val="001C2C9E"/>
    <w:rsid w:val="001C2EBA"/>
    <w:rsid w:val="001C2EFC"/>
    <w:rsid w:val="001C343A"/>
    <w:rsid w:val="001C3914"/>
    <w:rsid w:val="001C3AF4"/>
    <w:rsid w:val="001C3C71"/>
    <w:rsid w:val="001C3EDC"/>
    <w:rsid w:val="001C4349"/>
    <w:rsid w:val="001C495B"/>
    <w:rsid w:val="001C5240"/>
    <w:rsid w:val="001C575B"/>
    <w:rsid w:val="001C5907"/>
    <w:rsid w:val="001C5BA2"/>
    <w:rsid w:val="001C5D23"/>
    <w:rsid w:val="001C6403"/>
    <w:rsid w:val="001C6551"/>
    <w:rsid w:val="001C6E90"/>
    <w:rsid w:val="001C71F4"/>
    <w:rsid w:val="001C73D8"/>
    <w:rsid w:val="001C7CB9"/>
    <w:rsid w:val="001D0326"/>
    <w:rsid w:val="001D0CDB"/>
    <w:rsid w:val="001D0DBD"/>
    <w:rsid w:val="001D117B"/>
    <w:rsid w:val="001D120F"/>
    <w:rsid w:val="001D1329"/>
    <w:rsid w:val="001D19F8"/>
    <w:rsid w:val="001D2608"/>
    <w:rsid w:val="001D268D"/>
    <w:rsid w:val="001D3357"/>
    <w:rsid w:val="001D3916"/>
    <w:rsid w:val="001D39CA"/>
    <w:rsid w:val="001D3AC4"/>
    <w:rsid w:val="001D3B3C"/>
    <w:rsid w:val="001D3CF0"/>
    <w:rsid w:val="001D3EE3"/>
    <w:rsid w:val="001D4215"/>
    <w:rsid w:val="001D4288"/>
    <w:rsid w:val="001D43AE"/>
    <w:rsid w:val="001D4537"/>
    <w:rsid w:val="001D466D"/>
    <w:rsid w:val="001D4B2B"/>
    <w:rsid w:val="001D4B40"/>
    <w:rsid w:val="001D4C38"/>
    <w:rsid w:val="001D4CDE"/>
    <w:rsid w:val="001D5CC4"/>
    <w:rsid w:val="001D5F84"/>
    <w:rsid w:val="001D66E1"/>
    <w:rsid w:val="001D6B00"/>
    <w:rsid w:val="001D6B40"/>
    <w:rsid w:val="001D6B95"/>
    <w:rsid w:val="001D6F1D"/>
    <w:rsid w:val="001D7075"/>
    <w:rsid w:val="001D72B3"/>
    <w:rsid w:val="001D76F2"/>
    <w:rsid w:val="001D774D"/>
    <w:rsid w:val="001D7B7B"/>
    <w:rsid w:val="001E0282"/>
    <w:rsid w:val="001E0C49"/>
    <w:rsid w:val="001E160D"/>
    <w:rsid w:val="001E173A"/>
    <w:rsid w:val="001E1A0F"/>
    <w:rsid w:val="001E1C2C"/>
    <w:rsid w:val="001E262D"/>
    <w:rsid w:val="001E2679"/>
    <w:rsid w:val="001E29CC"/>
    <w:rsid w:val="001E314A"/>
    <w:rsid w:val="001E374A"/>
    <w:rsid w:val="001E3AE6"/>
    <w:rsid w:val="001E3C4F"/>
    <w:rsid w:val="001E4070"/>
    <w:rsid w:val="001E47E5"/>
    <w:rsid w:val="001E4852"/>
    <w:rsid w:val="001E4D09"/>
    <w:rsid w:val="001E5868"/>
    <w:rsid w:val="001E5944"/>
    <w:rsid w:val="001E5C26"/>
    <w:rsid w:val="001E5F55"/>
    <w:rsid w:val="001E62BA"/>
    <w:rsid w:val="001E6900"/>
    <w:rsid w:val="001E6C68"/>
    <w:rsid w:val="001E6FEE"/>
    <w:rsid w:val="001E7914"/>
    <w:rsid w:val="001E7935"/>
    <w:rsid w:val="001E7DF8"/>
    <w:rsid w:val="001F005B"/>
    <w:rsid w:val="001F019B"/>
    <w:rsid w:val="001F0252"/>
    <w:rsid w:val="001F0DF9"/>
    <w:rsid w:val="001F17C7"/>
    <w:rsid w:val="001F1B35"/>
    <w:rsid w:val="001F1CB2"/>
    <w:rsid w:val="001F21C0"/>
    <w:rsid w:val="001F273F"/>
    <w:rsid w:val="001F28E7"/>
    <w:rsid w:val="001F3016"/>
    <w:rsid w:val="001F34E8"/>
    <w:rsid w:val="001F39E2"/>
    <w:rsid w:val="001F3E1F"/>
    <w:rsid w:val="001F3ECB"/>
    <w:rsid w:val="001F4744"/>
    <w:rsid w:val="001F5D3E"/>
    <w:rsid w:val="001F631F"/>
    <w:rsid w:val="001F6598"/>
    <w:rsid w:val="001F6792"/>
    <w:rsid w:val="001F6F62"/>
    <w:rsid w:val="001F70D7"/>
    <w:rsid w:val="001F74CA"/>
    <w:rsid w:val="001F763B"/>
    <w:rsid w:val="001F7862"/>
    <w:rsid w:val="001F7C90"/>
    <w:rsid w:val="001F7EB2"/>
    <w:rsid w:val="0020007C"/>
    <w:rsid w:val="002003A5"/>
    <w:rsid w:val="002005A8"/>
    <w:rsid w:val="002008DF"/>
    <w:rsid w:val="0020104F"/>
    <w:rsid w:val="00201862"/>
    <w:rsid w:val="0020196C"/>
    <w:rsid w:val="00201CB1"/>
    <w:rsid w:val="00201FE2"/>
    <w:rsid w:val="0020220A"/>
    <w:rsid w:val="0020231A"/>
    <w:rsid w:val="00202471"/>
    <w:rsid w:val="00202DED"/>
    <w:rsid w:val="0020325B"/>
    <w:rsid w:val="0020468A"/>
    <w:rsid w:val="0020480B"/>
    <w:rsid w:val="00205056"/>
    <w:rsid w:val="002053FC"/>
    <w:rsid w:val="0020570B"/>
    <w:rsid w:val="00205B1F"/>
    <w:rsid w:val="00205B67"/>
    <w:rsid w:val="00205C44"/>
    <w:rsid w:val="00205D13"/>
    <w:rsid w:val="00205F89"/>
    <w:rsid w:val="0020632D"/>
    <w:rsid w:val="00206483"/>
    <w:rsid w:val="002065BD"/>
    <w:rsid w:val="00206653"/>
    <w:rsid w:val="002070EC"/>
    <w:rsid w:val="002078A1"/>
    <w:rsid w:val="00207F29"/>
    <w:rsid w:val="002101D4"/>
    <w:rsid w:val="00210628"/>
    <w:rsid w:val="00210746"/>
    <w:rsid w:val="002109A4"/>
    <w:rsid w:val="00210C20"/>
    <w:rsid w:val="00210D0E"/>
    <w:rsid w:val="00210D42"/>
    <w:rsid w:val="00211369"/>
    <w:rsid w:val="00211453"/>
    <w:rsid w:val="00211720"/>
    <w:rsid w:val="00211CE3"/>
    <w:rsid w:val="00211FB9"/>
    <w:rsid w:val="002121AF"/>
    <w:rsid w:val="00212C5C"/>
    <w:rsid w:val="0021313D"/>
    <w:rsid w:val="002131ED"/>
    <w:rsid w:val="00213B10"/>
    <w:rsid w:val="00214272"/>
    <w:rsid w:val="00214BB4"/>
    <w:rsid w:val="00214BD8"/>
    <w:rsid w:val="00214F3C"/>
    <w:rsid w:val="002159AF"/>
    <w:rsid w:val="0021603B"/>
    <w:rsid w:val="00216380"/>
    <w:rsid w:val="0021653F"/>
    <w:rsid w:val="00216846"/>
    <w:rsid w:val="002168E0"/>
    <w:rsid w:val="002169F1"/>
    <w:rsid w:val="00216E4B"/>
    <w:rsid w:val="00216F1B"/>
    <w:rsid w:val="00217062"/>
    <w:rsid w:val="00217EBF"/>
    <w:rsid w:val="00220FBC"/>
    <w:rsid w:val="0022119B"/>
    <w:rsid w:val="002212F6"/>
    <w:rsid w:val="00221FFE"/>
    <w:rsid w:val="00222289"/>
    <w:rsid w:val="00222587"/>
    <w:rsid w:val="00222CF7"/>
    <w:rsid w:val="00222E1C"/>
    <w:rsid w:val="00222EA3"/>
    <w:rsid w:val="00223358"/>
    <w:rsid w:val="002235F7"/>
    <w:rsid w:val="002236FF"/>
    <w:rsid w:val="0022396B"/>
    <w:rsid w:val="00223D58"/>
    <w:rsid w:val="00224332"/>
    <w:rsid w:val="00224D1B"/>
    <w:rsid w:val="002257F2"/>
    <w:rsid w:val="00225956"/>
    <w:rsid w:val="00225D61"/>
    <w:rsid w:val="00225ED0"/>
    <w:rsid w:val="002260EC"/>
    <w:rsid w:val="00226521"/>
    <w:rsid w:val="0022673E"/>
    <w:rsid w:val="00226E21"/>
    <w:rsid w:val="002270D9"/>
    <w:rsid w:val="00227184"/>
    <w:rsid w:val="00227693"/>
    <w:rsid w:val="00227814"/>
    <w:rsid w:val="00230014"/>
    <w:rsid w:val="00230539"/>
    <w:rsid w:val="00230D91"/>
    <w:rsid w:val="00231687"/>
    <w:rsid w:val="0023252B"/>
    <w:rsid w:val="00232590"/>
    <w:rsid w:val="00232E53"/>
    <w:rsid w:val="002334DC"/>
    <w:rsid w:val="00233F49"/>
    <w:rsid w:val="0023430E"/>
    <w:rsid w:val="002351BD"/>
    <w:rsid w:val="0023552A"/>
    <w:rsid w:val="0023562B"/>
    <w:rsid w:val="00235927"/>
    <w:rsid w:val="00235C01"/>
    <w:rsid w:val="00236AC9"/>
    <w:rsid w:val="00237085"/>
    <w:rsid w:val="00237432"/>
    <w:rsid w:val="00237433"/>
    <w:rsid w:val="00237587"/>
    <w:rsid w:val="0023782A"/>
    <w:rsid w:val="00237830"/>
    <w:rsid w:val="002400CD"/>
    <w:rsid w:val="00240112"/>
    <w:rsid w:val="00240524"/>
    <w:rsid w:val="002407B3"/>
    <w:rsid w:val="0024132C"/>
    <w:rsid w:val="00241655"/>
    <w:rsid w:val="0024188C"/>
    <w:rsid w:val="002419BF"/>
    <w:rsid w:val="00241F7E"/>
    <w:rsid w:val="0024208B"/>
    <w:rsid w:val="002424BE"/>
    <w:rsid w:val="0024305E"/>
    <w:rsid w:val="002433E8"/>
    <w:rsid w:val="0024377B"/>
    <w:rsid w:val="00243DD0"/>
    <w:rsid w:val="00244491"/>
    <w:rsid w:val="00244509"/>
    <w:rsid w:val="00244601"/>
    <w:rsid w:val="0024495E"/>
    <w:rsid w:val="00244FE9"/>
    <w:rsid w:val="00245126"/>
    <w:rsid w:val="00245A34"/>
    <w:rsid w:val="00245DFB"/>
    <w:rsid w:val="00245E37"/>
    <w:rsid w:val="00245FBA"/>
    <w:rsid w:val="00246ACF"/>
    <w:rsid w:val="00246C60"/>
    <w:rsid w:val="00246FB2"/>
    <w:rsid w:val="002472C1"/>
    <w:rsid w:val="00247501"/>
    <w:rsid w:val="00247A26"/>
    <w:rsid w:val="00250157"/>
    <w:rsid w:val="00250230"/>
    <w:rsid w:val="0025029A"/>
    <w:rsid w:val="00250308"/>
    <w:rsid w:val="00250468"/>
    <w:rsid w:val="00250591"/>
    <w:rsid w:val="0025083C"/>
    <w:rsid w:val="002509B4"/>
    <w:rsid w:val="002509C5"/>
    <w:rsid w:val="00250A90"/>
    <w:rsid w:val="00250B17"/>
    <w:rsid w:val="00250B51"/>
    <w:rsid w:val="00251060"/>
    <w:rsid w:val="0025116C"/>
    <w:rsid w:val="002512CA"/>
    <w:rsid w:val="00251A99"/>
    <w:rsid w:val="00251F04"/>
    <w:rsid w:val="00252151"/>
    <w:rsid w:val="0025306A"/>
    <w:rsid w:val="00253074"/>
    <w:rsid w:val="00253349"/>
    <w:rsid w:val="00253593"/>
    <w:rsid w:val="002536CE"/>
    <w:rsid w:val="00253B21"/>
    <w:rsid w:val="00253EAB"/>
    <w:rsid w:val="00254351"/>
    <w:rsid w:val="00254855"/>
    <w:rsid w:val="00255165"/>
    <w:rsid w:val="00255D32"/>
    <w:rsid w:val="00256223"/>
    <w:rsid w:val="00256424"/>
    <w:rsid w:val="00256675"/>
    <w:rsid w:val="002567E0"/>
    <w:rsid w:val="002569B1"/>
    <w:rsid w:val="00256BE0"/>
    <w:rsid w:val="00257326"/>
    <w:rsid w:val="00257621"/>
    <w:rsid w:val="00257671"/>
    <w:rsid w:val="0025799E"/>
    <w:rsid w:val="00257A5C"/>
    <w:rsid w:val="00260354"/>
    <w:rsid w:val="002608AB"/>
    <w:rsid w:val="00260A40"/>
    <w:rsid w:val="00260B12"/>
    <w:rsid w:val="00260DB9"/>
    <w:rsid w:val="00260E16"/>
    <w:rsid w:val="00260FE3"/>
    <w:rsid w:val="00261346"/>
    <w:rsid w:val="00261347"/>
    <w:rsid w:val="002617D6"/>
    <w:rsid w:val="00262BAE"/>
    <w:rsid w:val="0026350E"/>
    <w:rsid w:val="00264AC7"/>
    <w:rsid w:val="00264C63"/>
    <w:rsid w:val="00265373"/>
    <w:rsid w:val="00265674"/>
    <w:rsid w:val="0026573E"/>
    <w:rsid w:val="0026608F"/>
    <w:rsid w:val="0026668A"/>
    <w:rsid w:val="0026694B"/>
    <w:rsid w:val="00266E86"/>
    <w:rsid w:val="00266F0D"/>
    <w:rsid w:val="00267057"/>
    <w:rsid w:val="0026721A"/>
    <w:rsid w:val="0026745D"/>
    <w:rsid w:val="002674AF"/>
    <w:rsid w:val="00267780"/>
    <w:rsid w:val="0027070A"/>
    <w:rsid w:val="0027101C"/>
    <w:rsid w:val="0027117D"/>
    <w:rsid w:val="002721D5"/>
    <w:rsid w:val="00272D07"/>
    <w:rsid w:val="00272F31"/>
    <w:rsid w:val="00274C6B"/>
    <w:rsid w:val="00274F03"/>
    <w:rsid w:val="0027519B"/>
    <w:rsid w:val="002756B7"/>
    <w:rsid w:val="0027576B"/>
    <w:rsid w:val="00275873"/>
    <w:rsid w:val="002758E8"/>
    <w:rsid w:val="002759E7"/>
    <w:rsid w:val="00276034"/>
    <w:rsid w:val="00276059"/>
    <w:rsid w:val="0027636D"/>
    <w:rsid w:val="00276596"/>
    <w:rsid w:val="0027665B"/>
    <w:rsid w:val="00276EFD"/>
    <w:rsid w:val="002772D1"/>
    <w:rsid w:val="002779F6"/>
    <w:rsid w:val="00277B5A"/>
    <w:rsid w:val="00280186"/>
    <w:rsid w:val="00280966"/>
    <w:rsid w:val="002809EA"/>
    <w:rsid w:val="00280EE4"/>
    <w:rsid w:val="002813EC"/>
    <w:rsid w:val="00281635"/>
    <w:rsid w:val="002822E0"/>
    <w:rsid w:val="0028296A"/>
    <w:rsid w:val="00282B78"/>
    <w:rsid w:val="00282DDD"/>
    <w:rsid w:val="002833B3"/>
    <w:rsid w:val="00283794"/>
    <w:rsid w:val="0028390C"/>
    <w:rsid w:val="00283A5D"/>
    <w:rsid w:val="00283AD3"/>
    <w:rsid w:val="00283D26"/>
    <w:rsid w:val="00283D8B"/>
    <w:rsid w:val="0028430F"/>
    <w:rsid w:val="002845CE"/>
    <w:rsid w:val="002849C0"/>
    <w:rsid w:val="00284DC9"/>
    <w:rsid w:val="00284FF9"/>
    <w:rsid w:val="00285054"/>
    <w:rsid w:val="0028532F"/>
    <w:rsid w:val="0028537E"/>
    <w:rsid w:val="002863A0"/>
    <w:rsid w:val="002869C2"/>
    <w:rsid w:val="00286BBD"/>
    <w:rsid w:val="00287799"/>
    <w:rsid w:val="00287DF9"/>
    <w:rsid w:val="00287EBA"/>
    <w:rsid w:val="002905B6"/>
    <w:rsid w:val="00291266"/>
    <w:rsid w:val="002919A0"/>
    <w:rsid w:val="00291A6E"/>
    <w:rsid w:val="00291F7A"/>
    <w:rsid w:val="00292EF3"/>
    <w:rsid w:val="00292F00"/>
    <w:rsid w:val="0029326A"/>
    <w:rsid w:val="0029399E"/>
    <w:rsid w:val="00293B1B"/>
    <w:rsid w:val="00293D6D"/>
    <w:rsid w:val="0029445E"/>
    <w:rsid w:val="00294721"/>
    <w:rsid w:val="00294C5D"/>
    <w:rsid w:val="00295360"/>
    <w:rsid w:val="00295599"/>
    <w:rsid w:val="002955AA"/>
    <w:rsid w:val="0029587C"/>
    <w:rsid w:val="002969E1"/>
    <w:rsid w:val="00296BD4"/>
    <w:rsid w:val="002976CB"/>
    <w:rsid w:val="00297CB5"/>
    <w:rsid w:val="002A0A49"/>
    <w:rsid w:val="002A153C"/>
    <w:rsid w:val="002A1722"/>
    <w:rsid w:val="002A2460"/>
    <w:rsid w:val="002A2885"/>
    <w:rsid w:val="002A343B"/>
    <w:rsid w:val="002A3958"/>
    <w:rsid w:val="002A3EBB"/>
    <w:rsid w:val="002A434A"/>
    <w:rsid w:val="002A4B20"/>
    <w:rsid w:val="002A52B7"/>
    <w:rsid w:val="002A64D1"/>
    <w:rsid w:val="002A6CE9"/>
    <w:rsid w:val="002A6EC5"/>
    <w:rsid w:val="002A74A0"/>
    <w:rsid w:val="002A761F"/>
    <w:rsid w:val="002A77F0"/>
    <w:rsid w:val="002A7C5F"/>
    <w:rsid w:val="002A7E82"/>
    <w:rsid w:val="002B0289"/>
    <w:rsid w:val="002B03A1"/>
    <w:rsid w:val="002B0C48"/>
    <w:rsid w:val="002B0EB9"/>
    <w:rsid w:val="002B0FAA"/>
    <w:rsid w:val="002B32BE"/>
    <w:rsid w:val="002B33CE"/>
    <w:rsid w:val="002B33FA"/>
    <w:rsid w:val="002B3C09"/>
    <w:rsid w:val="002B4A14"/>
    <w:rsid w:val="002B4EF9"/>
    <w:rsid w:val="002B5936"/>
    <w:rsid w:val="002B5C5B"/>
    <w:rsid w:val="002B60F8"/>
    <w:rsid w:val="002B62A1"/>
    <w:rsid w:val="002B6730"/>
    <w:rsid w:val="002B6B5A"/>
    <w:rsid w:val="002B6EDD"/>
    <w:rsid w:val="002B71F4"/>
    <w:rsid w:val="002B73FE"/>
    <w:rsid w:val="002C00C1"/>
    <w:rsid w:val="002C03AB"/>
    <w:rsid w:val="002C0BD2"/>
    <w:rsid w:val="002C0C34"/>
    <w:rsid w:val="002C0F65"/>
    <w:rsid w:val="002C1272"/>
    <w:rsid w:val="002C1292"/>
    <w:rsid w:val="002C16B4"/>
    <w:rsid w:val="002C1722"/>
    <w:rsid w:val="002C1C22"/>
    <w:rsid w:val="002C1C79"/>
    <w:rsid w:val="002C1CEC"/>
    <w:rsid w:val="002C20EB"/>
    <w:rsid w:val="002C2577"/>
    <w:rsid w:val="002C3513"/>
    <w:rsid w:val="002C3BE8"/>
    <w:rsid w:val="002C44FE"/>
    <w:rsid w:val="002C4572"/>
    <w:rsid w:val="002C5145"/>
    <w:rsid w:val="002C5BC0"/>
    <w:rsid w:val="002C5F7E"/>
    <w:rsid w:val="002C66C4"/>
    <w:rsid w:val="002C7023"/>
    <w:rsid w:val="002C7076"/>
    <w:rsid w:val="002C76ED"/>
    <w:rsid w:val="002C7B52"/>
    <w:rsid w:val="002D0F8A"/>
    <w:rsid w:val="002D0FD1"/>
    <w:rsid w:val="002D20FA"/>
    <w:rsid w:val="002D2415"/>
    <w:rsid w:val="002D2543"/>
    <w:rsid w:val="002D32B4"/>
    <w:rsid w:val="002D3576"/>
    <w:rsid w:val="002D37E6"/>
    <w:rsid w:val="002D3B15"/>
    <w:rsid w:val="002D3F24"/>
    <w:rsid w:val="002D4023"/>
    <w:rsid w:val="002D4166"/>
    <w:rsid w:val="002D461B"/>
    <w:rsid w:val="002D47B9"/>
    <w:rsid w:val="002D47F4"/>
    <w:rsid w:val="002D5887"/>
    <w:rsid w:val="002D5AE3"/>
    <w:rsid w:val="002D5D2C"/>
    <w:rsid w:val="002D6003"/>
    <w:rsid w:val="002D603D"/>
    <w:rsid w:val="002D6041"/>
    <w:rsid w:val="002D625F"/>
    <w:rsid w:val="002D6561"/>
    <w:rsid w:val="002D674D"/>
    <w:rsid w:val="002D6916"/>
    <w:rsid w:val="002D70A3"/>
    <w:rsid w:val="002D73DA"/>
    <w:rsid w:val="002D771A"/>
    <w:rsid w:val="002D79BE"/>
    <w:rsid w:val="002E043F"/>
    <w:rsid w:val="002E081B"/>
    <w:rsid w:val="002E1371"/>
    <w:rsid w:val="002E13C2"/>
    <w:rsid w:val="002E14EA"/>
    <w:rsid w:val="002E15FC"/>
    <w:rsid w:val="002E16C3"/>
    <w:rsid w:val="002E16F3"/>
    <w:rsid w:val="002E1755"/>
    <w:rsid w:val="002E1CAC"/>
    <w:rsid w:val="002E1F06"/>
    <w:rsid w:val="002E2588"/>
    <w:rsid w:val="002E2597"/>
    <w:rsid w:val="002E27C8"/>
    <w:rsid w:val="002E298D"/>
    <w:rsid w:val="002E2B8A"/>
    <w:rsid w:val="002E2B98"/>
    <w:rsid w:val="002E36CA"/>
    <w:rsid w:val="002E3828"/>
    <w:rsid w:val="002E3C9B"/>
    <w:rsid w:val="002E3D64"/>
    <w:rsid w:val="002E45EC"/>
    <w:rsid w:val="002E4C79"/>
    <w:rsid w:val="002E522F"/>
    <w:rsid w:val="002E52D9"/>
    <w:rsid w:val="002E5779"/>
    <w:rsid w:val="002E5A21"/>
    <w:rsid w:val="002E5A84"/>
    <w:rsid w:val="002E5AB4"/>
    <w:rsid w:val="002E6189"/>
    <w:rsid w:val="002E6C0F"/>
    <w:rsid w:val="002E6C2E"/>
    <w:rsid w:val="002E77F1"/>
    <w:rsid w:val="002E7A1D"/>
    <w:rsid w:val="002E7B69"/>
    <w:rsid w:val="002F038B"/>
    <w:rsid w:val="002F062C"/>
    <w:rsid w:val="002F07AF"/>
    <w:rsid w:val="002F0E7A"/>
    <w:rsid w:val="002F1683"/>
    <w:rsid w:val="002F1DFE"/>
    <w:rsid w:val="002F21BE"/>
    <w:rsid w:val="002F26AE"/>
    <w:rsid w:val="002F26DC"/>
    <w:rsid w:val="002F2B38"/>
    <w:rsid w:val="002F2F9F"/>
    <w:rsid w:val="002F37EE"/>
    <w:rsid w:val="002F37FD"/>
    <w:rsid w:val="002F3C29"/>
    <w:rsid w:val="002F3C36"/>
    <w:rsid w:val="002F4E36"/>
    <w:rsid w:val="002F4E9A"/>
    <w:rsid w:val="002F565C"/>
    <w:rsid w:val="002F5718"/>
    <w:rsid w:val="002F5F4A"/>
    <w:rsid w:val="002F61F5"/>
    <w:rsid w:val="002F6442"/>
    <w:rsid w:val="002F64D4"/>
    <w:rsid w:val="002F683F"/>
    <w:rsid w:val="002F69A3"/>
    <w:rsid w:val="002F6CC2"/>
    <w:rsid w:val="002F6EF2"/>
    <w:rsid w:val="002F709A"/>
    <w:rsid w:val="002F71AB"/>
    <w:rsid w:val="002F765B"/>
    <w:rsid w:val="002F766B"/>
    <w:rsid w:val="002F7DBE"/>
    <w:rsid w:val="002F7E3A"/>
    <w:rsid w:val="003001E2"/>
    <w:rsid w:val="003002ED"/>
    <w:rsid w:val="003004F5"/>
    <w:rsid w:val="003008C3"/>
    <w:rsid w:val="00300FC0"/>
    <w:rsid w:val="003010BD"/>
    <w:rsid w:val="00301233"/>
    <w:rsid w:val="00301352"/>
    <w:rsid w:val="00301835"/>
    <w:rsid w:val="00302083"/>
    <w:rsid w:val="00302CC2"/>
    <w:rsid w:val="0030318B"/>
    <w:rsid w:val="00303408"/>
    <w:rsid w:val="003034EE"/>
    <w:rsid w:val="00303711"/>
    <w:rsid w:val="003037C7"/>
    <w:rsid w:val="00303907"/>
    <w:rsid w:val="00303D6C"/>
    <w:rsid w:val="00304114"/>
    <w:rsid w:val="0030427D"/>
    <w:rsid w:val="00304A03"/>
    <w:rsid w:val="00304EAD"/>
    <w:rsid w:val="00305197"/>
    <w:rsid w:val="00305627"/>
    <w:rsid w:val="0030621E"/>
    <w:rsid w:val="00306497"/>
    <w:rsid w:val="00306B02"/>
    <w:rsid w:val="00306CE2"/>
    <w:rsid w:val="00307666"/>
    <w:rsid w:val="00310202"/>
    <w:rsid w:val="00310678"/>
    <w:rsid w:val="00310876"/>
    <w:rsid w:val="00310ADE"/>
    <w:rsid w:val="00310B57"/>
    <w:rsid w:val="00310D75"/>
    <w:rsid w:val="00311076"/>
    <w:rsid w:val="003111F8"/>
    <w:rsid w:val="003115DD"/>
    <w:rsid w:val="00311B33"/>
    <w:rsid w:val="00312244"/>
    <w:rsid w:val="00312837"/>
    <w:rsid w:val="00312AB7"/>
    <w:rsid w:val="0031300C"/>
    <w:rsid w:val="00313546"/>
    <w:rsid w:val="00313980"/>
    <w:rsid w:val="00313AFC"/>
    <w:rsid w:val="00314071"/>
    <w:rsid w:val="00314DDE"/>
    <w:rsid w:val="00315045"/>
    <w:rsid w:val="00315055"/>
    <w:rsid w:val="003156DC"/>
    <w:rsid w:val="00316392"/>
    <w:rsid w:val="00317101"/>
    <w:rsid w:val="00317224"/>
    <w:rsid w:val="003175A7"/>
    <w:rsid w:val="003179CC"/>
    <w:rsid w:val="00317F2E"/>
    <w:rsid w:val="00320036"/>
    <w:rsid w:val="0032004E"/>
    <w:rsid w:val="0032021D"/>
    <w:rsid w:val="00321119"/>
    <w:rsid w:val="003214DD"/>
    <w:rsid w:val="00321C69"/>
    <w:rsid w:val="003221A4"/>
    <w:rsid w:val="00322E99"/>
    <w:rsid w:val="00322F1C"/>
    <w:rsid w:val="0032306B"/>
    <w:rsid w:val="00323079"/>
    <w:rsid w:val="00323213"/>
    <w:rsid w:val="00323601"/>
    <w:rsid w:val="00323623"/>
    <w:rsid w:val="00323C2A"/>
    <w:rsid w:val="00323C30"/>
    <w:rsid w:val="00323D39"/>
    <w:rsid w:val="00324539"/>
    <w:rsid w:val="00324747"/>
    <w:rsid w:val="003249D1"/>
    <w:rsid w:val="003257F1"/>
    <w:rsid w:val="00325940"/>
    <w:rsid w:val="00325A9C"/>
    <w:rsid w:val="00325EAD"/>
    <w:rsid w:val="0032609C"/>
    <w:rsid w:val="0032614F"/>
    <w:rsid w:val="00326B5F"/>
    <w:rsid w:val="00326F5D"/>
    <w:rsid w:val="0032734A"/>
    <w:rsid w:val="003307EB"/>
    <w:rsid w:val="003308B6"/>
    <w:rsid w:val="00330979"/>
    <w:rsid w:val="0033123A"/>
    <w:rsid w:val="003312E9"/>
    <w:rsid w:val="00331619"/>
    <w:rsid w:val="003316E5"/>
    <w:rsid w:val="0033180E"/>
    <w:rsid w:val="0033183D"/>
    <w:rsid w:val="003319E5"/>
    <w:rsid w:val="00332E1C"/>
    <w:rsid w:val="00332FD2"/>
    <w:rsid w:val="00334247"/>
    <w:rsid w:val="003342B4"/>
    <w:rsid w:val="003348F0"/>
    <w:rsid w:val="00334993"/>
    <w:rsid w:val="00334D1A"/>
    <w:rsid w:val="0033515D"/>
    <w:rsid w:val="003351D5"/>
    <w:rsid w:val="003355AB"/>
    <w:rsid w:val="0033573C"/>
    <w:rsid w:val="003359D0"/>
    <w:rsid w:val="00335A3A"/>
    <w:rsid w:val="00335BA6"/>
    <w:rsid w:val="003360B0"/>
    <w:rsid w:val="003366DF"/>
    <w:rsid w:val="00336A0C"/>
    <w:rsid w:val="00336ACF"/>
    <w:rsid w:val="00336ADF"/>
    <w:rsid w:val="00336CB3"/>
    <w:rsid w:val="00336D1D"/>
    <w:rsid w:val="00336E97"/>
    <w:rsid w:val="0034051F"/>
    <w:rsid w:val="00340D22"/>
    <w:rsid w:val="00341D2E"/>
    <w:rsid w:val="00341FDA"/>
    <w:rsid w:val="00342A0D"/>
    <w:rsid w:val="00342B0B"/>
    <w:rsid w:val="00342CC1"/>
    <w:rsid w:val="00342F01"/>
    <w:rsid w:val="0034302D"/>
    <w:rsid w:val="003435BC"/>
    <w:rsid w:val="003436EC"/>
    <w:rsid w:val="0034385F"/>
    <w:rsid w:val="00343FEF"/>
    <w:rsid w:val="0034470A"/>
    <w:rsid w:val="003447D1"/>
    <w:rsid w:val="00344CD8"/>
    <w:rsid w:val="003450DC"/>
    <w:rsid w:val="00345554"/>
    <w:rsid w:val="00345A07"/>
    <w:rsid w:val="00345C77"/>
    <w:rsid w:val="00346233"/>
    <w:rsid w:val="003462F6"/>
    <w:rsid w:val="003466E4"/>
    <w:rsid w:val="00346921"/>
    <w:rsid w:val="00346DD4"/>
    <w:rsid w:val="003475EA"/>
    <w:rsid w:val="00350012"/>
    <w:rsid w:val="00350096"/>
    <w:rsid w:val="003500AD"/>
    <w:rsid w:val="003500E2"/>
    <w:rsid w:val="003502B3"/>
    <w:rsid w:val="00350F7D"/>
    <w:rsid w:val="003511ED"/>
    <w:rsid w:val="00351749"/>
    <w:rsid w:val="00351A3A"/>
    <w:rsid w:val="003527A6"/>
    <w:rsid w:val="00352A84"/>
    <w:rsid w:val="00353016"/>
    <w:rsid w:val="003533AD"/>
    <w:rsid w:val="0035343C"/>
    <w:rsid w:val="003534B0"/>
    <w:rsid w:val="00353AA8"/>
    <w:rsid w:val="00353D24"/>
    <w:rsid w:val="00353E21"/>
    <w:rsid w:val="00354B00"/>
    <w:rsid w:val="0035576B"/>
    <w:rsid w:val="00355B77"/>
    <w:rsid w:val="00356623"/>
    <w:rsid w:val="003567D5"/>
    <w:rsid w:val="003569B0"/>
    <w:rsid w:val="00356E60"/>
    <w:rsid w:val="00356FFF"/>
    <w:rsid w:val="00357224"/>
    <w:rsid w:val="0035725C"/>
    <w:rsid w:val="00357720"/>
    <w:rsid w:val="00357AA6"/>
    <w:rsid w:val="00357BBC"/>
    <w:rsid w:val="00357C5F"/>
    <w:rsid w:val="0036039C"/>
    <w:rsid w:val="003608EB"/>
    <w:rsid w:val="003609F6"/>
    <w:rsid w:val="00360ABF"/>
    <w:rsid w:val="00360D94"/>
    <w:rsid w:val="00360F58"/>
    <w:rsid w:val="0036129D"/>
    <w:rsid w:val="00361448"/>
    <w:rsid w:val="003624E7"/>
    <w:rsid w:val="0036287C"/>
    <w:rsid w:val="00362AAE"/>
    <w:rsid w:val="00362DA2"/>
    <w:rsid w:val="00362DD0"/>
    <w:rsid w:val="0036338A"/>
    <w:rsid w:val="00363B33"/>
    <w:rsid w:val="00363BC4"/>
    <w:rsid w:val="003641BB"/>
    <w:rsid w:val="00364E97"/>
    <w:rsid w:val="003663CC"/>
    <w:rsid w:val="00366A79"/>
    <w:rsid w:val="00366CB1"/>
    <w:rsid w:val="00367660"/>
    <w:rsid w:val="00367743"/>
    <w:rsid w:val="00367907"/>
    <w:rsid w:val="00367996"/>
    <w:rsid w:val="00367AD1"/>
    <w:rsid w:val="00367BAB"/>
    <w:rsid w:val="0037062D"/>
    <w:rsid w:val="00370C28"/>
    <w:rsid w:val="003710B0"/>
    <w:rsid w:val="003717F7"/>
    <w:rsid w:val="00371ACD"/>
    <w:rsid w:val="00371C9E"/>
    <w:rsid w:val="00372252"/>
    <w:rsid w:val="00372285"/>
    <w:rsid w:val="00372509"/>
    <w:rsid w:val="00373785"/>
    <w:rsid w:val="0037413A"/>
    <w:rsid w:val="003745E6"/>
    <w:rsid w:val="00374F97"/>
    <w:rsid w:val="00375B93"/>
    <w:rsid w:val="00375BBE"/>
    <w:rsid w:val="00376757"/>
    <w:rsid w:val="003767F4"/>
    <w:rsid w:val="00376B26"/>
    <w:rsid w:val="0037718E"/>
    <w:rsid w:val="003777F6"/>
    <w:rsid w:val="00377BDB"/>
    <w:rsid w:val="00377BEA"/>
    <w:rsid w:val="00377EDE"/>
    <w:rsid w:val="003803D7"/>
    <w:rsid w:val="00380501"/>
    <w:rsid w:val="00381A33"/>
    <w:rsid w:val="00381B84"/>
    <w:rsid w:val="00381EAF"/>
    <w:rsid w:val="003820C5"/>
    <w:rsid w:val="0038289B"/>
    <w:rsid w:val="0038291F"/>
    <w:rsid w:val="00382D67"/>
    <w:rsid w:val="00382E0F"/>
    <w:rsid w:val="00382FCD"/>
    <w:rsid w:val="0038313B"/>
    <w:rsid w:val="00383145"/>
    <w:rsid w:val="0038385A"/>
    <w:rsid w:val="00383EC0"/>
    <w:rsid w:val="00383F78"/>
    <w:rsid w:val="00384A90"/>
    <w:rsid w:val="00384F3A"/>
    <w:rsid w:val="0038507C"/>
    <w:rsid w:val="00385947"/>
    <w:rsid w:val="00386052"/>
    <w:rsid w:val="0038646A"/>
    <w:rsid w:val="0038673A"/>
    <w:rsid w:val="00387414"/>
    <w:rsid w:val="00387487"/>
    <w:rsid w:val="003876CD"/>
    <w:rsid w:val="00387D87"/>
    <w:rsid w:val="00390050"/>
    <w:rsid w:val="00390279"/>
    <w:rsid w:val="003909EA"/>
    <w:rsid w:val="00390AC4"/>
    <w:rsid w:val="0039116E"/>
    <w:rsid w:val="00391277"/>
    <w:rsid w:val="0039129E"/>
    <w:rsid w:val="00391484"/>
    <w:rsid w:val="00391978"/>
    <w:rsid w:val="00391C19"/>
    <w:rsid w:val="00391F6E"/>
    <w:rsid w:val="0039215D"/>
    <w:rsid w:val="003926F4"/>
    <w:rsid w:val="003927B3"/>
    <w:rsid w:val="00392F54"/>
    <w:rsid w:val="003932CA"/>
    <w:rsid w:val="00393422"/>
    <w:rsid w:val="003937D1"/>
    <w:rsid w:val="003939F9"/>
    <w:rsid w:val="00393AE4"/>
    <w:rsid w:val="003941C9"/>
    <w:rsid w:val="00394511"/>
    <w:rsid w:val="003948B6"/>
    <w:rsid w:val="00394A7D"/>
    <w:rsid w:val="00394A93"/>
    <w:rsid w:val="003955A2"/>
    <w:rsid w:val="00395A93"/>
    <w:rsid w:val="00396391"/>
    <w:rsid w:val="00396CD1"/>
    <w:rsid w:val="00396ED9"/>
    <w:rsid w:val="00396F25"/>
    <w:rsid w:val="0039759D"/>
    <w:rsid w:val="00397D44"/>
    <w:rsid w:val="003A03F0"/>
    <w:rsid w:val="003A047E"/>
    <w:rsid w:val="003A08EA"/>
    <w:rsid w:val="003A0AB2"/>
    <w:rsid w:val="003A0E1D"/>
    <w:rsid w:val="003A1049"/>
    <w:rsid w:val="003A1B04"/>
    <w:rsid w:val="003A1CF5"/>
    <w:rsid w:val="003A1E19"/>
    <w:rsid w:val="003A1EF6"/>
    <w:rsid w:val="003A252A"/>
    <w:rsid w:val="003A2A2A"/>
    <w:rsid w:val="003A33F3"/>
    <w:rsid w:val="003A345B"/>
    <w:rsid w:val="003A3585"/>
    <w:rsid w:val="003A3669"/>
    <w:rsid w:val="003A378C"/>
    <w:rsid w:val="003A4983"/>
    <w:rsid w:val="003A4EFA"/>
    <w:rsid w:val="003A501A"/>
    <w:rsid w:val="003A50E9"/>
    <w:rsid w:val="003A5927"/>
    <w:rsid w:val="003A59CB"/>
    <w:rsid w:val="003A60AB"/>
    <w:rsid w:val="003A6128"/>
    <w:rsid w:val="003A6363"/>
    <w:rsid w:val="003A63CC"/>
    <w:rsid w:val="003A67B5"/>
    <w:rsid w:val="003A6D00"/>
    <w:rsid w:val="003A6F03"/>
    <w:rsid w:val="003A70AD"/>
    <w:rsid w:val="003A7232"/>
    <w:rsid w:val="003A7422"/>
    <w:rsid w:val="003A7DAD"/>
    <w:rsid w:val="003B02A6"/>
    <w:rsid w:val="003B092F"/>
    <w:rsid w:val="003B0D70"/>
    <w:rsid w:val="003B1198"/>
    <w:rsid w:val="003B1913"/>
    <w:rsid w:val="003B23E9"/>
    <w:rsid w:val="003B3008"/>
    <w:rsid w:val="003B4BFB"/>
    <w:rsid w:val="003B540A"/>
    <w:rsid w:val="003B59CA"/>
    <w:rsid w:val="003B5D45"/>
    <w:rsid w:val="003B5E71"/>
    <w:rsid w:val="003B6420"/>
    <w:rsid w:val="003B651B"/>
    <w:rsid w:val="003B689E"/>
    <w:rsid w:val="003B706C"/>
    <w:rsid w:val="003B76F6"/>
    <w:rsid w:val="003C10D5"/>
    <w:rsid w:val="003C1238"/>
    <w:rsid w:val="003C1338"/>
    <w:rsid w:val="003C188C"/>
    <w:rsid w:val="003C194D"/>
    <w:rsid w:val="003C1D80"/>
    <w:rsid w:val="003C2043"/>
    <w:rsid w:val="003C2C13"/>
    <w:rsid w:val="003C2EC0"/>
    <w:rsid w:val="003C2ED0"/>
    <w:rsid w:val="003C34F9"/>
    <w:rsid w:val="003C3540"/>
    <w:rsid w:val="003C4597"/>
    <w:rsid w:val="003C4918"/>
    <w:rsid w:val="003C4AAA"/>
    <w:rsid w:val="003C4AB5"/>
    <w:rsid w:val="003C5152"/>
    <w:rsid w:val="003C5C74"/>
    <w:rsid w:val="003C5E74"/>
    <w:rsid w:val="003C60F8"/>
    <w:rsid w:val="003C6E66"/>
    <w:rsid w:val="003C6E77"/>
    <w:rsid w:val="003C71F2"/>
    <w:rsid w:val="003C7492"/>
    <w:rsid w:val="003C7A4A"/>
    <w:rsid w:val="003D008A"/>
    <w:rsid w:val="003D1219"/>
    <w:rsid w:val="003D1438"/>
    <w:rsid w:val="003D18AD"/>
    <w:rsid w:val="003D1A46"/>
    <w:rsid w:val="003D1C0E"/>
    <w:rsid w:val="003D1DC4"/>
    <w:rsid w:val="003D1FFB"/>
    <w:rsid w:val="003D24DD"/>
    <w:rsid w:val="003D2509"/>
    <w:rsid w:val="003D2AA9"/>
    <w:rsid w:val="003D32C9"/>
    <w:rsid w:val="003D35E2"/>
    <w:rsid w:val="003D3741"/>
    <w:rsid w:val="003D3E52"/>
    <w:rsid w:val="003D483F"/>
    <w:rsid w:val="003D4D8F"/>
    <w:rsid w:val="003D4F08"/>
    <w:rsid w:val="003D5102"/>
    <w:rsid w:val="003D526A"/>
    <w:rsid w:val="003D541A"/>
    <w:rsid w:val="003D5672"/>
    <w:rsid w:val="003D5E46"/>
    <w:rsid w:val="003D6002"/>
    <w:rsid w:val="003D6048"/>
    <w:rsid w:val="003D6145"/>
    <w:rsid w:val="003D666D"/>
    <w:rsid w:val="003D67ED"/>
    <w:rsid w:val="003D6811"/>
    <w:rsid w:val="003D688D"/>
    <w:rsid w:val="003D68E3"/>
    <w:rsid w:val="003D6A44"/>
    <w:rsid w:val="003D6C01"/>
    <w:rsid w:val="003D6CAA"/>
    <w:rsid w:val="003D6F0D"/>
    <w:rsid w:val="003D7235"/>
    <w:rsid w:val="003E05BC"/>
    <w:rsid w:val="003E08C5"/>
    <w:rsid w:val="003E0E48"/>
    <w:rsid w:val="003E0E8A"/>
    <w:rsid w:val="003E11C0"/>
    <w:rsid w:val="003E13EA"/>
    <w:rsid w:val="003E1538"/>
    <w:rsid w:val="003E15A4"/>
    <w:rsid w:val="003E1653"/>
    <w:rsid w:val="003E18A2"/>
    <w:rsid w:val="003E18F3"/>
    <w:rsid w:val="003E25D1"/>
    <w:rsid w:val="003E2685"/>
    <w:rsid w:val="003E2DC7"/>
    <w:rsid w:val="003E2F65"/>
    <w:rsid w:val="003E3326"/>
    <w:rsid w:val="003E3443"/>
    <w:rsid w:val="003E3635"/>
    <w:rsid w:val="003E36E9"/>
    <w:rsid w:val="003E3851"/>
    <w:rsid w:val="003E3D9F"/>
    <w:rsid w:val="003E4A40"/>
    <w:rsid w:val="003E4BD6"/>
    <w:rsid w:val="003E5091"/>
    <w:rsid w:val="003E5E6C"/>
    <w:rsid w:val="003E5EF3"/>
    <w:rsid w:val="003E605D"/>
    <w:rsid w:val="003E61CF"/>
    <w:rsid w:val="003E653D"/>
    <w:rsid w:val="003E75F2"/>
    <w:rsid w:val="003E79CB"/>
    <w:rsid w:val="003F02D2"/>
    <w:rsid w:val="003F06E7"/>
    <w:rsid w:val="003F0C5C"/>
    <w:rsid w:val="003F0EAD"/>
    <w:rsid w:val="003F1080"/>
    <w:rsid w:val="003F1368"/>
    <w:rsid w:val="003F1626"/>
    <w:rsid w:val="003F1704"/>
    <w:rsid w:val="003F19A6"/>
    <w:rsid w:val="003F19B6"/>
    <w:rsid w:val="003F1DCC"/>
    <w:rsid w:val="003F2230"/>
    <w:rsid w:val="003F2665"/>
    <w:rsid w:val="003F295C"/>
    <w:rsid w:val="003F29B4"/>
    <w:rsid w:val="003F3821"/>
    <w:rsid w:val="003F3EAD"/>
    <w:rsid w:val="003F4004"/>
    <w:rsid w:val="003F4A46"/>
    <w:rsid w:val="003F4BF0"/>
    <w:rsid w:val="003F4D71"/>
    <w:rsid w:val="003F55DF"/>
    <w:rsid w:val="003F5901"/>
    <w:rsid w:val="003F5B9C"/>
    <w:rsid w:val="003F5F4B"/>
    <w:rsid w:val="003F5FEE"/>
    <w:rsid w:val="003F60E3"/>
    <w:rsid w:val="003F6FE6"/>
    <w:rsid w:val="003F7459"/>
    <w:rsid w:val="003F7698"/>
    <w:rsid w:val="003F776E"/>
    <w:rsid w:val="003F7AF1"/>
    <w:rsid w:val="003F7D11"/>
    <w:rsid w:val="004000CF"/>
    <w:rsid w:val="00400441"/>
    <w:rsid w:val="004005E1"/>
    <w:rsid w:val="004009E1"/>
    <w:rsid w:val="00400D7B"/>
    <w:rsid w:val="00400DEC"/>
    <w:rsid w:val="00400EAF"/>
    <w:rsid w:val="00401353"/>
    <w:rsid w:val="0040198D"/>
    <w:rsid w:val="00401F06"/>
    <w:rsid w:val="004023AC"/>
    <w:rsid w:val="004023C6"/>
    <w:rsid w:val="00402F7B"/>
    <w:rsid w:val="004033BE"/>
    <w:rsid w:val="00403D0A"/>
    <w:rsid w:val="00403DE3"/>
    <w:rsid w:val="00403FFA"/>
    <w:rsid w:val="00404004"/>
    <w:rsid w:val="004040D0"/>
    <w:rsid w:val="004041E6"/>
    <w:rsid w:val="0040426E"/>
    <w:rsid w:val="00404888"/>
    <w:rsid w:val="00404A30"/>
    <w:rsid w:val="00404BCB"/>
    <w:rsid w:val="00404EF6"/>
    <w:rsid w:val="004051B5"/>
    <w:rsid w:val="00405C89"/>
    <w:rsid w:val="00405F41"/>
    <w:rsid w:val="00406618"/>
    <w:rsid w:val="00406A77"/>
    <w:rsid w:val="004070BA"/>
    <w:rsid w:val="00407602"/>
    <w:rsid w:val="004077E3"/>
    <w:rsid w:val="00407D33"/>
    <w:rsid w:val="00407E5A"/>
    <w:rsid w:val="00407F2D"/>
    <w:rsid w:val="00410638"/>
    <w:rsid w:val="004107D3"/>
    <w:rsid w:val="00410C07"/>
    <w:rsid w:val="00411132"/>
    <w:rsid w:val="00411542"/>
    <w:rsid w:val="00411E01"/>
    <w:rsid w:val="0041204C"/>
    <w:rsid w:val="0041219C"/>
    <w:rsid w:val="004121C6"/>
    <w:rsid w:val="0041264A"/>
    <w:rsid w:val="00412A26"/>
    <w:rsid w:val="00412BB5"/>
    <w:rsid w:val="00412C15"/>
    <w:rsid w:val="00412C7F"/>
    <w:rsid w:val="00412D07"/>
    <w:rsid w:val="00413063"/>
    <w:rsid w:val="004131BA"/>
    <w:rsid w:val="004132B8"/>
    <w:rsid w:val="00413475"/>
    <w:rsid w:val="00413AE8"/>
    <w:rsid w:val="00413B9F"/>
    <w:rsid w:val="004149E7"/>
    <w:rsid w:val="00414D4F"/>
    <w:rsid w:val="004150AB"/>
    <w:rsid w:val="004150DD"/>
    <w:rsid w:val="0041570E"/>
    <w:rsid w:val="004157B0"/>
    <w:rsid w:val="004159F4"/>
    <w:rsid w:val="00415B0F"/>
    <w:rsid w:val="0041601D"/>
    <w:rsid w:val="00416175"/>
    <w:rsid w:val="00416584"/>
    <w:rsid w:val="00416BC6"/>
    <w:rsid w:val="00417487"/>
    <w:rsid w:val="004175CE"/>
    <w:rsid w:val="00417855"/>
    <w:rsid w:val="00417901"/>
    <w:rsid w:val="00417D72"/>
    <w:rsid w:val="00420243"/>
    <w:rsid w:val="004204A2"/>
    <w:rsid w:val="004204B8"/>
    <w:rsid w:val="004204C0"/>
    <w:rsid w:val="00420E74"/>
    <w:rsid w:val="0042162F"/>
    <w:rsid w:val="00421C83"/>
    <w:rsid w:val="004222EF"/>
    <w:rsid w:val="00422511"/>
    <w:rsid w:val="00422A4D"/>
    <w:rsid w:val="0042313E"/>
    <w:rsid w:val="00423387"/>
    <w:rsid w:val="004233B8"/>
    <w:rsid w:val="00423BF2"/>
    <w:rsid w:val="00423C4F"/>
    <w:rsid w:val="0042430E"/>
    <w:rsid w:val="004244DE"/>
    <w:rsid w:val="0042471E"/>
    <w:rsid w:val="0042472F"/>
    <w:rsid w:val="0042535E"/>
    <w:rsid w:val="00425374"/>
    <w:rsid w:val="004263A1"/>
    <w:rsid w:val="00426646"/>
    <w:rsid w:val="00426FF0"/>
    <w:rsid w:val="0042718F"/>
    <w:rsid w:val="00427C2B"/>
    <w:rsid w:val="00427DF1"/>
    <w:rsid w:val="0043010A"/>
    <w:rsid w:val="0043079B"/>
    <w:rsid w:val="00430BD8"/>
    <w:rsid w:val="00430C76"/>
    <w:rsid w:val="00431D5C"/>
    <w:rsid w:val="00431FDD"/>
    <w:rsid w:val="00432638"/>
    <w:rsid w:val="0043271C"/>
    <w:rsid w:val="004328F9"/>
    <w:rsid w:val="00432A2A"/>
    <w:rsid w:val="00432C8A"/>
    <w:rsid w:val="0043311E"/>
    <w:rsid w:val="00434091"/>
    <w:rsid w:val="004341CA"/>
    <w:rsid w:val="004346E5"/>
    <w:rsid w:val="00434708"/>
    <w:rsid w:val="004354E5"/>
    <w:rsid w:val="004358EB"/>
    <w:rsid w:val="00435B9F"/>
    <w:rsid w:val="00436164"/>
    <w:rsid w:val="004365FF"/>
    <w:rsid w:val="004368F0"/>
    <w:rsid w:val="004370BB"/>
    <w:rsid w:val="004371B7"/>
    <w:rsid w:val="004372DC"/>
    <w:rsid w:val="00437454"/>
    <w:rsid w:val="00437811"/>
    <w:rsid w:val="00437EE5"/>
    <w:rsid w:val="004404AD"/>
    <w:rsid w:val="004409EC"/>
    <w:rsid w:val="00440F08"/>
    <w:rsid w:val="00441DAF"/>
    <w:rsid w:val="00442125"/>
    <w:rsid w:val="0044244F"/>
    <w:rsid w:val="00443119"/>
    <w:rsid w:val="00443407"/>
    <w:rsid w:val="004437E3"/>
    <w:rsid w:val="00443B5D"/>
    <w:rsid w:val="00443F0C"/>
    <w:rsid w:val="00444636"/>
    <w:rsid w:val="00444857"/>
    <w:rsid w:val="00444CD5"/>
    <w:rsid w:val="00445147"/>
    <w:rsid w:val="00445221"/>
    <w:rsid w:val="00445594"/>
    <w:rsid w:val="004457A6"/>
    <w:rsid w:val="004459C6"/>
    <w:rsid w:val="00446424"/>
    <w:rsid w:val="0044646A"/>
    <w:rsid w:val="004468A6"/>
    <w:rsid w:val="00446B08"/>
    <w:rsid w:val="00446CED"/>
    <w:rsid w:val="0044721B"/>
    <w:rsid w:val="004476AA"/>
    <w:rsid w:val="004476AB"/>
    <w:rsid w:val="00447864"/>
    <w:rsid w:val="00447A71"/>
    <w:rsid w:val="00447E24"/>
    <w:rsid w:val="004502A2"/>
    <w:rsid w:val="004506CB"/>
    <w:rsid w:val="004514A9"/>
    <w:rsid w:val="004515C6"/>
    <w:rsid w:val="004516A8"/>
    <w:rsid w:val="00451AB4"/>
    <w:rsid w:val="00451EB4"/>
    <w:rsid w:val="00452339"/>
    <w:rsid w:val="00452578"/>
    <w:rsid w:val="00453072"/>
    <w:rsid w:val="0045364C"/>
    <w:rsid w:val="0045366C"/>
    <w:rsid w:val="004536A0"/>
    <w:rsid w:val="00453A7E"/>
    <w:rsid w:val="00453BFD"/>
    <w:rsid w:val="00453EC4"/>
    <w:rsid w:val="00453FE9"/>
    <w:rsid w:val="004548F9"/>
    <w:rsid w:val="00454975"/>
    <w:rsid w:val="00454C49"/>
    <w:rsid w:val="004550C1"/>
    <w:rsid w:val="00455BEE"/>
    <w:rsid w:val="00455F87"/>
    <w:rsid w:val="00456735"/>
    <w:rsid w:val="00456C97"/>
    <w:rsid w:val="00457431"/>
    <w:rsid w:val="004579DF"/>
    <w:rsid w:val="00460B9B"/>
    <w:rsid w:val="00461209"/>
    <w:rsid w:val="00461893"/>
    <w:rsid w:val="00461B48"/>
    <w:rsid w:val="00461FE9"/>
    <w:rsid w:val="00462163"/>
    <w:rsid w:val="004623BE"/>
    <w:rsid w:val="00462A1E"/>
    <w:rsid w:val="00462A68"/>
    <w:rsid w:val="00463844"/>
    <w:rsid w:val="00463A86"/>
    <w:rsid w:val="00463CC4"/>
    <w:rsid w:val="0046444F"/>
    <w:rsid w:val="00465316"/>
    <w:rsid w:val="00465534"/>
    <w:rsid w:val="0046563B"/>
    <w:rsid w:val="0046626D"/>
    <w:rsid w:val="00467415"/>
    <w:rsid w:val="0046743A"/>
    <w:rsid w:val="004677D8"/>
    <w:rsid w:val="00467893"/>
    <w:rsid w:val="00467E64"/>
    <w:rsid w:val="00467FEE"/>
    <w:rsid w:val="004709BE"/>
    <w:rsid w:val="00471114"/>
    <w:rsid w:val="0047145F"/>
    <w:rsid w:val="00471497"/>
    <w:rsid w:val="00471566"/>
    <w:rsid w:val="00471D04"/>
    <w:rsid w:val="004720AF"/>
    <w:rsid w:val="00472781"/>
    <w:rsid w:val="00472B64"/>
    <w:rsid w:val="00472E7E"/>
    <w:rsid w:val="00472F78"/>
    <w:rsid w:val="00473694"/>
    <w:rsid w:val="00474C0E"/>
    <w:rsid w:val="00475112"/>
    <w:rsid w:val="00475423"/>
    <w:rsid w:val="0047556D"/>
    <w:rsid w:val="0047578D"/>
    <w:rsid w:val="00475B88"/>
    <w:rsid w:val="0047615B"/>
    <w:rsid w:val="00476797"/>
    <w:rsid w:val="0047691F"/>
    <w:rsid w:val="00476D20"/>
    <w:rsid w:val="0047752D"/>
    <w:rsid w:val="004775D5"/>
    <w:rsid w:val="00477AEA"/>
    <w:rsid w:val="00480F4C"/>
    <w:rsid w:val="00481077"/>
    <w:rsid w:val="0048178A"/>
    <w:rsid w:val="00481F0F"/>
    <w:rsid w:val="0048217E"/>
    <w:rsid w:val="004822B8"/>
    <w:rsid w:val="0048262C"/>
    <w:rsid w:val="00483218"/>
    <w:rsid w:val="00483542"/>
    <w:rsid w:val="004836AA"/>
    <w:rsid w:val="00483F60"/>
    <w:rsid w:val="00483FB7"/>
    <w:rsid w:val="00484480"/>
    <w:rsid w:val="004848AD"/>
    <w:rsid w:val="00485040"/>
    <w:rsid w:val="004853AB"/>
    <w:rsid w:val="00485B2E"/>
    <w:rsid w:val="00485B72"/>
    <w:rsid w:val="00486779"/>
    <w:rsid w:val="00486B9D"/>
    <w:rsid w:val="00487942"/>
    <w:rsid w:val="00487F13"/>
    <w:rsid w:val="0049018C"/>
    <w:rsid w:val="00490407"/>
    <w:rsid w:val="00490668"/>
    <w:rsid w:val="00491449"/>
    <w:rsid w:val="004915E3"/>
    <w:rsid w:val="00491EA8"/>
    <w:rsid w:val="004926B5"/>
    <w:rsid w:val="00492A35"/>
    <w:rsid w:val="00492BBC"/>
    <w:rsid w:val="0049315E"/>
    <w:rsid w:val="004941A7"/>
    <w:rsid w:val="004943EC"/>
    <w:rsid w:val="0049499A"/>
    <w:rsid w:val="00494B6B"/>
    <w:rsid w:val="004954D9"/>
    <w:rsid w:val="00495877"/>
    <w:rsid w:val="00495AD4"/>
    <w:rsid w:val="00496093"/>
    <w:rsid w:val="004961A2"/>
    <w:rsid w:val="004962D3"/>
    <w:rsid w:val="00496B8C"/>
    <w:rsid w:val="00497093"/>
    <w:rsid w:val="004972EB"/>
    <w:rsid w:val="0049792F"/>
    <w:rsid w:val="00497A85"/>
    <w:rsid w:val="00497D91"/>
    <w:rsid w:val="004A00D3"/>
    <w:rsid w:val="004A0A3C"/>
    <w:rsid w:val="004A17AB"/>
    <w:rsid w:val="004A18BC"/>
    <w:rsid w:val="004A1BE2"/>
    <w:rsid w:val="004A1FB5"/>
    <w:rsid w:val="004A2020"/>
    <w:rsid w:val="004A269D"/>
    <w:rsid w:val="004A27F1"/>
    <w:rsid w:val="004A29C7"/>
    <w:rsid w:val="004A2A3D"/>
    <w:rsid w:val="004A2F2E"/>
    <w:rsid w:val="004A320B"/>
    <w:rsid w:val="004A3E7B"/>
    <w:rsid w:val="004A463F"/>
    <w:rsid w:val="004A5ACD"/>
    <w:rsid w:val="004A670C"/>
    <w:rsid w:val="004A6841"/>
    <w:rsid w:val="004A6B16"/>
    <w:rsid w:val="004A7ADA"/>
    <w:rsid w:val="004A7D9B"/>
    <w:rsid w:val="004B00C1"/>
    <w:rsid w:val="004B0369"/>
    <w:rsid w:val="004B0DFB"/>
    <w:rsid w:val="004B0EC0"/>
    <w:rsid w:val="004B1166"/>
    <w:rsid w:val="004B15E6"/>
    <w:rsid w:val="004B2893"/>
    <w:rsid w:val="004B2C7C"/>
    <w:rsid w:val="004B2D75"/>
    <w:rsid w:val="004B31B5"/>
    <w:rsid w:val="004B3322"/>
    <w:rsid w:val="004B3383"/>
    <w:rsid w:val="004B34A1"/>
    <w:rsid w:val="004B4172"/>
    <w:rsid w:val="004B445E"/>
    <w:rsid w:val="004B50BA"/>
    <w:rsid w:val="004B517C"/>
    <w:rsid w:val="004B5310"/>
    <w:rsid w:val="004B5357"/>
    <w:rsid w:val="004B55CF"/>
    <w:rsid w:val="004B5995"/>
    <w:rsid w:val="004B6098"/>
    <w:rsid w:val="004B64F0"/>
    <w:rsid w:val="004B691D"/>
    <w:rsid w:val="004B6D22"/>
    <w:rsid w:val="004B6F38"/>
    <w:rsid w:val="004B761E"/>
    <w:rsid w:val="004B7684"/>
    <w:rsid w:val="004C0629"/>
    <w:rsid w:val="004C077E"/>
    <w:rsid w:val="004C08A6"/>
    <w:rsid w:val="004C0C01"/>
    <w:rsid w:val="004C0CB2"/>
    <w:rsid w:val="004C155D"/>
    <w:rsid w:val="004C1708"/>
    <w:rsid w:val="004C1F6A"/>
    <w:rsid w:val="004C2546"/>
    <w:rsid w:val="004C288B"/>
    <w:rsid w:val="004C297A"/>
    <w:rsid w:val="004C2E6F"/>
    <w:rsid w:val="004C2ED9"/>
    <w:rsid w:val="004C3099"/>
    <w:rsid w:val="004C30EF"/>
    <w:rsid w:val="004C31FC"/>
    <w:rsid w:val="004C32C3"/>
    <w:rsid w:val="004C352D"/>
    <w:rsid w:val="004C3A06"/>
    <w:rsid w:val="004C3E5F"/>
    <w:rsid w:val="004C3F19"/>
    <w:rsid w:val="004C4D00"/>
    <w:rsid w:val="004C53EB"/>
    <w:rsid w:val="004C57BC"/>
    <w:rsid w:val="004C5895"/>
    <w:rsid w:val="004C6289"/>
    <w:rsid w:val="004C6336"/>
    <w:rsid w:val="004C6D71"/>
    <w:rsid w:val="004C7097"/>
    <w:rsid w:val="004C753B"/>
    <w:rsid w:val="004C7645"/>
    <w:rsid w:val="004C7DBF"/>
    <w:rsid w:val="004C7F6C"/>
    <w:rsid w:val="004D01F8"/>
    <w:rsid w:val="004D1717"/>
    <w:rsid w:val="004D17DD"/>
    <w:rsid w:val="004D17F2"/>
    <w:rsid w:val="004D2225"/>
    <w:rsid w:val="004D355F"/>
    <w:rsid w:val="004D386E"/>
    <w:rsid w:val="004D3CB4"/>
    <w:rsid w:val="004D3CBF"/>
    <w:rsid w:val="004D4121"/>
    <w:rsid w:val="004D430A"/>
    <w:rsid w:val="004D4617"/>
    <w:rsid w:val="004D4BC6"/>
    <w:rsid w:val="004D551F"/>
    <w:rsid w:val="004D55BD"/>
    <w:rsid w:val="004D5CD0"/>
    <w:rsid w:val="004D609A"/>
    <w:rsid w:val="004D646F"/>
    <w:rsid w:val="004D681A"/>
    <w:rsid w:val="004D750E"/>
    <w:rsid w:val="004D7ED5"/>
    <w:rsid w:val="004D7FAF"/>
    <w:rsid w:val="004E080D"/>
    <w:rsid w:val="004E0835"/>
    <w:rsid w:val="004E0B43"/>
    <w:rsid w:val="004E0FE6"/>
    <w:rsid w:val="004E13E5"/>
    <w:rsid w:val="004E17B6"/>
    <w:rsid w:val="004E1C19"/>
    <w:rsid w:val="004E1F31"/>
    <w:rsid w:val="004E2101"/>
    <w:rsid w:val="004E24A4"/>
    <w:rsid w:val="004E299B"/>
    <w:rsid w:val="004E357D"/>
    <w:rsid w:val="004E3E91"/>
    <w:rsid w:val="004E4045"/>
    <w:rsid w:val="004E45D8"/>
    <w:rsid w:val="004E4EDE"/>
    <w:rsid w:val="004E527C"/>
    <w:rsid w:val="004E5499"/>
    <w:rsid w:val="004E54F6"/>
    <w:rsid w:val="004E5866"/>
    <w:rsid w:val="004E5CD2"/>
    <w:rsid w:val="004E64CB"/>
    <w:rsid w:val="004E64D7"/>
    <w:rsid w:val="004E684C"/>
    <w:rsid w:val="004E6A0A"/>
    <w:rsid w:val="004E751C"/>
    <w:rsid w:val="004E7BD4"/>
    <w:rsid w:val="004F0151"/>
    <w:rsid w:val="004F01A8"/>
    <w:rsid w:val="004F0243"/>
    <w:rsid w:val="004F073E"/>
    <w:rsid w:val="004F0B54"/>
    <w:rsid w:val="004F0B6A"/>
    <w:rsid w:val="004F0E3E"/>
    <w:rsid w:val="004F0ECA"/>
    <w:rsid w:val="004F0ECF"/>
    <w:rsid w:val="004F102A"/>
    <w:rsid w:val="004F1493"/>
    <w:rsid w:val="004F1511"/>
    <w:rsid w:val="004F1683"/>
    <w:rsid w:val="004F17D9"/>
    <w:rsid w:val="004F21EA"/>
    <w:rsid w:val="004F22C6"/>
    <w:rsid w:val="004F29B7"/>
    <w:rsid w:val="004F2AF6"/>
    <w:rsid w:val="004F2EBA"/>
    <w:rsid w:val="004F314F"/>
    <w:rsid w:val="004F3495"/>
    <w:rsid w:val="004F3859"/>
    <w:rsid w:val="004F3EE7"/>
    <w:rsid w:val="004F425A"/>
    <w:rsid w:val="004F433B"/>
    <w:rsid w:val="004F4632"/>
    <w:rsid w:val="004F497F"/>
    <w:rsid w:val="004F4A2E"/>
    <w:rsid w:val="004F4AED"/>
    <w:rsid w:val="004F4B27"/>
    <w:rsid w:val="004F518E"/>
    <w:rsid w:val="004F585B"/>
    <w:rsid w:val="004F5B25"/>
    <w:rsid w:val="004F5BF7"/>
    <w:rsid w:val="004F5C55"/>
    <w:rsid w:val="004F5FCB"/>
    <w:rsid w:val="004F6449"/>
    <w:rsid w:val="004F66FC"/>
    <w:rsid w:val="004F691F"/>
    <w:rsid w:val="004F7BA2"/>
    <w:rsid w:val="004F7CD7"/>
    <w:rsid w:val="0050014D"/>
    <w:rsid w:val="00500BEE"/>
    <w:rsid w:val="00500EA5"/>
    <w:rsid w:val="00500EAC"/>
    <w:rsid w:val="005013A3"/>
    <w:rsid w:val="00501416"/>
    <w:rsid w:val="005025D5"/>
    <w:rsid w:val="00503470"/>
    <w:rsid w:val="005035E7"/>
    <w:rsid w:val="00503732"/>
    <w:rsid w:val="00504399"/>
    <w:rsid w:val="00504D95"/>
    <w:rsid w:val="005050CF"/>
    <w:rsid w:val="00505E6F"/>
    <w:rsid w:val="0050608A"/>
    <w:rsid w:val="005065D8"/>
    <w:rsid w:val="0050699B"/>
    <w:rsid w:val="00507236"/>
    <w:rsid w:val="0050768D"/>
    <w:rsid w:val="005077CD"/>
    <w:rsid w:val="00507B15"/>
    <w:rsid w:val="005107BA"/>
    <w:rsid w:val="00510A34"/>
    <w:rsid w:val="00510B2F"/>
    <w:rsid w:val="00510F25"/>
    <w:rsid w:val="00511C92"/>
    <w:rsid w:val="00511CC9"/>
    <w:rsid w:val="00512512"/>
    <w:rsid w:val="00512B07"/>
    <w:rsid w:val="00512E59"/>
    <w:rsid w:val="00513053"/>
    <w:rsid w:val="0051335A"/>
    <w:rsid w:val="005139B1"/>
    <w:rsid w:val="00513AB7"/>
    <w:rsid w:val="00514177"/>
    <w:rsid w:val="005143D6"/>
    <w:rsid w:val="00514E71"/>
    <w:rsid w:val="00515085"/>
    <w:rsid w:val="0051583A"/>
    <w:rsid w:val="00515A4E"/>
    <w:rsid w:val="00515BD4"/>
    <w:rsid w:val="00516449"/>
    <w:rsid w:val="0051731A"/>
    <w:rsid w:val="0051736C"/>
    <w:rsid w:val="005174FF"/>
    <w:rsid w:val="00517915"/>
    <w:rsid w:val="00517E6A"/>
    <w:rsid w:val="00517EBD"/>
    <w:rsid w:val="005204A9"/>
    <w:rsid w:val="00520B0E"/>
    <w:rsid w:val="00520C6F"/>
    <w:rsid w:val="005216AC"/>
    <w:rsid w:val="0052176E"/>
    <w:rsid w:val="00521A53"/>
    <w:rsid w:val="00521E49"/>
    <w:rsid w:val="00522C57"/>
    <w:rsid w:val="00523495"/>
    <w:rsid w:val="005235F4"/>
    <w:rsid w:val="00523A98"/>
    <w:rsid w:val="005246F5"/>
    <w:rsid w:val="005248C8"/>
    <w:rsid w:val="00524956"/>
    <w:rsid w:val="00525198"/>
    <w:rsid w:val="00525697"/>
    <w:rsid w:val="005260E0"/>
    <w:rsid w:val="005261C6"/>
    <w:rsid w:val="005262AE"/>
    <w:rsid w:val="00526332"/>
    <w:rsid w:val="005263D8"/>
    <w:rsid w:val="0052646E"/>
    <w:rsid w:val="00527184"/>
    <w:rsid w:val="00527FAC"/>
    <w:rsid w:val="005300D3"/>
    <w:rsid w:val="00531215"/>
    <w:rsid w:val="0053170A"/>
    <w:rsid w:val="005318A5"/>
    <w:rsid w:val="00531FF9"/>
    <w:rsid w:val="005334CA"/>
    <w:rsid w:val="00533B2A"/>
    <w:rsid w:val="005340B1"/>
    <w:rsid w:val="00534A25"/>
    <w:rsid w:val="00534A33"/>
    <w:rsid w:val="00534A95"/>
    <w:rsid w:val="00534FC3"/>
    <w:rsid w:val="005350F8"/>
    <w:rsid w:val="00536831"/>
    <w:rsid w:val="005369CA"/>
    <w:rsid w:val="00536D16"/>
    <w:rsid w:val="00537136"/>
    <w:rsid w:val="00537671"/>
    <w:rsid w:val="00537895"/>
    <w:rsid w:val="00537B44"/>
    <w:rsid w:val="005407C1"/>
    <w:rsid w:val="0054166E"/>
    <w:rsid w:val="00541739"/>
    <w:rsid w:val="005418FB"/>
    <w:rsid w:val="005419FE"/>
    <w:rsid w:val="0054206E"/>
    <w:rsid w:val="00542076"/>
    <w:rsid w:val="005425FB"/>
    <w:rsid w:val="005426E2"/>
    <w:rsid w:val="00542F29"/>
    <w:rsid w:val="00543953"/>
    <w:rsid w:val="005442E8"/>
    <w:rsid w:val="0054435C"/>
    <w:rsid w:val="00545904"/>
    <w:rsid w:val="00545CC3"/>
    <w:rsid w:val="00545E02"/>
    <w:rsid w:val="00546622"/>
    <w:rsid w:val="00546719"/>
    <w:rsid w:val="00546EA1"/>
    <w:rsid w:val="005472D6"/>
    <w:rsid w:val="00547D64"/>
    <w:rsid w:val="00547EDA"/>
    <w:rsid w:val="00547F8F"/>
    <w:rsid w:val="00547FE5"/>
    <w:rsid w:val="00550222"/>
    <w:rsid w:val="005505A8"/>
    <w:rsid w:val="00550790"/>
    <w:rsid w:val="005509B0"/>
    <w:rsid w:val="00550D4E"/>
    <w:rsid w:val="005510DB"/>
    <w:rsid w:val="00551542"/>
    <w:rsid w:val="00551AE5"/>
    <w:rsid w:val="00551BB4"/>
    <w:rsid w:val="00551F00"/>
    <w:rsid w:val="00551F2A"/>
    <w:rsid w:val="00552080"/>
    <w:rsid w:val="0055214D"/>
    <w:rsid w:val="00552492"/>
    <w:rsid w:val="005526D6"/>
    <w:rsid w:val="00552C88"/>
    <w:rsid w:val="00552D10"/>
    <w:rsid w:val="00552DE0"/>
    <w:rsid w:val="005533D4"/>
    <w:rsid w:val="00553611"/>
    <w:rsid w:val="00553D8B"/>
    <w:rsid w:val="00553EEB"/>
    <w:rsid w:val="00554122"/>
    <w:rsid w:val="00554248"/>
    <w:rsid w:val="005545C4"/>
    <w:rsid w:val="00554FC1"/>
    <w:rsid w:val="005552DC"/>
    <w:rsid w:val="0055543C"/>
    <w:rsid w:val="00555A31"/>
    <w:rsid w:val="00555B08"/>
    <w:rsid w:val="00555E87"/>
    <w:rsid w:val="00555F53"/>
    <w:rsid w:val="00556AC5"/>
    <w:rsid w:val="00557463"/>
    <w:rsid w:val="00557659"/>
    <w:rsid w:val="00557F72"/>
    <w:rsid w:val="005600CB"/>
    <w:rsid w:val="0056023F"/>
    <w:rsid w:val="005602CA"/>
    <w:rsid w:val="005607C8"/>
    <w:rsid w:val="00560844"/>
    <w:rsid w:val="00560D19"/>
    <w:rsid w:val="00560D49"/>
    <w:rsid w:val="00561493"/>
    <w:rsid w:val="0056182D"/>
    <w:rsid w:val="00561FC5"/>
    <w:rsid w:val="005620E6"/>
    <w:rsid w:val="00562141"/>
    <w:rsid w:val="005627FC"/>
    <w:rsid w:val="00562A61"/>
    <w:rsid w:val="00562A76"/>
    <w:rsid w:val="005630CC"/>
    <w:rsid w:val="005637D1"/>
    <w:rsid w:val="00563C7D"/>
    <w:rsid w:val="00563D83"/>
    <w:rsid w:val="00563FAA"/>
    <w:rsid w:val="005641B7"/>
    <w:rsid w:val="00564268"/>
    <w:rsid w:val="00564481"/>
    <w:rsid w:val="00564B42"/>
    <w:rsid w:val="00564CDF"/>
    <w:rsid w:val="00564F76"/>
    <w:rsid w:val="0056557C"/>
    <w:rsid w:val="005658DE"/>
    <w:rsid w:val="00566515"/>
    <w:rsid w:val="00566CDE"/>
    <w:rsid w:val="00566FF5"/>
    <w:rsid w:val="00570872"/>
    <w:rsid w:val="0057089D"/>
    <w:rsid w:val="005715CD"/>
    <w:rsid w:val="005721A1"/>
    <w:rsid w:val="00572229"/>
    <w:rsid w:val="00572B5F"/>
    <w:rsid w:val="0057309F"/>
    <w:rsid w:val="005732B2"/>
    <w:rsid w:val="0057330E"/>
    <w:rsid w:val="005739A4"/>
    <w:rsid w:val="00573A71"/>
    <w:rsid w:val="0057512A"/>
    <w:rsid w:val="005759AC"/>
    <w:rsid w:val="00576B08"/>
    <w:rsid w:val="00576FC1"/>
    <w:rsid w:val="0057733F"/>
    <w:rsid w:val="00577FBA"/>
    <w:rsid w:val="005806F1"/>
    <w:rsid w:val="00580C70"/>
    <w:rsid w:val="005814C6"/>
    <w:rsid w:val="00581528"/>
    <w:rsid w:val="005815F8"/>
    <w:rsid w:val="0058177F"/>
    <w:rsid w:val="00581A96"/>
    <w:rsid w:val="00581B00"/>
    <w:rsid w:val="00581D4A"/>
    <w:rsid w:val="00581D8C"/>
    <w:rsid w:val="005827C1"/>
    <w:rsid w:val="0058305B"/>
    <w:rsid w:val="00583183"/>
    <w:rsid w:val="00583382"/>
    <w:rsid w:val="00583384"/>
    <w:rsid w:val="0058385F"/>
    <w:rsid w:val="00583955"/>
    <w:rsid w:val="00583C99"/>
    <w:rsid w:val="00583E22"/>
    <w:rsid w:val="00583F2C"/>
    <w:rsid w:val="00584389"/>
    <w:rsid w:val="00584839"/>
    <w:rsid w:val="00584E93"/>
    <w:rsid w:val="00585344"/>
    <w:rsid w:val="00585C1C"/>
    <w:rsid w:val="00585C24"/>
    <w:rsid w:val="00586076"/>
    <w:rsid w:val="00586BB5"/>
    <w:rsid w:val="00587A51"/>
    <w:rsid w:val="0059020F"/>
    <w:rsid w:val="00590633"/>
    <w:rsid w:val="0059078C"/>
    <w:rsid w:val="0059140E"/>
    <w:rsid w:val="00591827"/>
    <w:rsid w:val="00591BB3"/>
    <w:rsid w:val="00591C0A"/>
    <w:rsid w:val="00591D9C"/>
    <w:rsid w:val="0059247A"/>
    <w:rsid w:val="00592784"/>
    <w:rsid w:val="00592B0B"/>
    <w:rsid w:val="00592D2E"/>
    <w:rsid w:val="00593643"/>
    <w:rsid w:val="00593ED7"/>
    <w:rsid w:val="00594DCC"/>
    <w:rsid w:val="005951E6"/>
    <w:rsid w:val="005953BC"/>
    <w:rsid w:val="00595866"/>
    <w:rsid w:val="00595CFB"/>
    <w:rsid w:val="00595D46"/>
    <w:rsid w:val="00595E6D"/>
    <w:rsid w:val="00595FD3"/>
    <w:rsid w:val="00596A94"/>
    <w:rsid w:val="00596E3B"/>
    <w:rsid w:val="00596FBB"/>
    <w:rsid w:val="0059789F"/>
    <w:rsid w:val="00597A7D"/>
    <w:rsid w:val="00597D60"/>
    <w:rsid w:val="005A0367"/>
    <w:rsid w:val="005A057D"/>
    <w:rsid w:val="005A077E"/>
    <w:rsid w:val="005A152B"/>
    <w:rsid w:val="005A17AA"/>
    <w:rsid w:val="005A20CF"/>
    <w:rsid w:val="005A29BC"/>
    <w:rsid w:val="005A2B0D"/>
    <w:rsid w:val="005A2C7A"/>
    <w:rsid w:val="005A3888"/>
    <w:rsid w:val="005A3F6A"/>
    <w:rsid w:val="005A4B40"/>
    <w:rsid w:val="005A4DCB"/>
    <w:rsid w:val="005A515A"/>
    <w:rsid w:val="005A51D7"/>
    <w:rsid w:val="005A57EC"/>
    <w:rsid w:val="005A5924"/>
    <w:rsid w:val="005A5D49"/>
    <w:rsid w:val="005A62C7"/>
    <w:rsid w:val="005A696C"/>
    <w:rsid w:val="005A7826"/>
    <w:rsid w:val="005A7DF8"/>
    <w:rsid w:val="005A7E07"/>
    <w:rsid w:val="005A7E08"/>
    <w:rsid w:val="005B05CB"/>
    <w:rsid w:val="005B0BB1"/>
    <w:rsid w:val="005B0FFB"/>
    <w:rsid w:val="005B1122"/>
    <w:rsid w:val="005B1586"/>
    <w:rsid w:val="005B16C1"/>
    <w:rsid w:val="005B1C2B"/>
    <w:rsid w:val="005B1D17"/>
    <w:rsid w:val="005B206A"/>
    <w:rsid w:val="005B210E"/>
    <w:rsid w:val="005B21E0"/>
    <w:rsid w:val="005B2642"/>
    <w:rsid w:val="005B3D39"/>
    <w:rsid w:val="005B3FFB"/>
    <w:rsid w:val="005B44E0"/>
    <w:rsid w:val="005B479A"/>
    <w:rsid w:val="005B4A9B"/>
    <w:rsid w:val="005B4F44"/>
    <w:rsid w:val="005B662B"/>
    <w:rsid w:val="005B665C"/>
    <w:rsid w:val="005B682B"/>
    <w:rsid w:val="005B68BA"/>
    <w:rsid w:val="005B6AB3"/>
    <w:rsid w:val="005B713E"/>
    <w:rsid w:val="005B73EF"/>
    <w:rsid w:val="005B7853"/>
    <w:rsid w:val="005B79E8"/>
    <w:rsid w:val="005B7AA2"/>
    <w:rsid w:val="005C00D3"/>
    <w:rsid w:val="005C0CD9"/>
    <w:rsid w:val="005C11AF"/>
    <w:rsid w:val="005C1514"/>
    <w:rsid w:val="005C1D36"/>
    <w:rsid w:val="005C1E77"/>
    <w:rsid w:val="005C20EA"/>
    <w:rsid w:val="005C2F6D"/>
    <w:rsid w:val="005C39E0"/>
    <w:rsid w:val="005C39E1"/>
    <w:rsid w:val="005C43A3"/>
    <w:rsid w:val="005C4710"/>
    <w:rsid w:val="005C5447"/>
    <w:rsid w:val="005C5C31"/>
    <w:rsid w:val="005C5F79"/>
    <w:rsid w:val="005C6507"/>
    <w:rsid w:val="005C670A"/>
    <w:rsid w:val="005C67D1"/>
    <w:rsid w:val="005C6857"/>
    <w:rsid w:val="005C6C0A"/>
    <w:rsid w:val="005C6F8D"/>
    <w:rsid w:val="005C702A"/>
    <w:rsid w:val="005C7507"/>
    <w:rsid w:val="005C75BE"/>
    <w:rsid w:val="005C7846"/>
    <w:rsid w:val="005C78F5"/>
    <w:rsid w:val="005C7ABB"/>
    <w:rsid w:val="005D05E8"/>
    <w:rsid w:val="005D093F"/>
    <w:rsid w:val="005D0A94"/>
    <w:rsid w:val="005D0B35"/>
    <w:rsid w:val="005D15B6"/>
    <w:rsid w:val="005D1675"/>
    <w:rsid w:val="005D1E33"/>
    <w:rsid w:val="005D21F2"/>
    <w:rsid w:val="005D24A3"/>
    <w:rsid w:val="005D2865"/>
    <w:rsid w:val="005D34A1"/>
    <w:rsid w:val="005D34E2"/>
    <w:rsid w:val="005D3AE6"/>
    <w:rsid w:val="005D4604"/>
    <w:rsid w:val="005D5613"/>
    <w:rsid w:val="005D5996"/>
    <w:rsid w:val="005D59D8"/>
    <w:rsid w:val="005D5A5F"/>
    <w:rsid w:val="005D611B"/>
    <w:rsid w:val="005D61D9"/>
    <w:rsid w:val="005D6354"/>
    <w:rsid w:val="005D7083"/>
    <w:rsid w:val="005D75E3"/>
    <w:rsid w:val="005D7945"/>
    <w:rsid w:val="005D7AE0"/>
    <w:rsid w:val="005E0678"/>
    <w:rsid w:val="005E067C"/>
    <w:rsid w:val="005E0956"/>
    <w:rsid w:val="005E15FA"/>
    <w:rsid w:val="005E1A09"/>
    <w:rsid w:val="005E1B19"/>
    <w:rsid w:val="005E20C1"/>
    <w:rsid w:val="005E23BC"/>
    <w:rsid w:val="005E2BE5"/>
    <w:rsid w:val="005E2E81"/>
    <w:rsid w:val="005E3108"/>
    <w:rsid w:val="005E3403"/>
    <w:rsid w:val="005E3A17"/>
    <w:rsid w:val="005E3EDA"/>
    <w:rsid w:val="005E3F10"/>
    <w:rsid w:val="005E3F63"/>
    <w:rsid w:val="005E4F65"/>
    <w:rsid w:val="005E581C"/>
    <w:rsid w:val="005E6440"/>
    <w:rsid w:val="005E6594"/>
    <w:rsid w:val="005E743E"/>
    <w:rsid w:val="005E7811"/>
    <w:rsid w:val="005E793C"/>
    <w:rsid w:val="005F0163"/>
    <w:rsid w:val="005F018E"/>
    <w:rsid w:val="005F01A8"/>
    <w:rsid w:val="005F0625"/>
    <w:rsid w:val="005F0B74"/>
    <w:rsid w:val="005F18F2"/>
    <w:rsid w:val="005F1B72"/>
    <w:rsid w:val="005F203B"/>
    <w:rsid w:val="005F2060"/>
    <w:rsid w:val="005F23E4"/>
    <w:rsid w:val="005F2804"/>
    <w:rsid w:val="005F2C87"/>
    <w:rsid w:val="005F3238"/>
    <w:rsid w:val="005F356F"/>
    <w:rsid w:val="005F37D4"/>
    <w:rsid w:val="005F38A1"/>
    <w:rsid w:val="005F3DD9"/>
    <w:rsid w:val="005F49E4"/>
    <w:rsid w:val="005F4D45"/>
    <w:rsid w:val="005F4DBA"/>
    <w:rsid w:val="005F5208"/>
    <w:rsid w:val="005F5BCA"/>
    <w:rsid w:val="005F61A7"/>
    <w:rsid w:val="005F66DA"/>
    <w:rsid w:val="005F6A6B"/>
    <w:rsid w:val="005F6BE7"/>
    <w:rsid w:val="005F73CF"/>
    <w:rsid w:val="005F74C2"/>
    <w:rsid w:val="005F7F07"/>
    <w:rsid w:val="005F7FEC"/>
    <w:rsid w:val="00600B23"/>
    <w:rsid w:val="00600EAE"/>
    <w:rsid w:val="006010C7"/>
    <w:rsid w:val="006013D1"/>
    <w:rsid w:val="0060173A"/>
    <w:rsid w:val="00601902"/>
    <w:rsid w:val="00601B4A"/>
    <w:rsid w:val="00601C26"/>
    <w:rsid w:val="0060230C"/>
    <w:rsid w:val="006023A3"/>
    <w:rsid w:val="006024AD"/>
    <w:rsid w:val="006025BA"/>
    <w:rsid w:val="00603021"/>
    <w:rsid w:val="006031F5"/>
    <w:rsid w:val="0060338B"/>
    <w:rsid w:val="00603698"/>
    <w:rsid w:val="0060380C"/>
    <w:rsid w:val="00604030"/>
    <w:rsid w:val="006044B3"/>
    <w:rsid w:val="00604BF4"/>
    <w:rsid w:val="00604D53"/>
    <w:rsid w:val="0060521D"/>
    <w:rsid w:val="006058F8"/>
    <w:rsid w:val="00605BC1"/>
    <w:rsid w:val="006060B3"/>
    <w:rsid w:val="006060EB"/>
    <w:rsid w:val="00606DBA"/>
    <w:rsid w:val="00606FE1"/>
    <w:rsid w:val="006070D5"/>
    <w:rsid w:val="0060742E"/>
    <w:rsid w:val="00607F73"/>
    <w:rsid w:val="006100E3"/>
    <w:rsid w:val="006102F8"/>
    <w:rsid w:val="006104BF"/>
    <w:rsid w:val="006107DC"/>
    <w:rsid w:val="00610FE3"/>
    <w:rsid w:val="00611543"/>
    <w:rsid w:val="006118F7"/>
    <w:rsid w:val="00611BEB"/>
    <w:rsid w:val="00612872"/>
    <w:rsid w:val="006130FE"/>
    <w:rsid w:val="00613456"/>
    <w:rsid w:val="006135D1"/>
    <w:rsid w:val="006136BE"/>
    <w:rsid w:val="006143F8"/>
    <w:rsid w:val="00614599"/>
    <w:rsid w:val="0061469C"/>
    <w:rsid w:val="006149B0"/>
    <w:rsid w:val="00615057"/>
    <w:rsid w:val="00615CCD"/>
    <w:rsid w:val="00615E39"/>
    <w:rsid w:val="00615E58"/>
    <w:rsid w:val="0061614C"/>
    <w:rsid w:val="00616463"/>
    <w:rsid w:val="0061646B"/>
    <w:rsid w:val="006166ED"/>
    <w:rsid w:val="00616CEE"/>
    <w:rsid w:val="00616E9B"/>
    <w:rsid w:val="006179AE"/>
    <w:rsid w:val="00620F06"/>
    <w:rsid w:val="006216D3"/>
    <w:rsid w:val="006219F8"/>
    <w:rsid w:val="00621F3F"/>
    <w:rsid w:val="00622DDD"/>
    <w:rsid w:val="006230A0"/>
    <w:rsid w:val="00624550"/>
    <w:rsid w:val="006246F6"/>
    <w:rsid w:val="006253BD"/>
    <w:rsid w:val="006253FA"/>
    <w:rsid w:val="00625A93"/>
    <w:rsid w:val="00625B57"/>
    <w:rsid w:val="00626355"/>
    <w:rsid w:val="00626534"/>
    <w:rsid w:val="0062754A"/>
    <w:rsid w:val="00627F99"/>
    <w:rsid w:val="00630337"/>
    <w:rsid w:val="00630575"/>
    <w:rsid w:val="0063060B"/>
    <w:rsid w:val="00630DA3"/>
    <w:rsid w:val="00630F55"/>
    <w:rsid w:val="00631365"/>
    <w:rsid w:val="0063140F"/>
    <w:rsid w:val="006314B8"/>
    <w:rsid w:val="00631B42"/>
    <w:rsid w:val="006322AE"/>
    <w:rsid w:val="006324D4"/>
    <w:rsid w:val="00632CF3"/>
    <w:rsid w:val="00632D19"/>
    <w:rsid w:val="006330F7"/>
    <w:rsid w:val="006334E3"/>
    <w:rsid w:val="00633579"/>
    <w:rsid w:val="00633966"/>
    <w:rsid w:val="00633B85"/>
    <w:rsid w:val="0063400F"/>
    <w:rsid w:val="0063429B"/>
    <w:rsid w:val="00634B14"/>
    <w:rsid w:val="00635600"/>
    <w:rsid w:val="00635C1B"/>
    <w:rsid w:val="006360FF"/>
    <w:rsid w:val="006362C7"/>
    <w:rsid w:val="0063630F"/>
    <w:rsid w:val="006363E8"/>
    <w:rsid w:val="00636C12"/>
    <w:rsid w:val="00637396"/>
    <w:rsid w:val="006374A3"/>
    <w:rsid w:val="00637646"/>
    <w:rsid w:val="006377E6"/>
    <w:rsid w:val="006378B6"/>
    <w:rsid w:val="00640063"/>
    <w:rsid w:val="006401F6"/>
    <w:rsid w:val="00640742"/>
    <w:rsid w:val="006410C5"/>
    <w:rsid w:val="0064116F"/>
    <w:rsid w:val="00641248"/>
    <w:rsid w:val="006419D9"/>
    <w:rsid w:val="00641AD9"/>
    <w:rsid w:val="00641B45"/>
    <w:rsid w:val="00641E36"/>
    <w:rsid w:val="00641E75"/>
    <w:rsid w:val="0064215C"/>
    <w:rsid w:val="0064296E"/>
    <w:rsid w:val="00643159"/>
    <w:rsid w:val="00643638"/>
    <w:rsid w:val="00643A38"/>
    <w:rsid w:val="00643D52"/>
    <w:rsid w:val="006449A3"/>
    <w:rsid w:val="00644F71"/>
    <w:rsid w:val="0064538F"/>
    <w:rsid w:val="006453A3"/>
    <w:rsid w:val="00645A4E"/>
    <w:rsid w:val="0064600C"/>
    <w:rsid w:val="00646E92"/>
    <w:rsid w:val="006479A8"/>
    <w:rsid w:val="00647AC3"/>
    <w:rsid w:val="00647CD8"/>
    <w:rsid w:val="006507EE"/>
    <w:rsid w:val="00650BC2"/>
    <w:rsid w:val="00651694"/>
    <w:rsid w:val="006528BD"/>
    <w:rsid w:val="00652F47"/>
    <w:rsid w:val="00652FC3"/>
    <w:rsid w:val="0065332F"/>
    <w:rsid w:val="0065378F"/>
    <w:rsid w:val="00653A4E"/>
    <w:rsid w:val="00653E0F"/>
    <w:rsid w:val="00653EBF"/>
    <w:rsid w:val="00654161"/>
    <w:rsid w:val="006542B4"/>
    <w:rsid w:val="006547F9"/>
    <w:rsid w:val="00654897"/>
    <w:rsid w:val="00654E92"/>
    <w:rsid w:val="00655023"/>
    <w:rsid w:val="006558E0"/>
    <w:rsid w:val="00656142"/>
    <w:rsid w:val="00656DB5"/>
    <w:rsid w:val="00657859"/>
    <w:rsid w:val="0066003C"/>
    <w:rsid w:val="00660184"/>
    <w:rsid w:val="00660394"/>
    <w:rsid w:val="00660422"/>
    <w:rsid w:val="00660780"/>
    <w:rsid w:val="00660BAF"/>
    <w:rsid w:val="00660FEC"/>
    <w:rsid w:val="00661743"/>
    <w:rsid w:val="006620CE"/>
    <w:rsid w:val="006628EA"/>
    <w:rsid w:val="00663750"/>
    <w:rsid w:val="00663F1C"/>
    <w:rsid w:val="00664EC8"/>
    <w:rsid w:val="00665356"/>
    <w:rsid w:val="00665B1C"/>
    <w:rsid w:val="00665BBB"/>
    <w:rsid w:val="0066660F"/>
    <w:rsid w:val="0066676C"/>
    <w:rsid w:val="00666982"/>
    <w:rsid w:val="00666A48"/>
    <w:rsid w:val="00667448"/>
    <w:rsid w:val="006674DD"/>
    <w:rsid w:val="00667DFA"/>
    <w:rsid w:val="00670013"/>
    <w:rsid w:val="00670B61"/>
    <w:rsid w:val="00670B6F"/>
    <w:rsid w:val="00670C9C"/>
    <w:rsid w:val="00671FE0"/>
    <w:rsid w:val="006720E0"/>
    <w:rsid w:val="00672DF2"/>
    <w:rsid w:val="00672F59"/>
    <w:rsid w:val="00673E72"/>
    <w:rsid w:val="006740EC"/>
    <w:rsid w:val="0067416D"/>
    <w:rsid w:val="00674327"/>
    <w:rsid w:val="0067526B"/>
    <w:rsid w:val="006755DF"/>
    <w:rsid w:val="0067579E"/>
    <w:rsid w:val="006759B0"/>
    <w:rsid w:val="00675A3B"/>
    <w:rsid w:val="00676D4C"/>
    <w:rsid w:val="00676F70"/>
    <w:rsid w:val="00676FCE"/>
    <w:rsid w:val="00677329"/>
    <w:rsid w:val="0067746E"/>
    <w:rsid w:val="00677929"/>
    <w:rsid w:val="006779F7"/>
    <w:rsid w:val="00677A81"/>
    <w:rsid w:val="00677C19"/>
    <w:rsid w:val="0068027E"/>
    <w:rsid w:val="00680402"/>
    <w:rsid w:val="00680C99"/>
    <w:rsid w:val="00681E8D"/>
    <w:rsid w:val="00681FA9"/>
    <w:rsid w:val="00682482"/>
    <w:rsid w:val="00683249"/>
    <w:rsid w:val="006838B7"/>
    <w:rsid w:val="00683D6E"/>
    <w:rsid w:val="0068440A"/>
    <w:rsid w:val="00684A00"/>
    <w:rsid w:val="00684BAF"/>
    <w:rsid w:val="00684E11"/>
    <w:rsid w:val="00684E9B"/>
    <w:rsid w:val="00684F10"/>
    <w:rsid w:val="006850D3"/>
    <w:rsid w:val="006859A0"/>
    <w:rsid w:val="00685FE3"/>
    <w:rsid w:val="006865F3"/>
    <w:rsid w:val="006865FA"/>
    <w:rsid w:val="00686A44"/>
    <w:rsid w:val="006872C7"/>
    <w:rsid w:val="006879ED"/>
    <w:rsid w:val="00687EA9"/>
    <w:rsid w:val="0069018A"/>
    <w:rsid w:val="00690383"/>
    <w:rsid w:val="00690B47"/>
    <w:rsid w:val="0069139A"/>
    <w:rsid w:val="006913E9"/>
    <w:rsid w:val="00691EF1"/>
    <w:rsid w:val="00692357"/>
    <w:rsid w:val="0069343A"/>
    <w:rsid w:val="006937AA"/>
    <w:rsid w:val="00693822"/>
    <w:rsid w:val="00693C55"/>
    <w:rsid w:val="00694B5B"/>
    <w:rsid w:val="00694DDB"/>
    <w:rsid w:val="00695112"/>
    <w:rsid w:val="00695E1C"/>
    <w:rsid w:val="00696196"/>
    <w:rsid w:val="006965AF"/>
    <w:rsid w:val="0069670F"/>
    <w:rsid w:val="00696A60"/>
    <w:rsid w:val="00697048"/>
    <w:rsid w:val="006974BD"/>
    <w:rsid w:val="00697706"/>
    <w:rsid w:val="00697F4D"/>
    <w:rsid w:val="006A0358"/>
    <w:rsid w:val="006A03AF"/>
    <w:rsid w:val="006A04B4"/>
    <w:rsid w:val="006A0608"/>
    <w:rsid w:val="006A0713"/>
    <w:rsid w:val="006A0AE8"/>
    <w:rsid w:val="006A13BB"/>
    <w:rsid w:val="006A1498"/>
    <w:rsid w:val="006A1B9E"/>
    <w:rsid w:val="006A1D1B"/>
    <w:rsid w:val="006A1E6E"/>
    <w:rsid w:val="006A2062"/>
    <w:rsid w:val="006A281A"/>
    <w:rsid w:val="006A3266"/>
    <w:rsid w:val="006A332B"/>
    <w:rsid w:val="006A33BD"/>
    <w:rsid w:val="006A34F5"/>
    <w:rsid w:val="006A3B78"/>
    <w:rsid w:val="006A43CA"/>
    <w:rsid w:val="006A4C6C"/>
    <w:rsid w:val="006A589C"/>
    <w:rsid w:val="006A745B"/>
    <w:rsid w:val="006A7831"/>
    <w:rsid w:val="006A7DD2"/>
    <w:rsid w:val="006A7EA1"/>
    <w:rsid w:val="006B1DDF"/>
    <w:rsid w:val="006B20D6"/>
    <w:rsid w:val="006B219E"/>
    <w:rsid w:val="006B21D4"/>
    <w:rsid w:val="006B2810"/>
    <w:rsid w:val="006B28FC"/>
    <w:rsid w:val="006B2F8E"/>
    <w:rsid w:val="006B33A0"/>
    <w:rsid w:val="006B3707"/>
    <w:rsid w:val="006B3C47"/>
    <w:rsid w:val="006B3CD2"/>
    <w:rsid w:val="006B3F5F"/>
    <w:rsid w:val="006B3F89"/>
    <w:rsid w:val="006B44D2"/>
    <w:rsid w:val="006B4B31"/>
    <w:rsid w:val="006B5008"/>
    <w:rsid w:val="006B526E"/>
    <w:rsid w:val="006B5330"/>
    <w:rsid w:val="006B54D1"/>
    <w:rsid w:val="006B54DD"/>
    <w:rsid w:val="006B5879"/>
    <w:rsid w:val="006B5AC3"/>
    <w:rsid w:val="006B5DC4"/>
    <w:rsid w:val="006B659D"/>
    <w:rsid w:val="006B7C2D"/>
    <w:rsid w:val="006C0818"/>
    <w:rsid w:val="006C106A"/>
    <w:rsid w:val="006C1433"/>
    <w:rsid w:val="006C19A0"/>
    <w:rsid w:val="006C1FB3"/>
    <w:rsid w:val="006C218E"/>
    <w:rsid w:val="006C32AA"/>
    <w:rsid w:val="006C35D2"/>
    <w:rsid w:val="006C3AD2"/>
    <w:rsid w:val="006C3EE0"/>
    <w:rsid w:val="006C48B7"/>
    <w:rsid w:val="006C4A89"/>
    <w:rsid w:val="006C4FE7"/>
    <w:rsid w:val="006C5487"/>
    <w:rsid w:val="006C552D"/>
    <w:rsid w:val="006C5654"/>
    <w:rsid w:val="006C579F"/>
    <w:rsid w:val="006C591C"/>
    <w:rsid w:val="006C5A6B"/>
    <w:rsid w:val="006C5A9A"/>
    <w:rsid w:val="006C5D8C"/>
    <w:rsid w:val="006C5EB6"/>
    <w:rsid w:val="006C63E9"/>
    <w:rsid w:val="006C66C2"/>
    <w:rsid w:val="006C6A98"/>
    <w:rsid w:val="006C70F4"/>
    <w:rsid w:val="006C734C"/>
    <w:rsid w:val="006D061A"/>
    <w:rsid w:val="006D1BBB"/>
    <w:rsid w:val="006D1C54"/>
    <w:rsid w:val="006D2277"/>
    <w:rsid w:val="006D2A11"/>
    <w:rsid w:val="006D2D2B"/>
    <w:rsid w:val="006D330A"/>
    <w:rsid w:val="006D3374"/>
    <w:rsid w:val="006D36AF"/>
    <w:rsid w:val="006D3778"/>
    <w:rsid w:val="006D39F1"/>
    <w:rsid w:val="006D3A7C"/>
    <w:rsid w:val="006D3FBF"/>
    <w:rsid w:val="006D453C"/>
    <w:rsid w:val="006D469A"/>
    <w:rsid w:val="006D4A4E"/>
    <w:rsid w:val="006D50AE"/>
    <w:rsid w:val="006D570E"/>
    <w:rsid w:val="006D576F"/>
    <w:rsid w:val="006D5871"/>
    <w:rsid w:val="006D5F0E"/>
    <w:rsid w:val="006D5FC3"/>
    <w:rsid w:val="006D646C"/>
    <w:rsid w:val="006D6612"/>
    <w:rsid w:val="006D667F"/>
    <w:rsid w:val="006D673C"/>
    <w:rsid w:val="006D6F66"/>
    <w:rsid w:val="006D7765"/>
    <w:rsid w:val="006D794F"/>
    <w:rsid w:val="006D7BC6"/>
    <w:rsid w:val="006D7FD9"/>
    <w:rsid w:val="006E0112"/>
    <w:rsid w:val="006E0B3E"/>
    <w:rsid w:val="006E0EBF"/>
    <w:rsid w:val="006E12B5"/>
    <w:rsid w:val="006E148E"/>
    <w:rsid w:val="006E1671"/>
    <w:rsid w:val="006E1A60"/>
    <w:rsid w:val="006E2296"/>
    <w:rsid w:val="006E271A"/>
    <w:rsid w:val="006E3254"/>
    <w:rsid w:val="006E3C4F"/>
    <w:rsid w:val="006E473B"/>
    <w:rsid w:val="006E4954"/>
    <w:rsid w:val="006E49F1"/>
    <w:rsid w:val="006E4C42"/>
    <w:rsid w:val="006E560C"/>
    <w:rsid w:val="006E5936"/>
    <w:rsid w:val="006E6211"/>
    <w:rsid w:val="006E637D"/>
    <w:rsid w:val="006E63BE"/>
    <w:rsid w:val="006E643B"/>
    <w:rsid w:val="006E68DF"/>
    <w:rsid w:val="006E69BF"/>
    <w:rsid w:val="006E7A64"/>
    <w:rsid w:val="006E7C64"/>
    <w:rsid w:val="006E7CC6"/>
    <w:rsid w:val="006F01DC"/>
    <w:rsid w:val="006F07DC"/>
    <w:rsid w:val="006F0B34"/>
    <w:rsid w:val="006F0B98"/>
    <w:rsid w:val="006F0D8A"/>
    <w:rsid w:val="006F1049"/>
    <w:rsid w:val="006F11B9"/>
    <w:rsid w:val="006F1347"/>
    <w:rsid w:val="006F1757"/>
    <w:rsid w:val="006F2D3A"/>
    <w:rsid w:val="006F3BC0"/>
    <w:rsid w:val="006F3C2B"/>
    <w:rsid w:val="006F3FA5"/>
    <w:rsid w:val="006F3FEB"/>
    <w:rsid w:val="006F410A"/>
    <w:rsid w:val="006F4986"/>
    <w:rsid w:val="006F5070"/>
    <w:rsid w:val="006F51DA"/>
    <w:rsid w:val="006F53FD"/>
    <w:rsid w:val="006F571B"/>
    <w:rsid w:val="006F5824"/>
    <w:rsid w:val="006F5F8F"/>
    <w:rsid w:val="006F6C99"/>
    <w:rsid w:val="006F6E0A"/>
    <w:rsid w:val="006F76FB"/>
    <w:rsid w:val="006F790A"/>
    <w:rsid w:val="006F7CB0"/>
    <w:rsid w:val="00700957"/>
    <w:rsid w:val="00700AD1"/>
    <w:rsid w:val="00700CF0"/>
    <w:rsid w:val="007017CA"/>
    <w:rsid w:val="00701B47"/>
    <w:rsid w:val="00701FD7"/>
    <w:rsid w:val="00702171"/>
    <w:rsid w:val="00702660"/>
    <w:rsid w:val="007027BA"/>
    <w:rsid w:val="00702E88"/>
    <w:rsid w:val="007030C4"/>
    <w:rsid w:val="007030D1"/>
    <w:rsid w:val="007031A9"/>
    <w:rsid w:val="00703496"/>
    <w:rsid w:val="00703BC2"/>
    <w:rsid w:val="00703E7B"/>
    <w:rsid w:val="00703E8E"/>
    <w:rsid w:val="0070407B"/>
    <w:rsid w:val="00704608"/>
    <w:rsid w:val="0070475D"/>
    <w:rsid w:val="00704A12"/>
    <w:rsid w:val="00706499"/>
    <w:rsid w:val="00706B71"/>
    <w:rsid w:val="007070D0"/>
    <w:rsid w:val="007076C3"/>
    <w:rsid w:val="00707700"/>
    <w:rsid w:val="00707878"/>
    <w:rsid w:val="0071047E"/>
    <w:rsid w:val="0071093D"/>
    <w:rsid w:val="007109D4"/>
    <w:rsid w:val="00710B1A"/>
    <w:rsid w:val="00710C25"/>
    <w:rsid w:val="00710E5F"/>
    <w:rsid w:val="00711052"/>
    <w:rsid w:val="00711165"/>
    <w:rsid w:val="00711D9F"/>
    <w:rsid w:val="00711E27"/>
    <w:rsid w:val="00711FED"/>
    <w:rsid w:val="00712758"/>
    <w:rsid w:val="00712A27"/>
    <w:rsid w:val="00713525"/>
    <w:rsid w:val="00713E55"/>
    <w:rsid w:val="007144DE"/>
    <w:rsid w:val="00715182"/>
    <w:rsid w:val="007151CA"/>
    <w:rsid w:val="0071542F"/>
    <w:rsid w:val="00715B7C"/>
    <w:rsid w:val="00715CE6"/>
    <w:rsid w:val="007161B2"/>
    <w:rsid w:val="007161F3"/>
    <w:rsid w:val="00716671"/>
    <w:rsid w:val="00716D27"/>
    <w:rsid w:val="007178B6"/>
    <w:rsid w:val="00720285"/>
    <w:rsid w:val="0072039E"/>
    <w:rsid w:val="00720CBD"/>
    <w:rsid w:val="00720E4E"/>
    <w:rsid w:val="00720FB8"/>
    <w:rsid w:val="007210ED"/>
    <w:rsid w:val="00721206"/>
    <w:rsid w:val="007213FD"/>
    <w:rsid w:val="007219B3"/>
    <w:rsid w:val="00721BD2"/>
    <w:rsid w:val="007223E4"/>
    <w:rsid w:val="007226E3"/>
    <w:rsid w:val="00722ECF"/>
    <w:rsid w:val="00723270"/>
    <w:rsid w:val="00723805"/>
    <w:rsid w:val="00723929"/>
    <w:rsid w:val="00723AF1"/>
    <w:rsid w:val="00724201"/>
    <w:rsid w:val="00725022"/>
    <w:rsid w:val="007256A8"/>
    <w:rsid w:val="007258E0"/>
    <w:rsid w:val="0072591F"/>
    <w:rsid w:val="0072627B"/>
    <w:rsid w:val="007265E0"/>
    <w:rsid w:val="007267AD"/>
    <w:rsid w:val="007271E1"/>
    <w:rsid w:val="00727D54"/>
    <w:rsid w:val="007304D7"/>
    <w:rsid w:val="007305DC"/>
    <w:rsid w:val="007308A3"/>
    <w:rsid w:val="00730C8E"/>
    <w:rsid w:val="007312E3"/>
    <w:rsid w:val="0073150E"/>
    <w:rsid w:val="00731841"/>
    <w:rsid w:val="00731EFA"/>
    <w:rsid w:val="00732821"/>
    <w:rsid w:val="00732D04"/>
    <w:rsid w:val="00732E95"/>
    <w:rsid w:val="007331FC"/>
    <w:rsid w:val="007338B6"/>
    <w:rsid w:val="00733A84"/>
    <w:rsid w:val="00733C8C"/>
    <w:rsid w:val="00733F54"/>
    <w:rsid w:val="007342D9"/>
    <w:rsid w:val="00734675"/>
    <w:rsid w:val="007348E7"/>
    <w:rsid w:val="00735360"/>
    <w:rsid w:val="007355A3"/>
    <w:rsid w:val="007357EB"/>
    <w:rsid w:val="007359C3"/>
    <w:rsid w:val="00735CDB"/>
    <w:rsid w:val="0073641E"/>
    <w:rsid w:val="0073647C"/>
    <w:rsid w:val="00736892"/>
    <w:rsid w:val="00736BE0"/>
    <w:rsid w:val="00736E83"/>
    <w:rsid w:val="00737A79"/>
    <w:rsid w:val="00737F13"/>
    <w:rsid w:val="0074067C"/>
    <w:rsid w:val="007407F6"/>
    <w:rsid w:val="00740C2C"/>
    <w:rsid w:val="0074142F"/>
    <w:rsid w:val="00741685"/>
    <w:rsid w:val="007430E8"/>
    <w:rsid w:val="0074315C"/>
    <w:rsid w:val="007433A0"/>
    <w:rsid w:val="00743600"/>
    <w:rsid w:val="00743CE8"/>
    <w:rsid w:val="0074408D"/>
    <w:rsid w:val="007446D9"/>
    <w:rsid w:val="007448B2"/>
    <w:rsid w:val="007449C5"/>
    <w:rsid w:val="00744A29"/>
    <w:rsid w:val="00744F21"/>
    <w:rsid w:val="00745109"/>
    <w:rsid w:val="00745AEE"/>
    <w:rsid w:val="00745DDF"/>
    <w:rsid w:val="00745E8A"/>
    <w:rsid w:val="007468B4"/>
    <w:rsid w:val="00746E37"/>
    <w:rsid w:val="00747194"/>
    <w:rsid w:val="00747545"/>
    <w:rsid w:val="007475F8"/>
    <w:rsid w:val="00747B6D"/>
    <w:rsid w:val="00750354"/>
    <w:rsid w:val="0075083D"/>
    <w:rsid w:val="00750842"/>
    <w:rsid w:val="00750D79"/>
    <w:rsid w:val="00750F7C"/>
    <w:rsid w:val="007517B1"/>
    <w:rsid w:val="00751F18"/>
    <w:rsid w:val="00752091"/>
    <w:rsid w:val="007520AF"/>
    <w:rsid w:val="007523BB"/>
    <w:rsid w:val="00752983"/>
    <w:rsid w:val="00752CFB"/>
    <w:rsid w:val="00752D22"/>
    <w:rsid w:val="007534E7"/>
    <w:rsid w:val="00753A5F"/>
    <w:rsid w:val="00753B57"/>
    <w:rsid w:val="00753F0A"/>
    <w:rsid w:val="00754527"/>
    <w:rsid w:val="0075485F"/>
    <w:rsid w:val="00755A6C"/>
    <w:rsid w:val="0075630F"/>
    <w:rsid w:val="007564A2"/>
    <w:rsid w:val="007567A1"/>
    <w:rsid w:val="007570D6"/>
    <w:rsid w:val="0075749B"/>
    <w:rsid w:val="00757B1E"/>
    <w:rsid w:val="00757E9F"/>
    <w:rsid w:val="00760A21"/>
    <w:rsid w:val="00760EA7"/>
    <w:rsid w:val="00761227"/>
    <w:rsid w:val="007613C2"/>
    <w:rsid w:val="00761640"/>
    <w:rsid w:val="007617EE"/>
    <w:rsid w:val="00761EDE"/>
    <w:rsid w:val="00761F6F"/>
    <w:rsid w:val="007625C2"/>
    <w:rsid w:val="00762E18"/>
    <w:rsid w:val="0076320F"/>
    <w:rsid w:val="0076326F"/>
    <w:rsid w:val="00763AA7"/>
    <w:rsid w:val="00763B93"/>
    <w:rsid w:val="00763F55"/>
    <w:rsid w:val="00763FF5"/>
    <w:rsid w:val="00764016"/>
    <w:rsid w:val="0076401C"/>
    <w:rsid w:val="00764180"/>
    <w:rsid w:val="0076454D"/>
    <w:rsid w:val="00764F12"/>
    <w:rsid w:val="0076514A"/>
    <w:rsid w:val="007652AE"/>
    <w:rsid w:val="007653C2"/>
    <w:rsid w:val="00765A09"/>
    <w:rsid w:val="00765ABE"/>
    <w:rsid w:val="00765CAE"/>
    <w:rsid w:val="00765CF7"/>
    <w:rsid w:val="00765D61"/>
    <w:rsid w:val="00765E88"/>
    <w:rsid w:val="007660E4"/>
    <w:rsid w:val="007666BF"/>
    <w:rsid w:val="0076682F"/>
    <w:rsid w:val="00766915"/>
    <w:rsid w:val="00766E99"/>
    <w:rsid w:val="00766EDF"/>
    <w:rsid w:val="00766F73"/>
    <w:rsid w:val="00767190"/>
    <w:rsid w:val="0076744E"/>
    <w:rsid w:val="007676F5"/>
    <w:rsid w:val="0076782F"/>
    <w:rsid w:val="00767944"/>
    <w:rsid w:val="007704EF"/>
    <w:rsid w:val="007706E7"/>
    <w:rsid w:val="00770902"/>
    <w:rsid w:val="00770B59"/>
    <w:rsid w:val="007710F3"/>
    <w:rsid w:val="00771235"/>
    <w:rsid w:val="0077131A"/>
    <w:rsid w:val="00771A5E"/>
    <w:rsid w:val="00772047"/>
    <w:rsid w:val="00772096"/>
    <w:rsid w:val="007720C9"/>
    <w:rsid w:val="00772A0C"/>
    <w:rsid w:val="00772D71"/>
    <w:rsid w:val="007735D8"/>
    <w:rsid w:val="007736B2"/>
    <w:rsid w:val="00773922"/>
    <w:rsid w:val="0077421A"/>
    <w:rsid w:val="00774600"/>
    <w:rsid w:val="00774714"/>
    <w:rsid w:val="00774966"/>
    <w:rsid w:val="007749C5"/>
    <w:rsid w:val="00774A71"/>
    <w:rsid w:val="00774DF9"/>
    <w:rsid w:val="0077562B"/>
    <w:rsid w:val="0077564A"/>
    <w:rsid w:val="00775816"/>
    <w:rsid w:val="00775D12"/>
    <w:rsid w:val="00775E15"/>
    <w:rsid w:val="00775F12"/>
    <w:rsid w:val="0077641B"/>
    <w:rsid w:val="007765FD"/>
    <w:rsid w:val="007768F9"/>
    <w:rsid w:val="00776C86"/>
    <w:rsid w:val="00776DCD"/>
    <w:rsid w:val="007776E3"/>
    <w:rsid w:val="007777E5"/>
    <w:rsid w:val="00777981"/>
    <w:rsid w:val="00777D9B"/>
    <w:rsid w:val="007800D5"/>
    <w:rsid w:val="0078029F"/>
    <w:rsid w:val="007807AF"/>
    <w:rsid w:val="0078081D"/>
    <w:rsid w:val="00780938"/>
    <w:rsid w:val="00780B9A"/>
    <w:rsid w:val="00781203"/>
    <w:rsid w:val="00781205"/>
    <w:rsid w:val="00781330"/>
    <w:rsid w:val="0078166D"/>
    <w:rsid w:val="0078172A"/>
    <w:rsid w:val="00781988"/>
    <w:rsid w:val="00781F8E"/>
    <w:rsid w:val="00782DA7"/>
    <w:rsid w:val="00782DF0"/>
    <w:rsid w:val="00783A5C"/>
    <w:rsid w:val="007842AD"/>
    <w:rsid w:val="00784640"/>
    <w:rsid w:val="00784655"/>
    <w:rsid w:val="00784DA9"/>
    <w:rsid w:val="00784F27"/>
    <w:rsid w:val="007859C4"/>
    <w:rsid w:val="00785DEE"/>
    <w:rsid w:val="007860BD"/>
    <w:rsid w:val="00787304"/>
    <w:rsid w:val="00787813"/>
    <w:rsid w:val="00787CF7"/>
    <w:rsid w:val="00787F0B"/>
    <w:rsid w:val="00787F54"/>
    <w:rsid w:val="00790031"/>
    <w:rsid w:val="007910F6"/>
    <w:rsid w:val="0079112B"/>
    <w:rsid w:val="00791186"/>
    <w:rsid w:val="007914ED"/>
    <w:rsid w:val="00791F76"/>
    <w:rsid w:val="00792069"/>
    <w:rsid w:val="0079296F"/>
    <w:rsid w:val="00792B88"/>
    <w:rsid w:val="00792CCC"/>
    <w:rsid w:val="00793452"/>
    <w:rsid w:val="007934A3"/>
    <w:rsid w:val="007941DC"/>
    <w:rsid w:val="00794343"/>
    <w:rsid w:val="00794802"/>
    <w:rsid w:val="00795012"/>
    <w:rsid w:val="007950B1"/>
    <w:rsid w:val="007953BA"/>
    <w:rsid w:val="00795FB0"/>
    <w:rsid w:val="00796363"/>
    <w:rsid w:val="007967A3"/>
    <w:rsid w:val="007970CF"/>
    <w:rsid w:val="00797952"/>
    <w:rsid w:val="00797CB7"/>
    <w:rsid w:val="00797ED7"/>
    <w:rsid w:val="00797FA0"/>
    <w:rsid w:val="007A042E"/>
    <w:rsid w:val="007A0C99"/>
    <w:rsid w:val="007A0EA3"/>
    <w:rsid w:val="007A140D"/>
    <w:rsid w:val="007A14ED"/>
    <w:rsid w:val="007A2C52"/>
    <w:rsid w:val="007A2C7B"/>
    <w:rsid w:val="007A2F0F"/>
    <w:rsid w:val="007A30D3"/>
    <w:rsid w:val="007A3453"/>
    <w:rsid w:val="007A3738"/>
    <w:rsid w:val="007A4C09"/>
    <w:rsid w:val="007A50C2"/>
    <w:rsid w:val="007A5594"/>
    <w:rsid w:val="007A55DF"/>
    <w:rsid w:val="007A55E4"/>
    <w:rsid w:val="007A56B3"/>
    <w:rsid w:val="007A5908"/>
    <w:rsid w:val="007A5B32"/>
    <w:rsid w:val="007A5BC9"/>
    <w:rsid w:val="007A5CE1"/>
    <w:rsid w:val="007A5E37"/>
    <w:rsid w:val="007A5E8C"/>
    <w:rsid w:val="007A64AB"/>
    <w:rsid w:val="007A64CD"/>
    <w:rsid w:val="007A6841"/>
    <w:rsid w:val="007B0759"/>
    <w:rsid w:val="007B0857"/>
    <w:rsid w:val="007B0912"/>
    <w:rsid w:val="007B11DC"/>
    <w:rsid w:val="007B12AD"/>
    <w:rsid w:val="007B1606"/>
    <w:rsid w:val="007B18B1"/>
    <w:rsid w:val="007B1C7A"/>
    <w:rsid w:val="007B1E2E"/>
    <w:rsid w:val="007B27E3"/>
    <w:rsid w:val="007B2ADD"/>
    <w:rsid w:val="007B2C64"/>
    <w:rsid w:val="007B2C74"/>
    <w:rsid w:val="007B2FE5"/>
    <w:rsid w:val="007B3088"/>
    <w:rsid w:val="007B3486"/>
    <w:rsid w:val="007B34D5"/>
    <w:rsid w:val="007B48D5"/>
    <w:rsid w:val="007B4A75"/>
    <w:rsid w:val="007B4DBC"/>
    <w:rsid w:val="007B509E"/>
    <w:rsid w:val="007B50A1"/>
    <w:rsid w:val="007B5672"/>
    <w:rsid w:val="007B5C7B"/>
    <w:rsid w:val="007B626C"/>
    <w:rsid w:val="007B6379"/>
    <w:rsid w:val="007B65EB"/>
    <w:rsid w:val="007B675B"/>
    <w:rsid w:val="007B698D"/>
    <w:rsid w:val="007B6D4A"/>
    <w:rsid w:val="007B772B"/>
    <w:rsid w:val="007B7B7A"/>
    <w:rsid w:val="007C0039"/>
    <w:rsid w:val="007C0476"/>
    <w:rsid w:val="007C048B"/>
    <w:rsid w:val="007C04C9"/>
    <w:rsid w:val="007C0E00"/>
    <w:rsid w:val="007C1423"/>
    <w:rsid w:val="007C1EE0"/>
    <w:rsid w:val="007C2087"/>
    <w:rsid w:val="007C2947"/>
    <w:rsid w:val="007C3021"/>
    <w:rsid w:val="007C3512"/>
    <w:rsid w:val="007C4429"/>
    <w:rsid w:val="007C462A"/>
    <w:rsid w:val="007C4709"/>
    <w:rsid w:val="007C4853"/>
    <w:rsid w:val="007C4E32"/>
    <w:rsid w:val="007C5339"/>
    <w:rsid w:val="007C61FC"/>
    <w:rsid w:val="007C63C9"/>
    <w:rsid w:val="007C6416"/>
    <w:rsid w:val="007C6643"/>
    <w:rsid w:val="007C7655"/>
    <w:rsid w:val="007D03E3"/>
    <w:rsid w:val="007D1008"/>
    <w:rsid w:val="007D11E9"/>
    <w:rsid w:val="007D1243"/>
    <w:rsid w:val="007D1E1C"/>
    <w:rsid w:val="007D21D0"/>
    <w:rsid w:val="007D2679"/>
    <w:rsid w:val="007D30D3"/>
    <w:rsid w:val="007D31C4"/>
    <w:rsid w:val="007D35F5"/>
    <w:rsid w:val="007D370A"/>
    <w:rsid w:val="007D38ED"/>
    <w:rsid w:val="007D3A17"/>
    <w:rsid w:val="007D3A43"/>
    <w:rsid w:val="007D3EE5"/>
    <w:rsid w:val="007D3F82"/>
    <w:rsid w:val="007D405D"/>
    <w:rsid w:val="007D467C"/>
    <w:rsid w:val="007D491B"/>
    <w:rsid w:val="007D5A39"/>
    <w:rsid w:val="007D5A5D"/>
    <w:rsid w:val="007D5A61"/>
    <w:rsid w:val="007D5B9B"/>
    <w:rsid w:val="007D5BAE"/>
    <w:rsid w:val="007D5BB4"/>
    <w:rsid w:val="007D5D98"/>
    <w:rsid w:val="007D6623"/>
    <w:rsid w:val="007D670A"/>
    <w:rsid w:val="007D6E3C"/>
    <w:rsid w:val="007D705F"/>
    <w:rsid w:val="007D7389"/>
    <w:rsid w:val="007D772C"/>
    <w:rsid w:val="007D7AD0"/>
    <w:rsid w:val="007D7DD4"/>
    <w:rsid w:val="007E007F"/>
    <w:rsid w:val="007E0B5A"/>
    <w:rsid w:val="007E197D"/>
    <w:rsid w:val="007E1F59"/>
    <w:rsid w:val="007E2098"/>
    <w:rsid w:val="007E209C"/>
    <w:rsid w:val="007E2857"/>
    <w:rsid w:val="007E2F7B"/>
    <w:rsid w:val="007E3242"/>
    <w:rsid w:val="007E328D"/>
    <w:rsid w:val="007E36F1"/>
    <w:rsid w:val="007E37FC"/>
    <w:rsid w:val="007E3D42"/>
    <w:rsid w:val="007E408F"/>
    <w:rsid w:val="007E45B8"/>
    <w:rsid w:val="007E480B"/>
    <w:rsid w:val="007E4F0D"/>
    <w:rsid w:val="007E571C"/>
    <w:rsid w:val="007E5810"/>
    <w:rsid w:val="007E5834"/>
    <w:rsid w:val="007E5DB8"/>
    <w:rsid w:val="007E631C"/>
    <w:rsid w:val="007E6543"/>
    <w:rsid w:val="007E6826"/>
    <w:rsid w:val="007E6849"/>
    <w:rsid w:val="007E71A9"/>
    <w:rsid w:val="007E751B"/>
    <w:rsid w:val="007E7A8F"/>
    <w:rsid w:val="007E7BC4"/>
    <w:rsid w:val="007E7D11"/>
    <w:rsid w:val="007F0024"/>
    <w:rsid w:val="007F0086"/>
    <w:rsid w:val="007F068E"/>
    <w:rsid w:val="007F06CD"/>
    <w:rsid w:val="007F0B91"/>
    <w:rsid w:val="007F1BD9"/>
    <w:rsid w:val="007F1F99"/>
    <w:rsid w:val="007F24D4"/>
    <w:rsid w:val="007F265C"/>
    <w:rsid w:val="007F2919"/>
    <w:rsid w:val="007F31FB"/>
    <w:rsid w:val="007F3C61"/>
    <w:rsid w:val="007F400E"/>
    <w:rsid w:val="007F40C3"/>
    <w:rsid w:val="007F4157"/>
    <w:rsid w:val="007F491B"/>
    <w:rsid w:val="007F5F69"/>
    <w:rsid w:val="007F61F1"/>
    <w:rsid w:val="007F652F"/>
    <w:rsid w:val="007F6AAA"/>
    <w:rsid w:val="007F73C7"/>
    <w:rsid w:val="0080013F"/>
    <w:rsid w:val="00800166"/>
    <w:rsid w:val="00800180"/>
    <w:rsid w:val="0080060D"/>
    <w:rsid w:val="0080085C"/>
    <w:rsid w:val="00800B8A"/>
    <w:rsid w:val="00800F86"/>
    <w:rsid w:val="00801C3F"/>
    <w:rsid w:val="008021A3"/>
    <w:rsid w:val="00802919"/>
    <w:rsid w:val="00802C3B"/>
    <w:rsid w:val="00802D1C"/>
    <w:rsid w:val="00802EAC"/>
    <w:rsid w:val="00802EC5"/>
    <w:rsid w:val="00803299"/>
    <w:rsid w:val="0080340C"/>
    <w:rsid w:val="008039C2"/>
    <w:rsid w:val="00803A45"/>
    <w:rsid w:val="00803A97"/>
    <w:rsid w:val="00803E4B"/>
    <w:rsid w:val="00803F68"/>
    <w:rsid w:val="0080409C"/>
    <w:rsid w:val="008047FA"/>
    <w:rsid w:val="008055C9"/>
    <w:rsid w:val="008060CB"/>
    <w:rsid w:val="00807185"/>
    <w:rsid w:val="008072C2"/>
    <w:rsid w:val="00807552"/>
    <w:rsid w:val="008079AF"/>
    <w:rsid w:val="00807A5F"/>
    <w:rsid w:val="00807D94"/>
    <w:rsid w:val="00810072"/>
    <w:rsid w:val="00810699"/>
    <w:rsid w:val="00810CE7"/>
    <w:rsid w:val="00811296"/>
    <w:rsid w:val="00811E19"/>
    <w:rsid w:val="00812005"/>
    <w:rsid w:val="00812865"/>
    <w:rsid w:val="00813175"/>
    <w:rsid w:val="008135C7"/>
    <w:rsid w:val="00815143"/>
    <w:rsid w:val="008153AA"/>
    <w:rsid w:val="00815965"/>
    <w:rsid w:val="00815997"/>
    <w:rsid w:val="00815E19"/>
    <w:rsid w:val="008161F3"/>
    <w:rsid w:val="00816849"/>
    <w:rsid w:val="008169F4"/>
    <w:rsid w:val="00816BB3"/>
    <w:rsid w:val="00816E20"/>
    <w:rsid w:val="0081709C"/>
    <w:rsid w:val="008176D2"/>
    <w:rsid w:val="0081774F"/>
    <w:rsid w:val="00817B8D"/>
    <w:rsid w:val="00817F35"/>
    <w:rsid w:val="00820524"/>
    <w:rsid w:val="00820528"/>
    <w:rsid w:val="00820951"/>
    <w:rsid w:val="008209A0"/>
    <w:rsid w:val="00820D94"/>
    <w:rsid w:val="00821628"/>
    <w:rsid w:val="008217FE"/>
    <w:rsid w:val="008218D6"/>
    <w:rsid w:val="00821C88"/>
    <w:rsid w:val="00821DB6"/>
    <w:rsid w:val="00822A1B"/>
    <w:rsid w:val="00822C9B"/>
    <w:rsid w:val="008233D3"/>
    <w:rsid w:val="00824235"/>
    <w:rsid w:val="008249DE"/>
    <w:rsid w:val="00825124"/>
    <w:rsid w:val="0082544A"/>
    <w:rsid w:val="00825933"/>
    <w:rsid w:val="00825D9C"/>
    <w:rsid w:val="00826750"/>
    <w:rsid w:val="00826B9C"/>
    <w:rsid w:val="00826F8B"/>
    <w:rsid w:val="00827EFE"/>
    <w:rsid w:val="00827F8D"/>
    <w:rsid w:val="00830323"/>
    <w:rsid w:val="0083068C"/>
    <w:rsid w:val="00830D0B"/>
    <w:rsid w:val="00830DBB"/>
    <w:rsid w:val="00830EA2"/>
    <w:rsid w:val="00831882"/>
    <w:rsid w:val="00832155"/>
    <w:rsid w:val="008325CA"/>
    <w:rsid w:val="0083273B"/>
    <w:rsid w:val="00832AB3"/>
    <w:rsid w:val="0083304D"/>
    <w:rsid w:val="0083386E"/>
    <w:rsid w:val="0083448F"/>
    <w:rsid w:val="0083464A"/>
    <w:rsid w:val="008346F7"/>
    <w:rsid w:val="00834C79"/>
    <w:rsid w:val="008356E1"/>
    <w:rsid w:val="00836114"/>
    <w:rsid w:val="008362DD"/>
    <w:rsid w:val="008364E2"/>
    <w:rsid w:val="0083723A"/>
    <w:rsid w:val="00837C65"/>
    <w:rsid w:val="008403AA"/>
    <w:rsid w:val="008406F5"/>
    <w:rsid w:val="00840E61"/>
    <w:rsid w:val="00841773"/>
    <w:rsid w:val="0084185F"/>
    <w:rsid w:val="00841B6B"/>
    <w:rsid w:val="00841F2A"/>
    <w:rsid w:val="00842AA9"/>
    <w:rsid w:val="00842DD1"/>
    <w:rsid w:val="00842ED1"/>
    <w:rsid w:val="00843932"/>
    <w:rsid w:val="00843B6B"/>
    <w:rsid w:val="00843DCF"/>
    <w:rsid w:val="008443E6"/>
    <w:rsid w:val="008445AC"/>
    <w:rsid w:val="008447D2"/>
    <w:rsid w:val="00844806"/>
    <w:rsid w:val="0084526A"/>
    <w:rsid w:val="0084571C"/>
    <w:rsid w:val="00846266"/>
    <w:rsid w:val="00846A8F"/>
    <w:rsid w:val="00846A92"/>
    <w:rsid w:val="00846A96"/>
    <w:rsid w:val="00846CE3"/>
    <w:rsid w:val="00847174"/>
    <w:rsid w:val="00847680"/>
    <w:rsid w:val="00847C0E"/>
    <w:rsid w:val="00847D4A"/>
    <w:rsid w:val="00847FB1"/>
    <w:rsid w:val="00850492"/>
    <w:rsid w:val="008507E2"/>
    <w:rsid w:val="0085090A"/>
    <w:rsid w:val="008509B6"/>
    <w:rsid w:val="00850A57"/>
    <w:rsid w:val="00850B45"/>
    <w:rsid w:val="00851131"/>
    <w:rsid w:val="0085113B"/>
    <w:rsid w:val="00851227"/>
    <w:rsid w:val="008516BE"/>
    <w:rsid w:val="008523B3"/>
    <w:rsid w:val="008523CD"/>
    <w:rsid w:val="008525AE"/>
    <w:rsid w:val="008525E0"/>
    <w:rsid w:val="008529E2"/>
    <w:rsid w:val="00852E23"/>
    <w:rsid w:val="0085318B"/>
    <w:rsid w:val="0085340B"/>
    <w:rsid w:val="008535EF"/>
    <w:rsid w:val="00853B6D"/>
    <w:rsid w:val="00853D0E"/>
    <w:rsid w:val="008540AC"/>
    <w:rsid w:val="00854422"/>
    <w:rsid w:val="00854463"/>
    <w:rsid w:val="00854622"/>
    <w:rsid w:val="00854D9D"/>
    <w:rsid w:val="008556DC"/>
    <w:rsid w:val="00855BBD"/>
    <w:rsid w:val="00855DF1"/>
    <w:rsid w:val="0085612D"/>
    <w:rsid w:val="00856C54"/>
    <w:rsid w:val="00856DBF"/>
    <w:rsid w:val="00856FC1"/>
    <w:rsid w:val="0085793D"/>
    <w:rsid w:val="00857997"/>
    <w:rsid w:val="008602B6"/>
    <w:rsid w:val="00860609"/>
    <w:rsid w:val="0086070C"/>
    <w:rsid w:val="008609B0"/>
    <w:rsid w:val="00860A98"/>
    <w:rsid w:val="008614D7"/>
    <w:rsid w:val="008615A1"/>
    <w:rsid w:val="00861893"/>
    <w:rsid w:val="008618DC"/>
    <w:rsid w:val="00861988"/>
    <w:rsid w:val="00861F40"/>
    <w:rsid w:val="008620AB"/>
    <w:rsid w:val="00862797"/>
    <w:rsid w:val="00862B1B"/>
    <w:rsid w:val="00862FA2"/>
    <w:rsid w:val="00863572"/>
    <w:rsid w:val="0086390F"/>
    <w:rsid w:val="008644F2"/>
    <w:rsid w:val="008651EC"/>
    <w:rsid w:val="008657BB"/>
    <w:rsid w:val="00865B36"/>
    <w:rsid w:val="00865E1B"/>
    <w:rsid w:val="00865E47"/>
    <w:rsid w:val="008660D0"/>
    <w:rsid w:val="0086614B"/>
    <w:rsid w:val="0086677C"/>
    <w:rsid w:val="00866EDD"/>
    <w:rsid w:val="00867059"/>
    <w:rsid w:val="00867685"/>
    <w:rsid w:val="00867754"/>
    <w:rsid w:val="00867E05"/>
    <w:rsid w:val="00870214"/>
    <w:rsid w:val="00870519"/>
    <w:rsid w:val="00870B42"/>
    <w:rsid w:val="008710C3"/>
    <w:rsid w:val="0087140F"/>
    <w:rsid w:val="008716E8"/>
    <w:rsid w:val="00871AA3"/>
    <w:rsid w:val="00871FBD"/>
    <w:rsid w:val="00872709"/>
    <w:rsid w:val="00872D06"/>
    <w:rsid w:val="00872DB7"/>
    <w:rsid w:val="00872FA0"/>
    <w:rsid w:val="008738E6"/>
    <w:rsid w:val="008740E6"/>
    <w:rsid w:val="008745C2"/>
    <w:rsid w:val="008747DA"/>
    <w:rsid w:val="00874915"/>
    <w:rsid w:val="00874AA3"/>
    <w:rsid w:val="00874CCF"/>
    <w:rsid w:val="008755DA"/>
    <w:rsid w:val="00875AA5"/>
    <w:rsid w:val="00875E68"/>
    <w:rsid w:val="00876328"/>
    <w:rsid w:val="0087692C"/>
    <w:rsid w:val="00876B19"/>
    <w:rsid w:val="00876D5A"/>
    <w:rsid w:val="00876EC1"/>
    <w:rsid w:val="008771F1"/>
    <w:rsid w:val="00877EEA"/>
    <w:rsid w:val="008801A4"/>
    <w:rsid w:val="008802F4"/>
    <w:rsid w:val="00880413"/>
    <w:rsid w:val="0088076E"/>
    <w:rsid w:val="00880951"/>
    <w:rsid w:val="00880C8F"/>
    <w:rsid w:val="00880DF0"/>
    <w:rsid w:val="00880FF2"/>
    <w:rsid w:val="008812A6"/>
    <w:rsid w:val="00881807"/>
    <w:rsid w:val="00881845"/>
    <w:rsid w:val="008819AD"/>
    <w:rsid w:val="008825D7"/>
    <w:rsid w:val="00882B60"/>
    <w:rsid w:val="00883289"/>
    <w:rsid w:val="00883617"/>
    <w:rsid w:val="008839DD"/>
    <w:rsid w:val="00883B46"/>
    <w:rsid w:val="00883BF2"/>
    <w:rsid w:val="00884060"/>
    <w:rsid w:val="00884656"/>
    <w:rsid w:val="00884BCF"/>
    <w:rsid w:val="00884BDA"/>
    <w:rsid w:val="00884D32"/>
    <w:rsid w:val="00885720"/>
    <w:rsid w:val="008859A9"/>
    <w:rsid w:val="00885B54"/>
    <w:rsid w:val="00885DE4"/>
    <w:rsid w:val="00885F72"/>
    <w:rsid w:val="00886226"/>
    <w:rsid w:val="00886296"/>
    <w:rsid w:val="008867E5"/>
    <w:rsid w:val="00886D26"/>
    <w:rsid w:val="00886EF1"/>
    <w:rsid w:val="00887A34"/>
    <w:rsid w:val="00887DD6"/>
    <w:rsid w:val="00887DE7"/>
    <w:rsid w:val="008906B7"/>
    <w:rsid w:val="00890CFD"/>
    <w:rsid w:val="00890F12"/>
    <w:rsid w:val="00890FA6"/>
    <w:rsid w:val="008918FB"/>
    <w:rsid w:val="00892243"/>
    <w:rsid w:val="00892802"/>
    <w:rsid w:val="0089282F"/>
    <w:rsid w:val="00893070"/>
    <w:rsid w:val="00893261"/>
    <w:rsid w:val="00893974"/>
    <w:rsid w:val="00893C39"/>
    <w:rsid w:val="00894973"/>
    <w:rsid w:val="00895279"/>
    <w:rsid w:val="00895917"/>
    <w:rsid w:val="008966F9"/>
    <w:rsid w:val="00896950"/>
    <w:rsid w:val="00897589"/>
    <w:rsid w:val="00897688"/>
    <w:rsid w:val="008A060E"/>
    <w:rsid w:val="008A0AE8"/>
    <w:rsid w:val="008A0D1E"/>
    <w:rsid w:val="008A10BD"/>
    <w:rsid w:val="008A141F"/>
    <w:rsid w:val="008A1441"/>
    <w:rsid w:val="008A1ACC"/>
    <w:rsid w:val="008A1F0D"/>
    <w:rsid w:val="008A2445"/>
    <w:rsid w:val="008A2928"/>
    <w:rsid w:val="008A3FE9"/>
    <w:rsid w:val="008A40FA"/>
    <w:rsid w:val="008A41EA"/>
    <w:rsid w:val="008A4544"/>
    <w:rsid w:val="008A4A41"/>
    <w:rsid w:val="008A5136"/>
    <w:rsid w:val="008A53B9"/>
    <w:rsid w:val="008A5B32"/>
    <w:rsid w:val="008A5C75"/>
    <w:rsid w:val="008A60AD"/>
    <w:rsid w:val="008A6169"/>
    <w:rsid w:val="008A6565"/>
    <w:rsid w:val="008A6A7E"/>
    <w:rsid w:val="008A76BA"/>
    <w:rsid w:val="008A7D06"/>
    <w:rsid w:val="008A7E1C"/>
    <w:rsid w:val="008B0D22"/>
    <w:rsid w:val="008B0E0B"/>
    <w:rsid w:val="008B0F68"/>
    <w:rsid w:val="008B11C6"/>
    <w:rsid w:val="008B128B"/>
    <w:rsid w:val="008B15EE"/>
    <w:rsid w:val="008B1C2D"/>
    <w:rsid w:val="008B2DC8"/>
    <w:rsid w:val="008B3616"/>
    <w:rsid w:val="008B3C6F"/>
    <w:rsid w:val="008B4017"/>
    <w:rsid w:val="008B4249"/>
    <w:rsid w:val="008B4A2A"/>
    <w:rsid w:val="008B4DBF"/>
    <w:rsid w:val="008B4E76"/>
    <w:rsid w:val="008B5811"/>
    <w:rsid w:val="008B62E0"/>
    <w:rsid w:val="008B6739"/>
    <w:rsid w:val="008B6EBA"/>
    <w:rsid w:val="008B7061"/>
    <w:rsid w:val="008B70D2"/>
    <w:rsid w:val="008B75DC"/>
    <w:rsid w:val="008B778A"/>
    <w:rsid w:val="008B7B76"/>
    <w:rsid w:val="008B7C81"/>
    <w:rsid w:val="008B7D90"/>
    <w:rsid w:val="008C036D"/>
    <w:rsid w:val="008C0423"/>
    <w:rsid w:val="008C0C7B"/>
    <w:rsid w:val="008C0F88"/>
    <w:rsid w:val="008C101E"/>
    <w:rsid w:val="008C10FC"/>
    <w:rsid w:val="008C173A"/>
    <w:rsid w:val="008C2536"/>
    <w:rsid w:val="008C3642"/>
    <w:rsid w:val="008C3A6B"/>
    <w:rsid w:val="008C41F2"/>
    <w:rsid w:val="008C474A"/>
    <w:rsid w:val="008C486D"/>
    <w:rsid w:val="008C4C74"/>
    <w:rsid w:val="008C503A"/>
    <w:rsid w:val="008C5114"/>
    <w:rsid w:val="008C5AA0"/>
    <w:rsid w:val="008C647C"/>
    <w:rsid w:val="008C6619"/>
    <w:rsid w:val="008C71AE"/>
    <w:rsid w:val="008C7A0A"/>
    <w:rsid w:val="008D08C7"/>
    <w:rsid w:val="008D08CD"/>
    <w:rsid w:val="008D0A90"/>
    <w:rsid w:val="008D0AF7"/>
    <w:rsid w:val="008D0DFA"/>
    <w:rsid w:val="008D0EA7"/>
    <w:rsid w:val="008D251C"/>
    <w:rsid w:val="008D2729"/>
    <w:rsid w:val="008D2732"/>
    <w:rsid w:val="008D2962"/>
    <w:rsid w:val="008D2F15"/>
    <w:rsid w:val="008D2FEA"/>
    <w:rsid w:val="008D3899"/>
    <w:rsid w:val="008D39A6"/>
    <w:rsid w:val="008D400D"/>
    <w:rsid w:val="008D42B7"/>
    <w:rsid w:val="008D454F"/>
    <w:rsid w:val="008D4833"/>
    <w:rsid w:val="008D5443"/>
    <w:rsid w:val="008D567F"/>
    <w:rsid w:val="008D58E1"/>
    <w:rsid w:val="008D5BCA"/>
    <w:rsid w:val="008D682A"/>
    <w:rsid w:val="008D685F"/>
    <w:rsid w:val="008D70BB"/>
    <w:rsid w:val="008D79AE"/>
    <w:rsid w:val="008D7E37"/>
    <w:rsid w:val="008E00FB"/>
    <w:rsid w:val="008E0529"/>
    <w:rsid w:val="008E0591"/>
    <w:rsid w:val="008E0674"/>
    <w:rsid w:val="008E1294"/>
    <w:rsid w:val="008E1493"/>
    <w:rsid w:val="008E16B8"/>
    <w:rsid w:val="008E1BC9"/>
    <w:rsid w:val="008E1DA0"/>
    <w:rsid w:val="008E276B"/>
    <w:rsid w:val="008E30C5"/>
    <w:rsid w:val="008E3529"/>
    <w:rsid w:val="008E3569"/>
    <w:rsid w:val="008E3F17"/>
    <w:rsid w:val="008E3FF3"/>
    <w:rsid w:val="008E4383"/>
    <w:rsid w:val="008E46B8"/>
    <w:rsid w:val="008E4B64"/>
    <w:rsid w:val="008E50C9"/>
    <w:rsid w:val="008E5606"/>
    <w:rsid w:val="008E6197"/>
    <w:rsid w:val="008E671F"/>
    <w:rsid w:val="008E67F5"/>
    <w:rsid w:val="008E6AC1"/>
    <w:rsid w:val="008E6D5A"/>
    <w:rsid w:val="008E6DAF"/>
    <w:rsid w:val="008E7072"/>
    <w:rsid w:val="008E78A5"/>
    <w:rsid w:val="008F01C2"/>
    <w:rsid w:val="008F1FF9"/>
    <w:rsid w:val="008F2294"/>
    <w:rsid w:val="008F29F6"/>
    <w:rsid w:val="008F322D"/>
    <w:rsid w:val="008F37E0"/>
    <w:rsid w:val="008F3D4F"/>
    <w:rsid w:val="008F4368"/>
    <w:rsid w:val="008F47EE"/>
    <w:rsid w:val="008F4ED5"/>
    <w:rsid w:val="008F5271"/>
    <w:rsid w:val="008F5E67"/>
    <w:rsid w:val="008F5EB7"/>
    <w:rsid w:val="008F64BF"/>
    <w:rsid w:val="008F6DCC"/>
    <w:rsid w:val="008F6FB6"/>
    <w:rsid w:val="008F7471"/>
    <w:rsid w:val="008F74AB"/>
    <w:rsid w:val="008F7536"/>
    <w:rsid w:val="008F754E"/>
    <w:rsid w:val="008F7878"/>
    <w:rsid w:val="008F79CA"/>
    <w:rsid w:val="008F7FA8"/>
    <w:rsid w:val="00902979"/>
    <w:rsid w:val="0090334D"/>
    <w:rsid w:val="00904232"/>
    <w:rsid w:val="0090455A"/>
    <w:rsid w:val="0090492C"/>
    <w:rsid w:val="00904A39"/>
    <w:rsid w:val="00904A48"/>
    <w:rsid w:val="00904ED2"/>
    <w:rsid w:val="00905295"/>
    <w:rsid w:val="009052D8"/>
    <w:rsid w:val="00905433"/>
    <w:rsid w:val="009057C2"/>
    <w:rsid w:val="00905990"/>
    <w:rsid w:val="00905B6D"/>
    <w:rsid w:val="00905FC4"/>
    <w:rsid w:val="0090633F"/>
    <w:rsid w:val="00906738"/>
    <w:rsid w:val="00907195"/>
    <w:rsid w:val="00907677"/>
    <w:rsid w:val="00907692"/>
    <w:rsid w:val="00907A37"/>
    <w:rsid w:val="0091005E"/>
    <w:rsid w:val="009101E3"/>
    <w:rsid w:val="00910248"/>
    <w:rsid w:val="0091038A"/>
    <w:rsid w:val="0091067D"/>
    <w:rsid w:val="00910925"/>
    <w:rsid w:val="00910C6F"/>
    <w:rsid w:val="00910C86"/>
    <w:rsid w:val="00910D5C"/>
    <w:rsid w:val="00910FB9"/>
    <w:rsid w:val="00911494"/>
    <w:rsid w:val="009121EE"/>
    <w:rsid w:val="009123DF"/>
    <w:rsid w:val="009124C4"/>
    <w:rsid w:val="009124F0"/>
    <w:rsid w:val="009125FD"/>
    <w:rsid w:val="00912B34"/>
    <w:rsid w:val="00913169"/>
    <w:rsid w:val="009132E6"/>
    <w:rsid w:val="00913367"/>
    <w:rsid w:val="0091405A"/>
    <w:rsid w:val="0091428A"/>
    <w:rsid w:val="009144EA"/>
    <w:rsid w:val="00914736"/>
    <w:rsid w:val="00914813"/>
    <w:rsid w:val="00915347"/>
    <w:rsid w:val="00915BF7"/>
    <w:rsid w:val="00915DBF"/>
    <w:rsid w:val="0091655E"/>
    <w:rsid w:val="0091667F"/>
    <w:rsid w:val="00916CA4"/>
    <w:rsid w:val="00916F5B"/>
    <w:rsid w:val="00917E0B"/>
    <w:rsid w:val="0092016C"/>
    <w:rsid w:val="009202E7"/>
    <w:rsid w:val="00920A8F"/>
    <w:rsid w:val="009211B2"/>
    <w:rsid w:val="009216B3"/>
    <w:rsid w:val="009218AE"/>
    <w:rsid w:val="00921B91"/>
    <w:rsid w:val="009223CF"/>
    <w:rsid w:val="00922CFB"/>
    <w:rsid w:val="00922FA5"/>
    <w:rsid w:val="0092375B"/>
    <w:rsid w:val="0092397E"/>
    <w:rsid w:val="00923AF8"/>
    <w:rsid w:val="00923F48"/>
    <w:rsid w:val="00924335"/>
    <w:rsid w:val="00924549"/>
    <w:rsid w:val="0092460E"/>
    <w:rsid w:val="00925211"/>
    <w:rsid w:val="00925270"/>
    <w:rsid w:val="0092543C"/>
    <w:rsid w:val="00925A3F"/>
    <w:rsid w:val="009263C2"/>
    <w:rsid w:val="009266D9"/>
    <w:rsid w:val="0092670E"/>
    <w:rsid w:val="009275B3"/>
    <w:rsid w:val="00927F71"/>
    <w:rsid w:val="0093000E"/>
    <w:rsid w:val="0093032B"/>
    <w:rsid w:val="009308D9"/>
    <w:rsid w:val="00930C77"/>
    <w:rsid w:val="00931797"/>
    <w:rsid w:val="0093225A"/>
    <w:rsid w:val="009322DE"/>
    <w:rsid w:val="00932581"/>
    <w:rsid w:val="00932CB8"/>
    <w:rsid w:val="00932FA2"/>
    <w:rsid w:val="009332C3"/>
    <w:rsid w:val="009334DF"/>
    <w:rsid w:val="009334F3"/>
    <w:rsid w:val="009335FA"/>
    <w:rsid w:val="00933651"/>
    <w:rsid w:val="00934337"/>
    <w:rsid w:val="00934363"/>
    <w:rsid w:val="0093495C"/>
    <w:rsid w:val="00935278"/>
    <w:rsid w:val="00935588"/>
    <w:rsid w:val="009359E8"/>
    <w:rsid w:val="00935A47"/>
    <w:rsid w:val="00935A99"/>
    <w:rsid w:val="00935FD4"/>
    <w:rsid w:val="0093655B"/>
    <w:rsid w:val="00936617"/>
    <w:rsid w:val="00936B54"/>
    <w:rsid w:val="00937CC1"/>
    <w:rsid w:val="00937E0E"/>
    <w:rsid w:val="009408C3"/>
    <w:rsid w:val="00940C00"/>
    <w:rsid w:val="00940F19"/>
    <w:rsid w:val="009415E4"/>
    <w:rsid w:val="00941783"/>
    <w:rsid w:val="00941A8A"/>
    <w:rsid w:val="00941B72"/>
    <w:rsid w:val="00941E79"/>
    <w:rsid w:val="00942065"/>
    <w:rsid w:val="00942773"/>
    <w:rsid w:val="00942F30"/>
    <w:rsid w:val="00943BB6"/>
    <w:rsid w:val="00943FF8"/>
    <w:rsid w:val="009441C2"/>
    <w:rsid w:val="00944246"/>
    <w:rsid w:val="009443E7"/>
    <w:rsid w:val="0094446E"/>
    <w:rsid w:val="00945048"/>
    <w:rsid w:val="00945841"/>
    <w:rsid w:val="00945865"/>
    <w:rsid w:val="00945D47"/>
    <w:rsid w:val="00945D86"/>
    <w:rsid w:val="00945E2C"/>
    <w:rsid w:val="00946028"/>
    <w:rsid w:val="00946377"/>
    <w:rsid w:val="009466F6"/>
    <w:rsid w:val="00946AF5"/>
    <w:rsid w:val="00946D14"/>
    <w:rsid w:val="00946ED3"/>
    <w:rsid w:val="00947255"/>
    <w:rsid w:val="0094775E"/>
    <w:rsid w:val="00947C0C"/>
    <w:rsid w:val="00947DFC"/>
    <w:rsid w:val="00950688"/>
    <w:rsid w:val="00950B84"/>
    <w:rsid w:val="00950BC2"/>
    <w:rsid w:val="00950C51"/>
    <w:rsid w:val="00950E1D"/>
    <w:rsid w:val="00951336"/>
    <w:rsid w:val="00951AAF"/>
    <w:rsid w:val="0095231C"/>
    <w:rsid w:val="0095283B"/>
    <w:rsid w:val="00952A17"/>
    <w:rsid w:val="0095328C"/>
    <w:rsid w:val="00953572"/>
    <w:rsid w:val="00953703"/>
    <w:rsid w:val="00953D01"/>
    <w:rsid w:val="00953DBD"/>
    <w:rsid w:val="00953FD7"/>
    <w:rsid w:val="00954272"/>
    <w:rsid w:val="0095433B"/>
    <w:rsid w:val="009545A9"/>
    <w:rsid w:val="0095493D"/>
    <w:rsid w:val="00954A41"/>
    <w:rsid w:val="00954B78"/>
    <w:rsid w:val="00954CA8"/>
    <w:rsid w:val="00954E57"/>
    <w:rsid w:val="00954E6B"/>
    <w:rsid w:val="00955393"/>
    <w:rsid w:val="009553F7"/>
    <w:rsid w:val="00955E88"/>
    <w:rsid w:val="00956253"/>
    <w:rsid w:val="009567EC"/>
    <w:rsid w:val="00956C28"/>
    <w:rsid w:val="00956D29"/>
    <w:rsid w:val="00957152"/>
    <w:rsid w:val="009577EB"/>
    <w:rsid w:val="009609DC"/>
    <w:rsid w:val="00960FBF"/>
    <w:rsid w:val="009614F4"/>
    <w:rsid w:val="0096192D"/>
    <w:rsid w:val="00961AF0"/>
    <w:rsid w:val="0096215D"/>
    <w:rsid w:val="009621BE"/>
    <w:rsid w:val="009624C3"/>
    <w:rsid w:val="0096250E"/>
    <w:rsid w:val="009627ED"/>
    <w:rsid w:val="009629D3"/>
    <w:rsid w:val="00962C4C"/>
    <w:rsid w:val="00962C6F"/>
    <w:rsid w:val="0096338D"/>
    <w:rsid w:val="0096353F"/>
    <w:rsid w:val="009636A8"/>
    <w:rsid w:val="009639A7"/>
    <w:rsid w:val="00963A64"/>
    <w:rsid w:val="00963CC4"/>
    <w:rsid w:val="00963D76"/>
    <w:rsid w:val="0096405A"/>
    <w:rsid w:val="009645EA"/>
    <w:rsid w:val="009645EC"/>
    <w:rsid w:val="00965364"/>
    <w:rsid w:val="00965492"/>
    <w:rsid w:val="00965AB3"/>
    <w:rsid w:val="00965AC4"/>
    <w:rsid w:val="00965D29"/>
    <w:rsid w:val="009662DD"/>
    <w:rsid w:val="00966305"/>
    <w:rsid w:val="009665F4"/>
    <w:rsid w:val="00966620"/>
    <w:rsid w:val="0096682B"/>
    <w:rsid w:val="0096698E"/>
    <w:rsid w:val="00966A4A"/>
    <w:rsid w:val="00966A59"/>
    <w:rsid w:val="00966AFD"/>
    <w:rsid w:val="00966B2D"/>
    <w:rsid w:val="00967269"/>
    <w:rsid w:val="009672AE"/>
    <w:rsid w:val="009676A2"/>
    <w:rsid w:val="00967C54"/>
    <w:rsid w:val="00967FF5"/>
    <w:rsid w:val="00970413"/>
    <w:rsid w:val="009705F5"/>
    <w:rsid w:val="00970E1B"/>
    <w:rsid w:val="009719E3"/>
    <w:rsid w:val="00971E42"/>
    <w:rsid w:val="0097218A"/>
    <w:rsid w:val="009721B2"/>
    <w:rsid w:val="0097236C"/>
    <w:rsid w:val="0097249D"/>
    <w:rsid w:val="009727C9"/>
    <w:rsid w:val="00972816"/>
    <w:rsid w:val="00972921"/>
    <w:rsid w:val="00972B13"/>
    <w:rsid w:val="00972BB4"/>
    <w:rsid w:val="00972FE4"/>
    <w:rsid w:val="009736FE"/>
    <w:rsid w:val="00973A16"/>
    <w:rsid w:val="00973C53"/>
    <w:rsid w:val="00973DE6"/>
    <w:rsid w:val="00973E17"/>
    <w:rsid w:val="009740AE"/>
    <w:rsid w:val="00975181"/>
    <w:rsid w:val="00975369"/>
    <w:rsid w:val="0097576D"/>
    <w:rsid w:val="00975F02"/>
    <w:rsid w:val="00976236"/>
    <w:rsid w:val="00976D86"/>
    <w:rsid w:val="00977303"/>
    <w:rsid w:val="00977607"/>
    <w:rsid w:val="009802D1"/>
    <w:rsid w:val="0098041F"/>
    <w:rsid w:val="00980693"/>
    <w:rsid w:val="00980742"/>
    <w:rsid w:val="0098094B"/>
    <w:rsid w:val="009809AA"/>
    <w:rsid w:val="00980B91"/>
    <w:rsid w:val="00981720"/>
    <w:rsid w:val="00981875"/>
    <w:rsid w:val="00981C79"/>
    <w:rsid w:val="00982066"/>
    <w:rsid w:val="00982A39"/>
    <w:rsid w:val="00982A72"/>
    <w:rsid w:val="00983104"/>
    <w:rsid w:val="0098345D"/>
    <w:rsid w:val="0098357F"/>
    <w:rsid w:val="00983A5E"/>
    <w:rsid w:val="00984863"/>
    <w:rsid w:val="009848BC"/>
    <w:rsid w:val="00984E89"/>
    <w:rsid w:val="00985031"/>
    <w:rsid w:val="00985327"/>
    <w:rsid w:val="00985AB5"/>
    <w:rsid w:val="00986310"/>
    <w:rsid w:val="00986A7C"/>
    <w:rsid w:val="00987236"/>
    <w:rsid w:val="0098725C"/>
    <w:rsid w:val="00987AA1"/>
    <w:rsid w:val="00987DEA"/>
    <w:rsid w:val="00990717"/>
    <w:rsid w:val="00991058"/>
    <w:rsid w:val="009916EA"/>
    <w:rsid w:val="0099283F"/>
    <w:rsid w:val="0099285B"/>
    <w:rsid w:val="00993DA2"/>
    <w:rsid w:val="00994C9A"/>
    <w:rsid w:val="00995244"/>
    <w:rsid w:val="00995965"/>
    <w:rsid w:val="00995A5F"/>
    <w:rsid w:val="00995CDE"/>
    <w:rsid w:val="00995E24"/>
    <w:rsid w:val="00995E71"/>
    <w:rsid w:val="0099605B"/>
    <w:rsid w:val="00996122"/>
    <w:rsid w:val="00996FFB"/>
    <w:rsid w:val="00997132"/>
    <w:rsid w:val="009978F7"/>
    <w:rsid w:val="00997BAE"/>
    <w:rsid w:val="00997E90"/>
    <w:rsid w:val="00997FA0"/>
    <w:rsid w:val="009A0837"/>
    <w:rsid w:val="009A19F5"/>
    <w:rsid w:val="009A24F2"/>
    <w:rsid w:val="009A2AE5"/>
    <w:rsid w:val="009A305B"/>
    <w:rsid w:val="009A3569"/>
    <w:rsid w:val="009A369A"/>
    <w:rsid w:val="009A3DD2"/>
    <w:rsid w:val="009A3F0B"/>
    <w:rsid w:val="009A42FF"/>
    <w:rsid w:val="009A43A5"/>
    <w:rsid w:val="009A4448"/>
    <w:rsid w:val="009A4B8F"/>
    <w:rsid w:val="009A50CD"/>
    <w:rsid w:val="009A5170"/>
    <w:rsid w:val="009A54C3"/>
    <w:rsid w:val="009A5902"/>
    <w:rsid w:val="009A5CB8"/>
    <w:rsid w:val="009A5DE9"/>
    <w:rsid w:val="009A6053"/>
    <w:rsid w:val="009A6082"/>
    <w:rsid w:val="009A6525"/>
    <w:rsid w:val="009A67FE"/>
    <w:rsid w:val="009A719C"/>
    <w:rsid w:val="009A7800"/>
    <w:rsid w:val="009A7B95"/>
    <w:rsid w:val="009A7BD6"/>
    <w:rsid w:val="009A7DD0"/>
    <w:rsid w:val="009A7E29"/>
    <w:rsid w:val="009B1053"/>
    <w:rsid w:val="009B12C9"/>
    <w:rsid w:val="009B190B"/>
    <w:rsid w:val="009B2417"/>
    <w:rsid w:val="009B27DA"/>
    <w:rsid w:val="009B2A1F"/>
    <w:rsid w:val="009B2B2D"/>
    <w:rsid w:val="009B2EB6"/>
    <w:rsid w:val="009B3619"/>
    <w:rsid w:val="009B383D"/>
    <w:rsid w:val="009B3C8E"/>
    <w:rsid w:val="009B3E6F"/>
    <w:rsid w:val="009B4149"/>
    <w:rsid w:val="009B4243"/>
    <w:rsid w:val="009B4599"/>
    <w:rsid w:val="009B4959"/>
    <w:rsid w:val="009B4C14"/>
    <w:rsid w:val="009B531A"/>
    <w:rsid w:val="009B5962"/>
    <w:rsid w:val="009B5B44"/>
    <w:rsid w:val="009B5E14"/>
    <w:rsid w:val="009B5ECD"/>
    <w:rsid w:val="009B613A"/>
    <w:rsid w:val="009B614E"/>
    <w:rsid w:val="009B64F8"/>
    <w:rsid w:val="009B657B"/>
    <w:rsid w:val="009B67D6"/>
    <w:rsid w:val="009B6C8A"/>
    <w:rsid w:val="009B704B"/>
    <w:rsid w:val="009B7395"/>
    <w:rsid w:val="009B789C"/>
    <w:rsid w:val="009B7D91"/>
    <w:rsid w:val="009B7E09"/>
    <w:rsid w:val="009C0790"/>
    <w:rsid w:val="009C0D16"/>
    <w:rsid w:val="009C0FD3"/>
    <w:rsid w:val="009C1313"/>
    <w:rsid w:val="009C157F"/>
    <w:rsid w:val="009C174E"/>
    <w:rsid w:val="009C1924"/>
    <w:rsid w:val="009C1AB1"/>
    <w:rsid w:val="009C2396"/>
    <w:rsid w:val="009C2507"/>
    <w:rsid w:val="009C357A"/>
    <w:rsid w:val="009C3ABC"/>
    <w:rsid w:val="009C3CF1"/>
    <w:rsid w:val="009C3E43"/>
    <w:rsid w:val="009C4358"/>
    <w:rsid w:val="009C461D"/>
    <w:rsid w:val="009C4F03"/>
    <w:rsid w:val="009C4F99"/>
    <w:rsid w:val="009C53F3"/>
    <w:rsid w:val="009C5B2D"/>
    <w:rsid w:val="009C613D"/>
    <w:rsid w:val="009C634A"/>
    <w:rsid w:val="009C6529"/>
    <w:rsid w:val="009C6978"/>
    <w:rsid w:val="009C6B6F"/>
    <w:rsid w:val="009C6C4C"/>
    <w:rsid w:val="009C6DB7"/>
    <w:rsid w:val="009C75DE"/>
    <w:rsid w:val="009C78CF"/>
    <w:rsid w:val="009D0071"/>
    <w:rsid w:val="009D06A5"/>
    <w:rsid w:val="009D07E2"/>
    <w:rsid w:val="009D07E6"/>
    <w:rsid w:val="009D08DF"/>
    <w:rsid w:val="009D0A26"/>
    <w:rsid w:val="009D0B5D"/>
    <w:rsid w:val="009D0E30"/>
    <w:rsid w:val="009D1205"/>
    <w:rsid w:val="009D15C4"/>
    <w:rsid w:val="009D224F"/>
    <w:rsid w:val="009D2405"/>
    <w:rsid w:val="009D285C"/>
    <w:rsid w:val="009D2D93"/>
    <w:rsid w:val="009D3583"/>
    <w:rsid w:val="009D3590"/>
    <w:rsid w:val="009D3EA3"/>
    <w:rsid w:val="009D4533"/>
    <w:rsid w:val="009D49FB"/>
    <w:rsid w:val="009D4A99"/>
    <w:rsid w:val="009D4D6F"/>
    <w:rsid w:val="009D50A3"/>
    <w:rsid w:val="009D5C51"/>
    <w:rsid w:val="009D6760"/>
    <w:rsid w:val="009D6A83"/>
    <w:rsid w:val="009D7070"/>
    <w:rsid w:val="009D70AE"/>
    <w:rsid w:val="009D7831"/>
    <w:rsid w:val="009D7DEB"/>
    <w:rsid w:val="009E055B"/>
    <w:rsid w:val="009E12E7"/>
    <w:rsid w:val="009E179C"/>
    <w:rsid w:val="009E1847"/>
    <w:rsid w:val="009E1D52"/>
    <w:rsid w:val="009E1EBB"/>
    <w:rsid w:val="009E2025"/>
    <w:rsid w:val="009E24FE"/>
    <w:rsid w:val="009E387D"/>
    <w:rsid w:val="009E3DC5"/>
    <w:rsid w:val="009E3F24"/>
    <w:rsid w:val="009E4D7E"/>
    <w:rsid w:val="009E50B7"/>
    <w:rsid w:val="009E5239"/>
    <w:rsid w:val="009E5747"/>
    <w:rsid w:val="009E5A81"/>
    <w:rsid w:val="009E5C99"/>
    <w:rsid w:val="009E5CDB"/>
    <w:rsid w:val="009E5E68"/>
    <w:rsid w:val="009E65B3"/>
    <w:rsid w:val="009E6A64"/>
    <w:rsid w:val="009E6B77"/>
    <w:rsid w:val="009E6FBC"/>
    <w:rsid w:val="009E7315"/>
    <w:rsid w:val="009E74DE"/>
    <w:rsid w:val="009E755B"/>
    <w:rsid w:val="009E771D"/>
    <w:rsid w:val="009E788E"/>
    <w:rsid w:val="009E7AD9"/>
    <w:rsid w:val="009E7F77"/>
    <w:rsid w:val="009F08F5"/>
    <w:rsid w:val="009F0912"/>
    <w:rsid w:val="009F1231"/>
    <w:rsid w:val="009F1276"/>
    <w:rsid w:val="009F12F3"/>
    <w:rsid w:val="009F1369"/>
    <w:rsid w:val="009F1CA3"/>
    <w:rsid w:val="009F1F82"/>
    <w:rsid w:val="009F207F"/>
    <w:rsid w:val="009F262B"/>
    <w:rsid w:val="009F26BF"/>
    <w:rsid w:val="009F2D8B"/>
    <w:rsid w:val="009F301C"/>
    <w:rsid w:val="009F30E3"/>
    <w:rsid w:val="009F3201"/>
    <w:rsid w:val="009F33D1"/>
    <w:rsid w:val="009F37A8"/>
    <w:rsid w:val="009F37F3"/>
    <w:rsid w:val="009F3AD3"/>
    <w:rsid w:val="009F3F73"/>
    <w:rsid w:val="009F4B04"/>
    <w:rsid w:val="009F4FEC"/>
    <w:rsid w:val="009F50DE"/>
    <w:rsid w:val="009F5668"/>
    <w:rsid w:val="009F5B26"/>
    <w:rsid w:val="009F5D2D"/>
    <w:rsid w:val="009F6011"/>
    <w:rsid w:val="009F60CA"/>
    <w:rsid w:val="009F6501"/>
    <w:rsid w:val="009F76CD"/>
    <w:rsid w:val="009F7FAC"/>
    <w:rsid w:val="00A0018B"/>
    <w:rsid w:val="00A00591"/>
    <w:rsid w:val="00A005BA"/>
    <w:rsid w:val="00A00646"/>
    <w:rsid w:val="00A00C3D"/>
    <w:rsid w:val="00A00D34"/>
    <w:rsid w:val="00A00D7A"/>
    <w:rsid w:val="00A00DC4"/>
    <w:rsid w:val="00A013FF"/>
    <w:rsid w:val="00A0147F"/>
    <w:rsid w:val="00A01D8C"/>
    <w:rsid w:val="00A02478"/>
    <w:rsid w:val="00A0363F"/>
    <w:rsid w:val="00A04575"/>
    <w:rsid w:val="00A0488B"/>
    <w:rsid w:val="00A04F45"/>
    <w:rsid w:val="00A0510D"/>
    <w:rsid w:val="00A060A3"/>
    <w:rsid w:val="00A06121"/>
    <w:rsid w:val="00A0681E"/>
    <w:rsid w:val="00A0686C"/>
    <w:rsid w:val="00A07110"/>
    <w:rsid w:val="00A071DD"/>
    <w:rsid w:val="00A0735C"/>
    <w:rsid w:val="00A07B97"/>
    <w:rsid w:val="00A07CB8"/>
    <w:rsid w:val="00A10914"/>
    <w:rsid w:val="00A10AC2"/>
    <w:rsid w:val="00A11003"/>
    <w:rsid w:val="00A1154D"/>
    <w:rsid w:val="00A123A4"/>
    <w:rsid w:val="00A12504"/>
    <w:rsid w:val="00A126A3"/>
    <w:rsid w:val="00A12A73"/>
    <w:rsid w:val="00A1338E"/>
    <w:rsid w:val="00A13CF1"/>
    <w:rsid w:val="00A13D15"/>
    <w:rsid w:val="00A1409E"/>
    <w:rsid w:val="00A140DF"/>
    <w:rsid w:val="00A14BAC"/>
    <w:rsid w:val="00A14DC2"/>
    <w:rsid w:val="00A154C1"/>
    <w:rsid w:val="00A154DE"/>
    <w:rsid w:val="00A1578F"/>
    <w:rsid w:val="00A15EA2"/>
    <w:rsid w:val="00A164E6"/>
    <w:rsid w:val="00A16754"/>
    <w:rsid w:val="00A2019E"/>
    <w:rsid w:val="00A202C0"/>
    <w:rsid w:val="00A2052E"/>
    <w:rsid w:val="00A2057E"/>
    <w:rsid w:val="00A207AD"/>
    <w:rsid w:val="00A20848"/>
    <w:rsid w:val="00A208C5"/>
    <w:rsid w:val="00A21201"/>
    <w:rsid w:val="00A21336"/>
    <w:rsid w:val="00A21587"/>
    <w:rsid w:val="00A21711"/>
    <w:rsid w:val="00A2185A"/>
    <w:rsid w:val="00A21EF1"/>
    <w:rsid w:val="00A22576"/>
    <w:rsid w:val="00A22902"/>
    <w:rsid w:val="00A23699"/>
    <w:rsid w:val="00A23B30"/>
    <w:rsid w:val="00A24631"/>
    <w:rsid w:val="00A2463F"/>
    <w:rsid w:val="00A248CF"/>
    <w:rsid w:val="00A248F7"/>
    <w:rsid w:val="00A24AE6"/>
    <w:rsid w:val="00A24B69"/>
    <w:rsid w:val="00A252CE"/>
    <w:rsid w:val="00A252D3"/>
    <w:rsid w:val="00A25439"/>
    <w:rsid w:val="00A254AB"/>
    <w:rsid w:val="00A25511"/>
    <w:rsid w:val="00A258D2"/>
    <w:rsid w:val="00A25C74"/>
    <w:rsid w:val="00A25D66"/>
    <w:rsid w:val="00A267FE"/>
    <w:rsid w:val="00A26AAA"/>
    <w:rsid w:val="00A26D54"/>
    <w:rsid w:val="00A26D7D"/>
    <w:rsid w:val="00A26DC6"/>
    <w:rsid w:val="00A272D1"/>
    <w:rsid w:val="00A27863"/>
    <w:rsid w:val="00A27A2F"/>
    <w:rsid w:val="00A302FB"/>
    <w:rsid w:val="00A303E1"/>
    <w:rsid w:val="00A306B4"/>
    <w:rsid w:val="00A30A3D"/>
    <w:rsid w:val="00A30D8E"/>
    <w:rsid w:val="00A31318"/>
    <w:rsid w:val="00A315AE"/>
    <w:rsid w:val="00A31748"/>
    <w:rsid w:val="00A31798"/>
    <w:rsid w:val="00A31814"/>
    <w:rsid w:val="00A32544"/>
    <w:rsid w:val="00A325EF"/>
    <w:rsid w:val="00A32710"/>
    <w:rsid w:val="00A328C0"/>
    <w:rsid w:val="00A32945"/>
    <w:rsid w:val="00A32BF0"/>
    <w:rsid w:val="00A331C8"/>
    <w:rsid w:val="00A33305"/>
    <w:rsid w:val="00A33474"/>
    <w:rsid w:val="00A338CB"/>
    <w:rsid w:val="00A3390D"/>
    <w:rsid w:val="00A33FBF"/>
    <w:rsid w:val="00A3417A"/>
    <w:rsid w:val="00A34D09"/>
    <w:rsid w:val="00A34E1A"/>
    <w:rsid w:val="00A350F8"/>
    <w:rsid w:val="00A3552E"/>
    <w:rsid w:val="00A3562B"/>
    <w:rsid w:val="00A3581E"/>
    <w:rsid w:val="00A35E7D"/>
    <w:rsid w:val="00A3613C"/>
    <w:rsid w:val="00A367A5"/>
    <w:rsid w:val="00A367C9"/>
    <w:rsid w:val="00A36DD0"/>
    <w:rsid w:val="00A3746D"/>
    <w:rsid w:val="00A37A22"/>
    <w:rsid w:val="00A37C8B"/>
    <w:rsid w:val="00A37E75"/>
    <w:rsid w:val="00A402F4"/>
    <w:rsid w:val="00A4042C"/>
    <w:rsid w:val="00A4050D"/>
    <w:rsid w:val="00A40B24"/>
    <w:rsid w:val="00A40F99"/>
    <w:rsid w:val="00A40FC5"/>
    <w:rsid w:val="00A4181C"/>
    <w:rsid w:val="00A41E26"/>
    <w:rsid w:val="00A4254E"/>
    <w:rsid w:val="00A42B75"/>
    <w:rsid w:val="00A44F90"/>
    <w:rsid w:val="00A4505D"/>
    <w:rsid w:val="00A45254"/>
    <w:rsid w:val="00A452DA"/>
    <w:rsid w:val="00A45774"/>
    <w:rsid w:val="00A45776"/>
    <w:rsid w:val="00A459D0"/>
    <w:rsid w:val="00A45EA0"/>
    <w:rsid w:val="00A46362"/>
    <w:rsid w:val="00A46589"/>
    <w:rsid w:val="00A465AD"/>
    <w:rsid w:val="00A46732"/>
    <w:rsid w:val="00A468AB"/>
    <w:rsid w:val="00A46AAD"/>
    <w:rsid w:val="00A46D08"/>
    <w:rsid w:val="00A46E8B"/>
    <w:rsid w:val="00A471E0"/>
    <w:rsid w:val="00A4723D"/>
    <w:rsid w:val="00A47514"/>
    <w:rsid w:val="00A4772A"/>
    <w:rsid w:val="00A47E14"/>
    <w:rsid w:val="00A47F33"/>
    <w:rsid w:val="00A5016F"/>
    <w:rsid w:val="00A501E6"/>
    <w:rsid w:val="00A50A09"/>
    <w:rsid w:val="00A50A81"/>
    <w:rsid w:val="00A51638"/>
    <w:rsid w:val="00A51F8D"/>
    <w:rsid w:val="00A521D2"/>
    <w:rsid w:val="00A52367"/>
    <w:rsid w:val="00A52556"/>
    <w:rsid w:val="00A527E7"/>
    <w:rsid w:val="00A531DF"/>
    <w:rsid w:val="00A53DD3"/>
    <w:rsid w:val="00A54009"/>
    <w:rsid w:val="00A54A02"/>
    <w:rsid w:val="00A5523C"/>
    <w:rsid w:val="00A55548"/>
    <w:rsid w:val="00A55946"/>
    <w:rsid w:val="00A56C18"/>
    <w:rsid w:val="00A57BD5"/>
    <w:rsid w:val="00A57BE2"/>
    <w:rsid w:val="00A6064A"/>
    <w:rsid w:val="00A60E1F"/>
    <w:rsid w:val="00A611DE"/>
    <w:rsid w:val="00A611E5"/>
    <w:rsid w:val="00A61F54"/>
    <w:rsid w:val="00A62118"/>
    <w:rsid w:val="00A62AC0"/>
    <w:rsid w:val="00A632E2"/>
    <w:rsid w:val="00A6339D"/>
    <w:rsid w:val="00A6387E"/>
    <w:rsid w:val="00A63945"/>
    <w:rsid w:val="00A63AF3"/>
    <w:rsid w:val="00A63DA8"/>
    <w:rsid w:val="00A64E7D"/>
    <w:rsid w:val="00A65828"/>
    <w:rsid w:val="00A65DB1"/>
    <w:rsid w:val="00A66078"/>
    <w:rsid w:val="00A662CB"/>
    <w:rsid w:val="00A66707"/>
    <w:rsid w:val="00A6685A"/>
    <w:rsid w:val="00A66C67"/>
    <w:rsid w:val="00A67234"/>
    <w:rsid w:val="00A6730B"/>
    <w:rsid w:val="00A6760A"/>
    <w:rsid w:val="00A676DA"/>
    <w:rsid w:val="00A67993"/>
    <w:rsid w:val="00A703BE"/>
    <w:rsid w:val="00A71331"/>
    <w:rsid w:val="00A71FA9"/>
    <w:rsid w:val="00A7262A"/>
    <w:rsid w:val="00A72FBB"/>
    <w:rsid w:val="00A73166"/>
    <w:rsid w:val="00A7329A"/>
    <w:rsid w:val="00A737B6"/>
    <w:rsid w:val="00A73EAF"/>
    <w:rsid w:val="00A73F65"/>
    <w:rsid w:val="00A73FA3"/>
    <w:rsid w:val="00A7451F"/>
    <w:rsid w:val="00A74DC6"/>
    <w:rsid w:val="00A75029"/>
    <w:rsid w:val="00A756D9"/>
    <w:rsid w:val="00A7591F"/>
    <w:rsid w:val="00A75947"/>
    <w:rsid w:val="00A75AF1"/>
    <w:rsid w:val="00A75C66"/>
    <w:rsid w:val="00A76087"/>
    <w:rsid w:val="00A764D5"/>
    <w:rsid w:val="00A7696F"/>
    <w:rsid w:val="00A77CDA"/>
    <w:rsid w:val="00A8051B"/>
    <w:rsid w:val="00A809EB"/>
    <w:rsid w:val="00A818F9"/>
    <w:rsid w:val="00A82047"/>
    <w:rsid w:val="00A82194"/>
    <w:rsid w:val="00A8271C"/>
    <w:rsid w:val="00A82CFE"/>
    <w:rsid w:val="00A82D9D"/>
    <w:rsid w:val="00A8383B"/>
    <w:rsid w:val="00A85332"/>
    <w:rsid w:val="00A854B1"/>
    <w:rsid w:val="00A86E37"/>
    <w:rsid w:val="00A87591"/>
    <w:rsid w:val="00A878AE"/>
    <w:rsid w:val="00A90442"/>
    <w:rsid w:val="00A90FB8"/>
    <w:rsid w:val="00A90FC2"/>
    <w:rsid w:val="00A915E9"/>
    <w:rsid w:val="00A9168D"/>
    <w:rsid w:val="00A91E17"/>
    <w:rsid w:val="00A92172"/>
    <w:rsid w:val="00A925E2"/>
    <w:rsid w:val="00A92884"/>
    <w:rsid w:val="00A93727"/>
    <w:rsid w:val="00A93A3E"/>
    <w:rsid w:val="00A93AAF"/>
    <w:rsid w:val="00A9400A"/>
    <w:rsid w:val="00A94136"/>
    <w:rsid w:val="00A94831"/>
    <w:rsid w:val="00A94991"/>
    <w:rsid w:val="00A94E07"/>
    <w:rsid w:val="00A94E14"/>
    <w:rsid w:val="00A94EF0"/>
    <w:rsid w:val="00A95228"/>
    <w:rsid w:val="00A95659"/>
    <w:rsid w:val="00A958EC"/>
    <w:rsid w:val="00A95A9C"/>
    <w:rsid w:val="00A95EB1"/>
    <w:rsid w:val="00A9641C"/>
    <w:rsid w:val="00A96448"/>
    <w:rsid w:val="00A96458"/>
    <w:rsid w:val="00A970C8"/>
    <w:rsid w:val="00A97160"/>
    <w:rsid w:val="00A9778E"/>
    <w:rsid w:val="00A97C7A"/>
    <w:rsid w:val="00AA00E4"/>
    <w:rsid w:val="00AA0528"/>
    <w:rsid w:val="00AA063E"/>
    <w:rsid w:val="00AA0663"/>
    <w:rsid w:val="00AA0C69"/>
    <w:rsid w:val="00AA0EFF"/>
    <w:rsid w:val="00AA1355"/>
    <w:rsid w:val="00AA1722"/>
    <w:rsid w:val="00AA1A85"/>
    <w:rsid w:val="00AA1AEB"/>
    <w:rsid w:val="00AA216B"/>
    <w:rsid w:val="00AA2285"/>
    <w:rsid w:val="00AA2A6E"/>
    <w:rsid w:val="00AA3654"/>
    <w:rsid w:val="00AA3937"/>
    <w:rsid w:val="00AA3ADB"/>
    <w:rsid w:val="00AA40D7"/>
    <w:rsid w:val="00AA477D"/>
    <w:rsid w:val="00AA5014"/>
    <w:rsid w:val="00AA5F99"/>
    <w:rsid w:val="00AA629E"/>
    <w:rsid w:val="00AA6E56"/>
    <w:rsid w:val="00AA6E90"/>
    <w:rsid w:val="00AA7254"/>
    <w:rsid w:val="00AA73D7"/>
    <w:rsid w:val="00AA7401"/>
    <w:rsid w:val="00AA766B"/>
    <w:rsid w:val="00AA769E"/>
    <w:rsid w:val="00AB06EA"/>
    <w:rsid w:val="00AB074D"/>
    <w:rsid w:val="00AB0763"/>
    <w:rsid w:val="00AB134F"/>
    <w:rsid w:val="00AB1399"/>
    <w:rsid w:val="00AB232C"/>
    <w:rsid w:val="00AB3021"/>
    <w:rsid w:val="00AB321F"/>
    <w:rsid w:val="00AB36DC"/>
    <w:rsid w:val="00AB38ED"/>
    <w:rsid w:val="00AB3F42"/>
    <w:rsid w:val="00AB458F"/>
    <w:rsid w:val="00AB46DC"/>
    <w:rsid w:val="00AB4DC8"/>
    <w:rsid w:val="00AB52BA"/>
    <w:rsid w:val="00AB53B8"/>
    <w:rsid w:val="00AB5563"/>
    <w:rsid w:val="00AB5BA4"/>
    <w:rsid w:val="00AB5C2A"/>
    <w:rsid w:val="00AB600C"/>
    <w:rsid w:val="00AB62FF"/>
    <w:rsid w:val="00AB657A"/>
    <w:rsid w:val="00AB662C"/>
    <w:rsid w:val="00AB6D9A"/>
    <w:rsid w:val="00AB70C0"/>
    <w:rsid w:val="00AB73B1"/>
    <w:rsid w:val="00AB7888"/>
    <w:rsid w:val="00AC0C8E"/>
    <w:rsid w:val="00AC11B1"/>
    <w:rsid w:val="00AC13EF"/>
    <w:rsid w:val="00AC1C6B"/>
    <w:rsid w:val="00AC2056"/>
    <w:rsid w:val="00AC279C"/>
    <w:rsid w:val="00AC27B2"/>
    <w:rsid w:val="00AC29E0"/>
    <w:rsid w:val="00AC29F6"/>
    <w:rsid w:val="00AC2CD7"/>
    <w:rsid w:val="00AC2F23"/>
    <w:rsid w:val="00AC35D7"/>
    <w:rsid w:val="00AC4918"/>
    <w:rsid w:val="00AC4D4D"/>
    <w:rsid w:val="00AC4DF8"/>
    <w:rsid w:val="00AC502B"/>
    <w:rsid w:val="00AC5182"/>
    <w:rsid w:val="00AC550C"/>
    <w:rsid w:val="00AC5B0C"/>
    <w:rsid w:val="00AC63DB"/>
    <w:rsid w:val="00AC69AC"/>
    <w:rsid w:val="00AC69DE"/>
    <w:rsid w:val="00AC6F64"/>
    <w:rsid w:val="00AC71F6"/>
    <w:rsid w:val="00AC7239"/>
    <w:rsid w:val="00AC72AF"/>
    <w:rsid w:val="00AC7478"/>
    <w:rsid w:val="00AC7967"/>
    <w:rsid w:val="00AC7ABE"/>
    <w:rsid w:val="00AC7C36"/>
    <w:rsid w:val="00AC7D56"/>
    <w:rsid w:val="00AD0C05"/>
    <w:rsid w:val="00AD0C37"/>
    <w:rsid w:val="00AD1117"/>
    <w:rsid w:val="00AD154A"/>
    <w:rsid w:val="00AD165D"/>
    <w:rsid w:val="00AD1D1E"/>
    <w:rsid w:val="00AD2130"/>
    <w:rsid w:val="00AD267D"/>
    <w:rsid w:val="00AD2753"/>
    <w:rsid w:val="00AD3704"/>
    <w:rsid w:val="00AD384C"/>
    <w:rsid w:val="00AD3970"/>
    <w:rsid w:val="00AD39D9"/>
    <w:rsid w:val="00AD3A42"/>
    <w:rsid w:val="00AD3FFA"/>
    <w:rsid w:val="00AD4B39"/>
    <w:rsid w:val="00AD4FCC"/>
    <w:rsid w:val="00AD501D"/>
    <w:rsid w:val="00AD5309"/>
    <w:rsid w:val="00AD5648"/>
    <w:rsid w:val="00AD5BEE"/>
    <w:rsid w:val="00AD612B"/>
    <w:rsid w:val="00AD64BA"/>
    <w:rsid w:val="00AD65FD"/>
    <w:rsid w:val="00AD6635"/>
    <w:rsid w:val="00AD68E8"/>
    <w:rsid w:val="00AD6ACD"/>
    <w:rsid w:val="00AD6D7A"/>
    <w:rsid w:val="00AD6F1B"/>
    <w:rsid w:val="00AD71B2"/>
    <w:rsid w:val="00AD74B3"/>
    <w:rsid w:val="00AD7638"/>
    <w:rsid w:val="00AD782A"/>
    <w:rsid w:val="00AD7947"/>
    <w:rsid w:val="00AD7C8D"/>
    <w:rsid w:val="00AD7D10"/>
    <w:rsid w:val="00AD7EB6"/>
    <w:rsid w:val="00AD7FC1"/>
    <w:rsid w:val="00AE001F"/>
    <w:rsid w:val="00AE059A"/>
    <w:rsid w:val="00AE0913"/>
    <w:rsid w:val="00AE09D0"/>
    <w:rsid w:val="00AE0C0A"/>
    <w:rsid w:val="00AE1038"/>
    <w:rsid w:val="00AE12E4"/>
    <w:rsid w:val="00AE18DB"/>
    <w:rsid w:val="00AE1BEC"/>
    <w:rsid w:val="00AE1C14"/>
    <w:rsid w:val="00AE1F58"/>
    <w:rsid w:val="00AE207B"/>
    <w:rsid w:val="00AE2093"/>
    <w:rsid w:val="00AE28A0"/>
    <w:rsid w:val="00AE28AB"/>
    <w:rsid w:val="00AE2C1C"/>
    <w:rsid w:val="00AE2D5E"/>
    <w:rsid w:val="00AE308A"/>
    <w:rsid w:val="00AE34FC"/>
    <w:rsid w:val="00AE37D9"/>
    <w:rsid w:val="00AE41A8"/>
    <w:rsid w:val="00AE4263"/>
    <w:rsid w:val="00AE4C92"/>
    <w:rsid w:val="00AE4DBB"/>
    <w:rsid w:val="00AE55E0"/>
    <w:rsid w:val="00AE5A08"/>
    <w:rsid w:val="00AE5C16"/>
    <w:rsid w:val="00AE64FC"/>
    <w:rsid w:val="00AE74FE"/>
    <w:rsid w:val="00AE7923"/>
    <w:rsid w:val="00AE7FA0"/>
    <w:rsid w:val="00AF0546"/>
    <w:rsid w:val="00AF05E7"/>
    <w:rsid w:val="00AF0CBE"/>
    <w:rsid w:val="00AF204A"/>
    <w:rsid w:val="00AF2058"/>
    <w:rsid w:val="00AF307B"/>
    <w:rsid w:val="00AF37C2"/>
    <w:rsid w:val="00AF47CE"/>
    <w:rsid w:val="00AF4861"/>
    <w:rsid w:val="00AF4DB8"/>
    <w:rsid w:val="00AF538E"/>
    <w:rsid w:val="00AF5D1A"/>
    <w:rsid w:val="00AF6503"/>
    <w:rsid w:val="00AF6B5A"/>
    <w:rsid w:val="00AF6F80"/>
    <w:rsid w:val="00AF7971"/>
    <w:rsid w:val="00AF798E"/>
    <w:rsid w:val="00AF7A3C"/>
    <w:rsid w:val="00B0115E"/>
    <w:rsid w:val="00B01346"/>
    <w:rsid w:val="00B0142F"/>
    <w:rsid w:val="00B0169B"/>
    <w:rsid w:val="00B01D2A"/>
    <w:rsid w:val="00B02081"/>
    <w:rsid w:val="00B02321"/>
    <w:rsid w:val="00B02AC7"/>
    <w:rsid w:val="00B02F33"/>
    <w:rsid w:val="00B0326A"/>
    <w:rsid w:val="00B03941"/>
    <w:rsid w:val="00B04026"/>
    <w:rsid w:val="00B04227"/>
    <w:rsid w:val="00B044F1"/>
    <w:rsid w:val="00B0490A"/>
    <w:rsid w:val="00B05266"/>
    <w:rsid w:val="00B05365"/>
    <w:rsid w:val="00B06053"/>
    <w:rsid w:val="00B0629B"/>
    <w:rsid w:val="00B06594"/>
    <w:rsid w:val="00B0681B"/>
    <w:rsid w:val="00B06E6F"/>
    <w:rsid w:val="00B06EDA"/>
    <w:rsid w:val="00B100D4"/>
    <w:rsid w:val="00B106D8"/>
    <w:rsid w:val="00B10777"/>
    <w:rsid w:val="00B107AB"/>
    <w:rsid w:val="00B107B5"/>
    <w:rsid w:val="00B10998"/>
    <w:rsid w:val="00B10B7A"/>
    <w:rsid w:val="00B10DDF"/>
    <w:rsid w:val="00B10EDE"/>
    <w:rsid w:val="00B10FC1"/>
    <w:rsid w:val="00B11270"/>
    <w:rsid w:val="00B114B2"/>
    <w:rsid w:val="00B11543"/>
    <w:rsid w:val="00B11582"/>
    <w:rsid w:val="00B11833"/>
    <w:rsid w:val="00B11DF3"/>
    <w:rsid w:val="00B11EE5"/>
    <w:rsid w:val="00B11F75"/>
    <w:rsid w:val="00B12264"/>
    <w:rsid w:val="00B12378"/>
    <w:rsid w:val="00B12543"/>
    <w:rsid w:val="00B12679"/>
    <w:rsid w:val="00B126C0"/>
    <w:rsid w:val="00B12AA7"/>
    <w:rsid w:val="00B12DD9"/>
    <w:rsid w:val="00B12EC0"/>
    <w:rsid w:val="00B132C2"/>
    <w:rsid w:val="00B13B58"/>
    <w:rsid w:val="00B13CDD"/>
    <w:rsid w:val="00B1422E"/>
    <w:rsid w:val="00B15100"/>
    <w:rsid w:val="00B154AD"/>
    <w:rsid w:val="00B15926"/>
    <w:rsid w:val="00B16064"/>
    <w:rsid w:val="00B16190"/>
    <w:rsid w:val="00B16AA4"/>
    <w:rsid w:val="00B16DC0"/>
    <w:rsid w:val="00B1741C"/>
    <w:rsid w:val="00B174FF"/>
    <w:rsid w:val="00B17A3B"/>
    <w:rsid w:val="00B17B9D"/>
    <w:rsid w:val="00B204F1"/>
    <w:rsid w:val="00B21492"/>
    <w:rsid w:val="00B215B7"/>
    <w:rsid w:val="00B21868"/>
    <w:rsid w:val="00B22089"/>
    <w:rsid w:val="00B227E0"/>
    <w:rsid w:val="00B23859"/>
    <w:rsid w:val="00B240AA"/>
    <w:rsid w:val="00B24566"/>
    <w:rsid w:val="00B246FC"/>
    <w:rsid w:val="00B24943"/>
    <w:rsid w:val="00B249B4"/>
    <w:rsid w:val="00B24C8B"/>
    <w:rsid w:val="00B251E3"/>
    <w:rsid w:val="00B2559D"/>
    <w:rsid w:val="00B256D2"/>
    <w:rsid w:val="00B265E5"/>
    <w:rsid w:val="00B266FC"/>
    <w:rsid w:val="00B2671E"/>
    <w:rsid w:val="00B269C2"/>
    <w:rsid w:val="00B26EFA"/>
    <w:rsid w:val="00B271F1"/>
    <w:rsid w:val="00B2733E"/>
    <w:rsid w:val="00B275E1"/>
    <w:rsid w:val="00B2782C"/>
    <w:rsid w:val="00B27E96"/>
    <w:rsid w:val="00B27F28"/>
    <w:rsid w:val="00B30079"/>
    <w:rsid w:val="00B304DF"/>
    <w:rsid w:val="00B306CF"/>
    <w:rsid w:val="00B30C6D"/>
    <w:rsid w:val="00B30E30"/>
    <w:rsid w:val="00B30F6B"/>
    <w:rsid w:val="00B3159D"/>
    <w:rsid w:val="00B316B9"/>
    <w:rsid w:val="00B31D69"/>
    <w:rsid w:val="00B31F8C"/>
    <w:rsid w:val="00B327C8"/>
    <w:rsid w:val="00B32DA8"/>
    <w:rsid w:val="00B33672"/>
    <w:rsid w:val="00B33BA5"/>
    <w:rsid w:val="00B33CCF"/>
    <w:rsid w:val="00B3430A"/>
    <w:rsid w:val="00B3438C"/>
    <w:rsid w:val="00B3445F"/>
    <w:rsid w:val="00B34DBD"/>
    <w:rsid w:val="00B35382"/>
    <w:rsid w:val="00B353FF"/>
    <w:rsid w:val="00B3545B"/>
    <w:rsid w:val="00B356B0"/>
    <w:rsid w:val="00B35A00"/>
    <w:rsid w:val="00B35AE0"/>
    <w:rsid w:val="00B36418"/>
    <w:rsid w:val="00B36968"/>
    <w:rsid w:val="00B36A22"/>
    <w:rsid w:val="00B37921"/>
    <w:rsid w:val="00B37BF1"/>
    <w:rsid w:val="00B40040"/>
    <w:rsid w:val="00B401C3"/>
    <w:rsid w:val="00B402C1"/>
    <w:rsid w:val="00B40958"/>
    <w:rsid w:val="00B40E89"/>
    <w:rsid w:val="00B40F26"/>
    <w:rsid w:val="00B4108C"/>
    <w:rsid w:val="00B41489"/>
    <w:rsid w:val="00B41CCC"/>
    <w:rsid w:val="00B420B9"/>
    <w:rsid w:val="00B421BB"/>
    <w:rsid w:val="00B42234"/>
    <w:rsid w:val="00B42B2D"/>
    <w:rsid w:val="00B43087"/>
    <w:rsid w:val="00B435F9"/>
    <w:rsid w:val="00B44091"/>
    <w:rsid w:val="00B44FDA"/>
    <w:rsid w:val="00B454AE"/>
    <w:rsid w:val="00B457BB"/>
    <w:rsid w:val="00B457E2"/>
    <w:rsid w:val="00B47335"/>
    <w:rsid w:val="00B474FC"/>
    <w:rsid w:val="00B478FC"/>
    <w:rsid w:val="00B50201"/>
    <w:rsid w:val="00B5096A"/>
    <w:rsid w:val="00B513A2"/>
    <w:rsid w:val="00B516A4"/>
    <w:rsid w:val="00B51F21"/>
    <w:rsid w:val="00B524A0"/>
    <w:rsid w:val="00B5259D"/>
    <w:rsid w:val="00B52841"/>
    <w:rsid w:val="00B5285A"/>
    <w:rsid w:val="00B5289E"/>
    <w:rsid w:val="00B52AD5"/>
    <w:rsid w:val="00B53518"/>
    <w:rsid w:val="00B5358A"/>
    <w:rsid w:val="00B53799"/>
    <w:rsid w:val="00B53C0B"/>
    <w:rsid w:val="00B54181"/>
    <w:rsid w:val="00B5428F"/>
    <w:rsid w:val="00B54795"/>
    <w:rsid w:val="00B54F8F"/>
    <w:rsid w:val="00B55385"/>
    <w:rsid w:val="00B555A0"/>
    <w:rsid w:val="00B56048"/>
    <w:rsid w:val="00B56216"/>
    <w:rsid w:val="00B562C8"/>
    <w:rsid w:val="00B56C10"/>
    <w:rsid w:val="00B56D93"/>
    <w:rsid w:val="00B570D1"/>
    <w:rsid w:val="00B571ED"/>
    <w:rsid w:val="00B57A47"/>
    <w:rsid w:val="00B57BCF"/>
    <w:rsid w:val="00B600F4"/>
    <w:rsid w:val="00B60109"/>
    <w:rsid w:val="00B6099D"/>
    <w:rsid w:val="00B60CF4"/>
    <w:rsid w:val="00B60D76"/>
    <w:rsid w:val="00B61329"/>
    <w:rsid w:val="00B61361"/>
    <w:rsid w:val="00B614E9"/>
    <w:rsid w:val="00B61792"/>
    <w:rsid w:val="00B61AEB"/>
    <w:rsid w:val="00B61D37"/>
    <w:rsid w:val="00B61EB9"/>
    <w:rsid w:val="00B62017"/>
    <w:rsid w:val="00B62183"/>
    <w:rsid w:val="00B63811"/>
    <w:rsid w:val="00B64395"/>
    <w:rsid w:val="00B645CF"/>
    <w:rsid w:val="00B6469C"/>
    <w:rsid w:val="00B64E14"/>
    <w:rsid w:val="00B65272"/>
    <w:rsid w:val="00B653E3"/>
    <w:rsid w:val="00B657A8"/>
    <w:rsid w:val="00B6591F"/>
    <w:rsid w:val="00B65C14"/>
    <w:rsid w:val="00B66295"/>
    <w:rsid w:val="00B66CC1"/>
    <w:rsid w:val="00B67E4F"/>
    <w:rsid w:val="00B702CA"/>
    <w:rsid w:val="00B7064A"/>
    <w:rsid w:val="00B70F26"/>
    <w:rsid w:val="00B72141"/>
    <w:rsid w:val="00B724F9"/>
    <w:rsid w:val="00B72550"/>
    <w:rsid w:val="00B72B2C"/>
    <w:rsid w:val="00B72CB2"/>
    <w:rsid w:val="00B7332D"/>
    <w:rsid w:val="00B73446"/>
    <w:rsid w:val="00B736EE"/>
    <w:rsid w:val="00B748AF"/>
    <w:rsid w:val="00B74DC9"/>
    <w:rsid w:val="00B74E77"/>
    <w:rsid w:val="00B74EF9"/>
    <w:rsid w:val="00B74F59"/>
    <w:rsid w:val="00B752CD"/>
    <w:rsid w:val="00B7693F"/>
    <w:rsid w:val="00B76DF8"/>
    <w:rsid w:val="00B76E32"/>
    <w:rsid w:val="00B76FD1"/>
    <w:rsid w:val="00B76FED"/>
    <w:rsid w:val="00B77071"/>
    <w:rsid w:val="00B77135"/>
    <w:rsid w:val="00B773C2"/>
    <w:rsid w:val="00B77410"/>
    <w:rsid w:val="00B77625"/>
    <w:rsid w:val="00B776A4"/>
    <w:rsid w:val="00B8018A"/>
    <w:rsid w:val="00B804DF"/>
    <w:rsid w:val="00B807B2"/>
    <w:rsid w:val="00B80870"/>
    <w:rsid w:val="00B80884"/>
    <w:rsid w:val="00B8099E"/>
    <w:rsid w:val="00B80BF7"/>
    <w:rsid w:val="00B80F78"/>
    <w:rsid w:val="00B8176E"/>
    <w:rsid w:val="00B81E73"/>
    <w:rsid w:val="00B825B9"/>
    <w:rsid w:val="00B8290D"/>
    <w:rsid w:val="00B8296D"/>
    <w:rsid w:val="00B82C65"/>
    <w:rsid w:val="00B82EFE"/>
    <w:rsid w:val="00B83522"/>
    <w:rsid w:val="00B835B1"/>
    <w:rsid w:val="00B83F23"/>
    <w:rsid w:val="00B84E89"/>
    <w:rsid w:val="00B851B6"/>
    <w:rsid w:val="00B852B9"/>
    <w:rsid w:val="00B853DD"/>
    <w:rsid w:val="00B854C7"/>
    <w:rsid w:val="00B85B4A"/>
    <w:rsid w:val="00B85BCE"/>
    <w:rsid w:val="00B85FAB"/>
    <w:rsid w:val="00B8614E"/>
    <w:rsid w:val="00B8650A"/>
    <w:rsid w:val="00B866F4"/>
    <w:rsid w:val="00B869BF"/>
    <w:rsid w:val="00B86C6D"/>
    <w:rsid w:val="00B86E84"/>
    <w:rsid w:val="00B86F2D"/>
    <w:rsid w:val="00B87059"/>
    <w:rsid w:val="00B87160"/>
    <w:rsid w:val="00B875C1"/>
    <w:rsid w:val="00B87614"/>
    <w:rsid w:val="00B87972"/>
    <w:rsid w:val="00B87D75"/>
    <w:rsid w:val="00B901A4"/>
    <w:rsid w:val="00B903C1"/>
    <w:rsid w:val="00B90630"/>
    <w:rsid w:val="00B90E17"/>
    <w:rsid w:val="00B9111D"/>
    <w:rsid w:val="00B911B7"/>
    <w:rsid w:val="00B916D5"/>
    <w:rsid w:val="00B91CCA"/>
    <w:rsid w:val="00B91E36"/>
    <w:rsid w:val="00B92195"/>
    <w:rsid w:val="00B9251E"/>
    <w:rsid w:val="00B928ED"/>
    <w:rsid w:val="00B92951"/>
    <w:rsid w:val="00B929F8"/>
    <w:rsid w:val="00B93286"/>
    <w:rsid w:val="00B941D8"/>
    <w:rsid w:val="00B941FF"/>
    <w:rsid w:val="00B94612"/>
    <w:rsid w:val="00B94D72"/>
    <w:rsid w:val="00B95299"/>
    <w:rsid w:val="00B95819"/>
    <w:rsid w:val="00B95FF2"/>
    <w:rsid w:val="00B962E4"/>
    <w:rsid w:val="00B96F0D"/>
    <w:rsid w:val="00B970E0"/>
    <w:rsid w:val="00BA01CC"/>
    <w:rsid w:val="00BA064F"/>
    <w:rsid w:val="00BA0E0F"/>
    <w:rsid w:val="00BA1997"/>
    <w:rsid w:val="00BA1C70"/>
    <w:rsid w:val="00BA1EF7"/>
    <w:rsid w:val="00BA22A1"/>
    <w:rsid w:val="00BA264C"/>
    <w:rsid w:val="00BA2D6D"/>
    <w:rsid w:val="00BA3073"/>
    <w:rsid w:val="00BA3434"/>
    <w:rsid w:val="00BA3F05"/>
    <w:rsid w:val="00BA4A81"/>
    <w:rsid w:val="00BA4C23"/>
    <w:rsid w:val="00BA5330"/>
    <w:rsid w:val="00BA5DC1"/>
    <w:rsid w:val="00BA6055"/>
    <w:rsid w:val="00BA6185"/>
    <w:rsid w:val="00BA6232"/>
    <w:rsid w:val="00BA640C"/>
    <w:rsid w:val="00BA68BD"/>
    <w:rsid w:val="00BA691B"/>
    <w:rsid w:val="00BA6993"/>
    <w:rsid w:val="00BA7198"/>
    <w:rsid w:val="00BA7209"/>
    <w:rsid w:val="00BA7A14"/>
    <w:rsid w:val="00BB0134"/>
    <w:rsid w:val="00BB0201"/>
    <w:rsid w:val="00BB02C9"/>
    <w:rsid w:val="00BB0753"/>
    <w:rsid w:val="00BB0E7D"/>
    <w:rsid w:val="00BB10D1"/>
    <w:rsid w:val="00BB241B"/>
    <w:rsid w:val="00BB28F5"/>
    <w:rsid w:val="00BB31BB"/>
    <w:rsid w:val="00BB32C2"/>
    <w:rsid w:val="00BB3320"/>
    <w:rsid w:val="00BB33AA"/>
    <w:rsid w:val="00BB3599"/>
    <w:rsid w:val="00BB3A05"/>
    <w:rsid w:val="00BB3D36"/>
    <w:rsid w:val="00BB3E17"/>
    <w:rsid w:val="00BB41BF"/>
    <w:rsid w:val="00BB5043"/>
    <w:rsid w:val="00BB54B8"/>
    <w:rsid w:val="00BB5CAA"/>
    <w:rsid w:val="00BB6134"/>
    <w:rsid w:val="00BB705B"/>
    <w:rsid w:val="00BB77DF"/>
    <w:rsid w:val="00BC02C5"/>
    <w:rsid w:val="00BC09E5"/>
    <w:rsid w:val="00BC0B5B"/>
    <w:rsid w:val="00BC0EEC"/>
    <w:rsid w:val="00BC172A"/>
    <w:rsid w:val="00BC1B59"/>
    <w:rsid w:val="00BC2166"/>
    <w:rsid w:val="00BC4381"/>
    <w:rsid w:val="00BC443C"/>
    <w:rsid w:val="00BC4477"/>
    <w:rsid w:val="00BC4CEB"/>
    <w:rsid w:val="00BC5325"/>
    <w:rsid w:val="00BC5E58"/>
    <w:rsid w:val="00BC69BF"/>
    <w:rsid w:val="00BC6A10"/>
    <w:rsid w:val="00BC6CC1"/>
    <w:rsid w:val="00BC6D51"/>
    <w:rsid w:val="00BC760A"/>
    <w:rsid w:val="00BC7CE5"/>
    <w:rsid w:val="00BC7E7A"/>
    <w:rsid w:val="00BD0F3F"/>
    <w:rsid w:val="00BD1868"/>
    <w:rsid w:val="00BD2803"/>
    <w:rsid w:val="00BD3010"/>
    <w:rsid w:val="00BD3367"/>
    <w:rsid w:val="00BD398D"/>
    <w:rsid w:val="00BD3CB6"/>
    <w:rsid w:val="00BD4344"/>
    <w:rsid w:val="00BD49AB"/>
    <w:rsid w:val="00BD51DC"/>
    <w:rsid w:val="00BD54B9"/>
    <w:rsid w:val="00BD5615"/>
    <w:rsid w:val="00BD568B"/>
    <w:rsid w:val="00BD56A6"/>
    <w:rsid w:val="00BD5B40"/>
    <w:rsid w:val="00BD6049"/>
    <w:rsid w:val="00BD62BA"/>
    <w:rsid w:val="00BD6337"/>
    <w:rsid w:val="00BD673B"/>
    <w:rsid w:val="00BD687F"/>
    <w:rsid w:val="00BD693B"/>
    <w:rsid w:val="00BD6E28"/>
    <w:rsid w:val="00BD78FE"/>
    <w:rsid w:val="00BD7A78"/>
    <w:rsid w:val="00BD7D92"/>
    <w:rsid w:val="00BD7E1A"/>
    <w:rsid w:val="00BD7F51"/>
    <w:rsid w:val="00BE077E"/>
    <w:rsid w:val="00BE0A6C"/>
    <w:rsid w:val="00BE0EEB"/>
    <w:rsid w:val="00BE1254"/>
    <w:rsid w:val="00BE1795"/>
    <w:rsid w:val="00BE1941"/>
    <w:rsid w:val="00BE1C93"/>
    <w:rsid w:val="00BE1F24"/>
    <w:rsid w:val="00BE2386"/>
    <w:rsid w:val="00BE2DA9"/>
    <w:rsid w:val="00BE2E64"/>
    <w:rsid w:val="00BE2ED5"/>
    <w:rsid w:val="00BE31A2"/>
    <w:rsid w:val="00BE3303"/>
    <w:rsid w:val="00BE3B7E"/>
    <w:rsid w:val="00BE40F7"/>
    <w:rsid w:val="00BE4222"/>
    <w:rsid w:val="00BE438C"/>
    <w:rsid w:val="00BE4C76"/>
    <w:rsid w:val="00BE4EF9"/>
    <w:rsid w:val="00BE57DF"/>
    <w:rsid w:val="00BE5B3D"/>
    <w:rsid w:val="00BE5BBC"/>
    <w:rsid w:val="00BE5FAB"/>
    <w:rsid w:val="00BE5FF7"/>
    <w:rsid w:val="00BE6915"/>
    <w:rsid w:val="00BE758E"/>
    <w:rsid w:val="00BE7651"/>
    <w:rsid w:val="00BE78A3"/>
    <w:rsid w:val="00BE7AE8"/>
    <w:rsid w:val="00BE7DB1"/>
    <w:rsid w:val="00BE7F38"/>
    <w:rsid w:val="00BF053B"/>
    <w:rsid w:val="00BF072F"/>
    <w:rsid w:val="00BF0E2A"/>
    <w:rsid w:val="00BF1092"/>
    <w:rsid w:val="00BF16CA"/>
    <w:rsid w:val="00BF1D6E"/>
    <w:rsid w:val="00BF253F"/>
    <w:rsid w:val="00BF28E5"/>
    <w:rsid w:val="00BF2BD8"/>
    <w:rsid w:val="00BF327C"/>
    <w:rsid w:val="00BF36D9"/>
    <w:rsid w:val="00BF388A"/>
    <w:rsid w:val="00BF396C"/>
    <w:rsid w:val="00BF3CA7"/>
    <w:rsid w:val="00BF3ECD"/>
    <w:rsid w:val="00BF4269"/>
    <w:rsid w:val="00BF47A5"/>
    <w:rsid w:val="00BF4E94"/>
    <w:rsid w:val="00BF54C2"/>
    <w:rsid w:val="00BF5E83"/>
    <w:rsid w:val="00BF6591"/>
    <w:rsid w:val="00BF72BA"/>
    <w:rsid w:val="00BF7AC8"/>
    <w:rsid w:val="00BF7E35"/>
    <w:rsid w:val="00C0000A"/>
    <w:rsid w:val="00C00D98"/>
    <w:rsid w:val="00C00EE2"/>
    <w:rsid w:val="00C0101D"/>
    <w:rsid w:val="00C013A6"/>
    <w:rsid w:val="00C01AF0"/>
    <w:rsid w:val="00C01B1A"/>
    <w:rsid w:val="00C01D2A"/>
    <w:rsid w:val="00C02360"/>
    <w:rsid w:val="00C023F7"/>
    <w:rsid w:val="00C02C54"/>
    <w:rsid w:val="00C0324D"/>
    <w:rsid w:val="00C03588"/>
    <w:rsid w:val="00C036C1"/>
    <w:rsid w:val="00C03CD6"/>
    <w:rsid w:val="00C04F0B"/>
    <w:rsid w:val="00C04F1F"/>
    <w:rsid w:val="00C05158"/>
    <w:rsid w:val="00C054ED"/>
    <w:rsid w:val="00C05DE0"/>
    <w:rsid w:val="00C05F38"/>
    <w:rsid w:val="00C0627F"/>
    <w:rsid w:val="00C06453"/>
    <w:rsid w:val="00C0655A"/>
    <w:rsid w:val="00C0655B"/>
    <w:rsid w:val="00C06F23"/>
    <w:rsid w:val="00C07922"/>
    <w:rsid w:val="00C07FD0"/>
    <w:rsid w:val="00C10226"/>
    <w:rsid w:val="00C103C5"/>
    <w:rsid w:val="00C10541"/>
    <w:rsid w:val="00C10BBE"/>
    <w:rsid w:val="00C111D9"/>
    <w:rsid w:val="00C113DA"/>
    <w:rsid w:val="00C11F25"/>
    <w:rsid w:val="00C122D2"/>
    <w:rsid w:val="00C126A6"/>
    <w:rsid w:val="00C126AF"/>
    <w:rsid w:val="00C128F5"/>
    <w:rsid w:val="00C13C54"/>
    <w:rsid w:val="00C13E12"/>
    <w:rsid w:val="00C13E20"/>
    <w:rsid w:val="00C13F32"/>
    <w:rsid w:val="00C140EF"/>
    <w:rsid w:val="00C141F5"/>
    <w:rsid w:val="00C149FD"/>
    <w:rsid w:val="00C14AA7"/>
    <w:rsid w:val="00C14B70"/>
    <w:rsid w:val="00C14EA7"/>
    <w:rsid w:val="00C14ECF"/>
    <w:rsid w:val="00C15095"/>
    <w:rsid w:val="00C150ED"/>
    <w:rsid w:val="00C16677"/>
    <w:rsid w:val="00C16ED3"/>
    <w:rsid w:val="00C16F16"/>
    <w:rsid w:val="00C17DE6"/>
    <w:rsid w:val="00C17E6E"/>
    <w:rsid w:val="00C2058D"/>
    <w:rsid w:val="00C2099F"/>
    <w:rsid w:val="00C21126"/>
    <w:rsid w:val="00C218B0"/>
    <w:rsid w:val="00C2194B"/>
    <w:rsid w:val="00C21994"/>
    <w:rsid w:val="00C21A59"/>
    <w:rsid w:val="00C21CEC"/>
    <w:rsid w:val="00C2241B"/>
    <w:rsid w:val="00C22F58"/>
    <w:rsid w:val="00C22FD3"/>
    <w:rsid w:val="00C23320"/>
    <w:rsid w:val="00C236A5"/>
    <w:rsid w:val="00C238E1"/>
    <w:rsid w:val="00C23981"/>
    <w:rsid w:val="00C2403C"/>
    <w:rsid w:val="00C24139"/>
    <w:rsid w:val="00C24264"/>
    <w:rsid w:val="00C242C6"/>
    <w:rsid w:val="00C2439B"/>
    <w:rsid w:val="00C246C4"/>
    <w:rsid w:val="00C24C5C"/>
    <w:rsid w:val="00C24C66"/>
    <w:rsid w:val="00C25189"/>
    <w:rsid w:val="00C258DF"/>
    <w:rsid w:val="00C26063"/>
    <w:rsid w:val="00C26690"/>
    <w:rsid w:val="00C26915"/>
    <w:rsid w:val="00C26F24"/>
    <w:rsid w:val="00C27442"/>
    <w:rsid w:val="00C27470"/>
    <w:rsid w:val="00C27644"/>
    <w:rsid w:val="00C27E5B"/>
    <w:rsid w:val="00C27EB8"/>
    <w:rsid w:val="00C30030"/>
    <w:rsid w:val="00C30581"/>
    <w:rsid w:val="00C31103"/>
    <w:rsid w:val="00C31123"/>
    <w:rsid w:val="00C3120E"/>
    <w:rsid w:val="00C312CD"/>
    <w:rsid w:val="00C31694"/>
    <w:rsid w:val="00C317CD"/>
    <w:rsid w:val="00C319AB"/>
    <w:rsid w:val="00C31A08"/>
    <w:rsid w:val="00C31D19"/>
    <w:rsid w:val="00C31E2E"/>
    <w:rsid w:val="00C32678"/>
    <w:rsid w:val="00C32C16"/>
    <w:rsid w:val="00C3372B"/>
    <w:rsid w:val="00C33C02"/>
    <w:rsid w:val="00C33CB6"/>
    <w:rsid w:val="00C33E9D"/>
    <w:rsid w:val="00C3424A"/>
    <w:rsid w:val="00C34922"/>
    <w:rsid w:val="00C3492B"/>
    <w:rsid w:val="00C3497B"/>
    <w:rsid w:val="00C34FB2"/>
    <w:rsid w:val="00C355D2"/>
    <w:rsid w:val="00C35A6B"/>
    <w:rsid w:val="00C35BCD"/>
    <w:rsid w:val="00C366E2"/>
    <w:rsid w:val="00C37132"/>
    <w:rsid w:val="00C401B5"/>
    <w:rsid w:val="00C40286"/>
    <w:rsid w:val="00C404F1"/>
    <w:rsid w:val="00C411AB"/>
    <w:rsid w:val="00C4179B"/>
    <w:rsid w:val="00C417FE"/>
    <w:rsid w:val="00C41C5C"/>
    <w:rsid w:val="00C42054"/>
    <w:rsid w:val="00C420F0"/>
    <w:rsid w:val="00C421A1"/>
    <w:rsid w:val="00C42531"/>
    <w:rsid w:val="00C426EE"/>
    <w:rsid w:val="00C42FF6"/>
    <w:rsid w:val="00C431C6"/>
    <w:rsid w:val="00C43214"/>
    <w:rsid w:val="00C43245"/>
    <w:rsid w:val="00C435A4"/>
    <w:rsid w:val="00C435EB"/>
    <w:rsid w:val="00C43AC5"/>
    <w:rsid w:val="00C43DC3"/>
    <w:rsid w:val="00C43F1A"/>
    <w:rsid w:val="00C445DE"/>
    <w:rsid w:val="00C448B3"/>
    <w:rsid w:val="00C44B47"/>
    <w:rsid w:val="00C45088"/>
    <w:rsid w:val="00C45365"/>
    <w:rsid w:val="00C4655B"/>
    <w:rsid w:val="00C4656B"/>
    <w:rsid w:val="00C46DC6"/>
    <w:rsid w:val="00C50BD3"/>
    <w:rsid w:val="00C51771"/>
    <w:rsid w:val="00C518F1"/>
    <w:rsid w:val="00C51996"/>
    <w:rsid w:val="00C51FAD"/>
    <w:rsid w:val="00C523D2"/>
    <w:rsid w:val="00C52507"/>
    <w:rsid w:val="00C5276D"/>
    <w:rsid w:val="00C52C50"/>
    <w:rsid w:val="00C530C9"/>
    <w:rsid w:val="00C53914"/>
    <w:rsid w:val="00C545D3"/>
    <w:rsid w:val="00C5462C"/>
    <w:rsid w:val="00C55215"/>
    <w:rsid w:val="00C553D4"/>
    <w:rsid w:val="00C56142"/>
    <w:rsid w:val="00C5621E"/>
    <w:rsid w:val="00C564EC"/>
    <w:rsid w:val="00C56915"/>
    <w:rsid w:val="00C56B7A"/>
    <w:rsid w:val="00C56C3C"/>
    <w:rsid w:val="00C56D5F"/>
    <w:rsid w:val="00C57FA8"/>
    <w:rsid w:val="00C6023B"/>
    <w:rsid w:val="00C602A8"/>
    <w:rsid w:val="00C60A84"/>
    <w:rsid w:val="00C60AA8"/>
    <w:rsid w:val="00C61199"/>
    <w:rsid w:val="00C613A7"/>
    <w:rsid w:val="00C61806"/>
    <w:rsid w:val="00C61BB0"/>
    <w:rsid w:val="00C61F41"/>
    <w:rsid w:val="00C628E8"/>
    <w:rsid w:val="00C62B7A"/>
    <w:rsid w:val="00C632DE"/>
    <w:rsid w:val="00C634D0"/>
    <w:rsid w:val="00C636BB"/>
    <w:rsid w:val="00C63A0A"/>
    <w:rsid w:val="00C63BEB"/>
    <w:rsid w:val="00C64CC4"/>
    <w:rsid w:val="00C64EE2"/>
    <w:rsid w:val="00C65387"/>
    <w:rsid w:val="00C6589C"/>
    <w:rsid w:val="00C66085"/>
    <w:rsid w:val="00C66E0C"/>
    <w:rsid w:val="00C674BB"/>
    <w:rsid w:val="00C675EC"/>
    <w:rsid w:val="00C701E3"/>
    <w:rsid w:val="00C7029A"/>
    <w:rsid w:val="00C70484"/>
    <w:rsid w:val="00C7058E"/>
    <w:rsid w:val="00C70749"/>
    <w:rsid w:val="00C70EEF"/>
    <w:rsid w:val="00C71132"/>
    <w:rsid w:val="00C713B5"/>
    <w:rsid w:val="00C7151D"/>
    <w:rsid w:val="00C7169D"/>
    <w:rsid w:val="00C71803"/>
    <w:rsid w:val="00C718A5"/>
    <w:rsid w:val="00C7248F"/>
    <w:rsid w:val="00C7251C"/>
    <w:rsid w:val="00C725B6"/>
    <w:rsid w:val="00C72E11"/>
    <w:rsid w:val="00C730F2"/>
    <w:rsid w:val="00C7327F"/>
    <w:rsid w:val="00C74271"/>
    <w:rsid w:val="00C74483"/>
    <w:rsid w:val="00C74D39"/>
    <w:rsid w:val="00C74DD2"/>
    <w:rsid w:val="00C75618"/>
    <w:rsid w:val="00C75E95"/>
    <w:rsid w:val="00C76E22"/>
    <w:rsid w:val="00C803F5"/>
    <w:rsid w:val="00C80D2C"/>
    <w:rsid w:val="00C80DA1"/>
    <w:rsid w:val="00C8106E"/>
    <w:rsid w:val="00C8119E"/>
    <w:rsid w:val="00C81253"/>
    <w:rsid w:val="00C8169A"/>
    <w:rsid w:val="00C818D2"/>
    <w:rsid w:val="00C81F14"/>
    <w:rsid w:val="00C8258D"/>
    <w:rsid w:val="00C82959"/>
    <w:rsid w:val="00C82E37"/>
    <w:rsid w:val="00C82EA9"/>
    <w:rsid w:val="00C8313D"/>
    <w:rsid w:val="00C8342A"/>
    <w:rsid w:val="00C83A7E"/>
    <w:rsid w:val="00C83A9D"/>
    <w:rsid w:val="00C83EE5"/>
    <w:rsid w:val="00C83EED"/>
    <w:rsid w:val="00C83EF4"/>
    <w:rsid w:val="00C84068"/>
    <w:rsid w:val="00C840C5"/>
    <w:rsid w:val="00C84379"/>
    <w:rsid w:val="00C85ABD"/>
    <w:rsid w:val="00C861B6"/>
    <w:rsid w:val="00C86FEA"/>
    <w:rsid w:val="00C8755A"/>
    <w:rsid w:val="00C87965"/>
    <w:rsid w:val="00C87A13"/>
    <w:rsid w:val="00C87C14"/>
    <w:rsid w:val="00C9004B"/>
    <w:rsid w:val="00C90C5C"/>
    <w:rsid w:val="00C90F32"/>
    <w:rsid w:val="00C90FC9"/>
    <w:rsid w:val="00C91166"/>
    <w:rsid w:val="00C91426"/>
    <w:rsid w:val="00C915B9"/>
    <w:rsid w:val="00C918C0"/>
    <w:rsid w:val="00C91A32"/>
    <w:rsid w:val="00C91C50"/>
    <w:rsid w:val="00C920F1"/>
    <w:rsid w:val="00C92485"/>
    <w:rsid w:val="00C93013"/>
    <w:rsid w:val="00C9370E"/>
    <w:rsid w:val="00C943A0"/>
    <w:rsid w:val="00C943F5"/>
    <w:rsid w:val="00C9457F"/>
    <w:rsid w:val="00C94969"/>
    <w:rsid w:val="00C94FA5"/>
    <w:rsid w:val="00C95182"/>
    <w:rsid w:val="00C9569A"/>
    <w:rsid w:val="00C967C8"/>
    <w:rsid w:val="00C968EA"/>
    <w:rsid w:val="00C96A48"/>
    <w:rsid w:val="00C96F19"/>
    <w:rsid w:val="00C96F37"/>
    <w:rsid w:val="00C972DC"/>
    <w:rsid w:val="00C97911"/>
    <w:rsid w:val="00C97A5B"/>
    <w:rsid w:val="00C97FC8"/>
    <w:rsid w:val="00CA02EC"/>
    <w:rsid w:val="00CA0453"/>
    <w:rsid w:val="00CA0F3C"/>
    <w:rsid w:val="00CA100B"/>
    <w:rsid w:val="00CA10A9"/>
    <w:rsid w:val="00CA135D"/>
    <w:rsid w:val="00CA1C09"/>
    <w:rsid w:val="00CA25E5"/>
    <w:rsid w:val="00CA3360"/>
    <w:rsid w:val="00CA39F9"/>
    <w:rsid w:val="00CA41BA"/>
    <w:rsid w:val="00CA465B"/>
    <w:rsid w:val="00CA48FC"/>
    <w:rsid w:val="00CA49BC"/>
    <w:rsid w:val="00CA4B6C"/>
    <w:rsid w:val="00CA5410"/>
    <w:rsid w:val="00CA5E0F"/>
    <w:rsid w:val="00CA6003"/>
    <w:rsid w:val="00CA6662"/>
    <w:rsid w:val="00CA698F"/>
    <w:rsid w:val="00CA73F6"/>
    <w:rsid w:val="00CA7B2F"/>
    <w:rsid w:val="00CB04C6"/>
    <w:rsid w:val="00CB0F90"/>
    <w:rsid w:val="00CB1514"/>
    <w:rsid w:val="00CB1691"/>
    <w:rsid w:val="00CB16F3"/>
    <w:rsid w:val="00CB17AB"/>
    <w:rsid w:val="00CB19FF"/>
    <w:rsid w:val="00CB1D97"/>
    <w:rsid w:val="00CB3275"/>
    <w:rsid w:val="00CB34B0"/>
    <w:rsid w:val="00CB375C"/>
    <w:rsid w:val="00CB382F"/>
    <w:rsid w:val="00CB3955"/>
    <w:rsid w:val="00CB3A27"/>
    <w:rsid w:val="00CB3DFA"/>
    <w:rsid w:val="00CB3FB1"/>
    <w:rsid w:val="00CB4322"/>
    <w:rsid w:val="00CB4957"/>
    <w:rsid w:val="00CB52AA"/>
    <w:rsid w:val="00CB56D5"/>
    <w:rsid w:val="00CB5994"/>
    <w:rsid w:val="00CB5A4C"/>
    <w:rsid w:val="00CB5CCA"/>
    <w:rsid w:val="00CB5F9B"/>
    <w:rsid w:val="00CB6348"/>
    <w:rsid w:val="00CB63B8"/>
    <w:rsid w:val="00CB755E"/>
    <w:rsid w:val="00CB785B"/>
    <w:rsid w:val="00CB7B56"/>
    <w:rsid w:val="00CC06B8"/>
    <w:rsid w:val="00CC07AC"/>
    <w:rsid w:val="00CC0F5D"/>
    <w:rsid w:val="00CC11AF"/>
    <w:rsid w:val="00CC1309"/>
    <w:rsid w:val="00CC130D"/>
    <w:rsid w:val="00CC14F5"/>
    <w:rsid w:val="00CC1B23"/>
    <w:rsid w:val="00CC1C97"/>
    <w:rsid w:val="00CC295F"/>
    <w:rsid w:val="00CC2C98"/>
    <w:rsid w:val="00CC2EDB"/>
    <w:rsid w:val="00CC34FA"/>
    <w:rsid w:val="00CC37F4"/>
    <w:rsid w:val="00CC3B4A"/>
    <w:rsid w:val="00CC3BE1"/>
    <w:rsid w:val="00CC3CC5"/>
    <w:rsid w:val="00CC424E"/>
    <w:rsid w:val="00CC4751"/>
    <w:rsid w:val="00CC4965"/>
    <w:rsid w:val="00CC4991"/>
    <w:rsid w:val="00CC4DDD"/>
    <w:rsid w:val="00CC4DF9"/>
    <w:rsid w:val="00CC58F7"/>
    <w:rsid w:val="00CC5911"/>
    <w:rsid w:val="00CC5965"/>
    <w:rsid w:val="00CC5A75"/>
    <w:rsid w:val="00CC5CF8"/>
    <w:rsid w:val="00CC5E9B"/>
    <w:rsid w:val="00CC611B"/>
    <w:rsid w:val="00CC672D"/>
    <w:rsid w:val="00CC6C8A"/>
    <w:rsid w:val="00CC6D8F"/>
    <w:rsid w:val="00CC6EC7"/>
    <w:rsid w:val="00CC75C3"/>
    <w:rsid w:val="00CC7939"/>
    <w:rsid w:val="00CD0B2F"/>
    <w:rsid w:val="00CD0B70"/>
    <w:rsid w:val="00CD0F5C"/>
    <w:rsid w:val="00CD158A"/>
    <w:rsid w:val="00CD160C"/>
    <w:rsid w:val="00CD1837"/>
    <w:rsid w:val="00CD1B24"/>
    <w:rsid w:val="00CD20CF"/>
    <w:rsid w:val="00CD22BA"/>
    <w:rsid w:val="00CD2500"/>
    <w:rsid w:val="00CD2852"/>
    <w:rsid w:val="00CD2B7B"/>
    <w:rsid w:val="00CD30E8"/>
    <w:rsid w:val="00CD326A"/>
    <w:rsid w:val="00CD3858"/>
    <w:rsid w:val="00CD3A59"/>
    <w:rsid w:val="00CD3B53"/>
    <w:rsid w:val="00CD3F8F"/>
    <w:rsid w:val="00CD4180"/>
    <w:rsid w:val="00CD45DA"/>
    <w:rsid w:val="00CD4626"/>
    <w:rsid w:val="00CD502A"/>
    <w:rsid w:val="00CD512F"/>
    <w:rsid w:val="00CD536E"/>
    <w:rsid w:val="00CD54E8"/>
    <w:rsid w:val="00CD58A4"/>
    <w:rsid w:val="00CD5916"/>
    <w:rsid w:val="00CD5F34"/>
    <w:rsid w:val="00CD6D79"/>
    <w:rsid w:val="00CD6E94"/>
    <w:rsid w:val="00CD7808"/>
    <w:rsid w:val="00CD7A93"/>
    <w:rsid w:val="00CD7D76"/>
    <w:rsid w:val="00CE0146"/>
    <w:rsid w:val="00CE023B"/>
    <w:rsid w:val="00CE06E6"/>
    <w:rsid w:val="00CE087C"/>
    <w:rsid w:val="00CE09AE"/>
    <w:rsid w:val="00CE0DB2"/>
    <w:rsid w:val="00CE1A27"/>
    <w:rsid w:val="00CE1C4C"/>
    <w:rsid w:val="00CE1D97"/>
    <w:rsid w:val="00CE2279"/>
    <w:rsid w:val="00CE249E"/>
    <w:rsid w:val="00CE2E42"/>
    <w:rsid w:val="00CE31CE"/>
    <w:rsid w:val="00CE3D3B"/>
    <w:rsid w:val="00CE45D8"/>
    <w:rsid w:val="00CE4772"/>
    <w:rsid w:val="00CE47D6"/>
    <w:rsid w:val="00CE4A82"/>
    <w:rsid w:val="00CE5523"/>
    <w:rsid w:val="00CE62CB"/>
    <w:rsid w:val="00CE642F"/>
    <w:rsid w:val="00CE684B"/>
    <w:rsid w:val="00CE6C63"/>
    <w:rsid w:val="00CE70EC"/>
    <w:rsid w:val="00CE74C6"/>
    <w:rsid w:val="00CE7A57"/>
    <w:rsid w:val="00CF069F"/>
    <w:rsid w:val="00CF0EFC"/>
    <w:rsid w:val="00CF1677"/>
    <w:rsid w:val="00CF1B04"/>
    <w:rsid w:val="00CF1B49"/>
    <w:rsid w:val="00CF1D34"/>
    <w:rsid w:val="00CF1D6A"/>
    <w:rsid w:val="00CF1EB6"/>
    <w:rsid w:val="00CF1EEC"/>
    <w:rsid w:val="00CF2855"/>
    <w:rsid w:val="00CF2BA8"/>
    <w:rsid w:val="00CF2D7D"/>
    <w:rsid w:val="00CF33F8"/>
    <w:rsid w:val="00CF3743"/>
    <w:rsid w:val="00CF4405"/>
    <w:rsid w:val="00CF4413"/>
    <w:rsid w:val="00CF44A0"/>
    <w:rsid w:val="00CF47BF"/>
    <w:rsid w:val="00CF4F92"/>
    <w:rsid w:val="00CF5B5C"/>
    <w:rsid w:val="00CF67F8"/>
    <w:rsid w:val="00CF6EBC"/>
    <w:rsid w:val="00CF7029"/>
    <w:rsid w:val="00CF7487"/>
    <w:rsid w:val="00D0063F"/>
    <w:rsid w:val="00D00A99"/>
    <w:rsid w:val="00D010C3"/>
    <w:rsid w:val="00D010F6"/>
    <w:rsid w:val="00D01306"/>
    <w:rsid w:val="00D01660"/>
    <w:rsid w:val="00D01F12"/>
    <w:rsid w:val="00D02484"/>
    <w:rsid w:val="00D0269E"/>
    <w:rsid w:val="00D0332C"/>
    <w:rsid w:val="00D036FC"/>
    <w:rsid w:val="00D04121"/>
    <w:rsid w:val="00D0450D"/>
    <w:rsid w:val="00D04624"/>
    <w:rsid w:val="00D04A8D"/>
    <w:rsid w:val="00D04B07"/>
    <w:rsid w:val="00D05399"/>
    <w:rsid w:val="00D05810"/>
    <w:rsid w:val="00D05B06"/>
    <w:rsid w:val="00D05EA6"/>
    <w:rsid w:val="00D0681D"/>
    <w:rsid w:val="00D06DCB"/>
    <w:rsid w:val="00D107B6"/>
    <w:rsid w:val="00D10CFC"/>
    <w:rsid w:val="00D10F2D"/>
    <w:rsid w:val="00D11142"/>
    <w:rsid w:val="00D11191"/>
    <w:rsid w:val="00D111BC"/>
    <w:rsid w:val="00D1139F"/>
    <w:rsid w:val="00D116F9"/>
    <w:rsid w:val="00D11C1D"/>
    <w:rsid w:val="00D11CEA"/>
    <w:rsid w:val="00D12018"/>
    <w:rsid w:val="00D122B4"/>
    <w:rsid w:val="00D122CC"/>
    <w:rsid w:val="00D12A1E"/>
    <w:rsid w:val="00D136BE"/>
    <w:rsid w:val="00D1373C"/>
    <w:rsid w:val="00D137F9"/>
    <w:rsid w:val="00D143AB"/>
    <w:rsid w:val="00D14A31"/>
    <w:rsid w:val="00D15433"/>
    <w:rsid w:val="00D15B5A"/>
    <w:rsid w:val="00D15BAC"/>
    <w:rsid w:val="00D1603B"/>
    <w:rsid w:val="00D1605C"/>
    <w:rsid w:val="00D16348"/>
    <w:rsid w:val="00D16744"/>
    <w:rsid w:val="00D16765"/>
    <w:rsid w:val="00D17AAE"/>
    <w:rsid w:val="00D17B36"/>
    <w:rsid w:val="00D17D2E"/>
    <w:rsid w:val="00D200F0"/>
    <w:rsid w:val="00D20145"/>
    <w:rsid w:val="00D201C4"/>
    <w:rsid w:val="00D201FB"/>
    <w:rsid w:val="00D20D91"/>
    <w:rsid w:val="00D20EBD"/>
    <w:rsid w:val="00D214CF"/>
    <w:rsid w:val="00D215AB"/>
    <w:rsid w:val="00D21F84"/>
    <w:rsid w:val="00D21F9A"/>
    <w:rsid w:val="00D22230"/>
    <w:rsid w:val="00D224BE"/>
    <w:rsid w:val="00D234B4"/>
    <w:rsid w:val="00D235A5"/>
    <w:rsid w:val="00D24018"/>
    <w:rsid w:val="00D24035"/>
    <w:rsid w:val="00D24342"/>
    <w:rsid w:val="00D24758"/>
    <w:rsid w:val="00D24AF9"/>
    <w:rsid w:val="00D24C10"/>
    <w:rsid w:val="00D24F0E"/>
    <w:rsid w:val="00D2501D"/>
    <w:rsid w:val="00D2509A"/>
    <w:rsid w:val="00D2521B"/>
    <w:rsid w:val="00D2523A"/>
    <w:rsid w:val="00D25420"/>
    <w:rsid w:val="00D258FC"/>
    <w:rsid w:val="00D25967"/>
    <w:rsid w:val="00D26178"/>
    <w:rsid w:val="00D26269"/>
    <w:rsid w:val="00D27099"/>
    <w:rsid w:val="00D27162"/>
    <w:rsid w:val="00D271AD"/>
    <w:rsid w:val="00D277DB"/>
    <w:rsid w:val="00D27935"/>
    <w:rsid w:val="00D27A0B"/>
    <w:rsid w:val="00D27A46"/>
    <w:rsid w:val="00D27CA0"/>
    <w:rsid w:val="00D27E1D"/>
    <w:rsid w:val="00D303BD"/>
    <w:rsid w:val="00D30490"/>
    <w:rsid w:val="00D306C9"/>
    <w:rsid w:val="00D30795"/>
    <w:rsid w:val="00D308AA"/>
    <w:rsid w:val="00D30977"/>
    <w:rsid w:val="00D30994"/>
    <w:rsid w:val="00D30A26"/>
    <w:rsid w:val="00D30A6C"/>
    <w:rsid w:val="00D30E5E"/>
    <w:rsid w:val="00D319EF"/>
    <w:rsid w:val="00D31E8B"/>
    <w:rsid w:val="00D324A7"/>
    <w:rsid w:val="00D32C69"/>
    <w:rsid w:val="00D33095"/>
    <w:rsid w:val="00D331DC"/>
    <w:rsid w:val="00D339B7"/>
    <w:rsid w:val="00D33A36"/>
    <w:rsid w:val="00D33C33"/>
    <w:rsid w:val="00D3418D"/>
    <w:rsid w:val="00D34287"/>
    <w:rsid w:val="00D3442A"/>
    <w:rsid w:val="00D348A0"/>
    <w:rsid w:val="00D357A9"/>
    <w:rsid w:val="00D360E4"/>
    <w:rsid w:val="00D36107"/>
    <w:rsid w:val="00D36B12"/>
    <w:rsid w:val="00D36BEB"/>
    <w:rsid w:val="00D37127"/>
    <w:rsid w:val="00D37250"/>
    <w:rsid w:val="00D37DE8"/>
    <w:rsid w:val="00D37E5E"/>
    <w:rsid w:val="00D402D0"/>
    <w:rsid w:val="00D40E0D"/>
    <w:rsid w:val="00D4140F"/>
    <w:rsid w:val="00D41BFC"/>
    <w:rsid w:val="00D42CBA"/>
    <w:rsid w:val="00D42CD8"/>
    <w:rsid w:val="00D43069"/>
    <w:rsid w:val="00D432E5"/>
    <w:rsid w:val="00D43642"/>
    <w:rsid w:val="00D43A3A"/>
    <w:rsid w:val="00D43E08"/>
    <w:rsid w:val="00D442C0"/>
    <w:rsid w:val="00D44561"/>
    <w:rsid w:val="00D4486D"/>
    <w:rsid w:val="00D44D76"/>
    <w:rsid w:val="00D459FF"/>
    <w:rsid w:val="00D46940"/>
    <w:rsid w:val="00D46D0E"/>
    <w:rsid w:val="00D46E60"/>
    <w:rsid w:val="00D46F9E"/>
    <w:rsid w:val="00D4772A"/>
    <w:rsid w:val="00D47A5B"/>
    <w:rsid w:val="00D47FE0"/>
    <w:rsid w:val="00D501E6"/>
    <w:rsid w:val="00D5058F"/>
    <w:rsid w:val="00D5063F"/>
    <w:rsid w:val="00D5084D"/>
    <w:rsid w:val="00D50A46"/>
    <w:rsid w:val="00D50CD1"/>
    <w:rsid w:val="00D514F9"/>
    <w:rsid w:val="00D517F5"/>
    <w:rsid w:val="00D51C0B"/>
    <w:rsid w:val="00D51C63"/>
    <w:rsid w:val="00D51CBE"/>
    <w:rsid w:val="00D51E13"/>
    <w:rsid w:val="00D51FD1"/>
    <w:rsid w:val="00D524F0"/>
    <w:rsid w:val="00D52A27"/>
    <w:rsid w:val="00D52C2D"/>
    <w:rsid w:val="00D52E02"/>
    <w:rsid w:val="00D52FED"/>
    <w:rsid w:val="00D53861"/>
    <w:rsid w:val="00D541DD"/>
    <w:rsid w:val="00D54CD5"/>
    <w:rsid w:val="00D54E6D"/>
    <w:rsid w:val="00D55065"/>
    <w:rsid w:val="00D55449"/>
    <w:rsid w:val="00D557C4"/>
    <w:rsid w:val="00D55C06"/>
    <w:rsid w:val="00D55C9E"/>
    <w:rsid w:val="00D56818"/>
    <w:rsid w:val="00D56DED"/>
    <w:rsid w:val="00D56E7A"/>
    <w:rsid w:val="00D56FAF"/>
    <w:rsid w:val="00D5740F"/>
    <w:rsid w:val="00D5778A"/>
    <w:rsid w:val="00D5786D"/>
    <w:rsid w:val="00D57A92"/>
    <w:rsid w:val="00D6034A"/>
    <w:rsid w:val="00D61049"/>
    <w:rsid w:val="00D61522"/>
    <w:rsid w:val="00D615DB"/>
    <w:rsid w:val="00D61623"/>
    <w:rsid w:val="00D61731"/>
    <w:rsid w:val="00D61C76"/>
    <w:rsid w:val="00D61FD0"/>
    <w:rsid w:val="00D6238D"/>
    <w:rsid w:val="00D63055"/>
    <w:rsid w:val="00D6326D"/>
    <w:rsid w:val="00D63B88"/>
    <w:rsid w:val="00D63F03"/>
    <w:rsid w:val="00D645AE"/>
    <w:rsid w:val="00D645E4"/>
    <w:rsid w:val="00D64EA0"/>
    <w:rsid w:val="00D650EF"/>
    <w:rsid w:val="00D651B9"/>
    <w:rsid w:val="00D651EF"/>
    <w:rsid w:val="00D651FE"/>
    <w:rsid w:val="00D652F5"/>
    <w:rsid w:val="00D65CEE"/>
    <w:rsid w:val="00D67186"/>
    <w:rsid w:val="00D67657"/>
    <w:rsid w:val="00D67B30"/>
    <w:rsid w:val="00D70362"/>
    <w:rsid w:val="00D70BE5"/>
    <w:rsid w:val="00D70D9B"/>
    <w:rsid w:val="00D71056"/>
    <w:rsid w:val="00D71074"/>
    <w:rsid w:val="00D710D7"/>
    <w:rsid w:val="00D71BC5"/>
    <w:rsid w:val="00D71BCA"/>
    <w:rsid w:val="00D72675"/>
    <w:rsid w:val="00D72E33"/>
    <w:rsid w:val="00D72F32"/>
    <w:rsid w:val="00D72F88"/>
    <w:rsid w:val="00D73354"/>
    <w:rsid w:val="00D7338E"/>
    <w:rsid w:val="00D733F3"/>
    <w:rsid w:val="00D73987"/>
    <w:rsid w:val="00D74649"/>
    <w:rsid w:val="00D74988"/>
    <w:rsid w:val="00D74E16"/>
    <w:rsid w:val="00D76990"/>
    <w:rsid w:val="00D76AA4"/>
    <w:rsid w:val="00D77115"/>
    <w:rsid w:val="00D77394"/>
    <w:rsid w:val="00D7756C"/>
    <w:rsid w:val="00D77EA2"/>
    <w:rsid w:val="00D801A0"/>
    <w:rsid w:val="00D809E6"/>
    <w:rsid w:val="00D80C87"/>
    <w:rsid w:val="00D80EBF"/>
    <w:rsid w:val="00D81597"/>
    <w:rsid w:val="00D817E1"/>
    <w:rsid w:val="00D8190A"/>
    <w:rsid w:val="00D81BB1"/>
    <w:rsid w:val="00D81FEF"/>
    <w:rsid w:val="00D82468"/>
    <w:rsid w:val="00D82732"/>
    <w:rsid w:val="00D82DE5"/>
    <w:rsid w:val="00D83331"/>
    <w:rsid w:val="00D837B9"/>
    <w:rsid w:val="00D839DB"/>
    <w:rsid w:val="00D83F07"/>
    <w:rsid w:val="00D83FA3"/>
    <w:rsid w:val="00D84184"/>
    <w:rsid w:val="00D846BD"/>
    <w:rsid w:val="00D84DB4"/>
    <w:rsid w:val="00D850ED"/>
    <w:rsid w:val="00D85381"/>
    <w:rsid w:val="00D85982"/>
    <w:rsid w:val="00D85D65"/>
    <w:rsid w:val="00D862DD"/>
    <w:rsid w:val="00D862F9"/>
    <w:rsid w:val="00D86567"/>
    <w:rsid w:val="00D86B4E"/>
    <w:rsid w:val="00D86F36"/>
    <w:rsid w:val="00D8713D"/>
    <w:rsid w:val="00D87D23"/>
    <w:rsid w:val="00D87D3D"/>
    <w:rsid w:val="00D87E47"/>
    <w:rsid w:val="00D87FEC"/>
    <w:rsid w:val="00D90138"/>
    <w:rsid w:val="00D90CD0"/>
    <w:rsid w:val="00D90E29"/>
    <w:rsid w:val="00D91019"/>
    <w:rsid w:val="00D911AA"/>
    <w:rsid w:val="00D914E4"/>
    <w:rsid w:val="00D9161B"/>
    <w:rsid w:val="00D9199D"/>
    <w:rsid w:val="00D91DE3"/>
    <w:rsid w:val="00D92EE1"/>
    <w:rsid w:val="00D9316B"/>
    <w:rsid w:val="00D9391B"/>
    <w:rsid w:val="00D93EBF"/>
    <w:rsid w:val="00D9402C"/>
    <w:rsid w:val="00D941D0"/>
    <w:rsid w:val="00D94A47"/>
    <w:rsid w:val="00D94C27"/>
    <w:rsid w:val="00D9534E"/>
    <w:rsid w:val="00D958EE"/>
    <w:rsid w:val="00D95905"/>
    <w:rsid w:val="00D959C5"/>
    <w:rsid w:val="00D95AA1"/>
    <w:rsid w:val="00D95B39"/>
    <w:rsid w:val="00D95B40"/>
    <w:rsid w:val="00D95BD5"/>
    <w:rsid w:val="00D96BF4"/>
    <w:rsid w:val="00D96C00"/>
    <w:rsid w:val="00D97671"/>
    <w:rsid w:val="00D9796C"/>
    <w:rsid w:val="00D97CB9"/>
    <w:rsid w:val="00DA0009"/>
    <w:rsid w:val="00DA01A4"/>
    <w:rsid w:val="00DA021B"/>
    <w:rsid w:val="00DA0261"/>
    <w:rsid w:val="00DA03E1"/>
    <w:rsid w:val="00DA040C"/>
    <w:rsid w:val="00DA0D48"/>
    <w:rsid w:val="00DA186F"/>
    <w:rsid w:val="00DA1EA8"/>
    <w:rsid w:val="00DA258D"/>
    <w:rsid w:val="00DA2B6A"/>
    <w:rsid w:val="00DA2BD3"/>
    <w:rsid w:val="00DA2C00"/>
    <w:rsid w:val="00DA2D11"/>
    <w:rsid w:val="00DA3363"/>
    <w:rsid w:val="00DA347E"/>
    <w:rsid w:val="00DA35B6"/>
    <w:rsid w:val="00DA363F"/>
    <w:rsid w:val="00DA3715"/>
    <w:rsid w:val="00DA3CB9"/>
    <w:rsid w:val="00DA3D52"/>
    <w:rsid w:val="00DA476B"/>
    <w:rsid w:val="00DA47F1"/>
    <w:rsid w:val="00DA481B"/>
    <w:rsid w:val="00DA4F5B"/>
    <w:rsid w:val="00DA4F61"/>
    <w:rsid w:val="00DA5BFE"/>
    <w:rsid w:val="00DA5CAF"/>
    <w:rsid w:val="00DA5F38"/>
    <w:rsid w:val="00DA63BA"/>
    <w:rsid w:val="00DA68AE"/>
    <w:rsid w:val="00DA6978"/>
    <w:rsid w:val="00DA6E5F"/>
    <w:rsid w:val="00DA7185"/>
    <w:rsid w:val="00DA7809"/>
    <w:rsid w:val="00DA7AB8"/>
    <w:rsid w:val="00DA7BB8"/>
    <w:rsid w:val="00DA7E82"/>
    <w:rsid w:val="00DB02DE"/>
    <w:rsid w:val="00DB0329"/>
    <w:rsid w:val="00DB05AD"/>
    <w:rsid w:val="00DB06E3"/>
    <w:rsid w:val="00DB09D6"/>
    <w:rsid w:val="00DB0E81"/>
    <w:rsid w:val="00DB131E"/>
    <w:rsid w:val="00DB1521"/>
    <w:rsid w:val="00DB17C9"/>
    <w:rsid w:val="00DB210C"/>
    <w:rsid w:val="00DB275A"/>
    <w:rsid w:val="00DB2AEC"/>
    <w:rsid w:val="00DB2F04"/>
    <w:rsid w:val="00DB3089"/>
    <w:rsid w:val="00DB3611"/>
    <w:rsid w:val="00DB3D6F"/>
    <w:rsid w:val="00DB42DB"/>
    <w:rsid w:val="00DB445B"/>
    <w:rsid w:val="00DB4641"/>
    <w:rsid w:val="00DB4857"/>
    <w:rsid w:val="00DB49EC"/>
    <w:rsid w:val="00DB4E6E"/>
    <w:rsid w:val="00DB5A1F"/>
    <w:rsid w:val="00DB5A26"/>
    <w:rsid w:val="00DB6CAF"/>
    <w:rsid w:val="00DB6FC1"/>
    <w:rsid w:val="00DB718C"/>
    <w:rsid w:val="00DB71AD"/>
    <w:rsid w:val="00DB78B1"/>
    <w:rsid w:val="00DB7EA9"/>
    <w:rsid w:val="00DB7FF6"/>
    <w:rsid w:val="00DC0A11"/>
    <w:rsid w:val="00DC0DCC"/>
    <w:rsid w:val="00DC103B"/>
    <w:rsid w:val="00DC1466"/>
    <w:rsid w:val="00DC1546"/>
    <w:rsid w:val="00DC15BF"/>
    <w:rsid w:val="00DC1690"/>
    <w:rsid w:val="00DC1699"/>
    <w:rsid w:val="00DC1EE4"/>
    <w:rsid w:val="00DC205C"/>
    <w:rsid w:val="00DC2623"/>
    <w:rsid w:val="00DC2B32"/>
    <w:rsid w:val="00DC2EF5"/>
    <w:rsid w:val="00DC2FEF"/>
    <w:rsid w:val="00DC3186"/>
    <w:rsid w:val="00DC33C0"/>
    <w:rsid w:val="00DC3588"/>
    <w:rsid w:val="00DC392C"/>
    <w:rsid w:val="00DC3AA4"/>
    <w:rsid w:val="00DC40FF"/>
    <w:rsid w:val="00DC4A63"/>
    <w:rsid w:val="00DC4CF4"/>
    <w:rsid w:val="00DC4E15"/>
    <w:rsid w:val="00DC5591"/>
    <w:rsid w:val="00DC63C7"/>
    <w:rsid w:val="00DC646D"/>
    <w:rsid w:val="00DC6684"/>
    <w:rsid w:val="00DC690F"/>
    <w:rsid w:val="00DC717B"/>
    <w:rsid w:val="00DC7C28"/>
    <w:rsid w:val="00DD05A6"/>
    <w:rsid w:val="00DD05D7"/>
    <w:rsid w:val="00DD092C"/>
    <w:rsid w:val="00DD0A48"/>
    <w:rsid w:val="00DD0C9C"/>
    <w:rsid w:val="00DD15CE"/>
    <w:rsid w:val="00DD1E18"/>
    <w:rsid w:val="00DD2467"/>
    <w:rsid w:val="00DD256E"/>
    <w:rsid w:val="00DD27DE"/>
    <w:rsid w:val="00DD327C"/>
    <w:rsid w:val="00DD39AB"/>
    <w:rsid w:val="00DD3B1D"/>
    <w:rsid w:val="00DD3DFB"/>
    <w:rsid w:val="00DD3E92"/>
    <w:rsid w:val="00DD4480"/>
    <w:rsid w:val="00DD481B"/>
    <w:rsid w:val="00DD5527"/>
    <w:rsid w:val="00DD573F"/>
    <w:rsid w:val="00DD59B9"/>
    <w:rsid w:val="00DD5BE4"/>
    <w:rsid w:val="00DD5E9D"/>
    <w:rsid w:val="00DD5FE9"/>
    <w:rsid w:val="00DD633E"/>
    <w:rsid w:val="00DD7283"/>
    <w:rsid w:val="00DD7C42"/>
    <w:rsid w:val="00DD7DD2"/>
    <w:rsid w:val="00DE08EA"/>
    <w:rsid w:val="00DE0FE5"/>
    <w:rsid w:val="00DE1597"/>
    <w:rsid w:val="00DE1CB7"/>
    <w:rsid w:val="00DE1E62"/>
    <w:rsid w:val="00DE2B81"/>
    <w:rsid w:val="00DE2BB8"/>
    <w:rsid w:val="00DE3074"/>
    <w:rsid w:val="00DE3A47"/>
    <w:rsid w:val="00DE3AA5"/>
    <w:rsid w:val="00DE3EA6"/>
    <w:rsid w:val="00DE491B"/>
    <w:rsid w:val="00DE5319"/>
    <w:rsid w:val="00DE5337"/>
    <w:rsid w:val="00DE54F6"/>
    <w:rsid w:val="00DE5605"/>
    <w:rsid w:val="00DE5D55"/>
    <w:rsid w:val="00DE5D66"/>
    <w:rsid w:val="00DE65CD"/>
    <w:rsid w:val="00DE66DD"/>
    <w:rsid w:val="00DE7152"/>
    <w:rsid w:val="00DE77F7"/>
    <w:rsid w:val="00DE7CB6"/>
    <w:rsid w:val="00DF04EC"/>
    <w:rsid w:val="00DF0564"/>
    <w:rsid w:val="00DF13DC"/>
    <w:rsid w:val="00DF1968"/>
    <w:rsid w:val="00DF2571"/>
    <w:rsid w:val="00DF258A"/>
    <w:rsid w:val="00DF35D7"/>
    <w:rsid w:val="00DF37FC"/>
    <w:rsid w:val="00DF3B56"/>
    <w:rsid w:val="00DF3CBC"/>
    <w:rsid w:val="00DF44A3"/>
    <w:rsid w:val="00DF44D9"/>
    <w:rsid w:val="00DF4AC9"/>
    <w:rsid w:val="00DF589A"/>
    <w:rsid w:val="00DF5981"/>
    <w:rsid w:val="00DF5999"/>
    <w:rsid w:val="00DF5A6B"/>
    <w:rsid w:val="00DF5DAC"/>
    <w:rsid w:val="00DF638C"/>
    <w:rsid w:val="00DF65C2"/>
    <w:rsid w:val="00DF67C1"/>
    <w:rsid w:val="00DF681A"/>
    <w:rsid w:val="00DF6E83"/>
    <w:rsid w:val="00DF7810"/>
    <w:rsid w:val="00DF7C72"/>
    <w:rsid w:val="00E00CA4"/>
    <w:rsid w:val="00E01305"/>
    <w:rsid w:val="00E01BD8"/>
    <w:rsid w:val="00E01CC3"/>
    <w:rsid w:val="00E02054"/>
    <w:rsid w:val="00E023C1"/>
    <w:rsid w:val="00E02970"/>
    <w:rsid w:val="00E02B2D"/>
    <w:rsid w:val="00E02F70"/>
    <w:rsid w:val="00E03007"/>
    <w:rsid w:val="00E03203"/>
    <w:rsid w:val="00E03B87"/>
    <w:rsid w:val="00E03E6C"/>
    <w:rsid w:val="00E042B5"/>
    <w:rsid w:val="00E04440"/>
    <w:rsid w:val="00E04797"/>
    <w:rsid w:val="00E04B60"/>
    <w:rsid w:val="00E059B1"/>
    <w:rsid w:val="00E05C19"/>
    <w:rsid w:val="00E05EB1"/>
    <w:rsid w:val="00E062B5"/>
    <w:rsid w:val="00E063B8"/>
    <w:rsid w:val="00E07AA9"/>
    <w:rsid w:val="00E07B03"/>
    <w:rsid w:val="00E07D38"/>
    <w:rsid w:val="00E100DD"/>
    <w:rsid w:val="00E10BD1"/>
    <w:rsid w:val="00E11243"/>
    <w:rsid w:val="00E116CB"/>
    <w:rsid w:val="00E11AE2"/>
    <w:rsid w:val="00E11B1E"/>
    <w:rsid w:val="00E12348"/>
    <w:rsid w:val="00E12B0C"/>
    <w:rsid w:val="00E12D0F"/>
    <w:rsid w:val="00E13AAF"/>
    <w:rsid w:val="00E1445C"/>
    <w:rsid w:val="00E14B3C"/>
    <w:rsid w:val="00E153DF"/>
    <w:rsid w:val="00E15CEB"/>
    <w:rsid w:val="00E1629B"/>
    <w:rsid w:val="00E16FB0"/>
    <w:rsid w:val="00E17EA5"/>
    <w:rsid w:val="00E20178"/>
    <w:rsid w:val="00E20498"/>
    <w:rsid w:val="00E20834"/>
    <w:rsid w:val="00E20976"/>
    <w:rsid w:val="00E20BC6"/>
    <w:rsid w:val="00E20C76"/>
    <w:rsid w:val="00E21694"/>
    <w:rsid w:val="00E217A8"/>
    <w:rsid w:val="00E21BCD"/>
    <w:rsid w:val="00E222E4"/>
    <w:rsid w:val="00E22476"/>
    <w:rsid w:val="00E22EEE"/>
    <w:rsid w:val="00E22F75"/>
    <w:rsid w:val="00E23075"/>
    <w:rsid w:val="00E235E8"/>
    <w:rsid w:val="00E239ED"/>
    <w:rsid w:val="00E2409A"/>
    <w:rsid w:val="00E249BF"/>
    <w:rsid w:val="00E24F80"/>
    <w:rsid w:val="00E2538C"/>
    <w:rsid w:val="00E25459"/>
    <w:rsid w:val="00E255C3"/>
    <w:rsid w:val="00E25703"/>
    <w:rsid w:val="00E25CAB"/>
    <w:rsid w:val="00E25EC0"/>
    <w:rsid w:val="00E26782"/>
    <w:rsid w:val="00E26ADA"/>
    <w:rsid w:val="00E26D8B"/>
    <w:rsid w:val="00E27174"/>
    <w:rsid w:val="00E27AAF"/>
    <w:rsid w:val="00E3002A"/>
    <w:rsid w:val="00E300FF"/>
    <w:rsid w:val="00E30C7C"/>
    <w:rsid w:val="00E30CC8"/>
    <w:rsid w:val="00E30E91"/>
    <w:rsid w:val="00E30FA0"/>
    <w:rsid w:val="00E3125F"/>
    <w:rsid w:val="00E31979"/>
    <w:rsid w:val="00E33459"/>
    <w:rsid w:val="00E33487"/>
    <w:rsid w:val="00E33E95"/>
    <w:rsid w:val="00E3463F"/>
    <w:rsid w:val="00E34847"/>
    <w:rsid w:val="00E34BA9"/>
    <w:rsid w:val="00E34CE9"/>
    <w:rsid w:val="00E34DF9"/>
    <w:rsid w:val="00E352C5"/>
    <w:rsid w:val="00E3538C"/>
    <w:rsid w:val="00E35823"/>
    <w:rsid w:val="00E35863"/>
    <w:rsid w:val="00E35F20"/>
    <w:rsid w:val="00E364E9"/>
    <w:rsid w:val="00E367F8"/>
    <w:rsid w:val="00E36DF0"/>
    <w:rsid w:val="00E36EF3"/>
    <w:rsid w:val="00E36F7C"/>
    <w:rsid w:val="00E372DC"/>
    <w:rsid w:val="00E374CB"/>
    <w:rsid w:val="00E375A2"/>
    <w:rsid w:val="00E37647"/>
    <w:rsid w:val="00E37B0E"/>
    <w:rsid w:val="00E37EF4"/>
    <w:rsid w:val="00E405B5"/>
    <w:rsid w:val="00E41597"/>
    <w:rsid w:val="00E41680"/>
    <w:rsid w:val="00E416C9"/>
    <w:rsid w:val="00E41ACD"/>
    <w:rsid w:val="00E426B5"/>
    <w:rsid w:val="00E429B8"/>
    <w:rsid w:val="00E42B13"/>
    <w:rsid w:val="00E42B4E"/>
    <w:rsid w:val="00E43071"/>
    <w:rsid w:val="00E43368"/>
    <w:rsid w:val="00E4342E"/>
    <w:rsid w:val="00E43432"/>
    <w:rsid w:val="00E43739"/>
    <w:rsid w:val="00E437E2"/>
    <w:rsid w:val="00E43C00"/>
    <w:rsid w:val="00E43CF3"/>
    <w:rsid w:val="00E43DE1"/>
    <w:rsid w:val="00E440DC"/>
    <w:rsid w:val="00E441D5"/>
    <w:rsid w:val="00E448BE"/>
    <w:rsid w:val="00E448E3"/>
    <w:rsid w:val="00E44922"/>
    <w:rsid w:val="00E44D32"/>
    <w:rsid w:val="00E4524D"/>
    <w:rsid w:val="00E452A0"/>
    <w:rsid w:val="00E46655"/>
    <w:rsid w:val="00E46E96"/>
    <w:rsid w:val="00E471AB"/>
    <w:rsid w:val="00E4764F"/>
    <w:rsid w:val="00E47D39"/>
    <w:rsid w:val="00E47E97"/>
    <w:rsid w:val="00E50579"/>
    <w:rsid w:val="00E50B24"/>
    <w:rsid w:val="00E50D78"/>
    <w:rsid w:val="00E50E89"/>
    <w:rsid w:val="00E513B5"/>
    <w:rsid w:val="00E5142E"/>
    <w:rsid w:val="00E51BD5"/>
    <w:rsid w:val="00E51C48"/>
    <w:rsid w:val="00E51EF9"/>
    <w:rsid w:val="00E52296"/>
    <w:rsid w:val="00E523EE"/>
    <w:rsid w:val="00E52665"/>
    <w:rsid w:val="00E52811"/>
    <w:rsid w:val="00E528C0"/>
    <w:rsid w:val="00E52B7E"/>
    <w:rsid w:val="00E52D4C"/>
    <w:rsid w:val="00E52E7D"/>
    <w:rsid w:val="00E52F6F"/>
    <w:rsid w:val="00E533FC"/>
    <w:rsid w:val="00E53935"/>
    <w:rsid w:val="00E53FE2"/>
    <w:rsid w:val="00E54117"/>
    <w:rsid w:val="00E542F8"/>
    <w:rsid w:val="00E54334"/>
    <w:rsid w:val="00E543CB"/>
    <w:rsid w:val="00E54718"/>
    <w:rsid w:val="00E54805"/>
    <w:rsid w:val="00E54D82"/>
    <w:rsid w:val="00E55B2F"/>
    <w:rsid w:val="00E56FF0"/>
    <w:rsid w:val="00E5705D"/>
    <w:rsid w:val="00E57553"/>
    <w:rsid w:val="00E578D1"/>
    <w:rsid w:val="00E57BD1"/>
    <w:rsid w:val="00E57E45"/>
    <w:rsid w:val="00E60A66"/>
    <w:rsid w:val="00E60C1C"/>
    <w:rsid w:val="00E60CCE"/>
    <w:rsid w:val="00E61084"/>
    <w:rsid w:val="00E6129C"/>
    <w:rsid w:val="00E61388"/>
    <w:rsid w:val="00E61510"/>
    <w:rsid w:val="00E61757"/>
    <w:rsid w:val="00E617D1"/>
    <w:rsid w:val="00E618C8"/>
    <w:rsid w:val="00E619FB"/>
    <w:rsid w:val="00E61EED"/>
    <w:rsid w:val="00E62447"/>
    <w:rsid w:val="00E625D4"/>
    <w:rsid w:val="00E62671"/>
    <w:rsid w:val="00E62836"/>
    <w:rsid w:val="00E6288B"/>
    <w:rsid w:val="00E62BC7"/>
    <w:rsid w:val="00E62D9E"/>
    <w:rsid w:val="00E62F22"/>
    <w:rsid w:val="00E63A89"/>
    <w:rsid w:val="00E63EFA"/>
    <w:rsid w:val="00E6425C"/>
    <w:rsid w:val="00E6466E"/>
    <w:rsid w:val="00E64F14"/>
    <w:rsid w:val="00E65588"/>
    <w:rsid w:val="00E65C4E"/>
    <w:rsid w:val="00E66240"/>
    <w:rsid w:val="00E662B3"/>
    <w:rsid w:val="00E6673B"/>
    <w:rsid w:val="00E66B0C"/>
    <w:rsid w:val="00E66C93"/>
    <w:rsid w:val="00E66F30"/>
    <w:rsid w:val="00E67107"/>
    <w:rsid w:val="00E6740C"/>
    <w:rsid w:val="00E67A25"/>
    <w:rsid w:val="00E67D5F"/>
    <w:rsid w:val="00E67EF6"/>
    <w:rsid w:val="00E70269"/>
    <w:rsid w:val="00E7045D"/>
    <w:rsid w:val="00E705D1"/>
    <w:rsid w:val="00E70E6B"/>
    <w:rsid w:val="00E71D30"/>
    <w:rsid w:val="00E71E2D"/>
    <w:rsid w:val="00E72974"/>
    <w:rsid w:val="00E72E06"/>
    <w:rsid w:val="00E72EA3"/>
    <w:rsid w:val="00E731D2"/>
    <w:rsid w:val="00E73642"/>
    <w:rsid w:val="00E73790"/>
    <w:rsid w:val="00E738AE"/>
    <w:rsid w:val="00E738C9"/>
    <w:rsid w:val="00E74917"/>
    <w:rsid w:val="00E749BC"/>
    <w:rsid w:val="00E759A9"/>
    <w:rsid w:val="00E75B00"/>
    <w:rsid w:val="00E75CE5"/>
    <w:rsid w:val="00E75FD9"/>
    <w:rsid w:val="00E76B4C"/>
    <w:rsid w:val="00E76E01"/>
    <w:rsid w:val="00E77CAA"/>
    <w:rsid w:val="00E77CF6"/>
    <w:rsid w:val="00E803A9"/>
    <w:rsid w:val="00E80540"/>
    <w:rsid w:val="00E81C9D"/>
    <w:rsid w:val="00E81EC5"/>
    <w:rsid w:val="00E8226B"/>
    <w:rsid w:val="00E82536"/>
    <w:rsid w:val="00E828C3"/>
    <w:rsid w:val="00E83091"/>
    <w:rsid w:val="00E833B7"/>
    <w:rsid w:val="00E838B1"/>
    <w:rsid w:val="00E83B06"/>
    <w:rsid w:val="00E83BE2"/>
    <w:rsid w:val="00E83E59"/>
    <w:rsid w:val="00E83FD7"/>
    <w:rsid w:val="00E8403F"/>
    <w:rsid w:val="00E841A8"/>
    <w:rsid w:val="00E84C33"/>
    <w:rsid w:val="00E85427"/>
    <w:rsid w:val="00E8552E"/>
    <w:rsid w:val="00E859A1"/>
    <w:rsid w:val="00E85D26"/>
    <w:rsid w:val="00E85E1E"/>
    <w:rsid w:val="00E85ED1"/>
    <w:rsid w:val="00E85FDD"/>
    <w:rsid w:val="00E86276"/>
    <w:rsid w:val="00E86B47"/>
    <w:rsid w:val="00E8715C"/>
    <w:rsid w:val="00E87853"/>
    <w:rsid w:val="00E9061E"/>
    <w:rsid w:val="00E90627"/>
    <w:rsid w:val="00E91056"/>
    <w:rsid w:val="00E920B6"/>
    <w:rsid w:val="00E92186"/>
    <w:rsid w:val="00E92606"/>
    <w:rsid w:val="00E92744"/>
    <w:rsid w:val="00E92A60"/>
    <w:rsid w:val="00E92ACA"/>
    <w:rsid w:val="00E92BA9"/>
    <w:rsid w:val="00E9315B"/>
    <w:rsid w:val="00E93856"/>
    <w:rsid w:val="00E93D93"/>
    <w:rsid w:val="00E93E83"/>
    <w:rsid w:val="00E93EFB"/>
    <w:rsid w:val="00E94114"/>
    <w:rsid w:val="00E9449A"/>
    <w:rsid w:val="00E94A0D"/>
    <w:rsid w:val="00E94B0E"/>
    <w:rsid w:val="00E94D78"/>
    <w:rsid w:val="00E95413"/>
    <w:rsid w:val="00E95EC1"/>
    <w:rsid w:val="00E963D2"/>
    <w:rsid w:val="00E969FF"/>
    <w:rsid w:val="00E96D4A"/>
    <w:rsid w:val="00E9730C"/>
    <w:rsid w:val="00E97519"/>
    <w:rsid w:val="00E976E2"/>
    <w:rsid w:val="00E97815"/>
    <w:rsid w:val="00E97EF2"/>
    <w:rsid w:val="00EA0321"/>
    <w:rsid w:val="00EA05FD"/>
    <w:rsid w:val="00EA0627"/>
    <w:rsid w:val="00EA0C2C"/>
    <w:rsid w:val="00EA0F06"/>
    <w:rsid w:val="00EA11E1"/>
    <w:rsid w:val="00EA18DC"/>
    <w:rsid w:val="00EA20BF"/>
    <w:rsid w:val="00EA21CB"/>
    <w:rsid w:val="00EA2724"/>
    <w:rsid w:val="00EA28F6"/>
    <w:rsid w:val="00EA29CA"/>
    <w:rsid w:val="00EA2F15"/>
    <w:rsid w:val="00EA3044"/>
    <w:rsid w:val="00EA4157"/>
    <w:rsid w:val="00EA50CB"/>
    <w:rsid w:val="00EA548F"/>
    <w:rsid w:val="00EA55FF"/>
    <w:rsid w:val="00EA597B"/>
    <w:rsid w:val="00EA5D20"/>
    <w:rsid w:val="00EA6120"/>
    <w:rsid w:val="00EA6225"/>
    <w:rsid w:val="00EA6326"/>
    <w:rsid w:val="00EA6643"/>
    <w:rsid w:val="00EA6BC4"/>
    <w:rsid w:val="00EA6EC7"/>
    <w:rsid w:val="00EA7164"/>
    <w:rsid w:val="00EA72B7"/>
    <w:rsid w:val="00EA73D9"/>
    <w:rsid w:val="00EA7647"/>
    <w:rsid w:val="00EA769F"/>
    <w:rsid w:val="00EA7931"/>
    <w:rsid w:val="00EA79C0"/>
    <w:rsid w:val="00EA7C68"/>
    <w:rsid w:val="00EA7DB8"/>
    <w:rsid w:val="00EB01CB"/>
    <w:rsid w:val="00EB0269"/>
    <w:rsid w:val="00EB050B"/>
    <w:rsid w:val="00EB0FF8"/>
    <w:rsid w:val="00EB16CC"/>
    <w:rsid w:val="00EB1821"/>
    <w:rsid w:val="00EB233A"/>
    <w:rsid w:val="00EB23D1"/>
    <w:rsid w:val="00EB2507"/>
    <w:rsid w:val="00EB34D8"/>
    <w:rsid w:val="00EB3D63"/>
    <w:rsid w:val="00EB44B7"/>
    <w:rsid w:val="00EB4D8D"/>
    <w:rsid w:val="00EB52B4"/>
    <w:rsid w:val="00EB5D57"/>
    <w:rsid w:val="00EB5E22"/>
    <w:rsid w:val="00EB5E62"/>
    <w:rsid w:val="00EB6DE4"/>
    <w:rsid w:val="00EB707A"/>
    <w:rsid w:val="00EB7C56"/>
    <w:rsid w:val="00EC05B1"/>
    <w:rsid w:val="00EC0990"/>
    <w:rsid w:val="00EC0A83"/>
    <w:rsid w:val="00EC1029"/>
    <w:rsid w:val="00EC10F7"/>
    <w:rsid w:val="00EC1355"/>
    <w:rsid w:val="00EC1D8B"/>
    <w:rsid w:val="00EC2322"/>
    <w:rsid w:val="00EC2AA8"/>
    <w:rsid w:val="00EC2D67"/>
    <w:rsid w:val="00EC3030"/>
    <w:rsid w:val="00EC3201"/>
    <w:rsid w:val="00EC3249"/>
    <w:rsid w:val="00EC3B6D"/>
    <w:rsid w:val="00EC3F24"/>
    <w:rsid w:val="00EC4A20"/>
    <w:rsid w:val="00EC4D70"/>
    <w:rsid w:val="00EC5F69"/>
    <w:rsid w:val="00EC61C7"/>
    <w:rsid w:val="00EC65D0"/>
    <w:rsid w:val="00EC6B59"/>
    <w:rsid w:val="00EC727E"/>
    <w:rsid w:val="00EC7749"/>
    <w:rsid w:val="00EC7BA1"/>
    <w:rsid w:val="00EC7E83"/>
    <w:rsid w:val="00ED0040"/>
    <w:rsid w:val="00ED0538"/>
    <w:rsid w:val="00ED13C8"/>
    <w:rsid w:val="00ED1A96"/>
    <w:rsid w:val="00ED25B8"/>
    <w:rsid w:val="00ED28DE"/>
    <w:rsid w:val="00ED2BFA"/>
    <w:rsid w:val="00ED2E87"/>
    <w:rsid w:val="00ED3131"/>
    <w:rsid w:val="00ED34BC"/>
    <w:rsid w:val="00ED3832"/>
    <w:rsid w:val="00ED412E"/>
    <w:rsid w:val="00ED4399"/>
    <w:rsid w:val="00ED4496"/>
    <w:rsid w:val="00ED4742"/>
    <w:rsid w:val="00ED4A0D"/>
    <w:rsid w:val="00ED4F8A"/>
    <w:rsid w:val="00ED5AA2"/>
    <w:rsid w:val="00ED65B3"/>
    <w:rsid w:val="00ED6844"/>
    <w:rsid w:val="00ED69CF"/>
    <w:rsid w:val="00ED6E1C"/>
    <w:rsid w:val="00ED74BD"/>
    <w:rsid w:val="00ED759D"/>
    <w:rsid w:val="00ED7C79"/>
    <w:rsid w:val="00ED7CCF"/>
    <w:rsid w:val="00EE0246"/>
    <w:rsid w:val="00EE07E9"/>
    <w:rsid w:val="00EE0854"/>
    <w:rsid w:val="00EE0ECB"/>
    <w:rsid w:val="00EE13B8"/>
    <w:rsid w:val="00EE15E1"/>
    <w:rsid w:val="00EE1839"/>
    <w:rsid w:val="00EE1E06"/>
    <w:rsid w:val="00EE1EF3"/>
    <w:rsid w:val="00EE3A24"/>
    <w:rsid w:val="00EE3B98"/>
    <w:rsid w:val="00EE3BC4"/>
    <w:rsid w:val="00EE3FCB"/>
    <w:rsid w:val="00EE43F3"/>
    <w:rsid w:val="00EE4564"/>
    <w:rsid w:val="00EE4600"/>
    <w:rsid w:val="00EE475B"/>
    <w:rsid w:val="00EE4799"/>
    <w:rsid w:val="00EE4C08"/>
    <w:rsid w:val="00EE4D50"/>
    <w:rsid w:val="00EE51B6"/>
    <w:rsid w:val="00EE51F6"/>
    <w:rsid w:val="00EE559D"/>
    <w:rsid w:val="00EE5801"/>
    <w:rsid w:val="00EE6250"/>
    <w:rsid w:val="00EE6801"/>
    <w:rsid w:val="00EE6828"/>
    <w:rsid w:val="00EE6E85"/>
    <w:rsid w:val="00EE7283"/>
    <w:rsid w:val="00EE743E"/>
    <w:rsid w:val="00EE7440"/>
    <w:rsid w:val="00EF03AD"/>
    <w:rsid w:val="00EF0773"/>
    <w:rsid w:val="00EF08DF"/>
    <w:rsid w:val="00EF0A7F"/>
    <w:rsid w:val="00EF0AE9"/>
    <w:rsid w:val="00EF0E1D"/>
    <w:rsid w:val="00EF1294"/>
    <w:rsid w:val="00EF1EE3"/>
    <w:rsid w:val="00EF21FE"/>
    <w:rsid w:val="00EF229D"/>
    <w:rsid w:val="00EF354B"/>
    <w:rsid w:val="00EF40D4"/>
    <w:rsid w:val="00EF43E2"/>
    <w:rsid w:val="00EF48A0"/>
    <w:rsid w:val="00EF5A20"/>
    <w:rsid w:val="00EF5D36"/>
    <w:rsid w:val="00EF5D4C"/>
    <w:rsid w:val="00EF5ED7"/>
    <w:rsid w:val="00EF606F"/>
    <w:rsid w:val="00EF6642"/>
    <w:rsid w:val="00EF6954"/>
    <w:rsid w:val="00EF6F86"/>
    <w:rsid w:val="00EF721B"/>
    <w:rsid w:val="00EF7309"/>
    <w:rsid w:val="00EF7B85"/>
    <w:rsid w:val="00F00FB7"/>
    <w:rsid w:val="00F01884"/>
    <w:rsid w:val="00F023B4"/>
    <w:rsid w:val="00F024B3"/>
    <w:rsid w:val="00F02651"/>
    <w:rsid w:val="00F02931"/>
    <w:rsid w:val="00F02D04"/>
    <w:rsid w:val="00F02ECF"/>
    <w:rsid w:val="00F0340D"/>
    <w:rsid w:val="00F036FB"/>
    <w:rsid w:val="00F03947"/>
    <w:rsid w:val="00F03B54"/>
    <w:rsid w:val="00F03D52"/>
    <w:rsid w:val="00F042CE"/>
    <w:rsid w:val="00F043EC"/>
    <w:rsid w:val="00F04925"/>
    <w:rsid w:val="00F04A39"/>
    <w:rsid w:val="00F0520E"/>
    <w:rsid w:val="00F05409"/>
    <w:rsid w:val="00F055E7"/>
    <w:rsid w:val="00F05648"/>
    <w:rsid w:val="00F05B08"/>
    <w:rsid w:val="00F05BE2"/>
    <w:rsid w:val="00F05EF5"/>
    <w:rsid w:val="00F05FF5"/>
    <w:rsid w:val="00F06319"/>
    <w:rsid w:val="00F0671C"/>
    <w:rsid w:val="00F068C1"/>
    <w:rsid w:val="00F06CA3"/>
    <w:rsid w:val="00F0781C"/>
    <w:rsid w:val="00F07D69"/>
    <w:rsid w:val="00F07DA2"/>
    <w:rsid w:val="00F1059A"/>
    <w:rsid w:val="00F1188C"/>
    <w:rsid w:val="00F126FA"/>
    <w:rsid w:val="00F13222"/>
    <w:rsid w:val="00F13252"/>
    <w:rsid w:val="00F134BF"/>
    <w:rsid w:val="00F13992"/>
    <w:rsid w:val="00F13AFC"/>
    <w:rsid w:val="00F1429D"/>
    <w:rsid w:val="00F1464A"/>
    <w:rsid w:val="00F156FA"/>
    <w:rsid w:val="00F15B1A"/>
    <w:rsid w:val="00F161D1"/>
    <w:rsid w:val="00F16220"/>
    <w:rsid w:val="00F165F8"/>
    <w:rsid w:val="00F16654"/>
    <w:rsid w:val="00F16727"/>
    <w:rsid w:val="00F17468"/>
    <w:rsid w:val="00F17CEB"/>
    <w:rsid w:val="00F2131D"/>
    <w:rsid w:val="00F21880"/>
    <w:rsid w:val="00F21C9A"/>
    <w:rsid w:val="00F229C7"/>
    <w:rsid w:val="00F23190"/>
    <w:rsid w:val="00F23198"/>
    <w:rsid w:val="00F231DA"/>
    <w:rsid w:val="00F2354F"/>
    <w:rsid w:val="00F23B61"/>
    <w:rsid w:val="00F23F41"/>
    <w:rsid w:val="00F24347"/>
    <w:rsid w:val="00F24968"/>
    <w:rsid w:val="00F256DF"/>
    <w:rsid w:val="00F25773"/>
    <w:rsid w:val="00F25A06"/>
    <w:rsid w:val="00F25A2E"/>
    <w:rsid w:val="00F25C59"/>
    <w:rsid w:val="00F25D49"/>
    <w:rsid w:val="00F262B0"/>
    <w:rsid w:val="00F263F0"/>
    <w:rsid w:val="00F264AD"/>
    <w:rsid w:val="00F269F9"/>
    <w:rsid w:val="00F26E60"/>
    <w:rsid w:val="00F26F3A"/>
    <w:rsid w:val="00F2769A"/>
    <w:rsid w:val="00F27DAA"/>
    <w:rsid w:val="00F27E15"/>
    <w:rsid w:val="00F27E27"/>
    <w:rsid w:val="00F30420"/>
    <w:rsid w:val="00F305C7"/>
    <w:rsid w:val="00F30A1D"/>
    <w:rsid w:val="00F30A7C"/>
    <w:rsid w:val="00F30D61"/>
    <w:rsid w:val="00F30EFA"/>
    <w:rsid w:val="00F3133C"/>
    <w:rsid w:val="00F31F99"/>
    <w:rsid w:val="00F32245"/>
    <w:rsid w:val="00F33051"/>
    <w:rsid w:val="00F3307C"/>
    <w:rsid w:val="00F33311"/>
    <w:rsid w:val="00F33691"/>
    <w:rsid w:val="00F33C26"/>
    <w:rsid w:val="00F34696"/>
    <w:rsid w:val="00F34816"/>
    <w:rsid w:val="00F34AC9"/>
    <w:rsid w:val="00F34F73"/>
    <w:rsid w:val="00F35338"/>
    <w:rsid w:val="00F35390"/>
    <w:rsid w:val="00F355C7"/>
    <w:rsid w:val="00F358B1"/>
    <w:rsid w:val="00F35D09"/>
    <w:rsid w:val="00F36448"/>
    <w:rsid w:val="00F365A2"/>
    <w:rsid w:val="00F36C65"/>
    <w:rsid w:val="00F36C7F"/>
    <w:rsid w:val="00F36C9C"/>
    <w:rsid w:val="00F36F43"/>
    <w:rsid w:val="00F37160"/>
    <w:rsid w:val="00F37828"/>
    <w:rsid w:val="00F37DFE"/>
    <w:rsid w:val="00F40700"/>
    <w:rsid w:val="00F408CA"/>
    <w:rsid w:val="00F40A10"/>
    <w:rsid w:val="00F40A69"/>
    <w:rsid w:val="00F412AB"/>
    <w:rsid w:val="00F4173B"/>
    <w:rsid w:val="00F41F3A"/>
    <w:rsid w:val="00F41F90"/>
    <w:rsid w:val="00F41FD0"/>
    <w:rsid w:val="00F427E6"/>
    <w:rsid w:val="00F42B15"/>
    <w:rsid w:val="00F42C7D"/>
    <w:rsid w:val="00F434A8"/>
    <w:rsid w:val="00F434AB"/>
    <w:rsid w:val="00F436EA"/>
    <w:rsid w:val="00F43D02"/>
    <w:rsid w:val="00F43EA7"/>
    <w:rsid w:val="00F43F64"/>
    <w:rsid w:val="00F4450F"/>
    <w:rsid w:val="00F44B1C"/>
    <w:rsid w:val="00F44EBD"/>
    <w:rsid w:val="00F45479"/>
    <w:rsid w:val="00F45709"/>
    <w:rsid w:val="00F45E1F"/>
    <w:rsid w:val="00F47DC8"/>
    <w:rsid w:val="00F47E61"/>
    <w:rsid w:val="00F5101A"/>
    <w:rsid w:val="00F5192D"/>
    <w:rsid w:val="00F51ABA"/>
    <w:rsid w:val="00F52F9F"/>
    <w:rsid w:val="00F53118"/>
    <w:rsid w:val="00F53A4B"/>
    <w:rsid w:val="00F53CA6"/>
    <w:rsid w:val="00F53FCA"/>
    <w:rsid w:val="00F54389"/>
    <w:rsid w:val="00F543AA"/>
    <w:rsid w:val="00F54AC3"/>
    <w:rsid w:val="00F54E49"/>
    <w:rsid w:val="00F556C1"/>
    <w:rsid w:val="00F557AD"/>
    <w:rsid w:val="00F561A2"/>
    <w:rsid w:val="00F57E9E"/>
    <w:rsid w:val="00F57EBF"/>
    <w:rsid w:val="00F60936"/>
    <w:rsid w:val="00F609E2"/>
    <w:rsid w:val="00F60B89"/>
    <w:rsid w:val="00F60B93"/>
    <w:rsid w:val="00F60E42"/>
    <w:rsid w:val="00F61723"/>
    <w:rsid w:val="00F61ADF"/>
    <w:rsid w:val="00F62872"/>
    <w:rsid w:val="00F63919"/>
    <w:rsid w:val="00F645AA"/>
    <w:rsid w:val="00F64D03"/>
    <w:rsid w:val="00F652FB"/>
    <w:rsid w:val="00F65E8A"/>
    <w:rsid w:val="00F65EC9"/>
    <w:rsid w:val="00F66661"/>
    <w:rsid w:val="00F667C1"/>
    <w:rsid w:val="00F6701B"/>
    <w:rsid w:val="00F6737B"/>
    <w:rsid w:val="00F6788E"/>
    <w:rsid w:val="00F7028E"/>
    <w:rsid w:val="00F70470"/>
    <w:rsid w:val="00F7078E"/>
    <w:rsid w:val="00F70AF9"/>
    <w:rsid w:val="00F710DB"/>
    <w:rsid w:val="00F7213B"/>
    <w:rsid w:val="00F721C5"/>
    <w:rsid w:val="00F723A8"/>
    <w:rsid w:val="00F724A9"/>
    <w:rsid w:val="00F72660"/>
    <w:rsid w:val="00F727AE"/>
    <w:rsid w:val="00F727D3"/>
    <w:rsid w:val="00F72A4A"/>
    <w:rsid w:val="00F72ADE"/>
    <w:rsid w:val="00F730E3"/>
    <w:rsid w:val="00F73CDF"/>
    <w:rsid w:val="00F73F1E"/>
    <w:rsid w:val="00F744DB"/>
    <w:rsid w:val="00F7491B"/>
    <w:rsid w:val="00F74AB1"/>
    <w:rsid w:val="00F74BA3"/>
    <w:rsid w:val="00F74FA6"/>
    <w:rsid w:val="00F75002"/>
    <w:rsid w:val="00F758EF"/>
    <w:rsid w:val="00F75CB2"/>
    <w:rsid w:val="00F75F72"/>
    <w:rsid w:val="00F75F7D"/>
    <w:rsid w:val="00F76A59"/>
    <w:rsid w:val="00F76B81"/>
    <w:rsid w:val="00F76D2F"/>
    <w:rsid w:val="00F77112"/>
    <w:rsid w:val="00F7713E"/>
    <w:rsid w:val="00F77355"/>
    <w:rsid w:val="00F774D6"/>
    <w:rsid w:val="00F775E1"/>
    <w:rsid w:val="00F776DC"/>
    <w:rsid w:val="00F8085E"/>
    <w:rsid w:val="00F80998"/>
    <w:rsid w:val="00F809BD"/>
    <w:rsid w:val="00F80BC1"/>
    <w:rsid w:val="00F81167"/>
    <w:rsid w:val="00F8159A"/>
    <w:rsid w:val="00F8199B"/>
    <w:rsid w:val="00F819A1"/>
    <w:rsid w:val="00F821CD"/>
    <w:rsid w:val="00F8231F"/>
    <w:rsid w:val="00F83F1E"/>
    <w:rsid w:val="00F8406B"/>
    <w:rsid w:val="00F843A5"/>
    <w:rsid w:val="00F84883"/>
    <w:rsid w:val="00F854D8"/>
    <w:rsid w:val="00F85514"/>
    <w:rsid w:val="00F855E0"/>
    <w:rsid w:val="00F85858"/>
    <w:rsid w:val="00F85931"/>
    <w:rsid w:val="00F8622F"/>
    <w:rsid w:val="00F86F51"/>
    <w:rsid w:val="00F8726B"/>
    <w:rsid w:val="00F872CA"/>
    <w:rsid w:val="00F8779B"/>
    <w:rsid w:val="00F87CB7"/>
    <w:rsid w:val="00F87D14"/>
    <w:rsid w:val="00F87EB6"/>
    <w:rsid w:val="00F90044"/>
    <w:rsid w:val="00F902CD"/>
    <w:rsid w:val="00F914FA"/>
    <w:rsid w:val="00F91A19"/>
    <w:rsid w:val="00F92078"/>
    <w:rsid w:val="00F92448"/>
    <w:rsid w:val="00F92563"/>
    <w:rsid w:val="00F92857"/>
    <w:rsid w:val="00F92DCC"/>
    <w:rsid w:val="00F93092"/>
    <w:rsid w:val="00F932A4"/>
    <w:rsid w:val="00F93380"/>
    <w:rsid w:val="00F93ACC"/>
    <w:rsid w:val="00F93D6C"/>
    <w:rsid w:val="00F93E6A"/>
    <w:rsid w:val="00F94BB3"/>
    <w:rsid w:val="00F94DE4"/>
    <w:rsid w:val="00F94F2B"/>
    <w:rsid w:val="00F95075"/>
    <w:rsid w:val="00F952F1"/>
    <w:rsid w:val="00F956C9"/>
    <w:rsid w:val="00F95984"/>
    <w:rsid w:val="00F9680C"/>
    <w:rsid w:val="00F96B16"/>
    <w:rsid w:val="00F96FC1"/>
    <w:rsid w:val="00F9733D"/>
    <w:rsid w:val="00F9742D"/>
    <w:rsid w:val="00F97467"/>
    <w:rsid w:val="00F97500"/>
    <w:rsid w:val="00F9758A"/>
    <w:rsid w:val="00F97AD3"/>
    <w:rsid w:val="00F97EF0"/>
    <w:rsid w:val="00FA033D"/>
    <w:rsid w:val="00FA0640"/>
    <w:rsid w:val="00FA09AC"/>
    <w:rsid w:val="00FA0E15"/>
    <w:rsid w:val="00FA0F15"/>
    <w:rsid w:val="00FA127A"/>
    <w:rsid w:val="00FA177E"/>
    <w:rsid w:val="00FA1AAE"/>
    <w:rsid w:val="00FA212C"/>
    <w:rsid w:val="00FA2320"/>
    <w:rsid w:val="00FA2903"/>
    <w:rsid w:val="00FA2C70"/>
    <w:rsid w:val="00FA2E96"/>
    <w:rsid w:val="00FA3618"/>
    <w:rsid w:val="00FA3F6A"/>
    <w:rsid w:val="00FA3F87"/>
    <w:rsid w:val="00FA3FA0"/>
    <w:rsid w:val="00FA3FEF"/>
    <w:rsid w:val="00FA41D9"/>
    <w:rsid w:val="00FA42CD"/>
    <w:rsid w:val="00FA4321"/>
    <w:rsid w:val="00FA472A"/>
    <w:rsid w:val="00FA5410"/>
    <w:rsid w:val="00FA61ED"/>
    <w:rsid w:val="00FA63B1"/>
    <w:rsid w:val="00FA6665"/>
    <w:rsid w:val="00FA6E00"/>
    <w:rsid w:val="00FA7588"/>
    <w:rsid w:val="00FA7CA4"/>
    <w:rsid w:val="00FB0AD5"/>
    <w:rsid w:val="00FB0D01"/>
    <w:rsid w:val="00FB0E79"/>
    <w:rsid w:val="00FB1540"/>
    <w:rsid w:val="00FB165F"/>
    <w:rsid w:val="00FB1B34"/>
    <w:rsid w:val="00FB1D19"/>
    <w:rsid w:val="00FB204D"/>
    <w:rsid w:val="00FB2515"/>
    <w:rsid w:val="00FB2527"/>
    <w:rsid w:val="00FB2CE3"/>
    <w:rsid w:val="00FB3135"/>
    <w:rsid w:val="00FB316A"/>
    <w:rsid w:val="00FB325E"/>
    <w:rsid w:val="00FB32BA"/>
    <w:rsid w:val="00FB346B"/>
    <w:rsid w:val="00FB38DA"/>
    <w:rsid w:val="00FB3900"/>
    <w:rsid w:val="00FB3A38"/>
    <w:rsid w:val="00FB43DB"/>
    <w:rsid w:val="00FB4C62"/>
    <w:rsid w:val="00FB4CF6"/>
    <w:rsid w:val="00FB4DF7"/>
    <w:rsid w:val="00FB527B"/>
    <w:rsid w:val="00FB53B8"/>
    <w:rsid w:val="00FB5B0D"/>
    <w:rsid w:val="00FB60A0"/>
    <w:rsid w:val="00FB60D8"/>
    <w:rsid w:val="00FB656C"/>
    <w:rsid w:val="00FB6571"/>
    <w:rsid w:val="00FB676D"/>
    <w:rsid w:val="00FB69BF"/>
    <w:rsid w:val="00FB6E92"/>
    <w:rsid w:val="00FB6F4C"/>
    <w:rsid w:val="00FB754D"/>
    <w:rsid w:val="00FB7586"/>
    <w:rsid w:val="00FB7F53"/>
    <w:rsid w:val="00FC030E"/>
    <w:rsid w:val="00FC05DA"/>
    <w:rsid w:val="00FC0744"/>
    <w:rsid w:val="00FC08D3"/>
    <w:rsid w:val="00FC0A06"/>
    <w:rsid w:val="00FC0A6B"/>
    <w:rsid w:val="00FC0AD3"/>
    <w:rsid w:val="00FC0CA5"/>
    <w:rsid w:val="00FC1266"/>
    <w:rsid w:val="00FC1391"/>
    <w:rsid w:val="00FC18F3"/>
    <w:rsid w:val="00FC18F6"/>
    <w:rsid w:val="00FC20A0"/>
    <w:rsid w:val="00FC33E8"/>
    <w:rsid w:val="00FC397B"/>
    <w:rsid w:val="00FC47C8"/>
    <w:rsid w:val="00FC57CC"/>
    <w:rsid w:val="00FC60F7"/>
    <w:rsid w:val="00FC689D"/>
    <w:rsid w:val="00FC68B1"/>
    <w:rsid w:val="00FC6BA7"/>
    <w:rsid w:val="00FC74C3"/>
    <w:rsid w:val="00FC7584"/>
    <w:rsid w:val="00FC7C5F"/>
    <w:rsid w:val="00FD00AA"/>
    <w:rsid w:val="00FD0229"/>
    <w:rsid w:val="00FD035B"/>
    <w:rsid w:val="00FD140D"/>
    <w:rsid w:val="00FD2251"/>
    <w:rsid w:val="00FD2502"/>
    <w:rsid w:val="00FD2552"/>
    <w:rsid w:val="00FD2F1C"/>
    <w:rsid w:val="00FD342C"/>
    <w:rsid w:val="00FD38A3"/>
    <w:rsid w:val="00FD391E"/>
    <w:rsid w:val="00FD3ACC"/>
    <w:rsid w:val="00FD410A"/>
    <w:rsid w:val="00FD4111"/>
    <w:rsid w:val="00FD4414"/>
    <w:rsid w:val="00FD4A28"/>
    <w:rsid w:val="00FD4FB9"/>
    <w:rsid w:val="00FD55AD"/>
    <w:rsid w:val="00FD5CCF"/>
    <w:rsid w:val="00FD6258"/>
    <w:rsid w:val="00FD655F"/>
    <w:rsid w:val="00FD6C52"/>
    <w:rsid w:val="00FD71CB"/>
    <w:rsid w:val="00FD73F8"/>
    <w:rsid w:val="00FD7457"/>
    <w:rsid w:val="00FD7A3A"/>
    <w:rsid w:val="00FE0EF1"/>
    <w:rsid w:val="00FE2A9B"/>
    <w:rsid w:val="00FE2E0A"/>
    <w:rsid w:val="00FE2F0E"/>
    <w:rsid w:val="00FE30D0"/>
    <w:rsid w:val="00FE36AE"/>
    <w:rsid w:val="00FE3766"/>
    <w:rsid w:val="00FE407F"/>
    <w:rsid w:val="00FE50AF"/>
    <w:rsid w:val="00FE5247"/>
    <w:rsid w:val="00FE5C0B"/>
    <w:rsid w:val="00FE6183"/>
    <w:rsid w:val="00FE6EE5"/>
    <w:rsid w:val="00FE7169"/>
    <w:rsid w:val="00FE79CC"/>
    <w:rsid w:val="00FE7E6D"/>
    <w:rsid w:val="00FF0006"/>
    <w:rsid w:val="00FF00E7"/>
    <w:rsid w:val="00FF0213"/>
    <w:rsid w:val="00FF05D8"/>
    <w:rsid w:val="00FF10AB"/>
    <w:rsid w:val="00FF12EA"/>
    <w:rsid w:val="00FF14C8"/>
    <w:rsid w:val="00FF1ADF"/>
    <w:rsid w:val="00FF20C6"/>
    <w:rsid w:val="00FF2849"/>
    <w:rsid w:val="00FF2A0C"/>
    <w:rsid w:val="00FF30CB"/>
    <w:rsid w:val="00FF3734"/>
    <w:rsid w:val="00FF40A9"/>
    <w:rsid w:val="00FF4A62"/>
    <w:rsid w:val="00FF4C19"/>
    <w:rsid w:val="00FF4C93"/>
    <w:rsid w:val="00FF5D80"/>
    <w:rsid w:val="00FF5E9D"/>
    <w:rsid w:val="00FF63D1"/>
    <w:rsid w:val="00FF69DB"/>
    <w:rsid w:val="00FF6E21"/>
    <w:rsid w:val="00FF746B"/>
    <w:rsid w:val="00FF7607"/>
    <w:rsid w:val="13B78656"/>
    <w:rsid w:val="1C7AF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E0187"/>
  <w15:chartTrackingRefBased/>
  <w15:docId w15:val="{CEC63597-629B-462E-B139-08EB4C2D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0C49"/>
    <w:pPr>
      <w:spacing w:after="0" w:line="240" w:lineRule="auto"/>
    </w:pPr>
    <w:rPr>
      <w:rFonts w:ascii="Times New Roman" w:eastAsia="Times New Roman" w:hAnsi="Times New Roman" w:cs="Times New Roman"/>
      <w:kern w:val="0"/>
      <w:lang w:val="ru-KZ" w:eastAsia="ru-RU"/>
      <w14:ligatures w14:val="none"/>
    </w:rPr>
  </w:style>
  <w:style w:type="paragraph" w:styleId="1">
    <w:name w:val="heading 1"/>
    <w:basedOn w:val="a"/>
    <w:next w:val="a"/>
    <w:link w:val="10"/>
    <w:uiPriority w:val="9"/>
    <w:qFormat/>
    <w:rsid w:val="00BA01C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unhideWhenUsed/>
    <w:qFormat/>
    <w:rsid w:val="00BA01C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unhideWhenUsed/>
    <w:qFormat/>
    <w:rsid w:val="00BA01C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BA01CC"/>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BA01CC"/>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BA01CC"/>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BA01CC"/>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BA01CC"/>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BA01CC"/>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01C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A01C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BA01C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A01C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A01C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A01C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A01CC"/>
    <w:rPr>
      <w:rFonts w:eastAsiaTheme="majorEastAsia" w:cstheme="majorBidi"/>
      <w:color w:val="595959" w:themeColor="text1" w:themeTint="A6"/>
    </w:rPr>
  </w:style>
  <w:style w:type="character" w:customStyle="1" w:styleId="80">
    <w:name w:val="Заголовок 8 Знак"/>
    <w:basedOn w:val="a0"/>
    <w:link w:val="8"/>
    <w:uiPriority w:val="9"/>
    <w:semiHidden/>
    <w:rsid w:val="00BA01C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A01CC"/>
    <w:rPr>
      <w:rFonts w:eastAsiaTheme="majorEastAsia" w:cstheme="majorBidi"/>
      <w:color w:val="272727" w:themeColor="text1" w:themeTint="D8"/>
    </w:rPr>
  </w:style>
  <w:style w:type="paragraph" w:styleId="a3">
    <w:name w:val="Title"/>
    <w:basedOn w:val="a"/>
    <w:next w:val="a"/>
    <w:link w:val="a4"/>
    <w:uiPriority w:val="10"/>
    <w:qFormat/>
    <w:rsid w:val="00BA01C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BA01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01C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BA01C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A01CC"/>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BA01CC"/>
    <w:rPr>
      <w:i/>
      <w:iCs/>
      <w:color w:val="404040" w:themeColor="text1" w:themeTint="BF"/>
    </w:rPr>
  </w:style>
  <w:style w:type="paragraph" w:styleId="a7">
    <w:name w:val="List Paragraph"/>
    <w:basedOn w:val="a"/>
    <w:uiPriority w:val="34"/>
    <w:qFormat/>
    <w:rsid w:val="00BA01CC"/>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BA01CC"/>
    <w:rPr>
      <w:i/>
      <w:iCs/>
      <w:color w:val="0F4761" w:themeColor="accent1" w:themeShade="BF"/>
    </w:rPr>
  </w:style>
  <w:style w:type="paragraph" w:styleId="a9">
    <w:name w:val="Intense Quote"/>
    <w:basedOn w:val="a"/>
    <w:next w:val="a"/>
    <w:link w:val="aa"/>
    <w:uiPriority w:val="30"/>
    <w:qFormat/>
    <w:rsid w:val="00BA01C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a">
    <w:name w:val="Выделенная цитата Знак"/>
    <w:basedOn w:val="a0"/>
    <w:link w:val="a9"/>
    <w:uiPriority w:val="30"/>
    <w:rsid w:val="00BA01CC"/>
    <w:rPr>
      <w:i/>
      <w:iCs/>
      <w:color w:val="0F4761" w:themeColor="accent1" w:themeShade="BF"/>
    </w:rPr>
  </w:style>
  <w:style w:type="character" w:styleId="ab">
    <w:name w:val="Intense Reference"/>
    <w:basedOn w:val="a0"/>
    <w:uiPriority w:val="32"/>
    <w:qFormat/>
    <w:rsid w:val="00BA01CC"/>
    <w:rPr>
      <w:b/>
      <w:bCs/>
      <w:smallCaps/>
      <w:color w:val="0F4761" w:themeColor="accent1" w:themeShade="BF"/>
      <w:spacing w:val="5"/>
    </w:rPr>
  </w:style>
  <w:style w:type="paragraph" w:styleId="ac">
    <w:name w:val="Normal (Web)"/>
    <w:basedOn w:val="a"/>
    <w:uiPriority w:val="99"/>
    <w:unhideWhenUsed/>
    <w:rsid w:val="007652AE"/>
    <w:pPr>
      <w:spacing w:before="100" w:beforeAutospacing="1" w:after="100" w:afterAutospacing="1"/>
    </w:pPr>
  </w:style>
  <w:style w:type="character" w:styleId="ad">
    <w:name w:val="Strong"/>
    <w:basedOn w:val="a0"/>
    <w:uiPriority w:val="22"/>
    <w:qFormat/>
    <w:rsid w:val="007652AE"/>
    <w:rPr>
      <w:b/>
      <w:bCs/>
    </w:rPr>
  </w:style>
  <w:style w:type="character" w:customStyle="1" w:styleId="apple-converted-space">
    <w:name w:val="apple-converted-space"/>
    <w:basedOn w:val="a0"/>
    <w:rsid w:val="007652AE"/>
  </w:style>
  <w:style w:type="character" w:styleId="ae">
    <w:name w:val="Emphasis"/>
    <w:basedOn w:val="a0"/>
    <w:uiPriority w:val="20"/>
    <w:qFormat/>
    <w:rsid w:val="007652AE"/>
    <w:rPr>
      <w:i/>
      <w:iCs/>
    </w:rPr>
  </w:style>
  <w:style w:type="paragraph" w:styleId="af">
    <w:name w:val="header"/>
    <w:basedOn w:val="a"/>
    <w:link w:val="af0"/>
    <w:uiPriority w:val="99"/>
    <w:unhideWhenUsed/>
    <w:rsid w:val="006872C7"/>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af0">
    <w:name w:val="Верхний колонтитул Знак"/>
    <w:basedOn w:val="a0"/>
    <w:link w:val="af"/>
    <w:uiPriority w:val="99"/>
    <w:rsid w:val="006872C7"/>
  </w:style>
  <w:style w:type="paragraph" w:styleId="af1">
    <w:name w:val="footer"/>
    <w:basedOn w:val="a"/>
    <w:link w:val="af2"/>
    <w:uiPriority w:val="99"/>
    <w:unhideWhenUsed/>
    <w:rsid w:val="006872C7"/>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af2">
    <w:name w:val="Нижний колонтитул Знак"/>
    <w:basedOn w:val="a0"/>
    <w:link w:val="af1"/>
    <w:uiPriority w:val="99"/>
    <w:rsid w:val="006872C7"/>
  </w:style>
  <w:style w:type="character" w:styleId="af3">
    <w:name w:val="Hyperlink"/>
    <w:basedOn w:val="a0"/>
    <w:uiPriority w:val="99"/>
    <w:unhideWhenUsed/>
    <w:rsid w:val="00B835B1"/>
    <w:rPr>
      <w:color w:val="467886" w:themeColor="hyperlink"/>
      <w:u w:val="single"/>
    </w:rPr>
  </w:style>
  <w:style w:type="character" w:styleId="af4">
    <w:name w:val="Unresolved Mention"/>
    <w:basedOn w:val="a0"/>
    <w:uiPriority w:val="99"/>
    <w:semiHidden/>
    <w:unhideWhenUsed/>
    <w:rsid w:val="00B835B1"/>
    <w:rPr>
      <w:color w:val="605E5C"/>
      <w:shd w:val="clear" w:color="auto" w:fill="E1DFDD"/>
    </w:rPr>
  </w:style>
  <w:style w:type="character" w:styleId="af5">
    <w:name w:val="FollowedHyperlink"/>
    <w:basedOn w:val="a0"/>
    <w:uiPriority w:val="99"/>
    <w:semiHidden/>
    <w:unhideWhenUsed/>
    <w:rsid w:val="007F6AAA"/>
    <w:rPr>
      <w:color w:val="96607D" w:themeColor="followedHyperlink"/>
      <w:u w:val="single"/>
    </w:rPr>
  </w:style>
  <w:style w:type="character" w:styleId="af6">
    <w:name w:val="annotation reference"/>
    <w:basedOn w:val="a0"/>
    <w:uiPriority w:val="99"/>
    <w:semiHidden/>
    <w:unhideWhenUsed/>
    <w:rsid w:val="00B42B2D"/>
    <w:rPr>
      <w:sz w:val="16"/>
      <w:szCs w:val="16"/>
    </w:rPr>
  </w:style>
  <w:style w:type="paragraph" w:styleId="af7">
    <w:name w:val="annotation text"/>
    <w:basedOn w:val="a"/>
    <w:link w:val="af8"/>
    <w:uiPriority w:val="99"/>
    <w:semiHidden/>
    <w:unhideWhenUsed/>
    <w:rsid w:val="00B42B2D"/>
    <w:pPr>
      <w:spacing w:after="160"/>
    </w:pPr>
    <w:rPr>
      <w:rFonts w:asciiTheme="minorHAnsi" w:eastAsiaTheme="minorHAnsi" w:hAnsiTheme="minorHAnsi" w:cstheme="minorBidi"/>
      <w:kern w:val="2"/>
      <w:sz w:val="20"/>
      <w:szCs w:val="20"/>
      <w:lang w:eastAsia="en-US"/>
      <w14:ligatures w14:val="standardContextual"/>
    </w:rPr>
  </w:style>
  <w:style w:type="character" w:customStyle="1" w:styleId="af8">
    <w:name w:val="Текст примечания Знак"/>
    <w:basedOn w:val="a0"/>
    <w:link w:val="af7"/>
    <w:uiPriority w:val="99"/>
    <w:semiHidden/>
    <w:rsid w:val="00B42B2D"/>
    <w:rPr>
      <w:sz w:val="20"/>
      <w:szCs w:val="20"/>
    </w:rPr>
  </w:style>
  <w:style w:type="paragraph" w:styleId="af9">
    <w:name w:val="annotation subject"/>
    <w:basedOn w:val="af7"/>
    <w:next w:val="af7"/>
    <w:link w:val="afa"/>
    <w:uiPriority w:val="99"/>
    <w:semiHidden/>
    <w:unhideWhenUsed/>
    <w:rsid w:val="00B42B2D"/>
    <w:rPr>
      <w:b/>
      <w:bCs/>
    </w:rPr>
  </w:style>
  <w:style w:type="character" w:customStyle="1" w:styleId="afa">
    <w:name w:val="Тема примечания Знак"/>
    <w:basedOn w:val="af8"/>
    <w:link w:val="af9"/>
    <w:uiPriority w:val="99"/>
    <w:semiHidden/>
    <w:rsid w:val="00B42B2D"/>
    <w:rPr>
      <w:b/>
      <w:bCs/>
      <w:sz w:val="20"/>
      <w:szCs w:val="20"/>
    </w:rPr>
  </w:style>
  <w:style w:type="paragraph" w:styleId="11">
    <w:name w:val="toc 1"/>
    <w:basedOn w:val="a"/>
    <w:next w:val="a"/>
    <w:autoRedefine/>
    <w:uiPriority w:val="39"/>
    <w:unhideWhenUsed/>
    <w:rsid w:val="000B1540"/>
    <w:pPr>
      <w:tabs>
        <w:tab w:val="left" w:pos="567"/>
        <w:tab w:val="right" w:leader="dot" w:pos="9638"/>
      </w:tabs>
      <w:ind w:right="424"/>
      <w:jc w:val="both"/>
    </w:pPr>
    <w:rPr>
      <w:rFonts w:eastAsiaTheme="minorHAnsi"/>
      <w:b/>
      <w:bCs/>
      <w:caps/>
      <w:noProof/>
      <w:kern w:val="2"/>
      <w:sz w:val="28"/>
      <w:szCs w:val="28"/>
      <w:lang w:val="en-GB" w:eastAsia="en-US"/>
      <w14:ligatures w14:val="standardContextual"/>
    </w:rPr>
  </w:style>
  <w:style w:type="paragraph" w:styleId="23">
    <w:name w:val="toc 2"/>
    <w:basedOn w:val="a"/>
    <w:next w:val="a"/>
    <w:autoRedefine/>
    <w:uiPriority w:val="39"/>
    <w:unhideWhenUsed/>
    <w:rsid w:val="00352A84"/>
    <w:pPr>
      <w:tabs>
        <w:tab w:val="right" w:leader="dot" w:pos="9628"/>
      </w:tabs>
      <w:jc w:val="both"/>
    </w:pPr>
    <w:rPr>
      <w:rFonts w:asciiTheme="minorHAnsi" w:eastAsiaTheme="minorHAnsi" w:hAnsiTheme="minorHAnsi" w:cstheme="minorBidi"/>
      <w:b/>
      <w:bCs/>
      <w:kern w:val="2"/>
      <w:sz w:val="20"/>
      <w:szCs w:val="20"/>
      <w:lang w:eastAsia="en-US"/>
      <w14:ligatures w14:val="standardContextual"/>
    </w:rPr>
  </w:style>
  <w:style w:type="paragraph" w:styleId="31">
    <w:name w:val="toc 3"/>
    <w:basedOn w:val="a"/>
    <w:next w:val="a"/>
    <w:autoRedefine/>
    <w:uiPriority w:val="39"/>
    <w:unhideWhenUsed/>
    <w:rsid w:val="00256675"/>
    <w:pPr>
      <w:spacing w:line="278" w:lineRule="auto"/>
      <w:ind w:left="240"/>
    </w:pPr>
    <w:rPr>
      <w:rFonts w:asciiTheme="minorHAnsi" w:eastAsiaTheme="minorHAnsi" w:hAnsiTheme="minorHAnsi" w:cstheme="minorBidi"/>
      <w:kern w:val="2"/>
      <w:sz w:val="20"/>
      <w:szCs w:val="20"/>
      <w:lang w:eastAsia="en-US"/>
      <w14:ligatures w14:val="standardContextual"/>
    </w:rPr>
  </w:style>
  <w:style w:type="paragraph" w:styleId="41">
    <w:name w:val="toc 4"/>
    <w:basedOn w:val="a"/>
    <w:next w:val="a"/>
    <w:autoRedefine/>
    <w:uiPriority w:val="39"/>
    <w:unhideWhenUsed/>
    <w:rsid w:val="00256675"/>
    <w:pPr>
      <w:spacing w:line="278" w:lineRule="auto"/>
      <w:ind w:left="480"/>
    </w:pPr>
    <w:rPr>
      <w:rFonts w:asciiTheme="minorHAnsi" w:eastAsiaTheme="minorHAnsi" w:hAnsiTheme="minorHAnsi" w:cstheme="minorBidi"/>
      <w:kern w:val="2"/>
      <w:sz w:val="20"/>
      <w:szCs w:val="20"/>
      <w:lang w:eastAsia="en-US"/>
      <w14:ligatures w14:val="standardContextual"/>
    </w:rPr>
  </w:style>
  <w:style w:type="paragraph" w:styleId="51">
    <w:name w:val="toc 5"/>
    <w:basedOn w:val="a"/>
    <w:next w:val="a"/>
    <w:autoRedefine/>
    <w:uiPriority w:val="39"/>
    <w:unhideWhenUsed/>
    <w:rsid w:val="00256675"/>
    <w:pPr>
      <w:spacing w:line="278" w:lineRule="auto"/>
      <w:ind w:left="720"/>
    </w:pPr>
    <w:rPr>
      <w:rFonts w:asciiTheme="minorHAnsi" w:eastAsiaTheme="minorHAnsi" w:hAnsiTheme="minorHAnsi" w:cstheme="minorBidi"/>
      <w:kern w:val="2"/>
      <w:sz w:val="20"/>
      <w:szCs w:val="20"/>
      <w:lang w:eastAsia="en-US"/>
      <w14:ligatures w14:val="standardContextual"/>
    </w:rPr>
  </w:style>
  <w:style w:type="paragraph" w:styleId="61">
    <w:name w:val="toc 6"/>
    <w:basedOn w:val="a"/>
    <w:next w:val="a"/>
    <w:autoRedefine/>
    <w:uiPriority w:val="39"/>
    <w:unhideWhenUsed/>
    <w:rsid w:val="00256675"/>
    <w:pPr>
      <w:spacing w:line="278" w:lineRule="auto"/>
      <w:ind w:left="960"/>
    </w:pPr>
    <w:rPr>
      <w:rFonts w:asciiTheme="minorHAnsi" w:eastAsiaTheme="minorHAnsi" w:hAnsiTheme="minorHAnsi" w:cstheme="minorBidi"/>
      <w:kern w:val="2"/>
      <w:sz w:val="20"/>
      <w:szCs w:val="20"/>
      <w:lang w:eastAsia="en-US"/>
      <w14:ligatures w14:val="standardContextual"/>
    </w:rPr>
  </w:style>
  <w:style w:type="paragraph" w:styleId="71">
    <w:name w:val="toc 7"/>
    <w:basedOn w:val="a"/>
    <w:next w:val="a"/>
    <w:autoRedefine/>
    <w:uiPriority w:val="39"/>
    <w:unhideWhenUsed/>
    <w:rsid w:val="00256675"/>
    <w:pPr>
      <w:spacing w:line="278" w:lineRule="auto"/>
      <w:ind w:left="1200"/>
    </w:pPr>
    <w:rPr>
      <w:rFonts w:asciiTheme="minorHAnsi" w:eastAsiaTheme="minorHAnsi" w:hAnsiTheme="minorHAnsi" w:cstheme="minorBidi"/>
      <w:kern w:val="2"/>
      <w:sz w:val="20"/>
      <w:szCs w:val="20"/>
      <w:lang w:eastAsia="en-US"/>
      <w14:ligatures w14:val="standardContextual"/>
    </w:rPr>
  </w:style>
  <w:style w:type="paragraph" w:styleId="81">
    <w:name w:val="toc 8"/>
    <w:basedOn w:val="a"/>
    <w:next w:val="a"/>
    <w:autoRedefine/>
    <w:uiPriority w:val="39"/>
    <w:unhideWhenUsed/>
    <w:rsid w:val="00256675"/>
    <w:pPr>
      <w:spacing w:line="278" w:lineRule="auto"/>
      <w:ind w:left="1440"/>
    </w:pPr>
    <w:rPr>
      <w:rFonts w:asciiTheme="minorHAnsi" w:eastAsiaTheme="minorHAnsi" w:hAnsiTheme="minorHAnsi" w:cstheme="minorBidi"/>
      <w:kern w:val="2"/>
      <w:sz w:val="20"/>
      <w:szCs w:val="20"/>
      <w:lang w:eastAsia="en-US"/>
      <w14:ligatures w14:val="standardContextual"/>
    </w:rPr>
  </w:style>
  <w:style w:type="paragraph" w:styleId="91">
    <w:name w:val="toc 9"/>
    <w:basedOn w:val="a"/>
    <w:next w:val="a"/>
    <w:autoRedefine/>
    <w:uiPriority w:val="39"/>
    <w:unhideWhenUsed/>
    <w:rsid w:val="00256675"/>
    <w:pPr>
      <w:spacing w:line="278" w:lineRule="auto"/>
      <w:ind w:left="1680"/>
    </w:pPr>
    <w:rPr>
      <w:rFonts w:asciiTheme="minorHAnsi" w:eastAsiaTheme="minorHAnsi" w:hAnsiTheme="minorHAnsi" w:cstheme="minorBidi"/>
      <w:kern w:val="2"/>
      <w:sz w:val="20"/>
      <w:szCs w:val="20"/>
      <w:lang w:eastAsia="en-US"/>
      <w14:ligatures w14:val="standardContextual"/>
    </w:rPr>
  </w:style>
  <w:style w:type="paragraph" w:styleId="afb">
    <w:name w:val="TOC Heading"/>
    <w:basedOn w:val="1"/>
    <w:next w:val="a"/>
    <w:uiPriority w:val="39"/>
    <w:unhideWhenUsed/>
    <w:qFormat/>
    <w:rsid w:val="002D4166"/>
    <w:pPr>
      <w:spacing w:before="240" w:after="0" w:line="259" w:lineRule="auto"/>
      <w:outlineLvl w:val="9"/>
    </w:pPr>
    <w:rPr>
      <w:kern w:val="0"/>
      <w:sz w:val="32"/>
      <w:szCs w:val="32"/>
    </w:rPr>
  </w:style>
  <w:style w:type="table" w:styleId="afc">
    <w:name w:val="Table Grid"/>
    <w:basedOn w:val="a1"/>
    <w:uiPriority w:val="39"/>
    <w:rsid w:val="00883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910C6F"/>
    <w:rPr>
      <w:rFonts w:ascii="Garamond" w:hAnsi="Garamond"/>
      <w:color w:val="000000"/>
      <w:sz w:val="18"/>
      <w:szCs w:val="18"/>
    </w:rPr>
  </w:style>
  <w:style w:type="table" w:styleId="-1">
    <w:name w:val="List Table 1 Light"/>
    <w:basedOn w:val="a1"/>
    <w:uiPriority w:val="46"/>
    <w:rsid w:val="00DB5A26"/>
    <w:pPr>
      <w:spacing w:after="0" w:line="240" w:lineRule="auto"/>
    </w:pPr>
    <w:rPr>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ezkurwreuab5ozgtqnkl">
    <w:name w:val="ezkurwreuab5ozgtqnkl"/>
    <w:basedOn w:val="a0"/>
    <w:rsid w:val="004F0E3E"/>
  </w:style>
  <w:style w:type="paragraph" w:styleId="afd">
    <w:name w:val="Revision"/>
    <w:hidden/>
    <w:uiPriority w:val="99"/>
    <w:semiHidden/>
    <w:rsid w:val="006C1433"/>
    <w:pPr>
      <w:spacing w:after="0" w:line="240" w:lineRule="auto"/>
    </w:pPr>
    <w:rPr>
      <w:rFonts w:ascii="Times New Roman" w:eastAsia="Times New Roman" w:hAnsi="Times New Roman" w:cs="Times New Roman"/>
      <w:kern w:val="0"/>
      <w:lang w:eastAsia="ru-RU"/>
      <w14:ligatures w14:val="none"/>
    </w:rPr>
  </w:style>
  <w:style w:type="character" w:styleId="afe">
    <w:name w:val="Placeholder Text"/>
    <w:basedOn w:val="a0"/>
    <w:uiPriority w:val="99"/>
    <w:semiHidden/>
    <w:rsid w:val="00E43CF3"/>
    <w:rPr>
      <w:color w:val="666666"/>
    </w:rPr>
  </w:style>
  <w:style w:type="table" w:styleId="52">
    <w:name w:val="Plain Table 5"/>
    <w:basedOn w:val="a1"/>
    <w:uiPriority w:val="45"/>
    <w:rsid w:val="00402F7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1">
    <w:name w:val="Grid Table 1 Light Accent 1"/>
    <w:basedOn w:val="a1"/>
    <w:uiPriority w:val="46"/>
    <w:rsid w:val="00796363"/>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aff">
    <w:name w:val="page number"/>
    <w:basedOn w:val="a0"/>
    <w:uiPriority w:val="99"/>
    <w:semiHidden/>
    <w:unhideWhenUsed/>
    <w:rsid w:val="009E4D7E"/>
  </w:style>
  <w:style w:type="paragraph" w:styleId="aff0">
    <w:name w:val="No Spacing"/>
    <w:uiPriority w:val="1"/>
    <w:qFormat/>
    <w:rsid w:val="006B5AC3"/>
    <w:pPr>
      <w:spacing w:after="0" w:line="240" w:lineRule="auto"/>
    </w:pPr>
    <w:rPr>
      <w:rFonts w:ascii="Times New Roman" w:eastAsia="Times New Roman" w:hAnsi="Times New Roman" w:cs="Times New Roman"/>
      <w:kern w:val="0"/>
      <w:lang w:val="ru-KZ"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704663">
      <w:bodyDiv w:val="1"/>
      <w:marLeft w:val="0"/>
      <w:marRight w:val="0"/>
      <w:marTop w:val="0"/>
      <w:marBottom w:val="0"/>
      <w:divBdr>
        <w:top w:val="none" w:sz="0" w:space="0" w:color="auto"/>
        <w:left w:val="none" w:sz="0" w:space="0" w:color="auto"/>
        <w:bottom w:val="none" w:sz="0" w:space="0" w:color="auto"/>
        <w:right w:val="none" w:sz="0" w:space="0" w:color="auto"/>
      </w:divBdr>
    </w:div>
    <w:div w:id="1303076060">
      <w:bodyDiv w:val="1"/>
      <w:marLeft w:val="0"/>
      <w:marRight w:val="0"/>
      <w:marTop w:val="0"/>
      <w:marBottom w:val="0"/>
      <w:divBdr>
        <w:top w:val="none" w:sz="0" w:space="0" w:color="auto"/>
        <w:left w:val="none" w:sz="0" w:space="0" w:color="auto"/>
        <w:bottom w:val="none" w:sz="0" w:space="0" w:color="auto"/>
        <w:right w:val="none" w:sz="0" w:space="0" w:color="auto"/>
      </w:divBdr>
    </w:div>
    <w:div w:id="203018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gov.kz/memleket/entities/kyzylorda-sayasat/press/article/details/206305?lang=ru" TargetMode="External"/><Relationship Id="rId39" Type="http://schemas.openxmlformats.org/officeDocument/2006/relationships/image" Target="media/image16.jpeg"/><Relationship Id="rId21" Type="http://schemas.openxmlformats.org/officeDocument/2006/relationships/hyperlink" Target="https://adilet.zan.kz/rus/docs/U2100000520" TargetMode="External"/><Relationship Id="rId34" Type="http://schemas.openxmlformats.org/officeDocument/2006/relationships/image" Target="media/image11.jpeg"/><Relationship Id="rId42" Type="http://schemas.openxmlformats.org/officeDocument/2006/relationships/image" Target="media/image19.jp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adilet.zan.kz/rus/docs/V22000287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adilet.zan.kz/rus/docs/P2300000248" TargetMode="External"/><Relationship Id="rId32" Type="http://schemas.openxmlformats.org/officeDocument/2006/relationships/footer" Target="footer2.xml"/><Relationship Id="rId37" Type="http://schemas.openxmlformats.org/officeDocument/2006/relationships/image" Target="media/image14.jpeg"/><Relationship Id="rId40" Type="http://schemas.openxmlformats.org/officeDocument/2006/relationships/image" Target="media/image17.jpg"/><Relationship Id="rId45" Type="http://schemas.openxmlformats.org/officeDocument/2006/relationships/image" Target="media/image22.jp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akorda.kz/en/president-kassym-jomart-tokayevs-state-of-the-nation-address-just-kazakhstan-law-and-order-economic-growth-social-optimism-482433" TargetMode="External"/><Relationship Id="rId28" Type="http://schemas.openxmlformats.org/officeDocument/2006/relationships/hyperlink" Target="https://adilet.zan.kz/rus/docs/V2200028916" TargetMode="External"/><Relationship Id="rId36" Type="http://schemas.openxmlformats.org/officeDocument/2006/relationships/image" Target="media/image13.jpeg"/><Relationship Id="rId10" Type="http://schemas.openxmlformats.org/officeDocument/2006/relationships/hyperlink" Target="https://doi.org/10.26577/EJPh.2024.v195.i3.ph03" TargetMode="External"/><Relationship Id="rId19" Type="http://schemas.openxmlformats.org/officeDocument/2006/relationships/image" Target="media/image9.png"/><Relationship Id="rId31" Type="http://schemas.openxmlformats.org/officeDocument/2006/relationships/footer" Target="footer1.xml"/><Relationship Id="rId44" Type="http://schemas.openxmlformats.org/officeDocument/2006/relationships/image" Target="media/image21.jpg"/><Relationship Id="rId4" Type="http://schemas.openxmlformats.org/officeDocument/2006/relationships/settings" Target="settings.xml"/><Relationship Id="rId9" Type="http://schemas.openxmlformats.org/officeDocument/2006/relationships/hyperlink" Target="https://doi.org/10.26577/JES.2023.v74.i1.03" TargetMode="External"/><Relationship Id="rId14" Type="http://schemas.openxmlformats.org/officeDocument/2006/relationships/image" Target="media/image4.png"/><Relationship Id="rId22" Type="http://schemas.openxmlformats.org/officeDocument/2006/relationships/hyperlink" Target="https://www.akorda.kz/en/president-kassym-jomart-tokayevs-state-of-the-nation-address-181857" TargetMode="External"/><Relationship Id="rId27" Type="http://schemas.openxmlformats.org/officeDocument/2006/relationships/hyperlink" Target="https://adilet.zan.kz/rus/docs/V1800017651#z319" TargetMode="External"/><Relationship Id="rId30" Type="http://schemas.openxmlformats.org/officeDocument/2006/relationships/hyperlink" Target="https://adilet.zan.kz/rus/docs/V2300031672" TargetMode="External"/><Relationship Id="rId35" Type="http://schemas.openxmlformats.org/officeDocument/2006/relationships/image" Target="media/image12.jpeg"/><Relationship Id="rId43" Type="http://schemas.openxmlformats.org/officeDocument/2006/relationships/image" Target="media/image20.jpg"/><Relationship Id="rId8" Type="http://schemas.openxmlformats.org/officeDocument/2006/relationships/hyperlink" Target="https://doi.org/10.5281/zenodo.15210243" TargetMode="Externa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yperlink" Target="https://adilet.zan.kz/rus/docs/P2200000941" TargetMode="External"/><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fontTable" Target="fontTable.xml"/><Relationship Id="rId20" Type="http://schemas.openxmlformats.org/officeDocument/2006/relationships/hyperlink" Target="https://adilet.zan.kz/rus/archive/docs/Z070000319_/02.03.2026" TargetMode="External"/><Relationship Id="rId41" Type="http://schemas.openxmlformats.org/officeDocument/2006/relationships/image" Target="media/image18.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8CBCA-5D4A-5F48-9F58-6DDCF03AA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163</Pages>
  <Words>64517</Words>
  <Characters>367749</Characters>
  <Application>Microsoft Office Word</Application>
  <DocSecurity>0</DocSecurity>
  <Lines>3064</Lines>
  <Paragraphs>862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431404</CharactersWithSpaces>
  <SharedDoc>false</SharedDoc>
  <HLinks>
    <vt:vector size="474" baseType="variant">
      <vt:variant>
        <vt:i4>524356</vt:i4>
      </vt:variant>
      <vt:variant>
        <vt:i4>1068</vt:i4>
      </vt:variant>
      <vt:variant>
        <vt:i4>0</vt:i4>
      </vt:variant>
      <vt:variant>
        <vt:i4>5</vt:i4>
      </vt:variant>
      <vt:variant>
        <vt:lpwstr>https://doi.org/10.1080/15391523.2020.1795955</vt:lpwstr>
      </vt:variant>
      <vt:variant>
        <vt:lpwstr/>
      </vt:variant>
      <vt:variant>
        <vt:i4>589891</vt:i4>
      </vt:variant>
      <vt:variant>
        <vt:i4>1065</vt:i4>
      </vt:variant>
      <vt:variant>
        <vt:i4>0</vt:i4>
      </vt:variant>
      <vt:variant>
        <vt:i4>5</vt:i4>
      </vt:variant>
      <vt:variant>
        <vt:lpwstr>https://doi.org/10.17507/jltr.1402.14</vt:lpwstr>
      </vt:variant>
      <vt:variant>
        <vt:lpwstr/>
      </vt:variant>
      <vt:variant>
        <vt:i4>2097267</vt:i4>
      </vt:variant>
      <vt:variant>
        <vt:i4>1062</vt:i4>
      </vt:variant>
      <vt:variant>
        <vt:i4>0</vt:i4>
      </vt:variant>
      <vt:variant>
        <vt:i4>5</vt:i4>
      </vt:variant>
      <vt:variant>
        <vt:lpwstr>https://doi.org/10.26577/EJPh.2024.v195.i3.ph03</vt:lpwstr>
      </vt:variant>
      <vt:variant>
        <vt:lpwstr/>
      </vt:variant>
      <vt:variant>
        <vt:i4>4194389</vt:i4>
      </vt:variant>
      <vt:variant>
        <vt:i4>1059</vt:i4>
      </vt:variant>
      <vt:variant>
        <vt:i4>0</vt:i4>
      </vt:variant>
      <vt:variant>
        <vt:i4>5</vt:i4>
      </vt:variant>
      <vt:variant>
        <vt:lpwstr>http://dx.doi.org/10.15293/2226-3365.1604.09</vt:lpwstr>
      </vt:variant>
      <vt:variant>
        <vt:lpwstr/>
      </vt:variant>
      <vt:variant>
        <vt:i4>1441802</vt:i4>
      </vt:variant>
      <vt:variant>
        <vt:i4>1056</vt:i4>
      </vt:variant>
      <vt:variant>
        <vt:i4>0</vt:i4>
      </vt:variant>
      <vt:variant>
        <vt:i4>5</vt:i4>
      </vt:variant>
      <vt:variant>
        <vt:lpwstr>https://doi.org/10.1016/j.heliyon.2024.e33253</vt:lpwstr>
      </vt:variant>
      <vt:variant>
        <vt:lpwstr/>
      </vt:variant>
      <vt:variant>
        <vt:i4>4325443</vt:i4>
      </vt:variant>
      <vt:variant>
        <vt:i4>1053</vt:i4>
      </vt:variant>
      <vt:variant>
        <vt:i4>0</vt:i4>
      </vt:variant>
      <vt:variant>
        <vt:i4>5</vt:i4>
      </vt:variant>
      <vt:variant>
        <vt:lpwstr>https://doi.org/10.1016/j.system.2024.103383</vt:lpwstr>
      </vt:variant>
      <vt:variant>
        <vt:lpwstr/>
      </vt:variant>
      <vt:variant>
        <vt:i4>2424929</vt:i4>
      </vt:variant>
      <vt:variant>
        <vt:i4>1050</vt:i4>
      </vt:variant>
      <vt:variant>
        <vt:i4>0</vt:i4>
      </vt:variant>
      <vt:variant>
        <vt:i4>5</vt:i4>
      </vt:variant>
      <vt:variant>
        <vt:lpwstr>https://doi.org/10.1006/ceps.1999.1016</vt:lpwstr>
      </vt:variant>
      <vt:variant>
        <vt:lpwstr/>
      </vt:variant>
      <vt:variant>
        <vt:i4>5308480</vt:i4>
      </vt:variant>
      <vt:variant>
        <vt:i4>1047</vt:i4>
      </vt:variant>
      <vt:variant>
        <vt:i4>0</vt:i4>
      </vt:variant>
      <vt:variant>
        <vt:i4>5</vt:i4>
      </vt:variant>
      <vt:variant>
        <vt:lpwstr>https://doi.org/10.1016/j.sbspro.2011.04.158</vt:lpwstr>
      </vt:variant>
      <vt:variant>
        <vt:lpwstr/>
      </vt:variant>
      <vt:variant>
        <vt:i4>3342382</vt:i4>
      </vt:variant>
      <vt:variant>
        <vt:i4>1044</vt:i4>
      </vt:variant>
      <vt:variant>
        <vt:i4>0</vt:i4>
      </vt:variant>
      <vt:variant>
        <vt:i4>5</vt:i4>
      </vt:variant>
      <vt:variant>
        <vt:lpwstr>https://doi.org/10.1016/j.nedt.2021.104989</vt:lpwstr>
      </vt:variant>
      <vt:variant>
        <vt:lpwstr/>
      </vt:variant>
      <vt:variant>
        <vt:i4>8192049</vt:i4>
      </vt:variant>
      <vt:variant>
        <vt:i4>1041</vt:i4>
      </vt:variant>
      <vt:variant>
        <vt:i4>0</vt:i4>
      </vt:variant>
      <vt:variant>
        <vt:i4>5</vt:i4>
      </vt:variant>
      <vt:variant>
        <vt:lpwstr>https://doi.org/10.5281/zenodo.15210243</vt:lpwstr>
      </vt:variant>
      <vt:variant>
        <vt:lpwstr/>
      </vt:variant>
      <vt:variant>
        <vt:i4>7274552</vt:i4>
      </vt:variant>
      <vt:variant>
        <vt:i4>1038</vt:i4>
      </vt:variant>
      <vt:variant>
        <vt:i4>0</vt:i4>
      </vt:variant>
      <vt:variant>
        <vt:i4>5</vt:i4>
      </vt:variant>
      <vt:variant>
        <vt:lpwstr>https://doi.org/10.1057/s41599-024-02735-w</vt:lpwstr>
      </vt:variant>
      <vt:variant>
        <vt:lpwstr/>
      </vt:variant>
      <vt:variant>
        <vt:i4>8192049</vt:i4>
      </vt:variant>
      <vt:variant>
        <vt:i4>1035</vt:i4>
      </vt:variant>
      <vt:variant>
        <vt:i4>0</vt:i4>
      </vt:variant>
      <vt:variant>
        <vt:i4>5</vt:i4>
      </vt:variant>
      <vt:variant>
        <vt:lpwstr>https://doi.org/10.5281/zenodo.15210243</vt:lpwstr>
      </vt:variant>
      <vt:variant>
        <vt:lpwstr/>
      </vt:variant>
      <vt:variant>
        <vt:i4>5505107</vt:i4>
      </vt:variant>
      <vt:variant>
        <vt:i4>1032</vt:i4>
      </vt:variant>
      <vt:variant>
        <vt:i4>0</vt:i4>
      </vt:variant>
      <vt:variant>
        <vt:i4>5</vt:i4>
      </vt:variant>
      <vt:variant>
        <vt:lpwstr>https://files.eric.ed.gov/fulltext/EJ1374636.pdf</vt:lpwstr>
      </vt:variant>
      <vt:variant>
        <vt:lpwstr/>
      </vt:variant>
      <vt:variant>
        <vt:i4>458758</vt:i4>
      </vt:variant>
      <vt:variant>
        <vt:i4>1029</vt:i4>
      </vt:variant>
      <vt:variant>
        <vt:i4>0</vt:i4>
      </vt:variant>
      <vt:variant>
        <vt:i4>5</vt:i4>
      </vt:variant>
      <vt:variant>
        <vt:lpwstr>https://www.emerald.com/sjls/article-pdf/2/1/17/2233315/sjls-11-2021-0022.pdf</vt:lpwstr>
      </vt:variant>
      <vt:variant>
        <vt:lpwstr/>
      </vt:variant>
      <vt:variant>
        <vt:i4>5570653</vt:i4>
      </vt:variant>
      <vt:variant>
        <vt:i4>1026</vt:i4>
      </vt:variant>
      <vt:variant>
        <vt:i4>0</vt:i4>
      </vt:variant>
      <vt:variant>
        <vt:i4>5</vt:i4>
      </vt:variant>
      <vt:variant>
        <vt:lpwstr>http://dx.doi.org/10.20431/2349-0381.0402006</vt:lpwstr>
      </vt:variant>
      <vt:variant>
        <vt:lpwstr/>
      </vt:variant>
      <vt:variant>
        <vt:i4>3932257</vt:i4>
      </vt:variant>
      <vt:variant>
        <vt:i4>1023</vt:i4>
      </vt:variant>
      <vt:variant>
        <vt:i4>0</vt:i4>
      </vt:variant>
      <vt:variant>
        <vt:i4>5</vt:i4>
      </vt:variant>
      <vt:variant>
        <vt:lpwstr>https://acasearch.wordpress.com/wp-content/uploads/2015/03/techniques-in-language-teaching.pdf</vt:lpwstr>
      </vt:variant>
      <vt:variant>
        <vt:lpwstr/>
      </vt:variant>
      <vt:variant>
        <vt:i4>2097248</vt:i4>
      </vt:variant>
      <vt:variant>
        <vt:i4>1020</vt:i4>
      </vt:variant>
      <vt:variant>
        <vt:i4>0</vt:i4>
      </vt:variant>
      <vt:variant>
        <vt:i4>5</vt:i4>
      </vt:variant>
      <vt:variant>
        <vt:lpwstr>https://doi.org/10.2307/3585507</vt:lpwstr>
      </vt:variant>
      <vt:variant>
        <vt:lpwstr/>
      </vt:variant>
      <vt:variant>
        <vt:i4>7864426</vt:i4>
      </vt:variant>
      <vt:variant>
        <vt:i4>1017</vt:i4>
      </vt:variant>
      <vt:variant>
        <vt:i4>0</vt:i4>
      </vt:variant>
      <vt:variant>
        <vt:i4>5</vt:i4>
      </vt:variant>
      <vt:variant>
        <vt:lpwstr>https://www.academia.edu/109508757/Research_Supports_Learner_Centered_Teaching</vt:lpwstr>
      </vt:variant>
      <vt:variant>
        <vt:lpwstr/>
      </vt:variant>
      <vt:variant>
        <vt:i4>7209005</vt:i4>
      </vt:variant>
      <vt:variant>
        <vt:i4>1014</vt:i4>
      </vt:variant>
      <vt:variant>
        <vt:i4>0</vt:i4>
      </vt:variant>
      <vt:variant>
        <vt:i4>5</vt:i4>
      </vt:variant>
      <vt:variant>
        <vt:lpwstr>https://teslcanadajournal.ca/index.php/tesl/article/download/1457/1345/2247</vt:lpwstr>
      </vt:variant>
      <vt:variant>
        <vt:lpwstr/>
      </vt:variant>
      <vt:variant>
        <vt:i4>3801125</vt:i4>
      </vt:variant>
      <vt:variant>
        <vt:i4>1011</vt:i4>
      </vt:variant>
      <vt:variant>
        <vt:i4>0</vt:i4>
      </vt:variant>
      <vt:variant>
        <vt:i4>5</vt:i4>
      </vt:variant>
      <vt:variant>
        <vt:lpwstr>http://learnteachweb.ru/articles/solovova1.pdf</vt:lpwstr>
      </vt:variant>
      <vt:variant>
        <vt:lpwstr/>
      </vt:variant>
      <vt:variant>
        <vt:i4>8257602</vt:i4>
      </vt:variant>
      <vt:variant>
        <vt:i4>1008</vt:i4>
      </vt:variant>
      <vt:variant>
        <vt:i4>0</vt:i4>
      </vt:variant>
      <vt:variant>
        <vt:i4>5</vt:i4>
      </vt:variant>
      <vt:variant>
        <vt:lpwstr>https://saochhengpheng.wordpress.com/wp-content/uploads/2017/03/jack_fraenkel_norman_wallen_helen_hyun-how_to_design_and_evaluate_research_in_education_8th_edition_-mcgraw-hill_humanities_social_sciences_languages2011.pdf</vt:lpwstr>
      </vt:variant>
      <vt:variant>
        <vt:lpwstr/>
      </vt:variant>
      <vt:variant>
        <vt:i4>1310739</vt:i4>
      </vt:variant>
      <vt:variant>
        <vt:i4>1005</vt:i4>
      </vt:variant>
      <vt:variant>
        <vt:i4>0</vt:i4>
      </vt:variant>
      <vt:variant>
        <vt:i4>5</vt:i4>
      </vt:variant>
      <vt:variant>
        <vt:lpwstr>https://victoranglo.wordpress.com/wp-content/uploads/2012/10/curriculum-development-in-language-teaching.pdf</vt:lpwstr>
      </vt:variant>
      <vt:variant>
        <vt:lpwstr/>
      </vt:variant>
      <vt:variant>
        <vt:i4>7864419</vt:i4>
      </vt:variant>
      <vt:variant>
        <vt:i4>1002</vt:i4>
      </vt:variant>
      <vt:variant>
        <vt:i4>0</vt:i4>
      </vt:variant>
      <vt:variant>
        <vt:i4>5</vt:i4>
      </vt:variant>
      <vt:variant>
        <vt:lpwstr>https://www.library.brawnblog.com/Designing Language Courses-A guide for teachers-p320.pdf</vt:lpwstr>
      </vt:variant>
      <vt:variant>
        <vt:lpwstr/>
      </vt:variant>
      <vt:variant>
        <vt:i4>3211386</vt:i4>
      </vt:variant>
      <vt:variant>
        <vt:i4>999</vt:i4>
      </vt:variant>
      <vt:variant>
        <vt:i4>0</vt:i4>
      </vt:variant>
      <vt:variant>
        <vt:i4>5</vt:i4>
      </vt:variant>
      <vt:variant>
        <vt:lpwstr>https://nauka-pedagogika.com/pedagogika-13-00-02/dissertaciya-formirovanie-professionalnoy-inoyazychnoy-kommunikativnoy-kompetentsii-studentov-meditsinskih-kolledzhey-na-osnove-produk</vt:lpwstr>
      </vt:variant>
      <vt:variant>
        <vt:lpwstr/>
      </vt:variant>
      <vt:variant>
        <vt:i4>2556014</vt:i4>
      </vt:variant>
      <vt:variant>
        <vt:i4>996</vt:i4>
      </vt:variant>
      <vt:variant>
        <vt:i4>0</vt:i4>
      </vt:variant>
      <vt:variant>
        <vt:i4>5</vt:i4>
      </vt:variant>
      <vt:variant>
        <vt:lpwstr>https://www.dissercat.com/content/sovershenstvovanie-inoyazychnoi-professionalnoi-kommunikativnoi-kompetentsii-meditsinskikh-r</vt:lpwstr>
      </vt:variant>
      <vt:variant>
        <vt:lpwstr/>
      </vt:variant>
      <vt:variant>
        <vt:i4>2883636</vt:i4>
      </vt:variant>
      <vt:variant>
        <vt:i4>993</vt:i4>
      </vt:variant>
      <vt:variant>
        <vt:i4>0</vt:i4>
      </vt:variant>
      <vt:variant>
        <vt:i4>5</vt:i4>
      </vt:variant>
      <vt:variant>
        <vt:lpwstr>https://www.dissercat.com/content/metodika-formirovaniya-professionalnoi-inoyazychnoi-kompetentsii-studentov-meditsinskikh-vuz</vt:lpwstr>
      </vt:variant>
      <vt:variant>
        <vt:lpwstr/>
      </vt:variant>
      <vt:variant>
        <vt:i4>3735595</vt:i4>
      </vt:variant>
      <vt:variant>
        <vt:i4>990</vt:i4>
      </vt:variant>
      <vt:variant>
        <vt:i4>0</vt:i4>
      </vt:variant>
      <vt:variant>
        <vt:i4>5</vt:i4>
      </vt:variant>
      <vt:variant>
        <vt:lpwstr>https://adilet.zan.kz/rus/docs/V2300031672</vt:lpwstr>
      </vt:variant>
      <vt:variant>
        <vt:lpwstr/>
      </vt:variant>
      <vt:variant>
        <vt:i4>5898313</vt:i4>
      </vt:variant>
      <vt:variant>
        <vt:i4>987</vt:i4>
      </vt:variant>
      <vt:variant>
        <vt:i4>0</vt:i4>
      </vt:variant>
      <vt:variant>
        <vt:i4>5</vt:i4>
      </vt:variant>
      <vt:variant>
        <vt:lpwstr>https://rm.coe.int/1680459f97</vt:lpwstr>
      </vt:variant>
      <vt:variant>
        <vt:lpwstr/>
      </vt:variant>
      <vt:variant>
        <vt:i4>6225959</vt:i4>
      </vt:variant>
      <vt:variant>
        <vt:i4>984</vt:i4>
      </vt:variant>
      <vt:variant>
        <vt:i4>0</vt:i4>
      </vt:variant>
      <vt:variant>
        <vt:i4>5</vt:i4>
      </vt:variant>
      <vt:variant>
        <vt:lpwstr>https://d1wqtxts1xzle7.cloudfront.net/31937006/Celce-Murcia_1995-libre.pdf</vt:lpwstr>
      </vt:variant>
      <vt:variant>
        <vt:lpwstr/>
      </vt:variant>
      <vt:variant>
        <vt:i4>4063335</vt:i4>
      </vt:variant>
      <vt:variant>
        <vt:i4>981</vt:i4>
      </vt:variant>
      <vt:variant>
        <vt:i4>0</vt:i4>
      </vt:variant>
      <vt:variant>
        <vt:i4>5</vt:i4>
      </vt:variant>
      <vt:variant>
        <vt:lpwstr>https://files.eric.ed.gov/fulltext/ED135245.pdf</vt:lpwstr>
      </vt:variant>
      <vt:variant>
        <vt:lpwstr/>
      </vt:variant>
      <vt:variant>
        <vt:i4>8257639</vt:i4>
      </vt:variant>
      <vt:variant>
        <vt:i4>978</vt:i4>
      </vt:variant>
      <vt:variant>
        <vt:i4>0</vt:i4>
      </vt:variant>
      <vt:variant>
        <vt:i4>5</vt:i4>
      </vt:variant>
      <vt:variant>
        <vt:lpwstr>https://hrcak.srce.hr/26943</vt:lpwstr>
      </vt:variant>
      <vt:variant>
        <vt:lpwstr/>
      </vt:variant>
      <vt:variant>
        <vt:i4>6029414</vt:i4>
      </vt:variant>
      <vt:variant>
        <vt:i4>975</vt:i4>
      </vt:variant>
      <vt:variant>
        <vt:i4>0</vt:i4>
      </vt:variant>
      <vt:variant>
        <vt:i4>5</vt:i4>
      </vt:variant>
      <vt:variant>
        <vt:lpwstr>https://www.researchgate.net/profile/Merrill-Swain/publication/31260438_Theoretical_Bases_of_Communicative_Approaches_to_Second_Language_Teaching_and_Testing/links/0c960516b1dadad753000000/Theoretical-Bases-of-Communicative-Approaches-to-Second-Language-Teaching-and-Testing.pdf</vt:lpwstr>
      </vt:variant>
      <vt:variant>
        <vt:lpwstr/>
      </vt:variant>
      <vt:variant>
        <vt:i4>589854</vt:i4>
      </vt:variant>
      <vt:variant>
        <vt:i4>972</vt:i4>
      </vt:variant>
      <vt:variant>
        <vt:i4>0</vt:i4>
      </vt:variant>
      <vt:variant>
        <vt:i4>5</vt:i4>
      </vt:variant>
      <vt:variant>
        <vt:lpwstr>https://www.merriam-webster.com/dictionary/competence</vt:lpwstr>
      </vt:variant>
      <vt:variant>
        <vt:lpwstr/>
      </vt:variant>
      <vt:variant>
        <vt:i4>7143526</vt:i4>
      </vt:variant>
      <vt:variant>
        <vt:i4>969</vt:i4>
      </vt:variant>
      <vt:variant>
        <vt:i4>0</vt:i4>
      </vt:variant>
      <vt:variant>
        <vt:i4>5</vt:i4>
      </vt:variant>
      <vt:variant>
        <vt:lpwstr>https://dictionary.cambridge.org/dictionary/english/competence</vt:lpwstr>
      </vt:variant>
      <vt:variant>
        <vt:lpwstr/>
      </vt:variant>
      <vt:variant>
        <vt:i4>2228281</vt:i4>
      </vt:variant>
      <vt:variant>
        <vt:i4>966</vt:i4>
      </vt:variant>
      <vt:variant>
        <vt:i4>0</vt:i4>
      </vt:variant>
      <vt:variant>
        <vt:i4>5</vt:i4>
      </vt:variant>
      <vt:variant>
        <vt:lpwstr>https://doi.org/10.26577/JES.2023.v74.i1.03</vt:lpwstr>
      </vt:variant>
      <vt:variant>
        <vt:lpwstr/>
      </vt:variant>
      <vt:variant>
        <vt:i4>6357039</vt:i4>
      </vt:variant>
      <vt:variant>
        <vt:i4>963</vt:i4>
      </vt:variant>
      <vt:variant>
        <vt:i4>0</vt:i4>
      </vt:variant>
      <vt:variant>
        <vt:i4>5</vt:i4>
      </vt:variant>
      <vt:variant>
        <vt:lpwstr>https://doi.org/10.5539/elt.v4n2p13</vt:lpwstr>
      </vt:variant>
      <vt:variant>
        <vt:lpwstr/>
      </vt:variant>
      <vt:variant>
        <vt:i4>3473504</vt:i4>
      </vt:variant>
      <vt:variant>
        <vt:i4>960</vt:i4>
      </vt:variant>
      <vt:variant>
        <vt:i4>0</vt:i4>
      </vt:variant>
      <vt:variant>
        <vt:i4>5</vt:i4>
      </vt:variant>
      <vt:variant>
        <vt:lpwstr>https://files.eric.ed.gov/fulltext/ED497389.pdf</vt:lpwstr>
      </vt:variant>
      <vt:variant>
        <vt:lpwstr/>
      </vt:variant>
      <vt:variant>
        <vt:i4>4784208</vt:i4>
      </vt:variant>
      <vt:variant>
        <vt:i4>957</vt:i4>
      </vt:variant>
      <vt:variant>
        <vt:i4>0</vt:i4>
      </vt:variant>
      <vt:variant>
        <vt:i4>5</vt:i4>
      </vt:variant>
      <vt:variant>
        <vt:lpwstr>https://doi.org/10.70177/lingeduca.v3i2.1354</vt:lpwstr>
      </vt:variant>
      <vt:variant>
        <vt:lpwstr/>
      </vt:variant>
      <vt:variant>
        <vt:i4>3932259</vt:i4>
      </vt:variant>
      <vt:variant>
        <vt:i4>954</vt:i4>
      </vt:variant>
      <vt:variant>
        <vt:i4>0</vt:i4>
      </vt:variant>
      <vt:variant>
        <vt:i4>5</vt:i4>
      </vt:variant>
      <vt:variant>
        <vt:lpwstr>https://doi.org/10.2478/ausp-2019-0030</vt:lpwstr>
      </vt:variant>
      <vt:variant>
        <vt:lpwstr/>
      </vt:variant>
      <vt:variant>
        <vt:i4>3211305</vt:i4>
      </vt:variant>
      <vt:variant>
        <vt:i4>951</vt:i4>
      </vt:variant>
      <vt:variant>
        <vt:i4>0</vt:i4>
      </vt:variant>
      <vt:variant>
        <vt:i4>5</vt:i4>
      </vt:variant>
      <vt:variant>
        <vt:lpwstr>https://doi.org/10.1179/1759753614Z.00000000028</vt:lpwstr>
      </vt:variant>
      <vt:variant>
        <vt:lpwstr/>
      </vt:variant>
      <vt:variant>
        <vt:i4>5046358</vt:i4>
      </vt:variant>
      <vt:variant>
        <vt:i4>948</vt:i4>
      </vt:variant>
      <vt:variant>
        <vt:i4>0</vt:i4>
      </vt:variant>
      <vt:variant>
        <vt:i4>5</vt:i4>
      </vt:variant>
      <vt:variant>
        <vt:lpwstr>https://apps.dtic.mil/sti/pdfs/AD0616323.pdf</vt:lpwstr>
      </vt:variant>
      <vt:variant>
        <vt:lpwstr/>
      </vt:variant>
      <vt:variant>
        <vt:i4>524357</vt:i4>
      </vt:variant>
      <vt:variant>
        <vt:i4>945</vt:i4>
      </vt:variant>
      <vt:variant>
        <vt:i4>0</vt:i4>
      </vt:variant>
      <vt:variant>
        <vt:i4>5</vt:i4>
      </vt:variant>
      <vt:variant>
        <vt:lpwstr>https://www.booksite.ru/fulltext/194507/text.pdf</vt:lpwstr>
      </vt:variant>
      <vt:variant>
        <vt:lpwstr/>
      </vt:variant>
      <vt:variant>
        <vt:i4>3932196</vt:i4>
      </vt:variant>
      <vt:variant>
        <vt:i4>942</vt:i4>
      </vt:variant>
      <vt:variant>
        <vt:i4>0</vt:i4>
      </vt:variant>
      <vt:variant>
        <vt:i4>5</vt:i4>
      </vt:variant>
      <vt:variant>
        <vt:lpwstr>https://adilet.zan.kz/rus/docs/V2200028716</vt:lpwstr>
      </vt:variant>
      <vt:variant>
        <vt:lpwstr/>
      </vt:variant>
      <vt:variant>
        <vt:i4>3276836</vt:i4>
      </vt:variant>
      <vt:variant>
        <vt:i4>939</vt:i4>
      </vt:variant>
      <vt:variant>
        <vt:i4>0</vt:i4>
      </vt:variant>
      <vt:variant>
        <vt:i4>5</vt:i4>
      </vt:variant>
      <vt:variant>
        <vt:lpwstr>https://adilet.zan.kz/rus/docs/V2200028916</vt:lpwstr>
      </vt:variant>
      <vt:variant>
        <vt:lpwstr/>
      </vt:variant>
      <vt:variant>
        <vt:i4>3735655</vt:i4>
      </vt:variant>
      <vt:variant>
        <vt:i4>936</vt:i4>
      </vt:variant>
      <vt:variant>
        <vt:i4>0</vt:i4>
      </vt:variant>
      <vt:variant>
        <vt:i4>5</vt:i4>
      </vt:variant>
      <vt:variant>
        <vt:lpwstr>https://adilet.zan.kz/rus/docs/V1800017651</vt:lpwstr>
      </vt:variant>
      <vt:variant>
        <vt:lpwstr>z319</vt:lpwstr>
      </vt:variant>
      <vt:variant>
        <vt:i4>2228348</vt:i4>
      </vt:variant>
      <vt:variant>
        <vt:i4>933</vt:i4>
      </vt:variant>
      <vt:variant>
        <vt:i4>0</vt:i4>
      </vt:variant>
      <vt:variant>
        <vt:i4>5</vt:i4>
      </vt:variant>
      <vt:variant>
        <vt:lpwstr>https://www.gov.kz/memleket/entities/kyzylorda-sayasat/press/article/details/206305?lang=ru</vt:lpwstr>
      </vt:variant>
      <vt:variant>
        <vt:lpwstr/>
      </vt:variant>
      <vt:variant>
        <vt:i4>3211305</vt:i4>
      </vt:variant>
      <vt:variant>
        <vt:i4>930</vt:i4>
      </vt:variant>
      <vt:variant>
        <vt:i4>0</vt:i4>
      </vt:variant>
      <vt:variant>
        <vt:i4>5</vt:i4>
      </vt:variant>
      <vt:variant>
        <vt:lpwstr>https://adilet.zan.kz/rus/docs/P2200000941</vt:lpwstr>
      </vt:variant>
      <vt:variant>
        <vt:lpwstr/>
      </vt:variant>
      <vt:variant>
        <vt:i4>3276841</vt:i4>
      </vt:variant>
      <vt:variant>
        <vt:i4>927</vt:i4>
      </vt:variant>
      <vt:variant>
        <vt:i4>0</vt:i4>
      </vt:variant>
      <vt:variant>
        <vt:i4>5</vt:i4>
      </vt:variant>
      <vt:variant>
        <vt:lpwstr>https://adilet.zan.kz/rus/docs/P2300000248</vt:lpwstr>
      </vt:variant>
      <vt:variant>
        <vt:lpwstr/>
      </vt:variant>
      <vt:variant>
        <vt:i4>6815793</vt:i4>
      </vt:variant>
      <vt:variant>
        <vt:i4>924</vt:i4>
      </vt:variant>
      <vt:variant>
        <vt:i4>0</vt:i4>
      </vt:variant>
      <vt:variant>
        <vt:i4>5</vt:i4>
      </vt:variant>
      <vt:variant>
        <vt:lpwstr>https://www.akorda.kz/en/president-kassym-jomart-tokayevs-state-of-the-nation-address-just-kazakhstan-law-and-order-economic-growth-social-optimism-482433</vt:lpwstr>
      </vt:variant>
      <vt:variant>
        <vt:lpwstr/>
      </vt:variant>
      <vt:variant>
        <vt:i4>65565</vt:i4>
      </vt:variant>
      <vt:variant>
        <vt:i4>921</vt:i4>
      </vt:variant>
      <vt:variant>
        <vt:i4>0</vt:i4>
      </vt:variant>
      <vt:variant>
        <vt:i4>5</vt:i4>
      </vt:variant>
      <vt:variant>
        <vt:lpwstr>https://www.akorda.kz/en/president-kassym-jomart-tokayevs-state-of-the-nation-address-181857</vt:lpwstr>
      </vt:variant>
      <vt:variant>
        <vt:lpwstr/>
      </vt:variant>
      <vt:variant>
        <vt:i4>3801135</vt:i4>
      </vt:variant>
      <vt:variant>
        <vt:i4>918</vt:i4>
      </vt:variant>
      <vt:variant>
        <vt:i4>0</vt:i4>
      </vt:variant>
      <vt:variant>
        <vt:i4>5</vt:i4>
      </vt:variant>
      <vt:variant>
        <vt:lpwstr>https://adilet.zan.kz/rus/docs/U2100000520</vt:lpwstr>
      </vt:variant>
      <vt:variant>
        <vt:lpwstr/>
      </vt:variant>
      <vt:variant>
        <vt:i4>3538968</vt:i4>
      </vt:variant>
      <vt:variant>
        <vt:i4>915</vt:i4>
      </vt:variant>
      <vt:variant>
        <vt:i4>0</vt:i4>
      </vt:variant>
      <vt:variant>
        <vt:i4>5</vt:i4>
      </vt:variant>
      <vt:variant>
        <vt:lpwstr>https://adilet.zan.kz/rus/archive/docs/Z070000319_/02.03.2026</vt:lpwstr>
      </vt:variant>
      <vt:variant>
        <vt:lpwstr/>
      </vt:variant>
      <vt:variant>
        <vt:i4>7405665</vt:i4>
      </vt:variant>
      <vt:variant>
        <vt:i4>798</vt:i4>
      </vt:variant>
      <vt:variant>
        <vt:i4>0</vt:i4>
      </vt:variant>
      <vt:variant>
        <vt:i4>5</vt:i4>
      </vt:variant>
      <vt:variant>
        <vt:lpwstr>https://learnenglish.britishcouncil.org/skills/reading/b1-reading/travel-guide</vt:lpwstr>
      </vt:variant>
      <vt:variant>
        <vt:lpwstr/>
      </vt:variant>
      <vt:variant>
        <vt:i4>3473457</vt:i4>
      </vt:variant>
      <vt:variant>
        <vt:i4>309</vt:i4>
      </vt:variant>
      <vt:variant>
        <vt:i4>0</vt:i4>
      </vt:variant>
      <vt:variant>
        <vt:i4>5</vt:i4>
      </vt:variant>
      <vt:variant>
        <vt:lpwstr>https://doi.org/10.31489/2025ped4/48-58</vt:lpwstr>
      </vt:variant>
      <vt:variant>
        <vt:lpwstr/>
      </vt:variant>
      <vt:variant>
        <vt:i4>196625</vt:i4>
      </vt:variant>
      <vt:variant>
        <vt:i4>306</vt:i4>
      </vt:variant>
      <vt:variant>
        <vt:i4>0</vt:i4>
      </vt:variant>
      <vt:variant>
        <vt:i4>5</vt:i4>
      </vt:variant>
      <vt:variant>
        <vt:lpwstr>https://doi.org/10.26577/JES2024v81.i4.15</vt:lpwstr>
      </vt:variant>
      <vt:variant>
        <vt:lpwstr/>
      </vt:variant>
      <vt:variant>
        <vt:i4>2097267</vt:i4>
      </vt:variant>
      <vt:variant>
        <vt:i4>303</vt:i4>
      </vt:variant>
      <vt:variant>
        <vt:i4>0</vt:i4>
      </vt:variant>
      <vt:variant>
        <vt:i4>5</vt:i4>
      </vt:variant>
      <vt:variant>
        <vt:lpwstr>https://doi.org/10.26577/EJPh.2024.v195.i3.ph03</vt:lpwstr>
      </vt:variant>
      <vt:variant>
        <vt:lpwstr/>
      </vt:variant>
      <vt:variant>
        <vt:i4>2228281</vt:i4>
      </vt:variant>
      <vt:variant>
        <vt:i4>300</vt:i4>
      </vt:variant>
      <vt:variant>
        <vt:i4>0</vt:i4>
      </vt:variant>
      <vt:variant>
        <vt:i4>5</vt:i4>
      </vt:variant>
      <vt:variant>
        <vt:lpwstr>https://doi.org/10.26577/JES.2023.v74.i1.03</vt:lpwstr>
      </vt:variant>
      <vt:variant>
        <vt:lpwstr/>
      </vt:variant>
      <vt:variant>
        <vt:i4>8192049</vt:i4>
      </vt:variant>
      <vt:variant>
        <vt:i4>297</vt:i4>
      </vt:variant>
      <vt:variant>
        <vt:i4>0</vt:i4>
      </vt:variant>
      <vt:variant>
        <vt:i4>5</vt:i4>
      </vt:variant>
      <vt:variant>
        <vt:lpwstr>https://doi.org/10.5281/zenodo.15210243</vt:lpwstr>
      </vt:variant>
      <vt:variant>
        <vt:lpwstr/>
      </vt:variant>
      <vt:variant>
        <vt:i4>1245235</vt:i4>
      </vt:variant>
      <vt:variant>
        <vt:i4>122</vt:i4>
      </vt:variant>
      <vt:variant>
        <vt:i4>0</vt:i4>
      </vt:variant>
      <vt:variant>
        <vt:i4>5</vt:i4>
      </vt:variant>
      <vt:variant>
        <vt:lpwstr/>
      </vt:variant>
      <vt:variant>
        <vt:lpwstr>_Toc225837794</vt:lpwstr>
      </vt:variant>
      <vt:variant>
        <vt:i4>1245235</vt:i4>
      </vt:variant>
      <vt:variant>
        <vt:i4>116</vt:i4>
      </vt:variant>
      <vt:variant>
        <vt:i4>0</vt:i4>
      </vt:variant>
      <vt:variant>
        <vt:i4>5</vt:i4>
      </vt:variant>
      <vt:variant>
        <vt:lpwstr/>
      </vt:variant>
      <vt:variant>
        <vt:lpwstr>_Toc225837793</vt:lpwstr>
      </vt:variant>
      <vt:variant>
        <vt:i4>1245235</vt:i4>
      </vt:variant>
      <vt:variant>
        <vt:i4>110</vt:i4>
      </vt:variant>
      <vt:variant>
        <vt:i4>0</vt:i4>
      </vt:variant>
      <vt:variant>
        <vt:i4>5</vt:i4>
      </vt:variant>
      <vt:variant>
        <vt:lpwstr/>
      </vt:variant>
      <vt:variant>
        <vt:lpwstr>_Toc225837792</vt:lpwstr>
      </vt:variant>
      <vt:variant>
        <vt:i4>1245235</vt:i4>
      </vt:variant>
      <vt:variant>
        <vt:i4>104</vt:i4>
      </vt:variant>
      <vt:variant>
        <vt:i4>0</vt:i4>
      </vt:variant>
      <vt:variant>
        <vt:i4>5</vt:i4>
      </vt:variant>
      <vt:variant>
        <vt:lpwstr/>
      </vt:variant>
      <vt:variant>
        <vt:lpwstr>_Toc225837791</vt:lpwstr>
      </vt:variant>
      <vt:variant>
        <vt:i4>1245235</vt:i4>
      </vt:variant>
      <vt:variant>
        <vt:i4>98</vt:i4>
      </vt:variant>
      <vt:variant>
        <vt:i4>0</vt:i4>
      </vt:variant>
      <vt:variant>
        <vt:i4>5</vt:i4>
      </vt:variant>
      <vt:variant>
        <vt:lpwstr/>
      </vt:variant>
      <vt:variant>
        <vt:lpwstr>_Toc225837790</vt:lpwstr>
      </vt:variant>
      <vt:variant>
        <vt:i4>1179699</vt:i4>
      </vt:variant>
      <vt:variant>
        <vt:i4>92</vt:i4>
      </vt:variant>
      <vt:variant>
        <vt:i4>0</vt:i4>
      </vt:variant>
      <vt:variant>
        <vt:i4>5</vt:i4>
      </vt:variant>
      <vt:variant>
        <vt:lpwstr/>
      </vt:variant>
      <vt:variant>
        <vt:lpwstr>_Toc225837789</vt:lpwstr>
      </vt:variant>
      <vt:variant>
        <vt:i4>1179699</vt:i4>
      </vt:variant>
      <vt:variant>
        <vt:i4>86</vt:i4>
      </vt:variant>
      <vt:variant>
        <vt:i4>0</vt:i4>
      </vt:variant>
      <vt:variant>
        <vt:i4>5</vt:i4>
      </vt:variant>
      <vt:variant>
        <vt:lpwstr/>
      </vt:variant>
      <vt:variant>
        <vt:lpwstr>_Toc225837788</vt:lpwstr>
      </vt:variant>
      <vt:variant>
        <vt:i4>1179699</vt:i4>
      </vt:variant>
      <vt:variant>
        <vt:i4>80</vt:i4>
      </vt:variant>
      <vt:variant>
        <vt:i4>0</vt:i4>
      </vt:variant>
      <vt:variant>
        <vt:i4>5</vt:i4>
      </vt:variant>
      <vt:variant>
        <vt:lpwstr/>
      </vt:variant>
      <vt:variant>
        <vt:lpwstr>_Toc225837787</vt:lpwstr>
      </vt:variant>
      <vt:variant>
        <vt:i4>1179699</vt:i4>
      </vt:variant>
      <vt:variant>
        <vt:i4>74</vt:i4>
      </vt:variant>
      <vt:variant>
        <vt:i4>0</vt:i4>
      </vt:variant>
      <vt:variant>
        <vt:i4>5</vt:i4>
      </vt:variant>
      <vt:variant>
        <vt:lpwstr/>
      </vt:variant>
      <vt:variant>
        <vt:lpwstr>_Toc225837786</vt:lpwstr>
      </vt:variant>
      <vt:variant>
        <vt:i4>1179699</vt:i4>
      </vt:variant>
      <vt:variant>
        <vt:i4>68</vt:i4>
      </vt:variant>
      <vt:variant>
        <vt:i4>0</vt:i4>
      </vt:variant>
      <vt:variant>
        <vt:i4>5</vt:i4>
      </vt:variant>
      <vt:variant>
        <vt:lpwstr/>
      </vt:variant>
      <vt:variant>
        <vt:lpwstr>_Toc225837785</vt:lpwstr>
      </vt:variant>
      <vt:variant>
        <vt:i4>1179699</vt:i4>
      </vt:variant>
      <vt:variant>
        <vt:i4>62</vt:i4>
      </vt:variant>
      <vt:variant>
        <vt:i4>0</vt:i4>
      </vt:variant>
      <vt:variant>
        <vt:i4>5</vt:i4>
      </vt:variant>
      <vt:variant>
        <vt:lpwstr/>
      </vt:variant>
      <vt:variant>
        <vt:lpwstr>_Toc225837784</vt:lpwstr>
      </vt:variant>
      <vt:variant>
        <vt:i4>1179699</vt:i4>
      </vt:variant>
      <vt:variant>
        <vt:i4>56</vt:i4>
      </vt:variant>
      <vt:variant>
        <vt:i4>0</vt:i4>
      </vt:variant>
      <vt:variant>
        <vt:i4>5</vt:i4>
      </vt:variant>
      <vt:variant>
        <vt:lpwstr/>
      </vt:variant>
      <vt:variant>
        <vt:lpwstr>_Toc225837783</vt:lpwstr>
      </vt:variant>
      <vt:variant>
        <vt:i4>1179699</vt:i4>
      </vt:variant>
      <vt:variant>
        <vt:i4>50</vt:i4>
      </vt:variant>
      <vt:variant>
        <vt:i4>0</vt:i4>
      </vt:variant>
      <vt:variant>
        <vt:i4>5</vt:i4>
      </vt:variant>
      <vt:variant>
        <vt:lpwstr/>
      </vt:variant>
      <vt:variant>
        <vt:lpwstr>_Toc225837782</vt:lpwstr>
      </vt:variant>
      <vt:variant>
        <vt:i4>1179699</vt:i4>
      </vt:variant>
      <vt:variant>
        <vt:i4>44</vt:i4>
      </vt:variant>
      <vt:variant>
        <vt:i4>0</vt:i4>
      </vt:variant>
      <vt:variant>
        <vt:i4>5</vt:i4>
      </vt:variant>
      <vt:variant>
        <vt:lpwstr/>
      </vt:variant>
      <vt:variant>
        <vt:lpwstr>_Toc225837781</vt:lpwstr>
      </vt:variant>
      <vt:variant>
        <vt:i4>1179699</vt:i4>
      </vt:variant>
      <vt:variant>
        <vt:i4>38</vt:i4>
      </vt:variant>
      <vt:variant>
        <vt:i4>0</vt:i4>
      </vt:variant>
      <vt:variant>
        <vt:i4>5</vt:i4>
      </vt:variant>
      <vt:variant>
        <vt:lpwstr/>
      </vt:variant>
      <vt:variant>
        <vt:lpwstr>_Toc225837780</vt:lpwstr>
      </vt:variant>
      <vt:variant>
        <vt:i4>1900595</vt:i4>
      </vt:variant>
      <vt:variant>
        <vt:i4>32</vt:i4>
      </vt:variant>
      <vt:variant>
        <vt:i4>0</vt:i4>
      </vt:variant>
      <vt:variant>
        <vt:i4>5</vt:i4>
      </vt:variant>
      <vt:variant>
        <vt:lpwstr/>
      </vt:variant>
      <vt:variant>
        <vt:lpwstr>_Toc225837779</vt:lpwstr>
      </vt:variant>
      <vt:variant>
        <vt:i4>1900595</vt:i4>
      </vt:variant>
      <vt:variant>
        <vt:i4>26</vt:i4>
      </vt:variant>
      <vt:variant>
        <vt:i4>0</vt:i4>
      </vt:variant>
      <vt:variant>
        <vt:i4>5</vt:i4>
      </vt:variant>
      <vt:variant>
        <vt:lpwstr/>
      </vt:variant>
      <vt:variant>
        <vt:lpwstr>_Toc225837778</vt:lpwstr>
      </vt:variant>
      <vt:variant>
        <vt:i4>1900595</vt:i4>
      </vt:variant>
      <vt:variant>
        <vt:i4>20</vt:i4>
      </vt:variant>
      <vt:variant>
        <vt:i4>0</vt:i4>
      </vt:variant>
      <vt:variant>
        <vt:i4>5</vt:i4>
      </vt:variant>
      <vt:variant>
        <vt:lpwstr/>
      </vt:variant>
      <vt:variant>
        <vt:lpwstr>_Toc225837777</vt:lpwstr>
      </vt:variant>
      <vt:variant>
        <vt:i4>1900595</vt:i4>
      </vt:variant>
      <vt:variant>
        <vt:i4>14</vt:i4>
      </vt:variant>
      <vt:variant>
        <vt:i4>0</vt:i4>
      </vt:variant>
      <vt:variant>
        <vt:i4>5</vt:i4>
      </vt:variant>
      <vt:variant>
        <vt:lpwstr/>
      </vt:variant>
      <vt:variant>
        <vt:lpwstr>_Toc225837776</vt:lpwstr>
      </vt:variant>
      <vt:variant>
        <vt:i4>1900595</vt:i4>
      </vt:variant>
      <vt:variant>
        <vt:i4>8</vt:i4>
      </vt:variant>
      <vt:variant>
        <vt:i4>0</vt:i4>
      </vt:variant>
      <vt:variant>
        <vt:i4>5</vt:i4>
      </vt:variant>
      <vt:variant>
        <vt:lpwstr/>
      </vt:variant>
      <vt:variant>
        <vt:lpwstr>_Toc225837775</vt:lpwstr>
      </vt:variant>
      <vt:variant>
        <vt:i4>1900595</vt:i4>
      </vt:variant>
      <vt:variant>
        <vt:i4>2</vt:i4>
      </vt:variant>
      <vt:variant>
        <vt:i4>0</vt:i4>
      </vt:variant>
      <vt:variant>
        <vt:i4>5</vt:i4>
      </vt:variant>
      <vt:variant>
        <vt:lpwstr/>
      </vt:variant>
      <vt:variant>
        <vt:lpwstr>_Toc225837774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Лаура Байтлеуова</dc:creator>
  <cp:keywords/>
  <dc:description/>
  <cp:lastModifiedBy>Лаура Байтлеуова</cp:lastModifiedBy>
  <cp:revision>4</cp:revision>
  <cp:lastPrinted>2026-04-28T22:45:00Z</cp:lastPrinted>
  <dcterms:created xsi:type="dcterms:W3CDTF">2026-04-28T22:45:00Z</dcterms:created>
  <dcterms:modified xsi:type="dcterms:W3CDTF">2026-04-29T02:56:00Z</dcterms:modified>
</cp:coreProperties>
</file>