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3BC56" w14:textId="77777777" w:rsidR="003059AB" w:rsidRPr="00D93AA2" w:rsidRDefault="003059AB" w:rsidP="00F6158A">
      <w:pPr>
        <w:pStyle w:val="Heading3"/>
        <w:spacing w:before="0" w:after="0" w:line="240" w:lineRule="auto"/>
        <w:jc w:val="center"/>
        <w:rPr>
          <w:rFonts w:ascii="Times New Roman" w:hAnsi="Times New Roman" w:cs="Times New Roman"/>
          <w:color w:val="auto"/>
          <w:lang w:val="ru-RU"/>
        </w:rPr>
      </w:pPr>
      <w:r w:rsidRPr="00D93AA2">
        <w:rPr>
          <w:rFonts w:ascii="Times New Roman" w:hAnsi="Times New Roman" w:cs="Times New Roman"/>
          <w:color w:val="auto"/>
          <w:lang w:val="ru-RU"/>
        </w:rPr>
        <w:t xml:space="preserve">Казахский Национальный Университет </w:t>
      </w:r>
      <w:proofErr w:type="spellStart"/>
      <w:r w:rsidRPr="00D93AA2">
        <w:rPr>
          <w:rFonts w:ascii="Times New Roman" w:hAnsi="Times New Roman" w:cs="Times New Roman"/>
          <w:color w:val="auto"/>
          <w:lang w:val="ru-RU"/>
        </w:rPr>
        <w:t>им.аль</w:t>
      </w:r>
      <w:proofErr w:type="spellEnd"/>
      <w:r w:rsidRPr="00D93AA2">
        <w:rPr>
          <w:rFonts w:ascii="Times New Roman" w:hAnsi="Times New Roman" w:cs="Times New Roman"/>
          <w:color w:val="auto"/>
          <w:lang w:val="ru-RU"/>
        </w:rPr>
        <w:t>-Фараби</w:t>
      </w:r>
    </w:p>
    <w:p w14:paraId="19CD142C" w14:textId="77777777" w:rsidR="003059AB" w:rsidRPr="00D93AA2" w:rsidRDefault="003059AB" w:rsidP="00F6158A">
      <w:pPr>
        <w:spacing w:after="0" w:line="240" w:lineRule="auto"/>
        <w:rPr>
          <w:rFonts w:ascii="Times New Roman" w:hAnsi="Times New Roman"/>
          <w:sz w:val="28"/>
          <w:szCs w:val="28"/>
          <w:lang w:val="ru-RU"/>
        </w:rPr>
      </w:pPr>
    </w:p>
    <w:p w14:paraId="5C947FC6" w14:textId="77777777" w:rsidR="003059AB" w:rsidRPr="00D93AA2" w:rsidRDefault="003059AB" w:rsidP="00F6158A">
      <w:pPr>
        <w:spacing w:after="0" w:line="240" w:lineRule="auto"/>
        <w:rPr>
          <w:rFonts w:ascii="Times New Roman" w:hAnsi="Times New Roman"/>
          <w:sz w:val="28"/>
          <w:szCs w:val="28"/>
          <w:lang w:val="ru-RU"/>
        </w:rPr>
      </w:pPr>
    </w:p>
    <w:p w14:paraId="6B8BA928" w14:textId="3C73392F"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 xml:space="preserve">УДК </w:t>
      </w:r>
      <w:r w:rsidR="004F5CC4" w:rsidRPr="00D93AA2">
        <w:rPr>
          <w:rFonts w:ascii="Times New Roman" w:hAnsi="Times New Roman"/>
          <w:sz w:val="28"/>
          <w:szCs w:val="28"/>
          <w:lang w:val="ru-RU"/>
        </w:rPr>
        <w:t>342.7</w:t>
      </w:r>
      <w:r w:rsidR="00F74ACA" w:rsidRPr="00D93AA2">
        <w:rPr>
          <w:rFonts w:ascii="Times New Roman" w:hAnsi="Times New Roman"/>
          <w:sz w:val="28"/>
          <w:szCs w:val="28"/>
          <w:lang w:val="ru-RU"/>
        </w:rPr>
        <w:t>(</w:t>
      </w:r>
      <w:proofErr w:type="gramStart"/>
      <w:r w:rsidR="00F74ACA" w:rsidRPr="00D93AA2">
        <w:rPr>
          <w:rFonts w:ascii="Times New Roman" w:hAnsi="Times New Roman"/>
          <w:sz w:val="28"/>
          <w:szCs w:val="28"/>
          <w:lang w:val="ru-RU"/>
        </w:rPr>
        <w:t>574)(</w:t>
      </w:r>
      <w:proofErr w:type="gramEnd"/>
      <w:r w:rsidR="00F74ACA" w:rsidRPr="00D93AA2">
        <w:rPr>
          <w:rFonts w:ascii="Times New Roman" w:hAnsi="Times New Roman"/>
          <w:sz w:val="28"/>
          <w:szCs w:val="28"/>
          <w:lang w:val="ru-RU"/>
        </w:rPr>
        <w:t>043</w:t>
      </w:r>
      <w:proofErr w:type="gramStart"/>
      <w:r w:rsidR="00F74ACA" w:rsidRPr="00D93AA2">
        <w:rPr>
          <w:rFonts w:ascii="Times New Roman" w:hAnsi="Times New Roman"/>
          <w:sz w:val="28"/>
          <w:szCs w:val="28"/>
          <w:lang w:val="ru-RU"/>
        </w:rPr>
        <w:t>)</w:t>
      </w:r>
      <w:proofErr w:type="gramEnd"/>
      <w:r w:rsidR="004F5CC4" w:rsidRPr="00D93AA2">
        <w:rPr>
          <w:rFonts w:ascii="Times New Roman" w:hAnsi="Times New Roman"/>
          <w:sz w:val="28"/>
          <w:szCs w:val="28"/>
          <w:lang w:val="ru-RU"/>
        </w:rPr>
        <w:tab/>
      </w:r>
      <w:r w:rsidR="004F5CC4" w:rsidRPr="00D93AA2">
        <w:rPr>
          <w:rFonts w:ascii="Times New Roman" w:hAnsi="Times New Roman"/>
          <w:sz w:val="28"/>
          <w:szCs w:val="28"/>
          <w:lang w:val="ru-RU"/>
        </w:rPr>
        <w:tab/>
      </w:r>
      <w:r w:rsidR="004F5CC4" w:rsidRPr="00D93AA2">
        <w:rPr>
          <w:rFonts w:ascii="Times New Roman" w:hAnsi="Times New Roman"/>
          <w:sz w:val="28"/>
          <w:szCs w:val="28"/>
          <w:lang w:val="ru-RU"/>
        </w:rPr>
        <w:tab/>
      </w:r>
      <w:r w:rsidR="004F5CC4" w:rsidRPr="00D93AA2">
        <w:rPr>
          <w:rFonts w:ascii="Times New Roman" w:hAnsi="Times New Roman"/>
          <w:sz w:val="28"/>
          <w:szCs w:val="28"/>
          <w:lang w:val="ru-RU"/>
        </w:rPr>
        <w:tab/>
      </w:r>
      <w:r w:rsidRPr="00D93AA2">
        <w:rPr>
          <w:rFonts w:ascii="Times New Roman" w:hAnsi="Times New Roman"/>
          <w:sz w:val="28"/>
          <w:szCs w:val="28"/>
          <w:lang w:val="ru-RU"/>
        </w:rPr>
        <w:t xml:space="preserve"> </w:t>
      </w:r>
      <w:r w:rsidRPr="00D93AA2">
        <w:rPr>
          <w:rFonts w:ascii="Times New Roman" w:hAnsi="Times New Roman"/>
          <w:sz w:val="28"/>
          <w:szCs w:val="28"/>
          <w:lang w:val="ru-RU"/>
        </w:rPr>
        <w:tab/>
      </w:r>
      <w:r w:rsidRPr="00D93AA2">
        <w:rPr>
          <w:rFonts w:ascii="Times New Roman" w:hAnsi="Times New Roman"/>
          <w:sz w:val="28"/>
          <w:szCs w:val="28"/>
          <w:lang w:val="ru-RU"/>
        </w:rPr>
        <w:tab/>
        <w:t xml:space="preserve">           На правах рукописи</w:t>
      </w:r>
    </w:p>
    <w:p w14:paraId="67E5672E" w14:textId="77777777" w:rsidR="003059AB" w:rsidRPr="00D93AA2" w:rsidRDefault="003059AB" w:rsidP="00F6158A">
      <w:pPr>
        <w:spacing w:after="0" w:line="240" w:lineRule="auto"/>
        <w:rPr>
          <w:rFonts w:ascii="Times New Roman" w:hAnsi="Times New Roman"/>
          <w:b/>
          <w:sz w:val="28"/>
          <w:szCs w:val="28"/>
          <w:lang w:val="ru-RU"/>
        </w:rPr>
      </w:pPr>
    </w:p>
    <w:p w14:paraId="5AC162CB" w14:textId="77777777" w:rsidR="003059AB" w:rsidRPr="00D93AA2" w:rsidRDefault="003059AB" w:rsidP="00F6158A">
      <w:pPr>
        <w:spacing w:after="0" w:line="240" w:lineRule="auto"/>
        <w:jc w:val="center"/>
        <w:rPr>
          <w:rFonts w:ascii="Times New Roman" w:hAnsi="Times New Roman"/>
          <w:b/>
          <w:sz w:val="28"/>
          <w:szCs w:val="28"/>
          <w:lang w:val="ru-RU"/>
        </w:rPr>
      </w:pPr>
    </w:p>
    <w:p w14:paraId="0CD8DD31" w14:textId="77777777" w:rsidR="003059AB" w:rsidRPr="00D93AA2" w:rsidRDefault="003059AB" w:rsidP="00F6158A">
      <w:pPr>
        <w:spacing w:after="0" w:line="240" w:lineRule="auto"/>
        <w:jc w:val="center"/>
        <w:rPr>
          <w:rFonts w:ascii="Times New Roman" w:hAnsi="Times New Roman"/>
          <w:b/>
          <w:sz w:val="28"/>
          <w:szCs w:val="28"/>
          <w:lang w:val="ru-RU"/>
        </w:rPr>
      </w:pPr>
    </w:p>
    <w:p w14:paraId="66B42F18" w14:textId="47F7EA00" w:rsidR="003059AB" w:rsidRPr="00D93AA2" w:rsidRDefault="003059AB" w:rsidP="00F6158A">
      <w:pPr>
        <w:spacing w:after="0" w:line="240" w:lineRule="auto"/>
        <w:jc w:val="center"/>
        <w:rPr>
          <w:rFonts w:ascii="Times New Roman" w:hAnsi="Times New Roman"/>
          <w:b/>
          <w:sz w:val="28"/>
          <w:szCs w:val="28"/>
          <w:lang w:val="ru-RU"/>
        </w:rPr>
      </w:pPr>
      <w:r w:rsidRPr="00D93AA2">
        <w:rPr>
          <w:rFonts w:ascii="Times New Roman" w:hAnsi="Times New Roman"/>
          <w:b/>
          <w:sz w:val="28"/>
          <w:szCs w:val="28"/>
          <w:lang w:val="ru-RU"/>
        </w:rPr>
        <w:t>АХМЕТОВА САУЛЕ БЕЙСЕНБАЕВНА</w:t>
      </w:r>
    </w:p>
    <w:p w14:paraId="297F8E53" w14:textId="77777777" w:rsidR="003059AB" w:rsidRPr="00D93AA2" w:rsidRDefault="003059AB" w:rsidP="00F6158A">
      <w:pPr>
        <w:spacing w:after="0" w:line="240" w:lineRule="auto"/>
        <w:rPr>
          <w:rFonts w:ascii="Times New Roman" w:hAnsi="Times New Roman"/>
          <w:b/>
          <w:sz w:val="28"/>
          <w:szCs w:val="28"/>
          <w:lang w:val="ru-RU"/>
        </w:rPr>
      </w:pPr>
    </w:p>
    <w:p w14:paraId="1D83E17E" w14:textId="77777777" w:rsidR="003059AB" w:rsidRPr="00D93AA2" w:rsidRDefault="003059AB" w:rsidP="00F6158A">
      <w:pPr>
        <w:spacing w:after="0" w:line="240" w:lineRule="auto"/>
        <w:jc w:val="center"/>
        <w:rPr>
          <w:rFonts w:ascii="Times New Roman" w:hAnsi="Times New Roman"/>
          <w:b/>
          <w:sz w:val="28"/>
          <w:szCs w:val="28"/>
          <w:lang w:val="ru-RU"/>
        </w:rPr>
      </w:pPr>
    </w:p>
    <w:p w14:paraId="7FC355B6" w14:textId="77777777" w:rsidR="003059AB" w:rsidRPr="00D93AA2" w:rsidRDefault="003059AB" w:rsidP="00F6158A">
      <w:pPr>
        <w:spacing w:after="0" w:line="240" w:lineRule="auto"/>
        <w:jc w:val="center"/>
        <w:rPr>
          <w:rFonts w:ascii="Times New Roman" w:hAnsi="Times New Roman"/>
          <w:b/>
          <w:sz w:val="28"/>
          <w:szCs w:val="28"/>
          <w:lang w:val="ru-RU" w:eastAsia="ru-RU"/>
        </w:rPr>
      </w:pPr>
    </w:p>
    <w:p w14:paraId="63854ED0" w14:textId="77777777" w:rsidR="003059AB" w:rsidRPr="00D93AA2" w:rsidRDefault="003059AB" w:rsidP="00F6158A">
      <w:pPr>
        <w:spacing w:after="0" w:line="240" w:lineRule="auto"/>
        <w:jc w:val="center"/>
        <w:rPr>
          <w:rFonts w:ascii="Times New Roman" w:hAnsi="Times New Roman"/>
          <w:b/>
          <w:sz w:val="28"/>
          <w:szCs w:val="28"/>
          <w:lang w:val="ru-RU" w:eastAsia="ru-RU"/>
        </w:rPr>
      </w:pPr>
    </w:p>
    <w:p w14:paraId="1D743F47" w14:textId="03BC2287" w:rsidR="003059AB" w:rsidRPr="00D93AA2" w:rsidRDefault="003059AB" w:rsidP="00F6158A">
      <w:pPr>
        <w:spacing w:after="0" w:line="240" w:lineRule="auto"/>
        <w:jc w:val="center"/>
        <w:rPr>
          <w:rFonts w:ascii="Times New Roman" w:hAnsi="Times New Roman"/>
          <w:b/>
          <w:sz w:val="28"/>
          <w:szCs w:val="28"/>
          <w:lang w:val="ru-RU" w:eastAsia="ru-RU"/>
        </w:rPr>
      </w:pPr>
      <w:r w:rsidRPr="00D93AA2">
        <w:rPr>
          <w:rFonts w:ascii="Times New Roman" w:hAnsi="Times New Roman"/>
          <w:b/>
          <w:sz w:val="28"/>
          <w:szCs w:val="28"/>
          <w:lang w:val="ru-RU" w:eastAsia="ru-RU"/>
        </w:rPr>
        <w:t xml:space="preserve">Государственно-правовая защита персональных данных </w:t>
      </w:r>
    </w:p>
    <w:p w14:paraId="676E625B" w14:textId="03137B77" w:rsidR="003059AB" w:rsidRPr="00D93AA2" w:rsidRDefault="003059AB" w:rsidP="00F6158A">
      <w:pPr>
        <w:spacing w:after="0" w:line="240" w:lineRule="auto"/>
        <w:jc w:val="center"/>
        <w:rPr>
          <w:rFonts w:ascii="Times New Roman" w:hAnsi="Times New Roman"/>
          <w:b/>
          <w:sz w:val="28"/>
          <w:szCs w:val="28"/>
          <w:lang w:val="ru-RU"/>
        </w:rPr>
      </w:pPr>
      <w:r w:rsidRPr="00D93AA2">
        <w:rPr>
          <w:rFonts w:ascii="Times New Roman" w:hAnsi="Times New Roman"/>
          <w:b/>
          <w:sz w:val="28"/>
          <w:szCs w:val="28"/>
          <w:lang w:val="ru-RU" w:eastAsia="ru-RU"/>
        </w:rPr>
        <w:t>в Республике Казахстан</w:t>
      </w:r>
    </w:p>
    <w:p w14:paraId="390F4F9E" w14:textId="77777777" w:rsidR="003059AB" w:rsidRPr="00D93AA2" w:rsidRDefault="003059AB" w:rsidP="00F6158A">
      <w:pPr>
        <w:spacing w:after="0" w:line="240" w:lineRule="auto"/>
        <w:rPr>
          <w:rFonts w:ascii="Times New Roman" w:hAnsi="Times New Roman"/>
          <w:b/>
          <w:sz w:val="28"/>
          <w:szCs w:val="28"/>
          <w:shd w:val="clear" w:color="auto" w:fill="FFFFFF"/>
          <w:lang w:val="ru-RU"/>
        </w:rPr>
      </w:pPr>
    </w:p>
    <w:p w14:paraId="1B6E3273" w14:textId="77777777" w:rsidR="003059AB" w:rsidRPr="00D93AA2" w:rsidRDefault="003059AB" w:rsidP="00F6158A">
      <w:pPr>
        <w:spacing w:after="0" w:line="240" w:lineRule="auto"/>
        <w:ind w:firstLine="709"/>
        <w:jc w:val="center"/>
        <w:rPr>
          <w:rFonts w:ascii="Times New Roman" w:hAnsi="Times New Roman"/>
          <w:b/>
          <w:sz w:val="28"/>
          <w:szCs w:val="28"/>
          <w:shd w:val="clear" w:color="auto" w:fill="FFFFFF"/>
          <w:lang w:val="ru-RU"/>
        </w:rPr>
      </w:pPr>
    </w:p>
    <w:p w14:paraId="6D921548" w14:textId="77777777" w:rsidR="003059AB" w:rsidRPr="00D93AA2" w:rsidRDefault="003059AB" w:rsidP="00F6158A">
      <w:pPr>
        <w:spacing w:after="0" w:line="240" w:lineRule="auto"/>
        <w:ind w:firstLine="709"/>
        <w:jc w:val="center"/>
        <w:rPr>
          <w:rFonts w:ascii="Times New Roman" w:hAnsi="Times New Roman"/>
          <w:b/>
          <w:sz w:val="28"/>
          <w:szCs w:val="28"/>
          <w:shd w:val="clear" w:color="auto" w:fill="FFFFFF"/>
          <w:lang w:val="ru-RU"/>
        </w:rPr>
      </w:pPr>
    </w:p>
    <w:p w14:paraId="18474B24" w14:textId="252AB845" w:rsidR="003059AB" w:rsidRPr="00D93AA2" w:rsidRDefault="003059AB" w:rsidP="00F6158A">
      <w:pPr>
        <w:spacing w:after="0" w:line="240" w:lineRule="auto"/>
        <w:jc w:val="center"/>
        <w:rPr>
          <w:rFonts w:ascii="Times New Roman" w:hAnsi="Times New Roman"/>
          <w:sz w:val="28"/>
          <w:szCs w:val="28"/>
          <w:lang w:val="ru-RU"/>
        </w:rPr>
      </w:pPr>
      <w:r w:rsidRPr="00D93AA2">
        <w:rPr>
          <w:rFonts w:ascii="Times New Roman" w:hAnsi="Times New Roman"/>
          <w:sz w:val="28"/>
          <w:szCs w:val="28"/>
          <w:lang w:val="ru-RU"/>
        </w:rPr>
        <w:t>8D0420</w:t>
      </w:r>
      <w:r w:rsidR="00087A6E" w:rsidRPr="00D93AA2">
        <w:rPr>
          <w:rFonts w:ascii="Times New Roman" w:hAnsi="Times New Roman"/>
          <w:sz w:val="28"/>
          <w:szCs w:val="28"/>
          <w:lang w:val="ru-RU"/>
        </w:rPr>
        <w:t>3</w:t>
      </w:r>
      <w:r w:rsidRPr="00D93AA2">
        <w:rPr>
          <w:rFonts w:ascii="Times New Roman" w:hAnsi="Times New Roman"/>
          <w:sz w:val="28"/>
          <w:szCs w:val="28"/>
          <w:lang w:val="ru-RU"/>
        </w:rPr>
        <w:t xml:space="preserve"> – Юриспруденция</w:t>
      </w:r>
    </w:p>
    <w:p w14:paraId="021A71C8" w14:textId="77777777" w:rsidR="003059AB" w:rsidRPr="00D93AA2" w:rsidRDefault="003059AB" w:rsidP="00F6158A">
      <w:pPr>
        <w:spacing w:after="0" w:line="240" w:lineRule="auto"/>
        <w:jc w:val="center"/>
        <w:rPr>
          <w:rFonts w:ascii="Times New Roman" w:hAnsi="Times New Roman"/>
          <w:sz w:val="28"/>
          <w:szCs w:val="28"/>
          <w:lang w:val="ru-RU"/>
        </w:rPr>
      </w:pPr>
    </w:p>
    <w:p w14:paraId="4B8BC6FE" w14:textId="77777777" w:rsidR="003059AB" w:rsidRPr="00D93AA2" w:rsidRDefault="003059AB" w:rsidP="00F6158A">
      <w:pPr>
        <w:spacing w:after="0" w:line="240" w:lineRule="auto"/>
        <w:jc w:val="center"/>
        <w:rPr>
          <w:rFonts w:ascii="Times New Roman" w:hAnsi="Times New Roman"/>
          <w:sz w:val="28"/>
          <w:szCs w:val="28"/>
          <w:lang w:val="ru-RU"/>
        </w:rPr>
      </w:pPr>
      <w:r w:rsidRPr="00D93AA2">
        <w:rPr>
          <w:rFonts w:ascii="Times New Roman" w:hAnsi="Times New Roman"/>
          <w:sz w:val="28"/>
          <w:szCs w:val="28"/>
          <w:lang w:val="ru-RU"/>
        </w:rPr>
        <w:t xml:space="preserve">Диссертация на соискание степени </w:t>
      </w:r>
    </w:p>
    <w:p w14:paraId="4C5DE71A" w14:textId="77777777" w:rsidR="003059AB" w:rsidRPr="00D93AA2" w:rsidRDefault="003059AB" w:rsidP="00F6158A">
      <w:pPr>
        <w:spacing w:after="0" w:line="240" w:lineRule="auto"/>
        <w:jc w:val="center"/>
        <w:rPr>
          <w:rFonts w:ascii="Times New Roman" w:hAnsi="Times New Roman"/>
          <w:sz w:val="28"/>
          <w:szCs w:val="28"/>
          <w:lang w:val="ru-RU"/>
        </w:rPr>
      </w:pPr>
      <w:r w:rsidRPr="00D93AA2">
        <w:rPr>
          <w:rFonts w:ascii="Times New Roman" w:hAnsi="Times New Roman"/>
          <w:sz w:val="28"/>
          <w:szCs w:val="28"/>
          <w:lang w:val="ru-RU"/>
        </w:rPr>
        <w:t xml:space="preserve">доктора философии PhD </w:t>
      </w:r>
    </w:p>
    <w:p w14:paraId="49779F58" w14:textId="77777777" w:rsidR="003059AB" w:rsidRPr="00D93AA2" w:rsidRDefault="003059AB" w:rsidP="00F6158A">
      <w:pPr>
        <w:spacing w:after="0" w:line="240" w:lineRule="auto"/>
        <w:jc w:val="center"/>
        <w:rPr>
          <w:rFonts w:ascii="Times New Roman" w:hAnsi="Times New Roman"/>
          <w:sz w:val="28"/>
          <w:szCs w:val="28"/>
          <w:lang w:val="ru-RU"/>
        </w:rPr>
      </w:pPr>
    </w:p>
    <w:p w14:paraId="0D28D714" w14:textId="77777777" w:rsidR="003059AB" w:rsidRPr="00D93AA2" w:rsidRDefault="003059AB" w:rsidP="00F6158A">
      <w:pPr>
        <w:spacing w:after="0" w:line="240" w:lineRule="auto"/>
        <w:jc w:val="center"/>
        <w:rPr>
          <w:rFonts w:ascii="Times New Roman" w:hAnsi="Times New Roman"/>
          <w:sz w:val="28"/>
          <w:szCs w:val="28"/>
          <w:lang w:val="ru-RU"/>
        </w:rPr>
      </w:pPr>
    </w:p>
    <w:p w14:paraId="72CFC127" w14:textId="77777777" w:rsidR="003059AB" w:rsidRPr="00D93AA2" w:rsidRDefault="003059AB" w:rsidP="00F6158A">
      <w:pPr>
        <w:spacing w:after="0" w:line="240" w:lineRule="auto"/>
        <w:jc w:val="right"/>
        <w:rPr>
          <w:rFonts w:ascii="Times New Roman" w:hAnsi="Times New Roman"/>
          <w:sz w:val="28"/>
          <w:szCs w:val="28"/>
          <w:lang w:val="ru-RU"/>
        </w:rPr>
      </w:pPr>
    </w:p>
    <w:p w14:paraId="2731D96D" w14:textId="77777777" w:rsidR="003059AB" w:rsidRPr="00D93AA2" w:rsidRDefault="003059AB" w:rsidP="00F6158A">
      <w:pPr>
        <w:spacing w:after="0" w:line="240" w:lineRule="auto"/>
        <w:ind w:left="5103"/>
        <w:rPr>
          <w:rFonts w:ascii="Times New Roman" w:hAnsi="Times New Roman"/>
          <w:sz w:val="28"/>
          <w:szCs w:val="28"/>
          <w:lang w:val="ru-RU"/>
        </w:rPr>
      </w:pPr>
      <w:r w:rsidRPr="00D93AA2">
        <w:rPr>
          <w:rFonts w:ascii="Times New Roman" w:hAnsi="Times New Roman"/>
          <w:sz w:val="28"/>
          <w:szCs w:val="28"/>
          <w:lang w:val="ru-RU"/>
        </w:rPr>
        <w:t>Научные консультанты:</w:t>
      </w:r>
    </w:p>
    <w:p w14:paraId="3E6EDF6C" w14:textId="77777777" w:rsidR="003059AB" w:rsidRPr="00D93AA2" w:rsidRDefault="003059AB" w:rsidP="00F6158A">
      <w:pPr>
        <w:spacing w:after="0" w:line="240" w:lineRule="auto"/>
        <w:ind w:left="5103"/>
        <w:rPr>
          <w:rFonts w:ascii="Times New Roman" w:hAnsi="Times New Roman"/>
          <w:sz w:val="28"/>
          <w:szCs w:val="28"/>
          <w:lang w:val="ru-RU"/>
        </w:rPr>
      </w:pPr>
      <w:r w:rsidRPr="00D93AA2">
        <w:rPr>
          <w:rFonts w:ascii="Times New Roman" w:hAnsi="Times New Roman"/>
          <w:sz w:val="28"/>
          <w:szCs w:val="28"/>
          <w:lang w:val="ru-RU"/>
        </w:rPr>
        <w:t xml:space="preserve">Ибраева </w:t>
      </w:r>
      <w:proofErr w:type="gramStart"/>
      <w:r w:rsidRPr="00D93AA2">
        <w:rPr>
          <w:rFonts w:ascii="Times New Roman" w:hAnsi="Times New Roman"/>
          <w:sz w:val="28"/>
          <w:szCs w:val="28"/>
          <w:lang w:val="ru-RU"/>
        </w:rPr>
        <w:t>А.С.</w:t>
      </w:r>
      <w:proofErr w:type="gramEnd"/>
      <w:r w:rsidRPr="00D93AA2">
        <w:rPr>
          <w:rFonts w:ascii="Times New Roman" w:hAnsi="Times New Roman"/>
          <w:sz w:val="28"/>
          <w:szCs w:val="28"/>
          <w:lang w:val="ru-RU"/>
        </w:rPr>
        <w:t xml:space="preserve"> </w:t>
      </w:r>
    </w:p>
    <w:p w14:paraId="3E7E0E3F" w14:textId="77777777" w:rsidR="003059AB" w:rsidRPr="00D93AA2" w:rsidRDefault="003059AB" w:rsidP="00F6158A">
      <w:pPr>
        <w:spacing w:after="0" w:line="240" w:lineRule="auto"/>
        <w:ind w:left="5103"/>
        <w:rPr>
          <w:rFonts w:ascii="Times New Roman" w:hAnsi="Times New Roman"/>
          <w:sz w:val="28"/>
          <w:szCs w:val="28"/>
          <w:lang w:val="ru-RU"/>
        </w:rPr>
      </w:pPr>
      <w:proofErr w:type="spellStart"/>
      <w:r w:rsidRPr="00D93AA2">
        <w:rPr>
          <w:rFonts w:ascii="Times New Roman" w:hAnsi="Times New Roman"/>
          <w:sz w:val="28"/>
          <w:szCs w:val="28"/>
          <w:lang w:val="ru-RU"/>
        </w:rPr>
        <w:t>Д.ю.н</w:t>
      </w:r>
      <w:proofErr w:type="spellEnd"/>
      <w:r w:rsidRPr="00D93AA2">
        <w:rPr>
          <w:rFonts w:ascii="Times New Roman" w:hAnsi="Times New Roman"/>
          <w:sz w:val="28"/>
          <w:szCs w:val="28"/>
          <w:lang w:val="ru-RU"/>
        </w:rPr>
        <w:t>., профессор,</w:t>
      </w:r>
    </w:p>
    <w:p w14:paraId="04F562D4" w14:textId="77777777" w:rsidR="003059AB" w:rsidRPr="00D93AA2" w:rsidRDefault="003059AB" w:rsidP="00F6158A">
      <w:pPr>
        <w:spacing w:after="0" w:line="240" w:lineRule="auto"/>
        <w:ind w:left="5103"/>
        <w:rPr>
          <w:rFonts w:ascii="Times New Roman" w:hAnsi="Times New Roman"/>
          <w:sz w:val="28"/>
          <w:szCs w:val="28"/>
          <w:lang w:val="ru-RU"/>
        </w:rPr>
      </w:pPr>
      <w:r w:rsidRPr="00D93AA2">
        <w:rPr>
          <w:rFonts w:ascii="Times New Roman" w:hAnsi="Times New Roman"/>
          <w:sz w:val="28"/>
          <w:szCs w:val="28"/>
          <w:lang w:val="ru-RU"/>
        </w:rPr>
        <w:t>Юридический факультет,</w:t>
      </w:r>
    </w:p>
    <w:p w14:paraId="54DD0D9F" w14:textId="77777777" w:rsidR="003059AB" w:rsidRPr="00D93AA2" w:rsidRDefault="003059AB" w:rsidP="00F6158A">
      <w:pPr>
        <w:spacing w:after="0" w:line="240" w:lineRule="auto"/>
        <w:ind w:left="5103"/>
        <w:rPr>
          <w:rFonts w:ascii="Times New Roman" w:hAnsi="Times New Roman"/>
          <w:sz w:val="28"/>
          <w:szCs w:val="28"/>
          <w:lang w:val="ru-RU"/>
        </w:rPr>
      </w:pPr>
      <w:proofErr w:type="spellStart"/>
      <w:r w:rsidRPr="00D93AA2">
        <w:rPr>
          <w:rFonts w:ascii="Times New Roman" w:hAnsi="Times New Roman"/>
          <w:sz w:val="28"/>
          <w:szCs w:val="28"/>
          <w:lang w:val="ru-RU"/>
        </w:rPr>
        <w:t>КазНУ</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им.аль</w:t>
      </w:r>
      <w:proofErr w:type="spellEnd"/>
      <w:r w:rsidRPr="00D93AA2">
        <w:rPr>
          <w:rFonts w:ascii="Times New Roman" w:hAnsi="Times New Roman"/>
          <w:sz w:val="28"/>
          <w:szCs w:val="28"/>
          <w:lang w:val="ru-RU"/>
        </w:rPr>
        <w:t xml:space="preserve">-Фараби </w:t>
      </w:r>
    </w:p>
    <w:p w14:paraId="3F6065DA" w14:textId="77777777" w:rsidR="003059AB" w:rsidRPr="00D93AA2" w:rsidRDefault="003059AB" w:rsidP="00F6158A">
      <w:pPr>
        <w:spacing w:after="0" w:line="240" w:lineRule="auto"/>
        <w:ind w:left="5103"/>
        <w:rPr>
          <w:rFonts w:ascii="Times New Roman" w:hAnsi="Times New Roman"/>
          <w:sz w:val="28"/>
          <w:szCs w:val="28"/>
          <w:lang w:val="ru-RU"/>
        </w:rPr>
      </w:pPr>
    </w:p>
    <w:p w14:paraId="703034E8" w14:textId="77777777" w:rsidR="003059AB" w:rsidRPr="00D93AA2" w:rsidRDefault="003059AB" w:rsidP="00F6158A">
      <w:pPr>
        <w:spacing w:after="0" w:line="240" w:lineRule="auto"/>
        <w:ind w:left="5103"/>
        <w:rPr>
          <w:rFonts w:ascii="Times New Roman" w:hAnsi="Times New Roman"/>
          <w:sz w:val="28"/>
          <w:szCs w:val="28"/>
          <w:lang w:val="ru-RU"/>
        </w:rPr>
      </w:pPr>
      <w:r w:rsidRPr="00D93AA2">
        <w:rPr>
          <w:rFonts w:ascii="Times New Roman" w:hAnsi="Times New Roman"/>
          <w:sz w:val="28"/>
          <w:szCs w:val="28"/>
          <w:lang w:val="ru-RU"/>
        </w:rPr>
        <w:t xml:space="preserve">Thomas </w:t>
      </w:r>
      <w:proofErr w:type="spellStart"/>
      <w:r w:rsidRPr="00D93AA2">
        <w:rPr>
          <w:rFonts w:ascii="Times New Roman" w:hAnsi="Times New Roman"/>
          <w:sz w:val="28"/>
          <w:szCs w:val="28"/>
          <w:lang w:val="ru-RU"/>
        </w:rPr>
        <w:t>Hoffmann</w:t>
      </w:r>
      <w:proofErr w:type="spellEnd"/>
      <w:r w:rsidRPr="00D93AA2">
        <w:rPr>
          <w:rFonts w:ascii="Times New Roman" w:hAnsi="Times New Roman"/>
          <w:sz w:val="28"/>
          <w:szCs w:val="28"/>
          <w:lang w:val="ru-RU"/>
        </w:rPr>
        <w:t xml:space="preserve">, </w:t>
      </w:r>
    </w:p>
    <w:p w14:paraId="046AAAE3" w14:textId="77777777" w:rsidR="003059AB" w:rsidRPr="00D93AA2" w:rsidRDefault="003059AB" w:rsidP="00F6158A">
      <w:pPr>
        <w:spacing w:after="0" w:line="240" w:lineRule="auto"/>
        <w:ind w:left="5103"/>
        <w:rPr>
          <w:rFonts w:ascii="Times New Roman" w:hAnsi="Times New Roman"/>
          <w:sz w:val="28"/>
          <w:szCs w:val="28"/>
          <w:lang w:val="ru-RU"/>
        </w:rPr>
      </w:pPr>
      <w:proofErr w:type="spellStart"/>
      <w:r w:rsidRPr="00D93AA2">
        <w:rPr>
          <w:rFonts w:ascii="Times New Roman" w:hAnsi="Times New Roman"/>
          <w:sz w:val="28"/>
          <w:szCs w:val="28"/>
          <w:lang w:val="ru-RU"/>
        </w:rPr>
        <w:t>Д.ю.н</w:t>
      </w:r>
      <w:proofErr w:type="spellEnd"/>
      <w:r w:rsidRPr="00D93AA2">
        <w:rPr>
          <w:rFonts w:ascii="Times New Roman" w:hAnsi="Times New Roman"/>
          <w:sz w:val="28"/>
          <w:szCs w:val="28"/>
          <w:lang w:val="ru-RU"/>
        </w:rPr>
        <w:t xml:space="preserve">., профессор, </w:t>
      </w:r>
    </w:p>
    <w:p w14:paraId="0B2A6AA9" w14:textId="77777777" w:rsidR="003059AB" w:rsidRPr="00D93AA2" w:rsidRDefault="003059AB" w:rsidP="00F6158A">
      <w:pPr>
        <w:spacing w:after="0" w:line="240" w:lineRule="auto"/>
        <w:ind w:left="5103"/>
        <w:rPr>
          <w:rFonts w:ascii="Times New Roman" w:hAnsi="Times New Roman"/>
          <w:sz w:val="28"/>
          <w:szCs w:val="28"/>
          <w:lang w:val="ru-RU"/>
        </w:rPr>
      </w:pPr>
      <w:r w:rsidRPr="00D93AA2">
        <w:rPr>
          <w:rFonts w:ascii="Times New Roman" w:hAnsi="Times New Roman"/>
          <w:sz w:val="28"/>
          <w:szCs w:val="28"/>
          <w:lang w:val="ru-RU"/>
        </w:rPr>
        <w:t xml:space="preserve">Юридический факультет, </w:t>
      </w:r>
    </w:p>
    <w:p w14:paraId="754A7E9A" w14:textId="77777777" w:rsidR="003059AB" w:rsidRPr="00D93AA2" w:rsidRDefault="003059AB" w:rsidP="00F6158A">
      <w:pPr>
        <w:spacing w:after="0" w:line="240" w:lineRule="auto"/>
        <w:ind w:left="5103"/>
        <w:rPr>
          <w:rFonts w:ascii="Times New Roman" w:hAnsi="Times New Roman"/>
          <w:sz w:val="28"/>
          <w:szCs w:val="28"/>
          <w:lang w:val="ru-RU"/>
        </w:rPr>
      </w:pPr>
      <w:r w:rsidRPr="00D93AA2">
        <w:rPr>
          <w:rFonts w:ascii="Times New Roman" w:hAnsi="Times New Roman"/>
          <w:sz w:val="28"/>
          <w:szCs w:val="28"/>
          <w:lang w:val="ru-RU"/>
        </w:rPr>
        <w:t>Таллинский Технологический Университет</w:t>
      </w:r>
    </w:p>
    <w:p w14:paraId="5B89140C" w14:textId="77777777" w:rsidR="003059AB" w:rsidRPr="00D93AA2" w:rsidRDefault="003059AB" w:rsidP="00F6158A">
      <w:pPr>
        <w:spacing w:after="0" w:line="240" w:lineRule="auto"/>
        <w:rPr>
          <w:rFonts w:ascii="Times New Roman" w:hAnsi="Times New Roman"/>
          <w:sz w:val="28"/>
          <w:szCs w:val="28"/>
          <w:lang w:val="ru-RU"/>
        </w:rPr>
      </w:pPr>
    </w:p>
    <w:p w14:paraId="34D2EE18" w14:textId="77777777" w:rsidR="003059AB" w:rsidRPr="00D93AA2" w:rsidRDefault="003059AB" w:rsidP="00F6158A">
      <w:pPr>
        <w:spacing w:after="0" w:line="240" w:lineRule="auto"/>
        <w:rPr>
          <w:rFonts w:ascii="Times New Roman" w:hAnsi="Times New Roman"/>
          <w:sz w:val="28"/>
          <w:szCs w:val="28"/>
          <w:lang w:val="ru-RU"/>
        </w:rPr>
      </w:pPr>
    </w:p>
    <w:p w14:paraId="1B04F17A" w14:textId="77777777" w:rsidR="003059AB" w:rsidRPr="00D93AA2" w:rsidRDefault="003059AB" w:rsidP="00F6158A">
      <w:pPr>
        <w:spacing w:after="0" w:line="240" w:lineRule="auto"/>
        <w:rPr>
          <w:rFonts w:ascii="Times New Roman" w:hAnsi="Times New Roman"/>
          <w:sz w:val="28"/>
          <w:szCs w:val="28"/>
          <w:lang w:val="ru-RU"/>
        </w:rPr>
      </w:pPr>
    </w:p>
    <w:p w14:paraId="27B0983C" w14:textId="77777777" w:rsidR="003059AB" w:rsidRPr="00D93AA2" w:rsidRDefault="003059AB" w:rsidP="00F6158A">
      <w:pPr>
        <w:tabs>
          <w:tab w:val="left" w:pos="2746"/>
        </w:tabs>
        <w:spacing w:after="0" w:line="240" w:lineRule="auto"/>
        <w:jc w:val="center"/>
        <w:rPr>
          <w:rFonts w:ascii="Times New Roman" w:hAnsi="Times New Roman"/>
          <w:sz w:val="28"/>
          <w:szCs w:val="28"/>
          <w:lang w:val="ru-RU"/>
        </w:rPr>
      </w:pPr>
      <w:r w:rsidRPr="00D93AA2">
        <w:rPr>
          <w:rFonts w:ascii="Times New Roman" w:hAnsi="Times New Roman"/>
          <w:sz w:val="28"/>
          <w:szCs w:val="28"/>
          <w:lang w:val="ru-RU"/>
        </w:rPr>
        <w:t>Республика Казахстан</w:t>
      </w:r>
    </w:p>
    <w:p w14:paraId="25746237" w14:textId="3CCCF124" w:rsidR="003059AB" w:rsidRPr="00D93AA2" w:rsidRDefault="003059AB" w:rsidP="00F6158A">
      <w:pPr>
        <w:spacing w:after="0" w:line="240" w:lineRule="auto"/>
        <w:jc w:val="center"/>
        <w:rPr>
          <w:rFonts w:ascii="Times New Roman" w:hAnsi="Times New Roman"/>
          <w:sz w:val="28"/>
          <w:szCs w:val="28"/>
          <w:lang w:val="ru-RU"/>
        </w:rPr>
      </w:pPr>
      <w:r w:rsidRPr="00D93AA2">
        <w:rPr>
          <w:rFonts w:ascii="Times New Roman" w:hAnsi="Times New Roman"/>
          <w:sz w:val="28"/>
          <w:szCs w:val="28"/>
          <w:lang w:val="ru-RU"/>
        </w:rPr>
        <w:t>Алматы, 2026</w:t>
      </w:r>
    </w:p>
    <w:p w14:paraId="7FFC972D" w14:textId="77777777" w:rsidR="003059AB" w:rsidRPr="00D93AA2" w:rsidRDefault="003059AB" w:rsidP="00F6158A">
      <w:pPr>
        <w:spacing w:after="0" w:line="240" w:lineRule="auto"/>
        <w:jc w:val="center"/>
        <w:rPr>
          <w:rFonts w:ascii="Times New Roman" w:hAnsi="Times New Roman"/>
          <w:sz w:val="28"/>
          <w:szCs w:val="28"/>
          <w:lang w:val="ru-RU"/>
        </w:rPr>
      </w:pPr>
    </w:p>
    <w:p w14:paraId="7FC5B99C" w14:textId="77777777" w:rsidR="003059AB" w:rsidRPr="00D93AA2" w:rsidRDefault="003059AB" w:rsidP="00F6158A">
      <w:pPr>
        <w:spacing w:after="0" w:line="240" w:lineRule="auto"/>
        <w:jc w:val="center"/>
        <w:rPr>
          <w:rFonts w:ascii="Times New Roman" w:hAnsi="Times New Roman"/>
          <w:sz w:val="28"/>
          <w:szCs w:val="28"/>
          <w:lang w:val="ru-RU"/>
        </w:rPr>
      </w:pPr>
    </w:p>
    <w:p w14:paraId="2EC67794" w14:textId="3769AE96" w:rsidR="003059AB" w:rsidRPr="00D93AA2" w:rsidRDefault="003059AB" w:rsidP="00F6158A">
      <w:p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lastRenderedPageBreak/>
        <w:t>СОДЕРЖАНИЕ</w:t>
      </w:r>
    </w:p>
    <w:p w14:paraId="25432730" w14:textId="77777777" w:rsidR="003059AB" w:rsidRPr="00D93AA2" w:rsidRDefault="003059AB" w:rsidP="00F6158A">
      <w:pPr>
        <w:spacing w:after="0" w:line="240" w:lineRule="auto"/>
        <w:jc w:val="both"/>
        <w:rPr>
          <w:rFonts w:ascii="Times New Roman" w:hAnsi="Times New Roman"/>
          <w:sz w:val="28"/>
          <w:szCs w:val="28"/>
          <w:lang w:val="ru-RU"/>
        </w:rPr>
      </w:pPr>
    </w:p>
    <w:tbl>
      <w:tblPr>
        <w:tblW w:w="0" w:type="auto"/>
        <w:tblLook w:val="04A0" w:firstRow="1" w:lastRow="0" w:firstColumn="1" w:lastColumn="0" w:noHBand="0" w:noVBand="1"/>
      </w:tblPr>
      <w:tblGrid>
        <w:gridCol w:w="806"/>
        <w:gridCol w:w="7446"/>
        <w:gridCol w:w="820"/>
      </w:tblGrid>
      <w:tr w:rsidR="003059AB" w:rsidRPr="00D93AA2" w14:paraId="3CD3B7DE" w14:textId="77777777" w:rsidTr="00B511D9">
        <w:tc>
          <w:tcPr>
            <w:tcW w:w="806" w:type="dxa"/>
          </w:tcPr>
          <w:p w14:paraId="50585180" w14:textId="77777777" w:rsidR="003059AB" w:rsidRPr="00D93AA2" w:rsidRDefault="003059AB" w:rsidP="00F6158A">
            <w:pPr>
              <w:spacing w:after="0" w:line="240" w:lineRule="auto"/>
              <w:rPr>
                <w:rFonts w:ascii="Times New Roman" w:hAnsi="Times New Roman"/>
                <w:sz w:val="28"/>
                <w:szCs w:val="28"/>
                <w:lang w:val="ru-RU"/>
              </w:rPr>
            </w:pPr>
          </w:p>
        </w:tc>
        <w:tc>
          <w:tcPr>
            <w:tcW w:w="7446" w:type="dxa"/>
          </w:tcPr>
          <w:p w14:paraId="673B84B2" w14:textId="77777777" w:rsidR="003059AB" w:rsidRPr="00D93AA2" w:rsidRDefault="003059AB" w:rsidP="00F6158A">
            <w:pPr>
              <w:spacing w:after="0" w:line="240" w:lineRule="auto"/>
              <w:rPr>
                <w:rFonts w:ascii="Times New Roman" w:hAnsi="Times New Roman"/>
                <w:b/>
                <w:bCs/>
                <w:sz w:val="28"/>
                <w:szCs w:val="28"/>
                <w:lang w:val="ru-RU"/>
              </w:rPr>
            </w:pPr>
            <w:r w:rsidRPr="00D93AA2">
              <w:rPr>
                <w:rFonts w:ascii="Times New Roman" w:hAnsi="Times New Roman"/>
                <w:b/>
                <w:bCs/>
                <w:sz w:val="28"/>
                <w:szCs w:val="28"/>
                <w:lang w:val="ru-RU"/>
              </w:rPr>
              <w:t xml:space="preserve">ВВЕДЕНИЕ </w:t>
            </w:r>
          </w:p>
          <w:p w14:paraId="715EA1C3" w14:textId="77777777" w:rsidR="003059AB" w:rsidRPr="00D93AA2" w:rsidRDefault="003059AB" w:rsidP="00F6158A">
            <w:pPr>
              <w:pStyle w:val="ListParagraph"/>
              <w:spacing w:after="0" w:line="240" w:lineRule="auto"/>
              <w:ind w:left="360"/>
              <w:rPr>
                <w:rFonts w:ascii="Times New Roman" w:hAnsi="Times New Roman"/>
                <w:b/>
                <w:bCs/>
                <w:sz w:val="28"/>
                <w:szCs w:val="28"/>
                <w:lang w:val="ru-RU"/>
              </w:rPr>
            </w:pPr>
          </w:p>
        </w:tc>
        <w:tc>
          <w:tcPr>
            <w:tcW w:w="820" w:type="dxa"/>
          </w:tcPr>
          <w:p w14:paraId="5670B4C4" w14:textId="33B21102"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8</w:t>
            </w:r>
          </w:p>
        </w:tc>
      </w:tr>
      <w:tr w:rsidR="003059AB" w:rsidRPr="00D93AA2" w14:paraId="61141FC7" w14:textId="77777777" w:rsidTr="00B511D9">
        <w:tc>
          <w:tcPr>
            <w:tcW w:w="806" w:type="dxa"/>
          </w:tcPr>
          <w:p w14:paraId="2141925F"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w:t>
            </w:r>
          </w:p>
        </w:tc>
        <w:tc>
          <w:tcPr>
            <w:tcW w:w="7446" w:type="dxa"/>
          </w:tcPr>
          <w:p w14:paraId="6B990E5E" w14:textId="77777777" w:rsidR="003059AB" w:rsidRPr="00D93AA2" w:rsidRDefault="003059AB" w:rsidP="00F6158A">
            <w:pPr>
              <w:widowControl w:val="0"/>
              <w:spacing w:after="0" w:line="240" w:lineRule="auto"/>
              <w:rPr>
                <w:rFonts w:ascii="Times New Roman" w:hAnsi="Times New Roman"/>
                <w:b/>
                <w:bCs/>
                <w:sz w:val="28"/>
                <w:szCs w:val="28"/>
                <w:lang w:val="ru-RU"/>
              </w:rPr>
            </w:pPr>
            <w:r w:rsidRPr="00D93AA2">
              <w:rPr>
                <w:rFonts w:ascii="Times New Roman" w:hAnsi="Times New Roman"/>
                <w:b/>
                <w:bCs/>
                <w:sz w:val="28"/>
                <w:szCs w:val="28"/>
                <w:lang w:val="ru-RU"/>
              </w:rPr>
              <w:t xml:space="preserve">ТЕОРЕТИКО-МЕТОДОЛОГИЧЕСКАЯ ОСНОВА ПОНИМАНИЯ ПРАВА НА НЕПРИКОСНОВЕННОСТЬ ЧАСТНОЙ ЖИЗНИ И ЗАЩИТУ ПЕРСОНАЛЬНЫХ ДАННЫХ </w:t>
            </w:r>
          </w:p>
        </w:tc>
        <w:tc>
          <w:tcPr>
            <w:tcW w:w="820" w:type="dxa"/>
          </w:tcPr>
          <w:p w14:paraId="69C90D67" w14:textId="1FF7E731"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20</w:t>
            </w:r>
          </w:p>
        </w:tc>
      </w:tr>
      <w:tr w:rsidR="003059AB" w:rsidRPr="00D93AA2" w14:paraId="3B5E2BF7" w14:textId="77777777" w:rsidTr="00B511D9">
        <w:tc>
          <w:tcPr>
            <w:tcW w:w="806" w:type="dxa"/>
          </w:tcPr>
          <w:p w14:paraId="5C13FCB1"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1.1</w:t>
            </w:r>
          </w:p>
        </w:tc>
        <w:tc>
          <w:tcPr>
            <w:tcW w:w="7446" w:type="dxa"/>
          </w:tcPr>
          <w:p w14:paraId="05D2059F" w14:textId="77777777" w:rsidR="003059AB" w:rsidRPr="00D93AA2" w:rsidRDefault="003059AB" w:rsidP="00F6158A">
            <w:pPr>
              <w:widowControl w:val="0"/>
              <w:spacing w:after="0" w:line="240" w:lineRule="auto"/>
              <w:rPr>
                <w:rFonts w:ascii="Times New Roman" w:hAnsi="Times New Roman"/>
                <w:sz w:val="28"/>
                <w:szCs w:val="28"/>
                <w:lang w:val="ru-RU"/>
              </w:rPr>
            </w:pPr>
            <w:r w:rsidRPr="00D93AA2">
              <w:rPr>
                <w:rFonts w:ascii="Times New Roman" w:hAnsi="Times New Roman"/>
                <w:sz w:val="28"/>
                <w:szCs w:val="28"/>
                <w:lang w:val="ru-RU"/>
              </w:rPr>
              <w:t xml:space="preserve">Общая характеристика правовых исследований относительно частной жизни и персональных данных </w:t>
            </w:r>
          </w:p>
        </w:tc>
        <w:tc>
          <w:tcPr>
            <w:tcW w:w="820" w:type="dxa"/>
          </w:tcPr>
          <w:p w14:paraId="652E46C7" w14:textId="684F987D"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20</w:t>
            </w:r>
          </w:p>
        </w:tc>
      </w:tr>
      <w:tr w:rsidR="003059AB" w:rsidRPr="00D93AA2" w14:paraId="23738C47" w14:textId="77777777" w:rsidTr="00B511D9">
        <w:tc>
          <w:tcPr>
            <w:tcW w:w="806" w:type="dxa"/>
          </w:tcPr>
          <w:p w14:paraId="26C97D3F"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1.2</w:t>
            </w:r>
          </w:p>
        </w:tc>
        <w:tc>
          <w:tcPr>
            <w:tcW w:w="7446" w:type="dxa"/>
          </w:tcPr>
          <w:p w14:paraId="1AD69D8D" w14:textId="77777777" w:rsidR="003059AB" w:rsidRPr="00D93AA2" w:rsidRDefault="003059AB" w:rsidP="00F6158A">
            <w:pPr>
              <w:widowControl w:val="0"/>
              <w:spacing w:after="0" w:line="240" w:lineRule="auto"/>
              <w:rPr>
                <w:rFonts w:ascii="Times New Roman" w:hAnsi="Times New Roman"/>
                <w:sz w:val="28"/>
                <w:szCs w:val="28"/>
                <w:lang w:val="ru-RU"/>
              </w:rPr>
            </w:pPr>
            <w:r w:rsidRPr="00D93AA2">
              <w:rPr>
                <w:rFonts w:ascii="Times New Roman" w:hAnsi="Times New Roman"/>
                <w:sz w:val="28"/>
                <w:szCs w:val="28"/>
                <w:lang w:val="ru-RU"/>
              </w:rPr>
              <w:t xml:space="preserve">Понятие права на неприкосновенность частной жизни и защиту персональных данных </w:t>
            </w:r>
          </w:p>
        </w:tc>
        <w:tc>
          <w:tcPr>
            <w:tcW w:w="820" w:type="dxa"/>
          </w:tcPr>
          <w:p w14:paraId="3666DE86" w14:textId="3D295F73"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26</w:t>
            </w:r>
          </w:p>
        </w:tc>
      </w:tr>
      <w:tr w:rsidR="003059AB" w:rsidRPr="00D93AA2" w14:paraId="2BE3606D" w14:textId="77777777" w:rsidTr="00B511D9">
        <w:tc>
          <w:tcPr>
            <w:tcW w:w="806" w:type="dxa"/>
          </w:tcPr>
          <w:p w14:paraId="22D95237"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1.3</w:t>
            </w:r>
          </w:p>
        </w:tc>
        <w:tc>
          <w:tcPr>
            <w:tcW w:w="7446" w:type="dxa"/>
          </w:tcPr>
          <w:p w14:paraId="0633DA55" w14:textId="77777777" w:rsidR="003059AB" w:rsidRPr="00D93AA2" w:rsidRDefault="003059AB" w:rsidP="00F6158A">
            <w:pPr>
              <w:widowControl w:val="0"/>
              <w:spacing w:after="0" w:line="240" w:lineRule="auto"/>
              <w:rPr>
                <w:rFonts w:ascii="Times New Roman" w:hAnsi="Times New Roman"/>
                <w:sz w:val="28"/>
                <w:szCs w:val="28"/>
                <w:lang w:val="ru-RU"/>
              </w:rPr>
            </w:pPr>
            <w:r w:rsidRPr="00D93AA2">
              <w:rPr>
                <w:rFonts w:ascii="Times New Roman" w:hAnsi="Times New Roman"/>
                <w:sz w:val="28"/>
                <w:szCs w:val="28"/>
                <w:lang w:val="ru-RU"/>
              </w:rPr>
              <w:t>Функции права на неприкосновенность частной жизни и защиту персональных данных</w:t>
            </w:r>
          </w:p>
          <w:p w14:paraId="0E4B93E6" w14:textId="77777777" w:rsidR="003059AB" w:rsidRPr="00D93AA2" w:rsidRDefault="003059AB" w:rsidP="00F6158A">
            <w:pPr>
              <w:widowControl w:val="0"/>
              <w:spacing w:after="0" w:line="240" w:lineRule="auto"/>
              <w:rPr>
                <w:rFonts w:ascii="Times New Roman" w:hAnsi="Times New Roman"/>
                <w:sz w:val="28"/>
                <w:szCs w:val="28"/>
                <w:lang w:val="ru-RU"/>
              </w:rPr>
            </w:pPr>
          </w:p>
        </w:tc>
        <w:tc>
          <w:tcPr>
            <w:tcW w:w="820" w:type="dxa"/>
          </w:tcPr>
          <w:p w14:paraId="047587B2" w14:textId="5C814612"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41</w:t>
            </w:r>
          </w:p>
        </w:tc>
      </w:tr>
      <w:tr w:rsidR="003059AB" w:rsidRPr="00D93AA2" w14:paraId="17C1F553" w14:textId="77777777" w:rsidTr="00B511D9">
        <w:tc>
          <w:tcPr>
            <w:tcW w:w="806" w:type="dxa"/>
          </w:tcPr>
          <w:p w14:paraId="4CF7083E"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w:t>
            </w:r>
          </w:p>
        </w:tc>
        <w:tc>
          <w:tcPr>
            <w:tcW w:w="7446" w:type="dxa"/>
          </w:tcPr>
          <w:p w14:paraId="3C0419C6" w14:textId="77777777" w:rsidR="003059AB" w:rsidRPr="00D93AA2" w:rsidRDefault="003059AB" w:rsidP="00F6158A">
            <w:pPr>
              <w:spacing w:after="0" w:line="240" w:lineRule="auto"/>
              <w:rPr>
                <w:rFonts w:ascii="Times New Roman" w:hAnsi="Times New Roman"/>
                <w:b/>
                <w:bCs/>
                <w:sz w:val="28"/>
                <w:szCs w:val="28"/>
                <w:lang w:val="ru-RU"/>
              </w:rPr>
            </w:pPr>
            <w:r w:rsidRPr="00D93AA2">
              <w:rPr>
                <w:rFonts w:ascii="Times New Roman" w:hAnsi="Times New Roman"/>
                <w:b/>
                <w:bCs/>
                <w:sz w:val="28"/>
                <w:szCs w:val="28"/>
                <w:lang w:val="ru-RU"/>
              </w:rPr>
              <w:t>ПРАВОВЫЕ ОСНОВЫ ЗАЩИТЫ ПЕРСОНАЛЬНЫХ ДАННЫХ В РЕСПУБЛИКЕ КАЗАХСТАН И ЗАРУБЕЖОМ</w:t>
            </w:r>
          </w:p>
        </w:tc>
        <w:tc>
          <w:tcPr>
            <w:tcW w:w="820" w:type="dxa"/>
          </w:tcPr>
          <w:p w14:paraId="045DA650" w14:textId="0D4C4F2B"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49</w:t>
            </w:r>
          </w:p>
        </w:tc>
      </w:tr>
      <w:tr w:rsidR="003059AB" w:rsidRPr="00D93AA2" w14:paraId="6A1728F9" w14:textId="77777777" w:rsidTr="00B511D9">
        <w:tc>
          <w:tcPr>
            <w:tcW w:w="806" w:type="dxa"/>
          </w:tcPr>
          <w:p w14:paraId="06ED35B7"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2.1</w:t>
            </w:r>
          </w:p>
        </w:tc>
        <w:tc>
          <w:tcPr>
            <w:tcW w:w="7446" w:type="dxa"/>
          </w:tcPr>
          <w:p w14:paraId="553268AC" w14:textId="6E8ADE19" w:rsidR="003059AB" w:rsidRPr="00D93AA2" w:rsidRDefault="00FD2CB6"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Понятие и виды персональных данных в Республике Казахстан и зарубежом</w:t>
            </w:r>
          </w:p>
        </w:tc>
        <w:tc>
          <w:tcPr>
            <w:tcW w:w="820" w:type="dxa"/>
          </w:tcPr>
          <w:p w14:paraId="09E67B5C" w14:textId="025DF623"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49</w:t>
            </w:r>
          </w:p>
        </w:tc>
      </w:tr>
      <w:tr w:rsidR="003059AB" w:rsidRPr="00D93AA2" w14:paraId="0D27E015" w14:textId="77777777" w:rsidTr="00B511D9">
        <w:tc>
          <w:tcPr>
            <w:tcW w:w="806" w:type="dxa"/>
          </w:tcPr>
          <w:p w14:paraId="158BCD46"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2.2</w:t>
            </w:r>
          </w:p>
        </w:tc>
        <w:tc>
          <w:tcPr>
            <w:tcW w:w="7446" w:type="dxa"/>
          </w:tcPr>
          <w:p w14:paraId="2F4EB0BA" w14:textId="13B3BEFC" w:rsidR="003059AB" w:rsidRPr="00D93AA2" w:rsidRDefault="00FD2CB6" w:rsidP="00F6158A">
            <w:pPr>
              <w:widowControl w:val="0"/>
              <w:spacing w:after="0" w:line="240" w:lineRule="auto"/>
              <w:rPr>
                <w:rFonts w:ascii="Times New Roman" w:hAnsi="Times New Roman"/>
                <w:sz w:val="28"/>
                <w:szCs w:val="28"/>
                <w:lang w:val="ru-RU"/>
              </w:rPr>
            </w:pPr>
            <w:r w:rsidRPr="00D93AA2">
              <w:rPr>
                <w:rFonts w:ascii="Times New Roman" w:hAnsi="Times New Roman"/>
                <w:sz w:val="28"/>
                <w:szCs w:val="28"/>
                <w:lang w:val="ru-RU"/>
              </w:rPr>
              <w:t>Правовое регулирование операций с персональными данными в Республике Казахстан и зарубежом</w:t>
            </w:r>
          </w:p>
        </w:tc>
        <w:tc>
          <w:tcPr>
            <w:tcW w:w="820" w:type="dxa"/>
          </w:tcPr>
          <w:p w14:paraId="78DE8F2E" w14:textId="5C26194A"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63</w:t>
            </w:r>
          </w:p>
        </w:tc>
      </w:tr>
      <w:tr w:rsidR="003059AB" w:rsidRPr="00D93AA2" w14:paraId="1A766DF6" w14:textId="77777777" w:rsidTr="00B511D9">
        <w:tc>
          <w:tcPr>
            <w:tcW w:w="806" w:type="dxa"/>
          </w:tcPr>
          <w:p w14:paraId="4DCC4F95"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2.3</w:t>
            </w:r>
          </w:p>
        </w:tc>
        <w:tc>
          <w:tcPr>
            <w:tcW w:w="7446" w:type="dxa"/>
          </w:tcPr>
          <w:p w14:paraId="3215EBAF" w14:textId="4D0E6922" w:rsidR="003059AB" w:rsidRPr="00D93AA2" w:rsidRDefault="00FD2CB6"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Специальные принципы законодательства о персональных данных в Республике Казахстан и зарубежом</w:t>
            </w:r>
          </w:p>
        </w:tc>
        <w:tc>
          <w:tcPr>
            <w:tcW w:w="820" w:type="dxa"/>
          </w:tcPr>
          <w:p w14:paraId="0DFF6946" w14:textId="5FE02C92"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8</w:t>
            </w:r>
            <w:r w:rsidR="0094579E" w:rsidRPr="00D93AA2">
              <w:rPr>
                <w:rFonts w:ascii="Times New Roman" w:hAnsi="Times New Roman"/>
                <w:sz w:val="28"/>
                <w:szCs w:val="28"/>
                <w:lang w:val="ru-RU"/>
              </w:rPr>
              <w:t>1</w:t>
            </w:r>
          </w:p>
        </w:tc>
      </w:tr>
      <w:tr w:rsidR="003059AB" w:rsidRPr="00D93AA2" w14:paraId="182ED68E" w14:textId="77777777" w:rsidTr="00B511D9">
        <w:tc>
          <w:tcPr>
            <w:tcW w:w="806" w:type="dxa"/>
          </w:tcPr>
          <w:p w14:paraId="4C652D70" w14:textId="77777777" w:rsidR="003059AB" w:rsidRPr="00D93AA2" w:rsidRDefault="003059AB" w:rsidP="00F6158A">
            <w:pPr>
              <w:spacing w:after="0" w:line="240" w:lineRule="auto"/>
              <w:rPr>
                <w:rFonts w:ascii="Times New Roman" w:hAnsi="Times New Roman"/>
                <w:sz w:val="28"/>
                <w:szCs w:val="28"/>
                <w:lang w:val="ru-RU"/>
              </w:rPr>
            </w:pPr>
          </w:p>
        </w:tc>
        <w:tc>
          <w:tcPr>
            <w:tcW w:w="7446" w:type="dxa"/>
          </w:tcPr>
          <w:p w14:paraId="608D0EEE" w14:textId="77777777" w:rsidR="003059AB" w:rsidRPr="00D93AA2" w:rsidRDefault="003059AB" w:rsidP="00F6158A">
            <w:pPr>
              <w:spacing w:after="0" w:line="240" w:lineRule="auto"/>
              <w:rPr>
                <w:rFonts w:ascii="Times New Roman" w:hAnsi="Times New Roman"/>
                <w:sz w:val="28"/>
                <w:szCs w:val="28"/>
                <w:lang w:val="ru-RU"/>
              </w:rPr>
            </w:pPr>
          </w:p>
        </w:tc>
        <w:tc>
          <w:tcPr>
            <w:tcW w:w="820" w:type="dxa"/>
          </w:tcPr>
          <w:p w14:paraId="1E82BA39" w14:textId="77777777" w:rsidR="003059AB" w:rsidRPr="00D93AA2" w:rsidRDefault="003059AB" w:rsidP="00F6158A">
            <w:pPr>
              <w:spacing w:after="0" w:line="240" w:lineRule="auto"/>
              <w:rPr>
                <w:rFonts w:ascii="Times New Roman" w:hAnsi="Times New Roman"/>
                <w:sz w:val="28"/>
                <w:szCs w:val="28"/>
                <w:lang w:val="ru-RU"/>
              </w:rPr>
            </w:pPr>
          </w:p>
        </w:tc>
      </w:tr>
      <w:tr w:rsidR="003059AB" w:rsidRPr="00D93AA2" w14:paraId="6D16B06E" w14:textId="77777777" w:rsidTr="00B511D9">
        <w:tc>
          <w:tcPr>
            <w:tcW w:w="806" w:type="dxa"/>
          </w:tcPr>
          <w:p w14:paraId="57E9C1C1"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3</w:t>
            </w:r>
          </w:p>
        </w:tc>
        <w:tc>
          <w:tcPr>
            <w:tcW w:w="7446" w:type="dxa"/>
          </w:tcPr>
          <w:p w14:paraId="3DBADD7C" w14:textId="7A98D64D" w:rsidR="003059AB" w:rsidRPr="00D93AA2" w:rsidRDefault="003059AB" w:rsidP="00F6158A">
            <w:pPr>
              <w:widowControl w:val="0"/>
              <w:spacing w:after="0" w:line="240" w:lineRule="auto"/>
              <w:jc w:val="both"/>
              <w:rPr>
                <w:rFonts w:ascii="Times New Roman" w:hAnsi="Times New Roman"/>
                <w:b/>
                <w:bCs/>
                <w:sz w:val="28"/>
                <w:szCs w:val="28"/>
                <w:lang w:val="ru-RU"/>
              </w:rPr>
            </w:pPr>
            <w:r w:rsidRPr="00D93AA2">
              <w:rPr>
                <w:rFonts w:ascii="Times New Roman" w:hAnsi="Times New Roman"/>
                <w:b/>
                <w:bCs/>
                <w:sz w:val="28"/>
                <w:szCs w:val="28"/>
                <w:lang w:val="ru-RU"/>
              </w:rPr>
              <w:t>ГОСУДАРСТВЕННОЕ РЕГУЛИРОВАНИЕ ЗАЩИТЫ ПЕРСОНАЛЬНЫХ ДАННЫХ В ЗАРУБЕЖ</w:t>
            </w:r>
            <w:r w:rsidR="00F73646" w:rsidRPr="00D93AA2">
              <w:rPr>
                <w:rFonts w:ascii="Times New Roman" w:hAnsi="Times New Roman"/>
                <w:b/>
                <w:bCs/>
                <w:sz w:val="28"/>
                <w:szCs w:val="28"/>
                <w:lang w:val="ru-RU"/>
              </w:rPr>
              <w:t>НЫХ СТРАНАХ И РЕСПУБЛИКЕ КАЗАХСТАН</w:t>
            </w:r>
          </w:p>
        </w:tc>
        <w:tc>
          <w:tcPr>
            <w:tcW w:w="820" w:type="dxa"/>
          </w:tcPr>
          <w:p w14:paraId="44CFA5C1" w14:textId="6C7011A1"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92</w:t>
            </w:r>
          </w:p>
        </w:tc>
      </w:tr>
      <w:tr w:rsidR="003059AB" w:rsidRPr="00D93AA2" w14:paraId="399910B1" w14:textId="77777777" w:rsidTr="00B511D9">
        <w:tc>
          <w:tcPr>
            <w:tcW w:w="806" w:type="dxa"/>
          </w:tcPr>
          <w:p w14:paraId="1A7B6B91"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3.1</w:t>
            </w:r>
          </w:p>
        </w:tc>
        <w:tc>
          <w:tcPr>
            <w:tcW w:w="7446" w:type="dxa"/>
          </w:tcPr>
          <w:p w14:paraId="0BDA5A0B" w14:textId="77777777" w:rsidR="003059AB" w:rsidRPr="00D93AA2" w:rsidRDefault="003059AB" w:rsidP="00F6158A">
            <w:pPr>
              <w:widowControl w:val="0"/>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 xml:space="preserve">Государственное регулирование защиты персональных данных в зарубежных странах </w:t>
            </w:r>
          </w:p>
        </w:tc>
        <w:tc>
          <w:tcPr>
            <w:tcW w:w="820" w:type="dxa"/>
          </w:tcPr>
          <w:p w14:paraId="52BD0C98" w14:textId="09DFF19F"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92</w:t>
            </w:r>
          </w:p>
        </w:tc>
      </w:tr>
      <w:tr w:rsidR="003059AB" w:rsidRPr="00D93AA2" w14:paraId="0E085BA0" w14:textId="77777777" w:rsidTr="00B511D9">
        <w:tc>
          <w:tcPr>
            <w:tcW w:w="806" w:type="dxa"/>
          </w:tcPr>
          <w:p w14:paraId="4022183D"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3.2</w:t>
            </w:r>
          </w:p>
        </w:tc>
        <w:tc>
          <w:tcPr>
            <w:tcW w:w="7446" w:type="dxa"/>
          </w:tcPr>
          <w:p w14:paraId="7708B000"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 xml:space="preserve">Государственное регулирование защиты персональных данных в Республике Казахстан </w:t>
            </w:r>
          </w:p>
        </w:tc>
        <w:tc>
          <w:tcPr>
            <w:tcW w:w="820" w:type="dxa"/>
          </w:tcPr>
          <w:p w14:paraId="2354FA05" w14:textId="5D82BE6E"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101</w:t>
            </w:r>
          </w:p>
        </w:tc>
      </w:tr>
      <w:tr w:rsidR="003059AB" w:rsidRPr="00D93AA2" w14:paraId="47345B52" w14:textId="77777777" w:rsidTr="00B511D9">
        <w:tc>
          <w:tcPr>
            <w:tcW w:w="806" w:type="dxa"/>
          </w:tcPr>
          <w:p w14:paraId="71AFB960"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3.3</w:t>
            </w:r>
          </w:p>
        </w:tc>
        <w:tc>
          <w:tcPr>
            <w:tcW w:w="7446" w:type="dxa"/>
          </w:tcPr>
          <w:p w14:paraId="7D67972D"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Пути совершенствования государственно-правового регулирования защиты персональных данных в Республике Казахстан</w:t>
            </w:r>
          </w:p>
          <w:p w14:paraId="0A1F8A91" w14:textId="77777777" w:rsidR="003059AB" w:rsidRPr="00D93AA2" w:rsidRDefault="003059AB" w:rsidP="00F6158A">
            <w:pPr>
              <w:spacing w:after="0" w:line="240" w:lineRule="auto"/>
              <w:rPr>
                <w:rFonts w:ascii="Times New Roman" w:hAnsi="Times New Roman"/>
                <w:sz w:val="28"/>
                <w:szCs w:val="28"/>
                <w:lang w:val="ru-RU"/>
              </w:rPr>
            </w:pPr>
          </w:p>
        </w:tc>
        <w:tc>
          <w:tcPr>
            <w:tcW w:w="820" w:type="dxa"/>
          </w:tcPr>
          <w:p w14:paraId="7713A1D5" w14:textId="70631B96"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111</w:t>
            </w:r>
          </w:p>
        </w:tc>
      </w:tr>
      <w:tr w:rsidR="003059AB" w:rsidRPr="00D93AA2" w14:paraId="213FF082" w14:textId="77777777" w:rsidTr="00B511D9">
        <w:tc>
          <w:tcPr>
            <w:tcW w:w="806" w:type="dxa"/>
          </w:tcPr>
          <w:p w14:paraId="3EA024B1" w14:textId="77777777" w:rsidR="003059AB" w:rsidRPr="00D93AA2" w:rsidRDefault="003059AB" w:rsidP="00F6158A">
            <w:pPr>
              <w:spacing w:after="0" w:line="240" w:lineRule="auto"/>
              <w:rPr>
                <w:rFonts w:ascii="Times New Roman" w:hAnsi="Times New Roman"/>
                <w:sz w:val="28"/>
                <w:szCs w:val="28"/>
                <w:lang w:val="ru-RU"/>
              </w:rPr>
            </w:pPr>
          </w:p>
        </w:tc>
        <w:tc>
          <w:tcPr>
            <w:tcW w:w="7446" w:type="dxa"/>
          </w:tcPr>
          <w:p w14:paraId="20AC7438" w14:textId="77777777" w:rsidR="003059AB" w:rsidRPr="00D93AA2" w:rsidRDefault="003059AB" w:rsidP="00F6158A">
            <w:pPr>
              <w:spacing w:after="0" w:line="240" w:lineRule="auto"/>
              <w:rPr>
                <w:rFonts w:ascii="Times New Roman" w:hAnsi="Times New Roman"/>
                <w:b/>
                <w:bCs/>
                <w:sz w:val="28"/>
                <w:szCs w:val="28"/>
                <w:lang w:val="ru-RU"/>
              </w:rPr>
            </w:pPr>
            <w:r w:rsidRPr="00D93AA2">
              <w:rPr>
                <w:rFonts w:ascii="Times New Roman" w:hAnsi="Times New Roman"/>
                <w:b/>
                <w:bCs/>
                <w:sz w:val="28"/>
                <w:szCs w:val="28"/>
                <w:lang w:val="ru-RU"/>
              </w:rPr>
              <w:t>ЗАКЛЮЧЕНИЕ</w:t>
            </w:r>
          </w:p>
          <w:p w14:paraId="12F33AA0" w14:textId="77777777" w:rsidR="003059AB" w:rsidRPr="00D93AA2" w:rsidRDefault="003059AB" w:rsidP="00F6158A">
            <w:pPr>
              <w:spacing w:after="0" w:line="240" w:lineRule="auto"/>
              <w:rPr>
                <w:rFonts w:ascii="Times New Roman" w:hAnsi="Times New Roman"/>
                <w:b/>
                <w:bCs/>
                <w:sz w:val="28"/>
                <w:szCs w:val="28"/>
                <w:lang w:val="ru-RU"/>
              </w:rPr>
            </w:pPr>
          </w:p>
        </w:tc>
        <w:tc>
          <w:tcPr>
            <w:tcW w:w="820" w:type="dxa"/>
          </w:tcPr>
          <w:p w14:paraId="181CBB08" w14:textId="35C37EC3"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119</w:t>
            </w:r>
          </w:p>
        </w:tc>
      </w:tr>
      <w:tr w:rsidR="003059AB" w:rsidRPr="00D93AA2" w14:paraId="515F14F0" w14:textId="77777777" w:rsidTr="00B511D9">
        <w:tc>
          <w:tcPr>
            <w:tcW w:w="806" w:type="dxa"/>
          </w:tcPr>
          <w:p w14:paraId="2CFA7375" w14:textId="77777777" w:rsidR="003059AB" w:rsidRPr="00D93AA2" w:rsidRDefault="003059AB" w:rsidP="00F6158A">
            <w:pPr>
              <w:spacing w:after="0" w:line="240" w:lineRule="auto"/>
              <w:rPr>
                <w:rFonts w:ascii="Times New Roman" w:hAnsi="Times New Roman"/>
                <w:sz w:val="28"/>
                <w:szCs w:val="28"/>
                <w:lang w:val="ru-RU"/>
              </w:rPr>
            </w:pPr>
          </w:p>
        </w:tc>
        <w:tc>
          <w:tcPr>
            <w:tcW w:w="7446" w:type="dxa"/>
          </w:tcPr>
          <w:p w14:paraId="1F2C2D3E"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СПИСОК ИСПОЛЬЗОВАННЫХ ИСТОЧНИКОВ.</w:t>
            </w:r>
          </w:p>
          <w:p w14:paraId="7CD05FEA" w14:textId="77777777" w:rsidR="003059AB" w:rsidRPr="00D93AA2" w:rsidRDefault="003059AB" w:rsidP="00F6158A">
            <w:pPr>
              <w:spacing w:after="0" w:line="240" w:lineRule="auto"/>
              <w:rPr>
                <w:rFonts w:ascii="Times New Roman" w:hAnsi="Times New Roman"/>
                <w:sz w:val="28"/>
                <w:szCs w:val="28"/>
                <w:lang w:val="ru-RU"/>
              </w:rPr>
            </w:pPr>
          </w:p>
        </w:tc>
        <w:tc>
          <w:tcPr>
            <w:tcW w:w="820" w:type="dxa"/>
          </w:tcPr>
          <w:p w14:paraId="60FC7D48" w14:textId="77DFB624"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127</w:t>
            </w:r>
          </w:p>
        </w:tc>
      </w:tr>
      <w:tr w:rsidR="003059AB" w:rsidRPr="00D93AA2" w14:paraId="1321B0FF" w14:textId="77777777" w:rsidTr="00B511D9">
        <w:tc>
          <w:tcPr>
            <w:tcW w:w="806" w:type="dxa"/>
          </w:tcPr>
          <w:p w14:paraId="47B3169A" w14:textId="77777777" w:rsidR="003059AB" w:rsidRPr="00D93AA2" w:rsidRDefault="003059AB" w:rsidP="00F6158A">
            <w:pPr>
              <w:spacing w:after="0" w:line="240" w:lineRule="auto"/>
              <w:rPr>
                <w:rFonts w:ascii="Times New Roman" w:hAnsi="Times New Roman"/>
                <w:sz w:val="28"/>
                <w:szCs w:val="28"/>
                <w:lang w:val="ru-RU"/>
              </w:rPr>
            </w:pPr>
          </w:p>
        </w:tc>
        <w:tc>
          <w:tcPr>
            <w:tcW w:w="7446" w:type="dxa"/>
          </w:tcPr>
          <w:p w14:paraId="3C76DC80" w14:textId="77777777" w:rsidR="003059AB" w:rsidRPr="00D93AA2" w:rsidRDefault="003059AB"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ПРИЛОЖЕНИЕ А</w:t>
            </w:r>
          </w:p>
        </w:tc>
        <w:tc>
          <w:tcPr>
            <w:tcW w:w="820" w:type="dxa"/>
          </w:tcPr>
          <w:p w14:paraId="36F5EA13" w14:textId="2A857D94" w:rsidR="003059AB" w:rsidRPr="00D93AA2" w:rsidRDefault="00EF0267" w:rsidP="00F6158A">
            <w:pPr>
              <w:spacing w:after="0" w:line="240" w:lineRule="auto"/>
              <w:rPr>
                <w:rFonts w:ascii="Times New Roman" w:hAnsi="Times New Roman"/>
                <w:sz w:val="28"/>
                <w:szCs w:val="28"/>
                <w:lang w:val="ru-RU"/>
              </w:rPr>
            </w:pPr>
            <w:r w:rsidRPr="00D93AA2">
              <w:rPr>
                <w:rFonts w:ascii="Times New Roman" w:hAnsi="Times New Roman"/>
                <w:sz w:val="28"/>
                <w:szCs w:val="28"/>
                <w:lang w:val="ru-RU"/>
              </w:rPr>
              <w:t>14</w:t>
            </w:r>
            <w:r w:rsidR="00095AF5" w:rsidRPr="00D93AA2">
              <w:rPr>
                <w:rFonts w:ascii="Times New Roman" w:hAnsi="Times New Roman"/>
                <w:sz w:val="28"/>
                <w:szCs w:val="28"/>
                <w:lang w:val="ru-RU"/>
              </w:rPr>
              <w:t>3</w:t>
            </w:r>
          </w:p>
        </w:tc>
      </w:tr>
    </w:tbl>
    <w:p w14:paraId="556A02CC" w14:textId="77777777" w:rsidR="003059AB" w:rsidRPr="00D93AA2" w:rsidRDefault="003059AB" w:rsidP="00F6158A">
      <w:pPr>
        <w:spacing w:after="0" w:line="240" w:lineRule="auto"/>
        <w:jc w:val="both"/>
        <w:rPr>
          <w:rFonts w:ascii="Times New Roman" w:hAnsi="Times New Roman"/>
          <w:sz w:val="28"/>
          <w:szCs w:val="28"/>
          <w:lang w:val="ru-RU"/>
        </w:rPr>
      </w:pPr>
    </w:p>
    <w:p w14:paraId="3666E601" w14:textId="77777777" w:rsidR="00843EA1" w:rsidRPr="00D93AA2" w:rsidRDefault="00843EA1" w:rsidP="00F6158A">
      <w:pPr>
        <w:shd w:val="clear" w:color="auto" w:fill="FFFFFF"/>
        <w:spacing w:after="0" w:line="240" w:lineRule="auto"/>
        <w:ind w:firstLine="567"/>
        <w:contextualSpacing/>
        <w:jc w:val="center"/>
        <w:rPr>
          <w:rFonts w:ascii="Times New Roman" w:hAnsi="Times New Roman"/>
          <w:b/>
          <w:sz w:val="28"/>
          <w:szCs w:val="28"/>
          <w:lang w:val="ru-RU"/>
        </w:rPr>
      </w:pPr>
      <w:r w:rsidRPr="00D93AA2">
        <w:rPr>
          <w:rFonts w:ascii="Times New Roman" w:hAnsi="Times New Roman"/>
          <w:b/>
          <w:sz w:val="28"/>
          <w:szCs w:val="28"/>
          <w:lang w:val="ru-RU"/>
        </w:rPr>
        <w:lastRenderedPageBreak/>
        <w:t>НОРМАТИВНЫЕ ССЫЛКИ</w:t>
      </w:r>
    </w:p>
    <w:p w14:paraId="2492886F" w14:textId="77777777" w:rsidR="00843EA1" w:rsidRPr="00D93AA2" w:rsidRDefault="00843EA1" w:rsidP="00F6158A">
      <w:pPr>
        <w:shd w:val="clear" w:color="auto" w:fill="FFFFFF"/>
        <w:spacing w:after="0" w:line="240" w:lineRule="auto"/>
        <w:ind w:firstLine="567"/>
        <w:contextualSpacing/>
        <w:jc w:val="both"/>
        <w:rPr>
          <w:rFonts w:ascii="Times New Roman" w:hAnsi="Times New Roman"/>
          <w:b/>
          <w:sz w:val="28"/>
          <w:szCs w:val="28"/>
          <w:lang w:val="ru-RU"/>
        </w:rPr>
      </w:pPr>
    </w:p>
    <w:p w14:paraId="2488DC86" w14:textId="32A3CEFF" w:rsidR="00843EA1" w:rsidRPr="00D93AA2" w:rsidRDefault="00843EA1" w:rsidP="00F6158A">
      <w:pPr>
        <w:shd w:val="clear" w:color="auto" w:fill="FFFFFF"/>
        <w:spacing w:after="0" w:line="240" w:lineRule="auto"/>
        <w:ind w:firstLine="720"/>
        <w:contextualSpacing/>
        <w:jc w:val="both"/>
        <w:rPr>
          <w:rFonts w:ascii="Times New Roman" w:hAnsi="Times New Roman"/>
          <w:sz w:val="28"/>
          <w:szCs w:val="28"/>
          <w:lang w:val="ru-RU"/>
        </w:rPr>
      </w:pPr>
      <w:r w:rsidRPr="00D93AA2">
        <w:rPr>
          <w:rFonts w:ascii="Times New Roman" w:hAnsi="Times New Roman"/>
          <w:sz w:val="28"/>
          <w:szCs w:val="28"/>
          <w:lang w:val="ru-RU"/>
        </w:rPr>
        <w:t>В настоящей диссертации использованы ссылки на следующие стандарты:</w:t>
      </w:r>
    </w:p>
    <w:p w14:paraId="082E3790" w14:textId="09CD6E90" w:rsidR="003059AB" w:rsidRPr="00D93AA2" w:rsidRDefault="00843EA1" w:rsidP="00F6158A">
      <w:p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ab/>
        <w:t xml:space="preserve">1 ГОСТ </w:t>
      </w:r>
      <w:proofErr w:type="gramStart"/>
      <w:r w:rsidRPr="00D93AA2">
        <w:rPr>
          <w:rFonts w:ascii="Times New Roman" w:hAnsi="Times New Roman"/>
          <w:sz w:val="28"/>
          <w:szCs w:val="28"/>
          <w:lang w:val="ru-RU"/>
        </w:rPr>
        <w:t>7.32-2001</w:t>
      </w:r>
      <w:proofErr w:type="gramEnd"/>
      <w:r w:rsidRPr="00D93AA2">
        <w:rPr>
          <w:rFonts w:ascii="Times New Roman" w:hAnsi="Times New Roman"/>
          <w:sz w:val="28"/>
          <w:szCs w:val="28"/>
          <w:lang w:val="ru-RU"/>
        </w:rPr>
        <w:t>. Отчет о научно-исследовательской работе. Структура и правила оформления.</w:t>
      </w:r>
    </w:p>
    <w:p w14:paraId="7B6DE2C4" w14:textId="359AE157" w:rsidR="00843EA1" w:rsidRPr="00D93AA2" w:rsidRDefault="00843EA1" w:rsidP="00F6158A">
      <w:pPr>
        <w:spacing w:after="0" w:line="240" w:lineRule="auto"/>
        <w:jc w:val="both"/>
        <w:rPr>
          <w:rFonts w:ascii="Times New Roman" w:hAnsi="Times New Roman"/>
          <w:color w:val="EE0000"/>
          <w:sz w:val="28"/>
          <w:szCs w:val="28"/>
          <w:lang w:val="ru-RU"/>
        </w:rPr>
      </w:pPr>
      <w:r w:rsidRPr="00D93AA2">
        <w:rPr>
          <w:rFonts w:ascii="Times New Roman" w:hAnsi="Times New Roman"/>
          <w:sz w:val="28"/>
          <w:szCs w:val="28"/>
          <w:lang w:val="ru-RU"/>
        </w:rPr>
        <w:tab/>
        <w:t xml:space="preserve">2 ГОСТ </w:t>
      </w:r>
      <w:proofErr w:type="gramStart"/>
      <w:r w:rsidRPr="00D93AA2">
        <w:rPr>
          <w:rFonts w:ascii="Times New Roman" w:hAnsi="Times New Roman"/>
          <w:sz w:val="28"/>
          <w:szCs w:val="28"/>
          <w:lang w:val="ru-RU"/>
        </w:rPr>
        <w:t>7.1-2003</w:t>
      </w:r>
      <w:proofErr w:type="gramEnd"/>
      <w:r w:rsidRPr="00D93AA2">
        <w:rPr>
          <w:rFonts w:ascii="Times New Roman" w:hAnsi="Times New Roman"/>
          <w:sz w:val="28"/>
          <w:szCs w:val="28"/>
          <w:lang w:val="ru-RU"/>
        </w:rPr>
        <w:t>. Библиографическая запись. Библиографическое описание. Общие требования и правила составления.</w:t>
      </w:r>
      <w:r w:rsidR="00065092" w:rsidRPr="00D93AA2">
        <w:rPr>
          <w:rFonts w:ascii="Times New Roman" w:hAnsi="Times New Roman"/>
          <w:sz w:val="28"/>
          <w:szCs w:val="28"/>
          <w:lang w:val="ru-RU"/>
        </w:rPr>
        <w:t xml:space="preserve"> </w:t>
      </w:r>
    </w:p>
    <w:p w14:paraId="478BBE1C" w14:textId="77777777" w:rsidR="00065092" w:rsidRPr="00D93AA2" w:rsidRDefault="00065092" w:rsidP="00F6158A">
      <w:pPr>
        <w:spacing w:after="0" w:line="240" w:lineRule="auto"/>
        <w:jc w:val="both"/>
        <w:rPr>
          <w:rFonts w:ascii="Times New Roman" w:hAnsi="Times New Roman"/>
          <w:color w:val="EE0000"/>
          <w:sz w:val="28"/>
          <w:szCs w:val="28"/>
          <w:lang w:val="ru-RU"/>
        </w:rPr>
      </w:pPr>
    </w:p>
    <w:p w14:paraId="6B3CE782" w14:textId="77777777" w:rsidR="00065092" w:rsidRPr="00D93AA2" w:rsidRDefault="00065092" w:rsidP="00F6158A">
      <w:pPr>
        <w:spacing w:after="160" w:line="240" w:lineRule="auto"/>
        <w:rPr>
          <w:rFonts w:ascii="Times New Roman" w:hAnsi="Times New Roman"/>
          <w:sz w:val="28"/>
          <w:szCs w:val="28"/>
          <w:lang w:val="ru-RU"/>
        </w:rPr>
      </w:pPr>
      <w:r w:rsidRPr="00D93AA2">
        <w:rPr>
          <w:rFonts w:ascii="Times New Roman" w:hAnsi="Times New Roman"/>
          <w:sz w:val="28"/>
          <w:szCs w:val="28"/>
          <w:lang w:val="ru-RU"/>
        </w:rPr>
        <w:br w:type="page"/>
      </w:r>
    </w:p>
    <w:p w14:paraId="459E8D68" w14:textId="713DCF0C" w:rsidR="00843EA1" w:rsidRPr="00D93AA2" w:rsidRDefault="00843EA1" w:rsidP="00F6158A">
      <w:pPr>
        <w:shd w:val="clear" w:color="auto" w:fill="FFFFFF"/>
        <w:spacing w:before="100" w:beforeAutospacing="1" w:after="300" w:line="240" w:lineRule="auto"/>
        <w:ind w:firstLine="709"/>
        <w:jc w:val="center"/>
        <w:rPr>
          <w:rFonts w:ascii="Times New Roman" w:hAnsi="Times New Roman"/>
          <w:b/>
          <w:spacing w:val="5"/>
          <w:sz w:val="28"/>
          <w:szCs w:val="28"/>
          <w:lang w:val="ru-RU" w:eastAsia="ru-RU"/>
        </w:rPr>
      </w:pPr>
      <w:r w:rsidRPr="00D93AA2">
        <w:rPr>
          <w:rFonts w:ascii="Times New Roman" w:hAnsi="Times New Roman"/>
          <w:b/>
          <w:sz w:val="28"/>
          <w:szCs w:val="28"/>
          <w:lang w:val="ru-RU"/>
        </w:rPr>
        <w:lastRenderedPageBreak/>
        <w:t>ОБОЗНАЧЕНИЯ И СОКРАЩЕНИЯ</w:t>
      </w:r>
    </w:p>
    <w:tbl>
      <w:tblPr>
        <w:tblW w:w="0" w:type="auto"/>
        <w:tblLook w:val="04A0" w:firstRow="1" w:lastRow="0" w:firstColumn="1" w:lastColumn="0" w:noHBand="0" w:noVBand="1"/>
      </w:tblPr>
      <w:tblGrid>
        <w:gridCol w:w="2451"/>
        <w:gridCol w:w="7188"/>
      </w:tblGrid>
      <w:tr w:rsidR="00C36EEC" w:rsidRPr="00D93AA2" w14:paraId="1BA745E7" w14:textId="77777777" w:rsidTr="00630ED7">
        <w:tc>
          <w:tcPr>
            <w:tcW w:w="2451" w:type="dxa"/>
          </w:tcPr>
          <w:p w14:paraId="0EB82899" w14:textId="01F4BB87" w:rsidR="00C36EEC" w:rsidRPr="00D93AA2" w:rsidRDefault="00C36EEC" w:rsidP="00630ED7">
            <w:pPr>
              <w:shd w:val="clear" w:color="auto" w:fill="FFFFFF"/>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АППК РК</w:t>
            </w:r>
          </w:p>
        </w:tc>
        <w:tc>
          <w:tcPr>
            <w:tcW w:w="7188" w:type="dxa"/>
          </w:tcPr>
          <w:p w14:paraId="49FA1FEB" w14:textId="14A6F43F" w:rsidR="00C36EEC" w:rsidRPr="00D93AA2" w:rsidRDefault="00C36EEC" w:rsidP="00630ED7">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 xml:space="preserve">Кодекс Республики Казахстан от 29 июня 2020 года № 350-VI «Административный процедурно-процессуальный кодекс Республики Казахстан» </w:t>
            </w:r>
          </w:p>
        </w:tc>
      </w:tr>
      <w:tr w:rsidR="00843EA1" w:rsidRPr="00D93AA2" w14:paraId="1F22A3E5" w14:textId="77777777" w:rsidTr="00843EA1">
        <w:tc>
          <w:tcPr>
            <w:tcW w:w="2451" w:type="dxa"/>
          </w:tcPr>
          <w:p w14:paraId="6EA398BC" w14:textId="77777777" w:rsidR="00843EA1" w:rsidRPr="00D93AA2" w:rsidRDefault="00843EA1" w:rsidP="00F6158A">
            <w:pPr>
              <w:shd w:val="clear" w:color="auto" w:fill="FFFFFF"/>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ГК РК</w:t>
            </w:r>
          </w:p>
        </w:tc>
        <w:tc>
          <w:tcPr>
            <w:tcW w:w="7188" w:type="dxa"/>
          </w:tcPr>
          <w:p w14:paraId="152748DB" w14:textId="63F4C5D0"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Гражданский Кодекс РК</w:t>
            </w:r>
            <w:r w:rsidR="00C36EEC" w:rsidRPr="00D93AA2">
              <w:rPr>
                <w:rFonts w:ascii="Times New Roman" w:hAnsi="Times New Roman"/>
                <w:spacing w:val="5"/>
                <w:sz w:val="28"/>
                <w:szCs w:val="28"/>
                <w:lang w:val="ru-RU" w:eastAsia="ru-RU"/>
              </w:rPr>
              <w:t xml:space="preserve"> </w:t>
            </w:r>
          </w:p>
        </w:tc>
      </w:tr>
      <w:tr w:rsidR="00843EA1" w:rsidRPr="00D93AA2" w14:paraId="01166C0B" w14:textId="77777777" w:rsidTr="00843EA1">
        <w:tc>
          <w:tcPr>
            <w:tcW w:w="2451" w:type="dxa"/>
          </w:tcPr>
          <w:p w14:paraId="0EF653B9"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Директива 2016/680</w:t>
            </w:r>
          </w:p>
        </w:tc>
        <w:tc>
          <w:tcPr>
            <w:tcW w:w="7188" w:type="dxa"/>
          </w:tcPr>
          <w:p w14:paraId="1AF69748"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Директива (ЕС) 2016/680 Европейского парламента и Совета от 27 апреля 2016 г. о защите физических лиц в отношении обработки персональных данных компетентными органами в целях предотвращения, расследования, выявления или преследования уголовных преступлений или исполнения уголовных наказаний, а также о свободном перемещении таких данных и об отмене Рамочного решения Совета 2008/977/JHA</w:t>
            </w:r>
          </w:p>
        </w:tc>
      </w:tr>
      <w:tr w:rsidR="00843EA1" w:rsidRPr="00D93AA2" w14:paraId="4C96B6BF" w14:textId="77777777" w:rsidTr="00843EA1">
        <w:tc>
          <w:tcPr>
            <w:tcW w:w="2451" w:type="dxa"/>
          </w:tcPr>
          <w:p w14:paraId="543B8F07"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Директива 95/46/ЕС</w:t>
            </w:r>
          </w:p>
        </w:tc>
        <w:tc>
          <w:tcPr>
            <w:tcW w:w="7188" w:type="dxa"/>
          </w:tcPr>
          <w:p w14:paraId="0BEADFC1"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Директива 95/46/ЕС Европейского парламента и Совета от 24 октября 1995 г. о защите лиц при обработке персональных данных и о свободном перемещении таких данных</w:t>
            </w:r>
          </w:p>
        </w:tc>
      </w:tr>
      <w:tr w:rsidR="00843EA1" w:rsidRPr="00D93AA2" w14:paraId="001C1B3D" w14:textId="77777777" w:rsidTr="00843EA1">
        <w:tc>
          <w:tcPr>
            <w:tcW w:w="2451" w:type="dxa"/>
          </w:tcPr>
          <w:p w14:paraId="4CED89BD"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Европейская Конвенция (или Конвенция)</w:t>
            </w:r>
          </w:p>
        </w:tc>
        <w:tc>
          <w:tcPr>
            <w:tcW w:w="7188" w:type="dxa"/>
          </w:tcPr>
          <w:p w14:paraId="4FC9F505" w14:textId="77777777" w:rsidR="00843EA1" w:rsidRPr="00D93AA2" w:rsidRDefault="00843EA1" w:rsidP="00F6158A">
            <w:pPr>
              <w:spacing w:line="240" w:lineRule="auto"/>
              <w:jc w:val="both"/>
              <w:rPr>
                <w:rFonts w:ascii="Times New Roman" w:hAnsi="Times New Roman"/>
                <w:sz w:val="28"/>
                <w:szCs w:val="28"/>
                <w:lang w:val="ru-RU"/>
              </w:rPr>
            </w:pPr>
            <w:r w:rsidRPr="00D93AA2">
              <w:rPr>
                <w:rFonts w:ascii="Times New Roman" w:hAnsi="Times New Roman"/>
                <w:sz w:val="28"/>
                <w:szCs w:val="28"/>
                <w:lang w:val="ru-RU"/>
              </w:rPr>
              <w:t>Европейская конвенция о защите прав человека и основных свобод, совершена 4 ноября 1950г.</w:t>
            </w:r>
          </w:p>
          <w:p w14:paraId="11C9A719" w14:textId="77777777" w:rsidR="00843EA1" w:rsidRPr="00D93AA2" w:rsidRDefault="00843EA1" w:rsidP="00F6158A">
            <w:pPr>
              <w:spacing w:line="240" w:lineRule="auto"/>
              <w:rPr>
                <w:rFonts w:ascii="Times New Roman" w:hAnsi="Times New Roman"/>
                <w:spacing w:val="5"/>
                <w:sz w:val="28"/>
                <w:szCs w:val="28"/>
                <w:lang w:val="ru-RU" w:eastAsia="ru-RU"/>
              </w:rPr>
            </w:pPr>
          </w:p>
        </w:tc>
      </w:tr>
      <w:tr w:rsidR="00843EA1" w:rsidRPr="00D93AA2" w14:paraId="7870DF7E" w14:textId="77777777" w:rsidTr="00843EA1">
        <w:tc>
          <w:tcPr>
            <w:tcW w:w="2451" w:type="dxa"/>
          </w:tcPr>
          <w:p w14:paraId="514DACA1"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Единые требования</w:t>
            </w:r>
          </w:p>
        </w:tc>
        <w:tc>
          <w:tcPr>
            <w:tcW w:w="7188" w:type="dxa"/>
          </w:tcPr>
          <w:p w14:paraId="2BE4828B"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Единые требования в области информационно-коммуникационных технологий и обеспечения информационной безопасности, утвержденные Постановлением Правительства Республики Казахстан от 20 декабря 2016 года № 832</w:t>
            </w:r>
          </w:p>
        </w:tc>
      </w:tr>
      <w:tr w:rsidR="00843EA1" w:rsidRPr="00D93AA2" w14:paraId="1999515F" w14:textId="77777777" w:rsidTr="00843EA1">
        <w:tc>
          <w:tcPr>
            <w:tcW w:w="2451" w:type="dxa"/>
          </w:tcPr>
          <w:p w14:paraId="1D3ACC2D"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ЕС</w:t>
            </w:r>
          </w:p>
        </w:tc>
        <w:tc>
          <w:tcPr>
            <w:tcW w:w="7188" w:type="dxa"/>
          </w:tcPr>
          <w:p w14:paraId="6799FD5A" w14:textId="7A8C6831" w:rsidR="00843EA1" w:rsidRPr="00D93AA2" w:rsidRDefault="00843EA1" w:rsidP="00F6158A">
            <w:pPr>
              <w:shd w:val="clear" w:color="auto" w:fill="FFFFFF"/>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Европейский союз</w:t>
            </w:r>
          </w:p>
        </w:tc>
      </w:tr>
      <w:tr w:rsidR="00843EA1" w:rsidRPr="00D93AA2" w14:paraId="6AAC1188" w14:textId="77777777" w:rsidTr="00843EA1">
        <w:tc>
          <w:tcPr>
            <w:tcW w:w="2451" w:type="dxa"/>
          </w:tcPr>
          <w:p w14:paraId="29D35DA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ЕСПЧ</w:t>
            </w:r>
          </w:p>
        </w:tc>
        <w:tc>
          <w:tcPr>
            <w:tcW w:w="7188" w:type="dxa"/>
          </w:tcPr>
          <w:p w14:paraId="2CBD066B" w14:textId="77777777" w:rsidR="00843EA1" w:rsidRPr="00D93AA2" w:rsidRDefault="00843EA1" w:rsidP="00F6158A">
            <w:pPr>
              <w:shd w:val="clear" w:color="auto" w:fill="FFFFFF"/>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Европейский суд по правам человека (</w:t>
            </w:r>
            <w:r w:rsidRPr="00D93AA2">
              <w:rPr>
                <w:rFonts w:ascii="Times New Roman" w:hAnsi="Times New Roman"/>
                <w:sz w:val="28"/>
                <w:szCs w:val="28"/>
                <w:lang w:val="ru-RU"/>
              </w:rPr>
              <w:t xml:space="preserve">European </w:t>
            </w:r>
            <w:proofErr w:type="spellStart"/>
            <w:r w:rsidRPr="00D93AA2">
              <w:rPr>
                <w:rFonts w:ascii="Times New Roman" w:hAnsi="Times New Roman"/>
                <w:sz w:val="28"/>
                <w:szCs w:val="28"/>
                <w:lang w:val="ru-RU"/>
              </w:rPr>
              <w:t>Court</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on</w:t>
            </w:r>
            <w:proofErr w:type="spellEnd"/>
            <w:r w:rsidRPr="00D93AA2">
              <w:rPr>
                <w:rFonts w:ascii="Times New Roman" w:hAnsi="Times New Roman"/>
                <w:sz w:val="28"/>
                <w:szCs w:val="28"/>
                <w:lang w:val="ru-RU"/>
              </w:rPr>
              <w:t xml:space="preserve"> Human Rights</w:t>
            </w:r>
            <w:r w:rsidRPr="00D93AA2">
              <w:rPr>
                <w:rFonts w:ascii="Times New Roman" w:hAnsi="Times New Roman"/>
                <w:spacing w:val="5"/>
                <w:sz w:val="28"/>
                <w:szCs w:val="28"/>
                <w:lang w:val="ru-RU" w:eastAsia="ru-RU"/>
              </w:rPr>
              <w:t>)</w:t>
            </w:r>
          </w:p>
        </w:tc>
      </w:tr>
      <w:tr w:rsidR="00C36EEC" w:rsidRPr="00D93AA2" w14:paraId="7893E9E9" w14:textId="77777777" w:rsidTr="00630ED7">
        <w:tc>
          <w:tcPr>
            <w:tcW w:w="2451" w:type="dxa"/>
          </w:tcPr>
          <w:p w14:paraId="739FEDC6" w14:textId="5378A1B1" w:rsidR="00C36EEC" w:rsidRPr="00D93AA2" w:rsidRDefault="00C36EEC" w:rsidP="00630ED7">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Закон «О доступе к информации»</w:t>
            </w:r>
          </w:p>
        </w:tc>
        <w:tc>
          <w:tcPr>
            <w:tcW w:w="7188" w:type="dxa"/>
          </w:tcPr>
          <w:p w14:paraId="5971AA02" w14:textId="0B218EE6" w:rsidR="00C36EEC" w:rsidRPr="00D93AA2" w:rsidRDefault="00C36EEC" w:rsidP="00630ED7">
            <w:pPr>
              <w:spacing w:line="240" w:lineRule="auto"/>
              <w:jc w:val="both"/>
              <w:rPr>
                <w:rFonts w:ascii="Times New Roman" w:hAnsi="Times New Roman"/>
                <w:bCs/>
                <w:spacing w:val="5"/>
                <w:sz w:val="28"/>
                <w:szCs w:val="28"/>
                <w:lang w:val="ru-RU" w:eastAsia="ru-RU"/>
              </w:rPr>
            </w:pPr>
            <w:r w:rsidRPr="00D93AA2">
              <w:rPr>
                <w:rFonts w:ascii="Times New Roman" w:hAnsi="Times New Roman"/>
                <w:spacing w:val="5"/>
                <w:sz w:val="28"/>
                <w:szCs w:val="28"/>
                <w:lang w:val="ru-RU" w:eastAsia="ru-RU"/>
              </w:rPr>
              <w:t>Закон Республики Казахстан от 16 ноября 2015 года № 401-V «О доступе к информации»</w:t>
            </w:r>
          </w:p>
        </w:tc>
      </w:tr>
      <w:tr w:rsidR="00843EA1" w:rsidRPr="00D93AA2" w14:paraId="4AE13163" w14:textId="77777777" w:rsidTr="00843EA1">
        <w:tc>
          <w:tcPr>
            <w:tcW w:w="2451" w:type="dxa"/>
          </w:tcPr>
          <w:p w14:paraId="6629865D"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Закон «О масс-медиа»</w:t>
            </w:r>
          </w:p>
        </w:tc>
        <w:tc>
          <w:tcPr>
            <w:tcW w:w="7188" w:type="dxa"/>
          </w:tcPr>
          <w:p w14:paraId="62149691" w14:textId="77777777" w:rsidR="00843EA1" w:rsidRPr="00D93AA2" w:rsidRDefault="00843EA1" w:rsidP="00F6158A">
            <w:pPr>
              <w:spacing w:line="240" w:lineRule="auto"/>
              <w:jc w:val="both"/>
              <w:rPr>
                <w:rFonts w:ascii="Times New Roman" w:hAnsi="Times New Roman"/>
                <w:bCs/>
                <w:spacing w:val="5"/>
                <w:sz w:val="28"/>
                <w:szCs w:val="28"/>
                <w:lang w:val="ru-RU" w:eastAsia="ru-RU"/>
              </w:rPr>
            </w:pPr>
            <w:r w:rsidRPr="00D93AA2">
              <w:rPr>
                <w:rFonts w:ascii="Times New Roman" w:hAnsi="Times New Roman"/>
                <w:spacing w:val="5"/>
                <w:sz w:val="28"/>
                <w:szCs w:val="28"/>
                <w:lang w:val="ru-RU" w:eastAsia="ru-RU"/>
              </w:rPr>
              <w:t>Закон Республики Казахстан от 19 июня 2024 года № 93-VIII «О масс-медиа»</w:t>
            </w:r>
          </w:p>
        </w:tc>
      </w:tr>
      <w:tr w:rsidR="00843EA1" w:rsidRPr="00D93AA2" w14:paraId="6DE2247D" w14:textId="77777777" w:rsidTr="00843EA1">
        <w:tc>
          <w:tcPr>
            <w:tcW w:w="2451" w:type="dxa"/>
          </w:tcPr>
          <w:p w14:paraId="3C306E58"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bCs/>
                <w:spacing w:val="5"/>
                <w:sz w:val="28"/>
                <w:szCs w:val="28"/>
                <w:lang w:val="ru-RU" w:eastAsia="ru-RU"/>
              </w:rPr>
              <w:lastRenderedPageBreak/>
              <w:t>Закон «О персональных данных»</w:t>
            </w:r>
          </w:p>
        </w:tc>
        <w:tc>
          <w:tcPr>
            <w:tcW w:w="7188" w:type="dxa"/>
          </w:tcPr>
          <w:p w14:paraId="2905F578" w14:textId="77777777" w:rsidR="00843EA1" w:rsidRPr="00D93AA2" w:rsidRDefault="00843EA1" w:rsidP="00F6158A">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 xml:space="preserve">Закон РК от 21 мая 2013 года № 94-V «О персональных данных и их защите» </w:t>
            </w:r>
          </w:p>
          <w:p w14:paraId="64A6CBB7" w14:textId="77777777" w:rsidR="00843EA1" w:rsidRPr="00D93AA2" w:rsidRDefault="00843EA1" w:rsidP="00F6158A">
            <w:pPr>
              <w:spacing w:line="240" w:lineRule="auto"/>
              <w:jc w:val="both"/>
              <w:rPr>
                <w:rFonts w:ascii="Times New Roman" w:hAnsi="Times New Roman"/>
                <w:bCs/>
                <w:spacing w:val="5"/>
                <w:sz w:val="28"/>
                <w:szCs w:val="28"/>
                <w:lang w:val="ru-RU" w:eastAsia="ru-RU"/>
              </w:rPr>
            </w:pPr>
          </w:p>
        </w:tc>
      </w:tr>
      <w:tr w:rsidR="00843EA1" w:rsidRPr="00D93AA2" w14:paraId="2657BA8E" w14:textId="77777777" w:rsidTr="00843EA1">
        <w:tc>
          <w:tcPr>
            <w:tcW w:w="2451" w:type="dxa"/>
          </w:tcPr>
          <w:p w14:paraId="179EB6A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Закон «Об информатизации»</w:t>
            </w:r>
          </w:p>
        </w:tc>
        <w:tc>
          <w:tcPr>
            <w:tcW w:w="7188" w:type="dxa"/>
          </w:tcPr>
          <w:p w14:paraId="3ED256C6" w14:textId="77777777" w:rsidR="00843EA1" w:rsidRPr="00D93AA2" w:rsidRDefault="00843EA1" w:rsidP="00F6158A">
            <w:pPr>
              <w:spacing w:line="240" w:lineRule="auto"/>
              <w:jc w:val="both"/>
              <w:rPr>
                <w:rFonts w:ascii="Times New Roman" w:hAnsi="Times New Roman"/>
                <w:bCs/>
                <w:spacing w:val="5"/>
                <w:sz w:val="28"/>
                <w:szCs w:val="28"/>
                <w:lang w:val="ru-RU" w:eastAsia="ru-RU"/>
              </w:rPr>
            </w:pPr>
            <w:r w:rsidRPr="00D93AA2">
              <w:rPr>
                <w:rFonts w:ascii="Times New Roman" w:hAnsi="Times New Roman"/>
                <w:sz w:val="28"/>
                <w:szCs w:val="28"/>
                <w:lang w:val="ru-RU"/>
              </w:rPr>
              <w:t>Закон Республики Казахстан от 24 ноября 2015 года № 418-V «Об информатизации»</w:t>
            </w:r>
          </w:p>
        </w:tc>
      </w:tr>
      <w:tr w:rsidR="00843EA1" w:rsidRPr="00D93AA2" w14:paraId="288A6D82" w14:textId="77777777" w:rsidTr="00843EA1">
        <w:tc>
          <w:tcPr>
            <w:tcW w:w="2451" w:type="dxa"/>
          </w:tcPr>
          <w:p w14:paraId="0E9C9E26"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bCs/>
                <w:spacing w:val="5"/>
                <w:sz w:val="28"/>
                <w:szCs w:val="28"/>
                <w:lang w:val="ru-RU" w:eastAsia="ru-RU"/>
              </w:rPr>
              <w:t>Закон «Об онлайн-рекламе»</w:t>
            </w:r>
          </w:p>
        </w:tc>
        <w:tc>
          <w:tcPr>
            <w:tcW w:w="7188" w:type="dxa"/>
          </w:tcPr>
          <w:p w14:paraId="296BD300"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bCs/>
                <w:spacing w:val="5"/>
                <w:sz w:val="28"/>
                <w:szCs w:val="28"/>
                <w:lang w:val="ru-RU" w:eastAsia="ru-RU"/>
              </w:rPr>
              <w:t>Закон РК от 10 июля 2023 года № 18-VIII «Об онлайн-платформах и онлайн-рекламе»</w:t>
            </w:r>
          </w:p>
        </w:tc>
      </w:tr>
      <w:tr w:rsidR="00843EA1" w:rsidRPr="00D93AA2" w14:paraId="47D5E37C" w14:textId="77777777" w:rsidTr="00843EA1">
        <w:tc>
          <w:tcPr>
            <w:tcW w:w="2451" w:type="dxa"/>
          </w:tcPr>
          <w:p w14:paraId="6197EB24"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ИИ</w:t>
            </w:r>
          </w:p>
        </w:tc>
        <w:tc>
          <w:tcPr>
            <w:tcW w:w="7188" w:type="dxa"/>
          </w:tcPr>
          <w:p w14:paraId="1C24B8E5" w14:textId="77777777" w:rsidR="00843EA1" w:rsidRPr="00D93AA2" w:rsidRDefault="00843EA1" w:rsidP="00F6158A">
            <w:pPr>
              <w:shd w:val="clear" w:color="auto" w:fill="FFFFFF"/>
              <w:spacing w:line="240" w:lineRule="auto"/>
              <w:jc w:val="both"/>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Искусственный интеллект</w:t>
            </w:r>
          </w:p>
        </w:tc>
      </w:tr>
      <w:tr w:rsidR="00843EA1" w:rsidRPr="00D93AA2" w14:paraId="62D1A564" w14:textId="77777777" w:rsidTr="00843EA1">
        <w:tc>
          <w:tcPr>
            <w:tcW w:w="2451" w:type="dxa"/>
          </w:tcPr>
          <w:p w14:paraId="7384F205"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ИИН</w:t>
            </w:r>
          </w:p>
        </w:tc>
        <w:tc>
          <w:tcPr>
            <w:tcW w:w="7188" w:type="dxa"/>
          </w:tcPr>
          <w:p w14:paraId="4E45B22F" w14:textId="77777777" w:rsidR="00843EA1" w:rsidRPr="00D93AA2" w:rsidRDefault="00843EA1" w:rsidP="00F6158A">
            <w:pPr>
              <w:shd w:val="clear" w:color="auto" w:fill="FFFFFF"/>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Индивидуальный идентификационный номер</w:t>
            </w:r>
          </w:p>
        </w:tc>
      </w:tr>
      <w:tr w:rsidR="00843EA1" w:rsidRPr="00D93AA2" w14:paraId="1C37D301" w14:textId="77777777" w:rsidTr="00843EA1">
        <w:tc>
          <w:tcPr>
            <w:tcW w:w="2451" w:type="dxa"/>
          </w:tcPr>
          <w:p w14:paraId="1FC2D1E2"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ИКТ</w:t>
            </w:r>
          </w:p>
        </w:tc>
        <w:tc>
          <w:tcPr>
            <w:tcW w:w="7188" w:type="dxa"/>
          </w:tcPr>
          <w:p w14:paraId="0FFA9BCD" w14:textId="3B8FAF44" w:rsidR="00843EA1" w:rsidRPr="00D93AA2" w:rsidRDefault="00843EA1" w:rsidP="00F6158A">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Информационно-коммуникационные технологии</w:t>
            </w:r>
            <w:r w:rsidR="00BB64F3" w:rsidRPr="00D93AA2">
              <w:rPr>
                <w:rFonts w:ascii="Times New Roman" w:hAnsi="Times New Roman"/>
                <w:sz w:val="28"/>
                <w:szCs w:val="28"/>
                <w:lang w:val="ru-RU"/>
              </w:rPr>
              <w:t xml:space="preserve"> </w:t>
            </w:r>
          </w:p>
        </w:tc>
      </w:tr>
      <w:tr w:rsidR="00BB64F3" w:rsidRPr="00D93AA2" w14:paraId="03942A4D" w14:textId="77777777" w:rsidTr="0012672B">
        <w:tc>
          <w:tcPr>
            <w:tcW w:w="2451" w:type="dxa"/>
          </w:tcPr>
          <w:p w14:paraId="1352CC4B" w14:textId="784F4834" w:rsidR="00BB64F3" w:rsidRPr="00D93AA2" w:rsidRDefault="00BB64F3" w:rsidP="0012672B">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Инспекция</w:t>
            </w:r>
          </w:p>
        </w:tc>
        <w:tc>
          <w:tcPr>
            <w:tcW w:w="7188" w:type="dxa"/>
          </w:tcPr>
          <w:p w14:paraId="6A741D47" w14:textId="3AA134AD" w:rsidR="00BB64F3" w:rsidRPr="00D93AA2" w:rsidRDefault="00BB64F3" w:rsidP="0012672B">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Инспекция по защите данных Эстонии (</w:t>
            </w:r>
            <w:proofErr w:type="spellStart"/>
            <w:r w:rsidRPr="00D93AA2">
              <w:rPr>
                <w:rFonts w:ascii="Times New Roman" w:hAnsi="Times New Roman"/>
                <w:sz w:val="28"/>
                <w:szCs w:val="28"/>
                <w:lang w:val="ru-RU"/>
              </w:rPr>
              <w:t>Andmekaitse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Inspektsioon</w:t>
            </w:r>
            <w:proofErr w:type="spellEnd"/>
            <w:r w:rsidRPr="00D93AA2">
              <w:rPr>
                <w:rFonts w:ascii="Times New Roman" w:hAnsi="Times New Roman"/>
                <w:sz w:val="28"/>
                <w:szCs w:val="28"/>
                <w:lang w:val="ru-RU"/>
              </w:rPr>
              <w:t>)</w:t>
            </w:r>
          </w:p>
        </w:tc>
      </w:tr>
      <w:tr w:rsidR="00843EA1" w:rsidRPr="00D93AA2" w14:paraId="0A4B4B70" w14:textId="77777777" w:rsidTr="00843EA1">
        <w:tc>
          <w:tcPr>
            <w:tcW w:w="2451" w:type="dxa"/>
          </w:tcPr>
          <w:p w14:paraId="24A68470"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КИБ</w:t>
            </w:r>
          </w:p>
        </w:tc>
        <w:tc>
          <w:tcPr>
            <w:tcW w:w="7188" w:type="dxa"/>
          </w:tcPr>
          <w:p w14:paraId="23338392" w14:textId="77777777" w:rsidR="00843EA1" w:rsidRPr="00D93AA2" w:rsidRDefault="00843EA1" w:rsidP="00F6158A">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Комитет информационной безопасности МИИЦР РК</w:t>
            </w:r>
          </w:p>
        </w:tc>
      </w:tr>
      <w:tr w:rsidR="00843EA1" w:rsidRPr="00D93AA2" w14:paraId="4E6DAB8E" w14:textId="77777777" w:rsidTr="00843EA1">
        <w:tc>
          <w:tcPr>
            <w:tcW w:w="2451" w:type="dxa"/>
          </w:tcPr>
          <w:p w14:paraId="0599C189"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КоАП</w:t>
            </w:r>
          </w:p>
        </w:tc>
        <w:tc>
          <w:tcPr>
            <w:tcW w:w="7188" w:type="dxa"/>
          </w:tcPr>
          <w:p w14:paraId="76A260EF"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Кодекс РК об Административных Правонарушениях</w:t>
            </w:r>
          </w:p>
        </w:tc>
      </w:tr>
      <w:tr w:rsidR="00843EA1" w:rsidRPr="00D93AA2" w14:paraId="5CA149EF" w14:textId="77777777" w:rsidTr="00843EA1">
        <w:tc>
          <w:tcPr>
            <w:tcW w:w="2451" w:type="dxa"/>
          </w:tcPr>
          <w:p w14:paraId="605B54A7"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Конвенция 108</w:t>
            </w:r>
          </w:p>
        </w:tc>
        <w:tc>
          <w:tcPr>
            <w:tcW w:w="7188" w:type="dxa"/>
          </w:tcPr>
          <w:p w14:paraId="2ACB845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Конвенция о защите частных лиц в отношении автоматизированной обработки данных личного характера, принятая в Страсбурге 28 января 1981 года</w:t>
            </w:r>
          </w:p>
        </w:tc>
      </w:tr>
      <w:tr w:rsidR="00843EA1" w:rsidRPr="00D93AA2" w14:paraId="681736A7" w14:textId="77777777" w:rsidTr="00843EA1">
        <w:tc>
          <w:tcPr>
            <w:tcW w:w="2451" w:type="dxa"/>
          </w:tcPr>
          <w:p w14:paraId="329E3C7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Конвенция 108+</w:t>
            </w:r>
          </w:p>
        </w:tc>
        <w:tc>
          <w:tcPr>
            <w:tcW w:w="7188" w:type="dxa"/>
          </w:tcPr>
          <w:p w14:paraId="7B82E850"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Модернизированная конвенция о защите лиц при обработке персональных данных (Конвенция 108+), принятая Комитетом министров на его 128-й сессии, Эльсинор, 18 мая 2018 г.</w:t>
            </w:r>
          </w:p>
        </w:tc>
      </w:tr>
      <w:tr w:rsidR="00843EA1" w:rsidRPr="00D93AA2" w14:paraId="50A99E63" w14:textId="77777777" w:rsidTr="00843EA1">
        <w:tc>
          <w:tcPr>
            <w:tcW w:w="2451" w:type="dxa"/>
          </w:tcPr>
          <w:p w14:paraId="5D988C98" w14:textId="77777777" w:rsidR="00843EA1" w:rsidRPr="00D93AA2" w:rsidRDefault="00843EA1" w:rsidP="00F6158A">
            <w:pPr>
              <w:shd w:val="clear" w:color="auto" w:fill="FFFFFF"/>
              <w:spacing w:line="240" w:lineRule="auto"/>
              <w:jc w:val="both"/>
              <w:rPr>
                <w:rFonts w:ascii="Times New Roman" w:hAnsi="Times New Roman"/>
                <w:spacing w:val="5"/>
                <w:sz w:val="28"/>
                <w:szCs w:val="28"/>
                <w:lang w:val="ru-RU" w:eastAsia="ru-RU"/>
              </w:rPr>
            </w:pPr>
            <w:r w:rsidRPr="00D93AA2">
              <w:rPr>
                <w:rFonts w:ascii="Times New Roman" w:hAnsi="Times New Roman"/>
                <w:sz w:val="28"/>
                <w:szCs w:val="28"/>
                <w:lang w:val="ru-RU" w:eastAsia="ru-RU"/>
              </w:rPr>
              <w:t xml:space="preserve">МЦРИАП РК </w:t>
            </w:r>
          </w:p>
        </w:tc>
        <w:tc>
          <w:tcPr>
            <w:tcW w:w="7188" w:type="dxa"/>
          </w:tcPr>
          <w:p w14:paraId="40567A96" w14:textId="77777777" w:rsidR="00843EA1" w:rsidRPr="00D93AA2" w:rsidRDefault="00843EA1" w:rsidP="00F6158A">
            <w:pPr>
              <w:shd w:val="clear" w:color="auto" w:fill="FFFFFF"/>
              <w:spacing w:line="240" w:lineRule="auto"/>
              <w:jc w:val="both"/>
              <w:rPr>
                <w:rFonts w:ascii="Times New Roman" w:hAnsi="Times New Roman"/>
                <w:sz w:val="28"/>
                <w:szCs w:val="28"/>
                <w:lang w:val="ru-RU" w:eastAsia="ru-RU"/>
              </w:rPr>
            </w:pPr>
            <w:r w:rsidRPr="00D93AA2">
              <w:rPr>
                <w:rFonts w:ascii="Times New Roman" w:hAnsi="Times New Roman"/>
                <w:sz w:val="28"/>
                <w:szCs w:val="28"/>
                <w:lang w:val="ru-RU" w:eastAsia="ru-RU"/>
              </w:rPr>
              <w:t>Министерство цифрового развития и аэрокосмической промышленности Республики Казахстан</w:t>
            </w:r>
          </w:p>
        </w:tc>
      </w:tr>
      <w:tr w:rsidR="00843EA1" w:rsidRPr="00D93AA2" w14:paraId="29E5ADC5" w14:textId="77777777" w:rsidTr="00843EA1">
        <w:tc>
          <w:tcPr>
            <w:tcW w:w="2451" w:type="dxa"/>
          </w:tcPr>
          <w:p w14:paraId="162E2A43"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eastAsia="ru-RU"/>
              </w:rPr>
              <w:t>МИИЦР РК</w:t>
            </w:r>
          </w:p>
        </w:tc>
        <w:tc>
          <w:tcPr>
            <w:tcW w:w="7188" w:type="dxa"/>
          </w:tcPr>
          <w:p w14:paraId="04180E35"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color w:val="000000"/>
                <w:sz w:val="28"/>
                <w:szCs w:val="28"/>
                <w:lang w:val="ru-RU"/>
              </w:rPr>
              <w:t>Министерство искусственного интеллекта и цифрового развития Республики Казахстан</w:t>
            </w:r>
          </w:p>
        </w:tc>
      </w:tr>
      <w:tr w:rsidR="00843EA1" w:rsidRPr="00D93AA2" w14:paraId="131AC62D" w14:textId="77777777" w:rsidTr="00843EA1">
        <w:tc>
          <w:tcPr>
            <w:tcW w:w="2451" w:type="dxa"/>
          </w:tcPr>
          <w:p w14:paraId="6B481FF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ООН</w:t>
            </w:r>
          </w:p>
        </w:tc>
        <w:tc>
          <w:tcPr>
            <w:tcW w:w="7188" w:type="dxa"/>
          </w:tcPr>
          <w:p w14:paraId="48FFA99D" w14:textId="77777777" w:rsidR="00843EA1" w:rsidRPr="00D93AA2" w:rsidRDefault="00843EA1" w:rsidP="00F6158A">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Организация объединенных наций</w:t>
            </w:r>
          </w:p>
        </w:tc>
      </w:tr>
      <w:tr w:rsidR="00F719DC" w:rsidRPr="00D93AA2" w14:paraId="50849415" w14:textId="77777777" w:rsidTr="0012672B">
        <w:tc>
          <w:tcPr>
            <w:tcW w:w="2451" w:type="dxa"/>
          </w:tcPr>
          <w:p w14:paraId="353924A2" w14:textId="0389FA5E" w:rsidR="00F719DC" w:rsidRPr="00D93AA2" w:rsidRDefault="00F719DC" w:rsidP="0012672B">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ОСИ</w:t>
            </w:r>
          </w:p>
        </w:tc>
        <w:tc>
          <w:tcPr>
            <w:tcW w:w="7188" w:type="dxa"/>
          </w:tcPr>
          <w:p w14:paraId="6C3F3942" w14:textId="58CF8D91" w:rsidR="00F719DC" w:rsidRPr="00D93AA2" w:rsidRDefault="00F719DC" w:rsidP="0012672B">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Объединение собственников имущества</w:t>
            </w:r>
          </w:p>
        </w:tc>
      </w:tr>
      <w:tr w:rsidR="00843EA1" w:rsidRPr="00D93AA2" w14:paraId="451B59C9" w14:textId="77777777" w:rsidTr="00843EA1">
        <w:tc>
          <w:tcPr>
            <w:tcW w:w="2451" w:type="dxa"/>
          </w:tcPr>
          <w:p w14:paraId="05317389"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РК</w:t>
            </w:r>
          </w:p>
        </w:tc>
        <w:tc>
          <w:tcPr>
            <w:tcW w:w="7188" w:type="dxa"/>
          </w:tcPr>
          <w:p w14:paraId="5529F14F" w14:textId="77777777" w:rsidR="00843EA1" w:rsidRPr="00D93AA2" w:rsidRDefault="00843EA1" w:rsidP="00F6158A">
            <w:pPr>
              <w:shd w:val="clear" w:color="auto" w:fill="FFFFFF"/>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Республика Казахстан</w:t>
            </w:r>
          </w:p>
        </w:tc>
      </w:tr>
      <w:tr w:rsidR="00843EA1" w:rsidRPr="00D93AA2" w14:paraId="03E95BBE" w14:textId="77777777" w:rsidTr="00843EA1">
        <w:tc>
          <w:tcPr>
            <w:tcW w:w="2451" w:type="dxa"/>
          </w:tcPr>
          <w:p w14:paraId="4550580C"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УК РК</w:t>
            </w:r>
          </w:p>
        </w:tc>
        <w:tc>
          <w:tcPr>
            <w:tcW w:w="7188" w:type="dxa"/>
          </w:tcPr>
          <w:p w14:paraId="364EB102"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Уголовный Кодекс РК</w:t>
            </w:r>
          </w:p>
        </w:tc>
      </w:tr>
      <w:tr w:rsidR="00843EA1" w:rsidRPr="00D93AA2" w14:paraId="3FBD24F4" w14:textId="77777777" w:rsidTr="00843EA1">
        <w:tc>
          <w:tcPr>
            <w:tcW w:w="2451" w:type="dxa"/>
          </w:tcPr>
          <w:p w14:paraId="2A713C7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lastRenderedPageBreak/>
              <w:t>ХЕСПЧ</w:t>
            </w:r>
          </w:p>
        </w:tc>
        <w:tc>
          <w:tcPr>
            <w:tcW w:w="7188" w:type="dxa"/>
          </w:tcPr>
          <w:p w14:paraId="5529CD7D"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 xml:space="preserve">Хартия Европейского союза по правам человека, (The </w:t>
            </w:r>
            <w:proofErr w:type="spellStart"/>
            <w:r w:rsidRPr="00D93AA2">
              <w:rPr>
                <w:rFonts w:ascii="Times New Roman" w:hAnsi="Times New Roman"/>
                <w:sz w:val="28"/>
                <w:szCs w:val="28"/>
                <w:lang w:val="ru-RU"/>
              </w:rPr>
              <w:t>Charter</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of</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Fundamental</w:t>
            </w:r>
            <w:proofErr w:type="spellEnd"/>
            <w:r w:rsidRPr="00D93AA2">
              <w:rPr>
                <w:rFonts w:ascii="Times New Roman" w:hAnsi="Times New Roman"/>
                <w:sz w:val="28"/>
                <w:szCs w:val="28"/>
                <w:lang w:val="ru-RU"/>
              </w:rPr>
              <w:t xml:space="preserve"> Rights </w:t>
            </w:r>
            <w:proofErr w:type="spellStart"/>
            <w:r w:rsidRPr="00D93AA2">
              <w:rPr>
                <w:rFonts w:ascii="Times New Roman" w:hAnsi="Times New Roman"/>
                <w:sz w:val="28"/>
                <w:szCs w:val="28"/>
                <w:lang w:val="ru-RU"/>
              </w:rPr>
              <w:t>of</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the</w:t>
            </w:r>
            <w:proofErr w:type="spellEnd"/>
            <w:r w:rsidRPr="00D93AA2">
              <w:rPr>
                <w:rFonts w:ascii="Times New Roman" w:hAnsi="Times New Roman"/>
                <w:sz w:val="28"/>
                <w:szCs w:val="28"/>
                <w:lang w:val="ru-RU"/>
              </w:rPr>
              <w:t xml:space="preserve"> European Union), провозглашена 7 декабря 2000 года и вступившая в силу согласно Лиссабонскому договору 1 декабря 2009 года.</w:t>
            </w:r>
          </w:p>
        </w:tc>
      </w:tr>
      <w:tr w:rsidR="00843EA1" w:rsidRPr="00D93AA2" w14:paraId="6E137049" w14:textId="77777777" w:rsidTr="00843EA1">
        <w:tc>
          <w:tcPr>
            <w:tcW w:w="2451" w:type="dxa"/>
          </w:tcPr>
          <w:p w14:paraId="563F77BC"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ФИО</w:t>
            </w:r>
          </w:p>
        </w:tc>
        <w:tc>
          <w:tcPr>
            <w:tcW w:w="7188" w:type="dxa"/>
          </w:tcPr>
          <w:p w14:paraId="5BE151FE"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pacing w:val="5"/>
                <w:sz w:val="28"/>
                <w:szCs w:val="28"/>
                <w:lang w:val="ru-RU" w:eastAsia="ru-RU"/>
              </w:rPr>
              <w:t>фамилия, имя, отчество</w:t>
            </w:r>
          </w:p>
        </w:tc>
      </w:tr>
      <w:tr w:rsidR="00843EA1" w:rsidRPr="00D93AA2" w14:paraId="7F9271E0" w14:textId="77777777" w:rsidTr="00843EA1">
        <w:tc>
          <w:tcPr>
            <w:tcW w:w="2451" w:type="dxa"/>
          </w:tcPr>
          <w:p w14:paraId="181C1352"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AI Act</w:t>
            </w:r>
          </w:p>
        </w:tc>
        <w:tc>
          <w:tcPr>
            <w:tcW w:w="7188" w:type="dxa"/>
          </w:tcPr>
          <w:p w14:paraId="081DF025" w14:textId="77777777" w:rsidR="00843EA1" w:rsidRPr="00D93AA2" w:rsidRDefault="00843EA1" w:rsidP="00F6158A">
            <w:pPr>
              <w:shd w:val="clear" w:color="auto" w:fill="FFFFFF"/>
              <w:spacing w:line="240" w:lineRule="auto"/>
              <w:jc w:val="both"/>
              <w:rPr>
                <w:rFonts w:ascii="Times New Roman" w:hAnsi="Times New Roman"/>
                <w:sz w:val="28"/>
                <w:szCs w:val="28"/>
                <w:lang w:val="ru-RU"/>
              </w:rPr>
            </w:pPr>
            <w:r w:rsidRPr="00D93AA2">
              <w:rPr>
                <w:rFonts w:ascii="Times New Roman" w:hAnsi="Times New Roman"/>
                <w:sz w:val="28"/>
                <w:szCs w:val="28"/>
                <w:lang w:val="ru-RU"/>
              </w:rPr>
              <w:t>Регламент (ЕС) 2024/1689 Европейского парламента и Совета от 13 июня 2024 г., устанавливающий гармонизированные правила об искусственном интеллекте и вносящий поправки в Регламенты (ЕС) № 300/2008, (ЕС) № 167/2013, (ЕС) № 168/2013, (ЕС) 2018/858, (ЕС) 2018/1139 и (ЕС) 2019/2144 и Директивы 2014/90/ЕС, (ЕС) 2016/797 и (ЕС) 2020/1828 (Закон об искусственном интеллекте), OJ L, 2024/1689, 12.7.2024</w:t>
            </w:r>
          </w:p>
        </w:tc>
      </w:tr>
      <w:tr w:rsidR="00843EA1" w:rsidRPr="00D93AA2" w14:paraId="6CA9CE22" w14:textId="77777777" w:rsidTr="00843EA1">
        <w:tc>
          <w:tcPr>
            <w:tcW w:w="2451" w:type="dxa"/>
          </w:tcPr>
          <w:p w14:paraId="302789F0"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A29WP</w:t>
            </w:r>
          </w:p>
        </w:tc>
        <w:tc>
          <w:tcPr>
            <w:tcW w:w="7188" w:type="dxa"/>
          </w:tcPr>
          <w:p w14:paraId="77E3791A" w14:textId="77777777" w:rsidR="00843EA1" w:rsidRPr="00D93AA2" w:rsidRDefault="00843EA1" w:rsidP="00F6158A">
            <w:pPr>
              <w:spacing w:line="240" w:lineRule="auto"/>
              <w:rPr>
                <w:rFonts w:ascii="Times New Roman" w:hAnsi="Times New Roman"/>
                <w:spacing w:val="5"/>
                <w:sz w:val="28"/>
                <w:szCs w:val="28"/>
                <w:lang w:val="ru-RU" w:eastAsia="ru-RU"/>
              </w:rPr>
            </w:pPr>
            <w:proofErr w:type="spellStart"/>
            <w:r w:rsidRPr="00D93AA2">
              <w:rPr>
                <w:rFonts w:ascii="Times New Roman" w:hAnsi="Times New Roman"/>
                <w:sz w:val="28"/>
                <w:szCs w:val="28"/>
                <w:lang w:val="ru-RU"/>
              </w:rPr>
              <w:t>the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Article</w:t>
            </w:r>
            <w:proofErr w:type="spellEnd"/>
            <w:r w:rsidRPr="00D93AA2">
              <w:rPr>
                <w:rFonts w:ascii="Times New Roman" w:hAnsi="Times New Roman"/>
                <w:sz w:val="28"/>
                <w:szCs w:val="28"/>
                <w:lang w:val="ru-RU"/>
              </w:rPr>
              <w:t xml:space="preserve"> 29 </w:t>
            </w:r>
            <w:proofErr w:type="spellStart"/>
            <w:r w:rsidRPr="00D93AA2">
              <w:rPr>
                <w:rFonts w:ascii="Times New Roman" w:hAnsi="Times New Roman"/>
                <w:sz w:val="28"/>
                <w:szCs w:val="28"/>
                <w:lang w:val="ru-RU"/>
              </w:rPr>
              <w:t>Working</w:t>
            </w:r>
            <w:proofErr w:type="spellEnd"/>
            <w:r w:rsidRPr="00D93AA2">
              <w:rPr>
                <w:rFonts w:ascii="Times New Roman" w:hAnsi="Times New Roman"/>
                <w:sz w:val="28"/>
                <w:szCs w:val="28"/>
                <w:lang w:val="ru-RU"/>
              </w:rPr>
              <w:t xml:space="preserve"> Party (Art. 29 WP), Рабочая группа по статье 29, являвшаяся независимым консультативным органом ЕС по защите данных и конфиденциальности, созданная в 1996 году на основании статьи 29 Директивы 95/46/EC и сменившаяся в 2018 году EDPB в соответствии с GDPR.</w:t>
            </w:r>
          </w:p>
        </w:tc>
      </w:tr>
      <w:tr w:rsidR="00843EA1" w:rsidRPr="00D93AA2" w14:paraId="005CBEDB" w14:textId="77777777" w:rsidTr="00843EA1">
        <w:tc>
          <w:tcPr>
            <w:tcW w:w="2451" w:type="dxa"/>
          </w:tcPr>
          <w:p w14:paraId="4955D993"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Digital Services Act</w:t>
            </w:r>
          </w:p>
        </w:tc>
        <w:tc>
          <w:tcPr>
            <w:tcW w:w="7188" w:type="dxa"/>
          </w:tcPr>
          <w:p w14:paraId="7D88B38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Регламент (ЕС) 2022/2065 Европейского парламента и Совета от 19 октября 2022 г. о едином рынке цифровых услуг и о внесении изменений в Директиву 2000/31/EC (Закон о цифровых услугах), (OJ) L 277/1, 27.10.2022, стр. 1–102</w:t>
            </w:r>
          </w:p>
        </w:tc>
      </w:tr>
      <w:tr w:rsidR="00843EA1" w:rsidRPr="00D93AA2" w14:paraId="6665CE67" w14:textId="77777777" w:rsidTr="00843EA1">
        <w:tc>
          <w:tcPr>
            <w:tcW w:w="2451" w:type="dxa"/>
          </w:tcPr>
          <w:p w14:paraId="0112857E"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ECJ</w:t>
            </w:r>
          </w:p>
        </w:tc>
        <w:tc>
          <w:tcPr>
            <w:tcW w:w="7188" w:type="dxa"/>
          </w:tcPr>
          <w:p w14:paraId="3E97F383" w14:textId="77777777" w:rsidR="00843EA1" w:rsidRPr="007B0807" w:rsidRDefault="00843EA1" w:rsidP="00F6158A">
            <w:pPr>
              <w:spacing w:line="240" w:lineRule="auto"/>
              <w:rPr>
                <w:rFonts w:ascii="Times New Roman" w:hAnsi="Times New Roman"/>
                <w:spacing w:val="5"/>
                <w:sz w:val="28"/>
                <w:szCs w:val="28"/>
                <w:lang w:val="en-US" w:eastAsia="ru-RU"/>
              </w:rPr>
            </w:pPr>
            <w:r w:rsidRPr="007B0807">
              <w:rPr>
                <w:rFonts w:ascii="Times New Roman" w:hAnsi="Times New Roman"/>
                <w:sz w:val="28"/>
                <w:szCs w:val="28"/>
                <w:lang w:val="en-US"/>
              </w:rPr>
              <w:t xml:space="preserve">European Court of Justice, </w:t>
            </w:r>
            <w:r w:rsidRPr="00D93AA2">
              <w:rPr>
                <w:rFonts w:ascii="Times New Roman" w:hAnsi="Times New Roman"/>
                <w:sz w:val="28"/>
                <w:szCs w:val="28"/>
                <w:lang w:val="ru-RU"/>
              </w:rPr>
              <w:t>Европейский</w:t>
            </w:r>
            <w:r w:rsidRPr="007B0807">
              <w:rPr>
                <w:rFonts w:ascii="Times New Roman" w:hAnsi="Times New Roman"/>
                <w:sz w:val="28"/>
                <w:szCs w:val="28"/>
                <w:lang w:val="en-US"/>
              </w:rPr>
              <w:t xml:space="preserve"> </w:t>
            </w:r>
            <w:r w:rsidRPr="00D93AA2">
              <w:rPr>
                <w:rFonts w:ascii="Times New Roman" w:hAnsi="Times New Roman"/>
                <w:sz w:val="28"/>
                <w:szCs w:val="28"/>
                <w:lang w:val="ru-RU"/>
              </w:rPr>
              <w:t>Суд</w:t>
            </w:r>
          </w:p>
        </w:tc>
      </w:tr>
      <w:tr w:rsidR="00843EA1" w:rsidRPr="00D93AA2" w14:paraId="2E21E0C1" w14:textId="77777777" w:rsidTr="00843EA1">
        <w:tc>
          <w:tcPr>
            <w:tcW w:w="2451" w:type="dxa"/>
          </w:tcPr>
          <w:p w14:paraId="6AAC3476"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EDPB</w:t>
            </w:r>
          </w:p>
        </w:tc>
        <w:tc>
          <w:tcPr>
            <w:tcW w:w="7188" w:type="dxa"/>
          </w:tcPr>
          <w:p w14:paraId="6B65740C"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European Data Protection Board (Европейский совет по защите данных)</w:t>
            </w:r>
          </w:p>
        </w:tc>
      </w:tr>
      <w:tr w:rsidR="00843EA1" w:rsidRPr="00D93AA2" w14:paraId="0F9153A2" w14:textId="77777777" w:rsidTr="00843EA1">
        <w:tc>
          <w:tcPr>
            <w:tcW w:w="2451" w:type="dxa"/>
          </w:tcPr>
          <w:p w14:paraId="64B81145"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EDPS</w:t>
            </w:r>
          </w:p>
        </w:tc>
        <w:tc>
          <w:tcPr>
            <w:tcW w:w="7188" w:type="dxa"/>
          </w:tcPr>
          <w:p w14:paraId="047B7703"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 xml:space="preserve">European Data Protection </w:t>
            </w:r>
            <w:proofErr w:type="spellStart"/>
            <w:r w:rsidRPr="00D93AA2">
              <w:rPr>
                <w:rFonts w:ascii="Times New Roman" w:hAnsi="Times New Roman"/>
                <w:sz w:val="28"/>
                <w:szCs w:val="28"/>
                <w:lang w:val="ru-RU"/>
              </w:rPr>
              <w:t>Supervisor</w:t>
            </w:r>
            <w:proofErr w:type="spellEnd"/>
            <w:r w:rsidRPr="00D93AA2">
              <w:rPr>
                <w:rFonts w:ascii="Times New Roman" w:hAnsi="Times New Roman"/>
                <w:sz w:val="28"/>
                <w:szCs w:val="28"/>
                <w:lang w:val="ru-RU"/>
              </w:rPr>
              <w:t xml:space="preserve"> (Европейский инспектор по защите данных)</w:t>
            </w:r>
          </w:p>
        </w:tc>
      </w:tr>
      <w:tr w:rsidR="00843EA1" w:rsidRPr="00D93AA2" w14:paraId="094E25B9" w14:textId="77777777" w:rsidTr="00843EA1">
        <w:tc>
          <w:tcPr>
            <w:tcW w:w="2451" w:type="dxa"/>
          </w:tcPr>
          <w:p w14:paraId="55422167"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e-</w:t>
            </w:r>
            <w:proofErr w:type="spellStart"/>
            <w:r w:rsidRPr="00D93AA2">
              <w:rPr>
                <w:rFonts w:ascii="Times New Roman" w:hAnsi="Times New Roman"/>
                <w:sz w:val="28"/>
                <w:szCs w:val="28"/>
                <w:lang w:val="ru-RU"/>
              </w:rPr>
              <w:t>Privacy</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Directive</w:t>
            </w:r>
            <w:proofErr w:type="spellEnd"/>
          </w:p>
        </w:tc>
        <w:tc>
          <w:tcPr>
            <w:tcW w:w="7188" w:type="dxa"/>
          </w:tcPr>
          <w:p w14:paraId="6508450E"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Директива 2002/58/EC Европейского парламента и Совета от 12 июля 2002 г. об обработке персональных данных и защите конфиденциальности в секторе электронных коммуникаций (Директива о конфиденциальности и электронных коммуникациях</w:t>
            </w:r>
          </w:p>
        </w:tc>
      </w:tr>
      <w:tr w:rsidR="00843EA1" w:rsidRPr="00D93AA2" w14:paraId="1F8CC2AE" w14:textId="77777777" w:rsidTr="00843EA1">
        <w:tc>
          <w:tcPr>
            <w:tcW w:w="2451" w:type="dxa"/>
          </w:tcPr>
          <w:p w14:paraId="1609D272"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bCs/>
                <w:spacing w:val="5"/>
                <w:sz w:val="28"/>
                <w:szCs w:val="28"/>
                <w:lang w:val="ru-RU" w:eastAsia="ru-RU"/>
              </w:rPr>
              <w:lastRenderedPageBreak/>
              <w:t>GDPR или Европейский Регламент</w:t>
            </w:r>
          </w:p>
        </w:tc>
        <w:tc>
          <w:tcPr>
            <w:tcW w:w="7188" w:type="dxa"/>
          </w:tcPr>
          <w:p w14:paraId="11DB27A6"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shd w:val="clear" w:color="auto" w:fill="FFFFFF"/>
                <w:lang w:val="ru-RU"/>
              </w:rPr>
              <w:t xml:space="preserve">General Data Protection </w:t>
            </w:r>
            <w:proofErr w:type="spellStart"/>
            <w:r w:rsidRPr="00D93AA2">
              <w:rPr>
                <w:rFonts w:ascii="Times New Roman" w:hAnsi="Times New Roman"/>
                <w:sz w:val="28"/>
                <w:szCs w:val="28"/>
                <w:shd w:val="clear" w:color="auto" w:fill="FFFFFF"/>
                <w:lang w:val="ru-RU"/>
              </w:rPr>
              <w:t>Regulation</w:t>
            </w:r>
            <w:proofErr w:type="spellEnd"/>
            <w:r w:rsidRPr="00D93AA2">
              <w:rPr>
                <w:rFonts w:ascii="Times New Roman" w:hAnsi="Times New Roman"/>
                <w:sz w:val="28"/>
                <w:szCs w:val="28"/>
                <w:shd w:val="clear" w:color="auto" w:fill="FFFFFF"/>
                <w:lang w:val="ru-RU"/>
              </w:rPr>
              <w:t xml:space="preserve">, </w:t>
            </w:r>
            <w:r w:rsidRPr="00D93AA2">
              <w:rPr>
                <w:rFonts w:ascii="Times New Roman" w:hAnsi="Times New Roman"/>
                <w:sz w:val="28"/>
                <w:szCs w:val="28"/>
                <w:lang w:val="ru-RU"/>
              </w:rPr>
              <w:t>Регламент (ЕС) 2016/679 Европейского парламента и Совета от 27 апреля 2016 г. о защите физических лиц в отношении обработки персональных данных и о свободном перемещении таких данных, а также об отмене Директивы 95/46/EC (Общий регламент о защите данных)</w:t>
            </w:r>
          </w:p>
        </w:tc>
      </w:tr>
      <w:tr w:rsidR="00843EA1" w:rsidRPr="00D93AA2" w14:paraId="33518020" w14:textId="77777777" w:rsidTr="00843EA1">
        <w:tc>
          <w:tcPr>
            <w:tcW w:w="2451" w:type="dxa"/>
          </w:tcPr>
          <w:p w14:paraId="7615499A" w14:textId="77777777" w:rsidR="00843EA1" w:rsidRPr="00D93AA2" w:rsidRDefault="00843EA1" w:rsidP="00F6158A">
            <w:pPr>
              <w:spacing w:line="240" w:lineRule="auto"/>
              <w:rPr>
                <w:rFonts w:ascii="Times New Roman" w:hAnsi="Times New Roman"/>
                <w:spacing w:val="5"/>
                <w:sz w:val="28"/>
                <w:szCs w:val="28"/>
                <w:lang w:val="ru-RU" w:eastAsia="ru-RU"/>
              </w:rPr>
            </w:pPr>
            <w:r w:rsidRPr="00D93AA2">
              <w:rPr>
                <w:rFonts w:ascii="Times New Roman" w:hAnsi="Times New Roman"/>
                <w:sz w:val="28"/>
                <w:szCs w:val="28"/>
                <w:lang w:val="ru-RU"/>
              </w:rPr>
              <w:t>IT</w:t>
            </w:r>
          </w:p>
        </w:tc>
        <w:tc>
          <w:tcPr>
            <w:tcW w:w="7188" w:type="dxa"/>
          </w:tcPr>
          <w:p w14:paraId="29B58239" w14:textId="77777777" w:rsidR="00843EA1" w:rsidRPr="00D93AA2" w:rsidRDefault="00843EA1" w:rsidP="00F6158A">
            <w:pPr>
              <w:spacing w:line="240" w:lineRule="auto"/>
              <w:rPr>
                <w:rFonts w:ascii="Times New Roman" w:hAnsi="Times New Roman"/>
                <w:spacing w:val="5"/>
                <w:sz w:val="28"/>
                <w:szCs w:val="28"/>
                <w:lang w:val="ru-RU" w:eastAsia="ru-RU"/>
              </w:rPr>
            </w:pPr>
            <w:proofErr w:type="spellStart"/>
            <w:r w:rsidRPr="00D93AA2">
              <w:rPr>
                <w:rFonts w:ascii="Times New Roman" w:hAnsi="Times New Roman"/>
                <w:sz w:val="28"/>
                <w:szCs w:val="28"/>
                <w:lang w:val="ru-RU"/>
              </w:rPr>
              <w:t>information</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technology</w:t>
            </w:r>
            <w:proofErr w:type="spellEnd"/>
            <w:r w:rsidRPr="00D93AA2">
              <w:rPr>
                <w:rFonts w:ascii="Times New Roman" w:hAnsi="Times New Roman"/>
                <w:sz w:val="28"/>
                <w:szCs w:val="28"/>
                <w:lang w:val="ru-RU"/>
              </w:rPr>
              <w:t xml:space="preserve"> (информационные технологии)</w:t>
            </w:r>
          </w:p>
        </w:tc>
      </w:tr>
    </w:tbl>
    <w:p w14:paraId="4604BC71" w14:textId="77777777" w:rsidR="00843EA1" w:rsidRPr="00D93AA2" w:rsidRDefault="00843EA1" w:rsidP="00F6158A">
      <w:pPr>
        <w:spacing w:after="0" w:line="240" w:lineRule="auto"/>
        <w:jc w:val="both"/>
        <w:rPr>
          <w:rFonts w:ascii="Times New Roman" w:hAnsi="Times New Roman"/>
          <w:sz w:val="28"/>
          <w:szCs w:val="28"/>
          <w:lang w:val="ru-RU"/>
        </w:rPr>
      </w:pPr>
    </w:p>
    <w:p w14:paraId="6E9522F9" w14:textId="06AA4E81" w:rsidR="00843EA1" w:rsidRPr="00D93AA2" w:rsidRDefault="00843EA1" w:rsidP="00F6158A">
      <w:pPr>
        <w:spacing w:after="160" w:line="240" w:lineRule="auto"/>
        <w:rPr>
          <w:rFonts w:ascii="Times New Roman" w:hAnsi="Times New Roman"/>
          <w:sz w:val="28"/>
          <w:szCs w:val="28"/>
          <w:lang w:val="ru-RU"/>
        </w:rPr>
      </w:pPr>
      <w:r w:rsidRPr="00D93AA2">
        <w:rPr>
          <w:rFonts w:ascii="Times New Roman" w:hAnsi="Times New Roman"/>
          <w:sz w:val="28"/>
          <w:szCs w:val="28"/>
          <w:lang w:val="ru-RU"/>
        </w:rPr>
        <w:br w:type="page"/>
      </w:r>
    </w:p>
    <w:p w14:paraId="5A83F915" w14:textId="77777777" w:rsidR="00B00DA4" w:rsidRPr="00D93AA2" w:rsidRDefault="00B00DA4" w:rsidP="00F6158A">
      <w:pPr>
        <w:shd w:val="clear" w:color="auto" w:fill="FFFFFF"/>
        <w:spacing w:before="100" w:beforeAutospacing="1" w:after="300" w:line="240" w:lineRule="auto"/>
        <w:ind w:firstLine="709"/>
        <w:jc w:val="center"/>
        <w:rPr>
          <w:rFonts w:ascii="Times New Roman" w:hAnsi="Times New Roman"/>
          <w:b/>
          <w:spacing w:val="5"/>
          <w:sz w:val="28"/>
          <w:szCs w:val="28"/>
          <w:lang w:val="ru-RU" w:eastAsia="ru-RU"/>
        </w:rPr>
      </w:pPr>
      <w:r w:rsidRPr="00D93AA2">
        <w:rPr>
          <w:rFonts w:ascii="Times New Roman" w:hAnsi="Times New Roman"/>
          <w:b/>
          <w:spacing w:val="5"/>
          <w:sz w:val="28"/>
          <w:szCs w:val="28"/>
          <w:lang w:val="ru-RU" w:eastAsia="ru-RU"/>
        </w:rPr>
        <w:lastRenderedPageBreak/>
        <w:t>ВВЕДЕНИЕ</w:t>
      </w:r>
    </w:p>
    <w:p w14:paraId="13F78CBF" w14:textId="77777777" w:rsidR="00B00DA4" w:rsidRPr="00D93AA2" w:rsidRDefault="00B00DA4" w:rsidP="00F6158A">
      <w:pPr>
        <w:pStyle w:val="NormalWeb"/>
        <w:spacing w:before="0" w:beforeAutospacing="0" w:after="0" w:afterAutospacing="0"/>
        <w:ind w:firstLine="708"/>
        <w:rPr>
          <w:sz w:val="28"/>
          <w:szCs w:val="28"/>
        </w:rPr>
      </w:pPr>
      <w:r w:rsidRPr="00D93AA2">
        <w:rPr>
          <w:b/>
          <w:spacing w:val="5"/>
          <w:sz w:val="28"/>
          <w:szCs w:val="28"/>
        </w:rPr>
        <w:t>Общая характеристика диссертационной работы:</w:t>
      </w:r>
      <w:r w:rsidRPr="00D93AA2">
        <w:rPr>
          <w:sz w:val="28"/>
          <w:szCs w:val="28"/>
        </w:rPr>
        <w:t xml:space="preserve"> </w:t>
      </w:r>
    </w:p>
    <w:p w14:paraId="1ADF475E" w14:textId="30B864E1" w:rsidR="00B00DA4" w:rsidRPr="00D93AA2" w:rsidRDefault="00B00DA4" w:rsidP="00F6158A">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Первая глава посвящена теоретико-</w:t>
      </w:r>
      <w:r w:rsidR="00C318F2" w:rsidRPr="00D93AA2">
        <w:rPr>
          <w:rFonts w:ascii="Times New Roman" w:hAnsi="Times New Roman"/>
          <w:sz w:val="28"/>
          <w:szCs w:val="28"/>
          <w:lang w:val="ru-RU" w:eastAsia="ru-RU"/>
        </w:rPr>
        <w:t>методологическим</w:t>
      </w:r>
      <w:r w:rsidRPr="00D93AA2">
        <w:rPr>
          <w:rFonts w:ascii="Times New Roman" w:hAnsi="Times New Roman"/>
          <w:sz w:val="28"/>
          <w:szCs w:val="28"/>
          <w:lang w:val="ru-RU" w:eastAsia="ru-RU"/>
        </w:rPr>
        <w:t xml:space="preserve"> основам права на неприкосновенность личности, защиту частной жизни и персональных данных. Понятие и сущность явления частной жизни и персональных данных рассматривается в контексте исторического развития общества, его устройства, экономического и политического развития. Подчеркивается влияние социально-экономического развития, технологического прогресса и глобализации на вопросы понимания права на защиту персональных данных. В главе также приводится анализ и сравнение казахстанского и международного подхода к содержанию права на неприкосновенность частной жизни и защиту персональных данных, </w:t>
      </w:r>
      <w:r w:rsidR="00E0136C" w:rsidRPr="00D93AA2">
        <w:rPr>
          <w:rFonts w:ascii="Times New Roman" w:hAnsi="Times New Roman"/>
          <w:sz w:val="28"/>
          <w:szCs w:val="28"/>
          <w:lang w:val="ru-RU" w:eastAsia="ru-RU"/>
        </w:rPr>
        <w:t>функциям</w:t>
      </w:r>
      <w:r w:rsidRPr="00D93AA2">
        <w:rPr>
          <w:rFonts w:ascii="Times New Roman" w:hAnsi="Times New Roman"/>
          <w:sz w:val="28"/>
          <w:szCs w:val="28"/>
          <w:lang w:val="ru-RU" w:eastAsia="ru-RU"/>
        </w:rPr>
        <w:t xml:space="preserve"> права на неприкосновенность частной жизни в казахстанском и европейском законодательстве. Проведенный теоретический анализ содержания и функций права на неприкосновенность частной жизни формирует фундаментальное понимание права на защиту персональных данных в тесной взаимосвязи с функциями права на неприкосновенность частной жизни – свободой и самоопределением личности, автономией, установлением границ, контролем за доступом и невмешательств</w:t>
      </w:r>
      <w:r w:rsidR="00E0136C" w:rsidRPr="00D93AA2">
        <w:rPr>
          <w:rFonts w:ascii="Times New Roman" w:hAnsi="Times New Roman"/>
          <w:sz w:val="28"/>
          <w:szCs w:val="28"/>
          <w:lang w:val="ru-RU" w:eastAsia="ru-RU"/>
        </w:rPr>
        <w:t>ом</w:t>
      </w:r>
      <w:r w:rsidRPr="00D93AA2">
        <w:rPr>
          <w:rFonts w:ascii="Times New Roman" w:hAnsi="Times New Roman"/>
          <w:sz w:val="28"/>
          <w:szCs w:val="28"/>
          <w:lang w:val="ru-RU" w:eastAsia="ru-RU"/>
        </w:rPr>
        <w:t xml:space="preserve"> в частную жизнь. </w:t>
      </w:r>
    </w:p>
    <w:p w14:paraId="02C19BAC" w14:textId="0DE1E546" w:rsidR="00B00DA4" w:rsidRPr="00D93AA2" w:rsidRDefault="00B00DA4" w:rsidP="00F6158A">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Вторая глава посвящена правовым основам защиты персональных данных – основной терминологии</w:t>
      </w:r>
      <w:r w:rsidR="00E0136C" w:rsidRPr="00D93AA2">
        <w:rPr>
          <w:rFonts w:ascii="Times New Roman" w:hAnsi="Times New Roman"/>
          <w:sz w:val="28"/>
          <w:szCs w:val="28"/>
          <w:lang w:val="ru-RU" w:eastAsia="ru-RU"/>
        </w:rPr>
        <w:t>, использованию персональных данных</w:t>
      </w:r>
      <w:r w:rsidRPr="00D93AA2">
        <w:rPr>
          <w:rFonts w:ascii="Times New Roman" w:hAnsi="Times New Roman"/>
          <w:sz w:val="28"/>
          <w:szCs w:val="28"/>
          <w:lang w:val="ru-RU" w:eastAsia="ru-RU"/>
        </w:rPr>
        <w:t xml:space="preserve"> и принципам правового регулирования. В главе приводится анализ и сравнение казахстанского и европейского подхода к понятию «персональные данные», его интерпретации в казахстанском и европейском законодательстве. Отталкиваясь от понятия «персональные данные» во второй главе исследуются виды операций с персональными данными, их </w:t>
      </w:r>
      <w:r w:rsidR="002354DC" w:rsidRPr="00D93AA2">
        <w:rPr>
          <w:rFonts w:ascii="Times New Roman" w:hAnsi="Times New Roman"/>
          <w:sz w:val="28"/>
          <w:szCs w:val="28"/>
          <w:lang w:val="ru-RU" w:eastAsia="ru-RU"/>
        </w:rPr>
        <w:t>содержание</w:t>
      </w:r>
      <w:r w:rsidRPr="00D93AA2">
        <w:rPr>
          <w:rFonts w:ascii="Times New Roman" w:hAnsi="Times New Roman"/>
          <w:sz w:val="28"/>
          <w:szCs w:val="28"/>
          <w:lang w:val="ru-RU" w:eastAsia="ru-RU"/>
        </w:rPr>
        <w:t xml:space="preserve">, а также субъектный состав правоотношения. Кроме того, глава анализирует нормативное закрепление специальных принципов законодательства о персональных данных в Казахстане и Европе, их содержание, виды и роль в правовом регулировании. Выявляются проблемы </w:t>
      </w:r>
      <w:r w:rsidR="002354DC" w:rsidRPr="00D93AA2">
        <w:rPr>
          <w:rFonts w:ascii="Times New Roman" w:hAnsi="Times New Roman"/>
          <w:sz w:val="28"/>
          <w:szCs w:val="28"/>
          <w:lang w:val="ru-RU" w:eastAsia="ru-RU"/>
        </w:rPr>
        <w:t xml:space="preserve">восприятия концептуальных основ </w:t>
      </w:r>
      <w:r w:rsidRPr="00D93AA2">
        <w:rPr>
          <w:rFonts w:ascii="Times New Roman" w:hAnsi="Times New Roman"/>
          <w:sz w:val="28"/>
          <w:szCs w:val="28"/>
          <w:lang w:val="ru-RU" w:eastAsia="ru-RU"/>
        </w:rPr>
        <w:t>права на неприкосновенность частной жизни в государстве и в обществе, а также связанные с ним проблемы закрепления в законодательстве понятия персональные данные, субъекты регулирования, операции с персональными данными, их классификация, содержание и виды специальных принципов, а также правоприменительные проблемы.</w:t>
      </w:r>
    </w:p>
    <w:p w14:paraId="3B9A33F7" w14:textId="5428B79F" w:rsidR="009D2D9B" w:rsidRPr="00D93AA2" w:rsidRDefault="00B00DA4" w:rsidP="00E0136C">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Третья глава определяет </w:t>
      </w:r>
      <w:r w:rsidR="008D1800" w:rsidRPr="00D93AA2">
        <w:rPr>
          <w:rFonts w:ascii="Times New Roman" w:hAnsi="Times New Roman"/>
          <w:sz w:val="28"/>
          <w:szCs w:val="28"/>
          <w:lang w:val="ru-RU" w:eastAsia="ru-RU"/>
        </w:rPr>
        <w:t xml:space="preserve">архитектуру </w:t>
      </w:r>
      <w:r w:rsidRPr="00D93AA2">
        <w:rPr>
          <w:rFonts w:ascii="Times New Roman" w:hAnsi="Times New Roman"/>
          <w:sz w:val="28"/>
          <w:szCs w:val="28"/>
          <w:lang w:val="ru-RU" w:eastAsia="ru-RU"/>
        </w:rPr>
        <w:t xml:space="preserve">государственной защиты персональных данных, </w:t>
      </w:r>
      <w:r w:rsidR="008D1800" w:rsidRPr="00D93AA2">
        <w:rPr>
          <w:rFonts w:ascii="Times New Roman" w:hAnsi="Times New Roman"/>
          <w:sz w:val="28"/>
          <w:szCs w:val="28"/>
          <w:lang w:val="ru-RU" w:eastAsia="ru-RU"/>
        </w:rPr>
        <w:t xml:space="preserve">а также проводит комплексное </w:t>
      </w:r>
      <w:r w:rsidRPr="00D93AA2">
        <w:rPr>
          <w:rFonts w:ascii="Times New Roman" w:hAnsi="Times New Roman"/>
          <w:sz w:val="28"/>
          <w:szCs w:val="28"/>
          <w:lang w:val="ru-RU" w:eastAsia="ru-RU"/>
        </w:rPr>
        <w:t>исслед</w:t>
      </w:r>
      <w:r w:rsidR="008D1800" w:rsidRPr="00D93AA2">
        <w:rPr>
          <w:rFonts w:ascii="Times New Roman" w:hAnsi="Times New Roman"/>
          <w:sz w:val="28"/>
          <w:szCs w:val="28"/>
          <w:lang w:val="ru-RU" w:eastAsia="ru-RU"/>
        </w:rPr>
        <w:t xml:space="preserve">ование </w:t>
      </w:r>
      <w:r w:rsidRPr="00D93AA2">
        <w:rPr>
          <w:rFonts w:ascii="Times New Roman" w:hAnsi="Times New Roman"/>
          <w:sz w:val="28"/>
          <w:szCs w:val="28"/>
          <w:lang w:val="ru-RU" w:eastAsia="ru-RU"/>
        </w:rPr>
        <w:t>нормативно-правово</w:t>
      </w:r>
      <w:r w:rsidR="008D1800" w:rsidRPr="00D93AA2">
        <w:rPr>
          <w:rFonts w:ascii="Times New Roman" w:hAnsi="Times New Roman"/>
          <w:sz w:val="28"/>
          <w:szCs w:val="28"/>
          <w:lang w:val="ru-RU" w:eastAsia="ru-RU"/>
        </w:rPr>
        <w:t xml:space="preserve">го и </w:t>
      </w:r>
      <w:r w:rsidRPr="00D93AA2">
        <w:rPr>
          <w:rFonts w:ascii="Times New Roman" w:hAnsi="Times New Roman"/>
          <w:sz w:val="28"/>
          <w:szCs w:val="28"/>
          <w:lang w:val="ru-RU" w:eastAsia="ru-RU"/>
        </w:rPr>
        <w:t>институционально</w:t>
      </w:r>
      <w:r w:rsidR="008D1800" w:rsidRPr="00D93AA2">
        <w:rPr>
          <w:rFonts w:ascii="Times New Roman" w:hAnsi="Times New Roman"/>
          <w:sz w:val="28"/>
          <w:szCs w:val="28"/>
          <w:lang w:val="ru-RU" w:eastAsia="ru-RU"/>
        </w:rPr>
        <w:t xml:space="preserve">го ландшафта </w:t>
      </w:r>
      <w:r w:rsidRPr="00D93AA2">
        <w:rPr>
          <w:rFonts w:ascii="Times New Roman" w:hAnsi="Times New Roman"/>
          <w:sz w:val="28"/>
          <w:szCs w:val="28"/>
          <w:lang w:val="ru-RU" w:eastAsia="ru-RU"/>
        </w:rPr>
        <w:t>Казахстан</w:t>
      </w:r>
      <w:r w:rsidR="008D1800" w:rsidRPr="00D93AA2">
        <w:rPr>
          <w:rFonts w:ascii="Times New Roman" w:hAnsi="Times New Roman"/>
          <w:sz w:val="28"/>
          <w:szCs w:val="28"/>
          <w:lang w:val="ru-RU" w:eastAsia="ru-RU"/>
        </w:rPr>
        <w:t>а</w:t>
      </w:r>
      <w:r w:rsidRPr="00D93AA2">
        <w:rPr>
          <w:rFonts w:ascii="Times New Roman" w:hAnsi="Times New Roman"/>
          <w:sz w:val="28"/>
          <w:szCs w:val="28"/>
          <w:lang w:val="ru-RU" w:eastAsia="ru-RU"/>
        </w:rPr>
        <w:t xml:space="preserve"> и </w:t>
      </w:r>
      <w:r w:rsidR="008D1800" w:rsidRPr="00D93AA2">
        <w:rPr>
          <w:rFonts w:ascii="Times New Roman" w:hAnsi="Times New Roman"/>
          <w:sz w:val="28"/>
          <w:szCs w:val="28"/>
          <w:lang w:val="ru-RU" w:eastAsia="ru-RU"/>
        </w:rPr>
        <w:t>европейских стран</w:t>
      </w:r>
      <w:r w:rsidRPr="00D93AA2">
        <w:rPr>
          <w:rFonts w:ascii="Times New Roman" w:hAnsi="Times New Roman"/>
          <w:sz w:val="28"/>
          <w:szCs w:val="28"/>
          <w:lang w:val="ru-RU" w:eastAsia="ru-RU"/>
        </w:rPr>
        <w:t xml:space="preserve">. </w:t>
      </w:r>
      <w:r w:rsidR="008D1800" w:rsidRPr="00D93AA2">
        <w:rPr>
          <w:rFonts w:ascii="Times New Roman" w:hAnsi="Times New Roman"/>
          <w:sz w:val="28"/>
          <w:szCs w:val="28"/>
          <w:lang w:val="ru-RU" w:eastAsia="ru-RU"/>
        </w:rPr>
        <w:t xml:space="preserve">Проводится сравнительный анализ </w:t>
      </w:r>
      <w:r w:rsidRPr="00D93AA2">
        <w:rPr>
          <w:rFonts w:ascii="Times New Roman" w:hAnsi="Times New Roman"/>
          <w:sz w:val="28"/>
          <w:szCs w:val="28"/>
          <w:lang w:val="ru-RU" w:eastAsia="ru-RU"/>
        </w:rPr>
        <w:t xml:space="preserve">положений </w:t>
      </w:r>
      <w:r w:rsidR="008D1800" w:rsidRPr="00D93AA2">
        <w:rPr>
          <w:rFonts w:ascii="Times New Roman" w:hAnsi="Times New Roman"/>
          <w:sz w:val="28"/>
          <w:szCs w:val="28"/>
          <w:lang w:val="ru-RU" w:eastAsia="ru-RU"/>
        </w:rPr>
        <w:t xml:space="preserve">европейского и отечественного правового регулирования, определяющих деятельность </w:t>
      </w:r>
      <w:r w:rsidRPr="00D93AA2">
        <w:rPr>
          <w:rFonts w:ascii="Times New Roman" w:hAnsi="Times New Roman"/>
          <w:sz w:val="28"/>
          <w:szCs w:val="28"/>
          <w:lang w:val="ru-RU" w:eastAsia="ru-RU"/>
        </w:rPr>
        <w:t>систем</w:t>
      </w:r>
      <w:r w:rsidR="008D1800" w:rsidRPr="00D93AA2">
        <w:rPr>
          <w:rFonts w:ascii="Times New Roman" w:hAnsi="Times New Roman"/>
          <w:sz w:val="28"/>
          <w:szCs w:val="28"/>
          <w:lang w:val="ru-RU" w:eastAsia="ru-RU"/>
        </w:rPr>
        <w:t>ы</w:t>
      </w:r>
      <w:r w:rsidRPr="00D93AA2">
        <w:rPr>
          <w:rFonts w:ascii="Times New Roman" w:hAnsi="Times New Roman"/>
          <w:sz w:val="28"/>
          <w:szCs w:val="28"/>
          <w:lang w:val="ru-RU" w:eastAsia="ru-RU"/>
        </w:rPr>
        <w:t xml:space="preserve"> государственных органов, трех ветвей власти, осуществляющих защиту персональных данных, их роль и функции. Особое внимание уделяется казахстанскому уполномоченному органу по </w:t>
      </w:r>
      <w:r w:rsidRPr="00D93AA2">
        <w:rPr>
          <w:rFonts w:ascii="Times New Roman" w:hAnsi="Times New Roman"/>
          <w:sz w:val="28"/>
          <w:szCs w:val="28"/>
          <w:lang w:val="ru-RU" w:eastAsia="ru-RU"/>
        </w:rPr>
        <w:lastRenderedPageBreak/>
        <w:t xml:space="preserve">защите персональных данных в сравнении с европейским надзорным органом, вопросам его формирования, составу, функциям и полномочиям. </w:t>
      </w:r>
      <w:r w:rsidR="008D1800" w:rsidRPr="00D93AA2">
        <w:rPr>
          <w:rFonts w:ascii="Times New Roman" w:hAnsi="Times New Roman"/>
          <w:sz w:val="28"/>
          <w:szCs w:val="28"/>
          <w:lang w:val="ru-RU" w:eastAsia="ru-RU"/>
        </w:rPr>
        <w:t>На основе анализа в</w:t>
      </w:r>
      <w:r w:rsidRPr="00D93AA2">
        <w:rPr>
          <w:rFonts w:ascii="Times New Roman" w:hAnsi="Times New Roman"/>
          <w:sz w:val="28"/>
          <w:szCs w:val="28"/>
          <w:lang w:val="ru-RU" w:eastAsia="ru-RU"/>
        </w:rPr>
        <w:t>ы</w:t>
      </w:r>
      <w:r w:rsidR="008D1800" w:rsidRPr="00D93AA2">
        <w:rPr>
          <w:rFonts w:ascii="Times New Roman" w:hAnsi="Times New Roman"/>
          <w:sz w:val="28"/>
          <w:szCs w:val="28"/>
          <w:lang w:val="ru-RU" w:eastAsia="ru-RU"/>
        </w:rPr>
        <w:t xml:space="preserve">являются </w:t>
      </w:r>
      <w:r w:rsidRPr="00D93AA2">
        <w:rPr>
          <w:rFonts w:ascii="Times New Roman" w:hAnsi="Times New Roman"/>
          <w:sz w:val="28"/>
          <w:szCs w:val="28"/>
          <w:lang w:val="ru-RU" w:eastAsia="ru-RU"/>
        </w:rPr>
        <w:t xml:space="preserve">существенные различия и недостатки в организации и устройстве государственного обеспечения защиты персональных данных в </w:t>
      </w:r>
      <w:r w:rsidR="00E0136C" w:rsidRPr="00D93AA2">
        <w:rPr>
          <w:rFonts w:ascii="Times New Roman" w:hAnsi="Times New Roman"/>
          <w:sz w:val="28"/>
          <w:szCs w:val="28"/>
          <w:lang w:val="ru-RU" w:eastAsia="ru-RU"/>
        </w:rPr>
        <w:t>Казахстане</w:t>
      </w:r>
      <w:r w:rsidRPr="00D93AA2">
        <w:rPr>
          <w:rFonts w:ascii="Times New Roman" w:hAnsi="Times New Roman"/>
          <w:sz w:val="28"/>
          <w:szCs w:val="28"/>
          <w:lang w:val="ru-RU" w:eastAsia="ru-RU"/>
        </w:rPr>
        <w:t xml:space="preserve">. </w:t>
      </w:r>
      <w:r w:rsidR="008D1800" w:rsidRPr="00D93AA2">
        <w:rPr>
          <w:rFonts w:ascii="Times New Roman" w:hAnsi="Times New Roman"/>
          <w:sz w:val="28"/>
          <w:szCs w:val="28"/>
          <w:lang w:val="ru-RU" w:eastAsia="ru-RU"/>
        </w:rPr>
        <w:t>Г</w:t>
      </w:r>
      <w:r w:rsidRPr="00D93AA2">
        <w:rPr>
          <w:rFonts w:ascii="Times New Roman" w:hAnsi="Times New Roman"/>
          <w:sz w:val="28"/>
          <w:szCs w:val="28"/>
          <w:lang w:val="ru-RU" w:eastAsia="ru-RU"/>
        </w:rPr>
        <w:t xml:space="preserve">лава демонстрирует </w:t>
      </w:r>
      <w:r w:rsidR="009D2D9B" w:rsidRPr="00D93AA2">
        <w:rPr>
          <w:rFonts w:ascii="Times New Roman" w:hAnsi="Times New Roman"/>
          <w:sz w:val="28"/>
          <w:szCs w:val="28"/>
          <w:lang w:val="ru-RU" w:eastAsia="ru-RU"/>
        </w:rPr>
        <w:t xml:space="preserve">сопутствующие </w:t>
      </w:r>
      <w:r w:rsidRPr="00D93AA2">
        <w:rPr>
          <w:rFonts w:ascii="Times New Roman" w:hAnsi="Times New Roman"/>
          <w:sz w:val="28"/>
          <w:szCs w:val="28"/>
          <w:lang w:val="ru-RU" w:eastAsia="ru-RU"/>
        </w:rPr>
        <w:t>актуальные проблемы в государственно-правовом регулировании защиты персональных данных в Казахстане</w:t>
      </w:r>
      <w:r w:rsidR="009D2D9B" w:rsidRPr="00D93AA2">
        <w:rPr>
          <w:rFonts w:ascii="Times New Roman" w:hAnsi="Times New Roman"/>
          <w:sz w:val="28"/>
          <w:szCs w:val="28"/>
          <w:lang w:val="ru-RU" w:eastAsia="ru-RU"/>
        </w:rPr>
        <w:t xml:space="preserve"> вследствие отсутствия </w:t>
      </w:r>
      <w:r w:rsidR="00C318F2" w:rsidRPr="00D93AA2">
        <w:rPr>
          <w:rFonts w:ascii="Times New Roman" w:hAnsi="Times New Roman"/>
          <w:sz w:val="28"/>
          <w:szCs w:val="28"/>
          <w:lang w:val="ru-RU" w:eastAsia="ru-RU"/>
        </w:rPr>
        <w:t xml:space="preserve">ясной базовой терминологии, </w:t>
      </w:r>
      <w:r w:rsidR="009D2D9B" w:rsidRPr="00D93AA2">
        <w:rPr>
          <w:rFonts w:ascii="Times New Roman" w:hAnsi="Times New Roman"/>
          <w:sz w:val="28"/>
          <w:szCs w:val="28"/>
          <w:lang w:val="ru-RU" w:eastAsia="ru-RU"/>
        </w:rPr>
        <w:t>специальных принципов защиты персональных данных, расширенных обязанностей собственников и операторов баз данных и уполномоченного органа в отношении физических лиц</w:t>
      </w:r>
      <w:r w:rsidRPr="00D93AA2">
        <w:rPr>
          <w:rFonts w:ascii="Times New Roman" w:hAnsi="Times New Roman"/>
          <w:sz w:val="28"/>
          <w:szCs w:val="28"/>
          <w:lang w:val="ru-RU" w:eastAsia="ru-RU"/>
        </w:rPr>
        <w:t xml:space="preserve">. </w:t>
      </w:r>
    </w:p>
    <w:p w14:paraId="6BC74039" w14:textId="25E8ED44" w:rsidR="00B00DA4" w:rsidRPr="00D93AA2" w:rsidRDefault="009D2D9B" w:rsidP="00E0136C">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eastAsia="ru-RU"/>
        </w:rPr>
        <w:t xml:space="preserve">Диссертация дополняется Приложением А, где </w:t>
      </w:r>
      <w:r w:rsidR="00B00DA4" w:rsidRPr="00D93AA2">
        <w:rPr>
          <w:rFonts w:ascii="Times New Roman" w:hAnsi="Times New Roman"/>
          <w:sz w:val="28"/>
          <w:szCs w:val="28"/>
          <w:lang w:val="ru-RU" w:eastAsia="ru-RU"/>
        </w:rPr>
        <w:t xml:space="preserve">излагаются рекомендации по </w:t>
      </w:r>
      <w:r w:rsidR="00AD2A10" w:rsidRPr="00D93AA2">
        <w:rPr>
          <w:rFonts w:ascii="Times New Roman" w:hAnsi="Times New Roman"/>
          <w:sz w:val="28"/>
          <w:szCs w:val="28"/>
          <w:lang w:val="ru-RU" w:eastAsia="ru-RU"/>
        </w:rPr>
        <w:t xml:space="preserve">изменению </w:t>
      </w:r>
      <w:r w:rsidR="00B00DA4" w:rsidRPr="00D93AA2">
        <w:rPr>
          <w:rFonts w:ascii="Times New Roman" w:hAnsi="Times New Roman"/>
          <w:sz w:val="28"/>
          <w:szCs w:val="28"/>
          <w:lang w:val="ru-RU" w:eastAsia="ru-RU"/>
        </w:rPr>
        <w:t xml:space="preserve">нормативно-правовой базы, </w:t>
      </w:r>
      <w:r w:rsidR="00AD2A10" w:rsidRPr="00D93AA2">
        <w:rPr>
          <w:rFonts w:ascii="Times New Roman" w:hAnsi="Times New Roman"/>
          <w:sz w:val="28"/>
          <w:szCs w:val="28"/>
          <w:lang w:val="ru-RU" w:eastAsia="ru-RU"/>
        </w:rPr>
        <w:t xml:space="preserve">совершенствованию </w:t>
      </w:r>
      <w:r w:rsidR="00B00DA4" w:rsidRPr="00D93AA2">
        <w:rPr>
          <w:rFonts w:ascii="Times New Roman" w:hAnsi="Times New Roman"/>
          <w:sz w:val="28"/>
          <w:szCs w:val="28"/>
          <w:lang w:val="ru-RU" w:eastAsia="ru-RU"/>
        </w:rPr>
        <w:t xml:space="preserve">государственного </w:t>
      </w:r>
      <w:r w:rsidR="00AD2A10" w:rsidRPr="00D93AA2">
        <w:rPr>
          <w:rFonts w:ascii="Times New Roman" w:hAnsi="Times New Roman"/>
          <w:sz w:val="28"/>
          <w:szCs w:val="28"/>
          <w:lang w:val="ru-RU" w:eastAsia="ru-RU"/>
        </w:rPr>
        <w:t xml:space="preserve">органа в области защиты персональных данных, </w:t>
      </w:r>
      <w:r w:rsidR="00B00DA4" w:rsidRPr="00D93AA2">
        <w:rPr>
          <w:rFonts w:ascii="Times New Roman" w:hAnsi="Times New Roman"/>
          <w:sz w:val="28"/>
          <w:szCs w:val="28"/>
          <w:lang w:val="ru-RU" w:eastAsia="ru-RU"/>
        </w:rPr>
        <w:t>повышени</w:t>
      </w:r>
      <w:r w:rsidR="00AD2A10" w:rsidRPr="00D93AA2">
        <w:rPr>
          <w:rFonts w:ascii="Times New Roman" w:hAnsi="Times New Roman"/>
          <w:sz w:val="28"/>
          <w:szCs w:val="28"/>
          <w:lang w:val="ru-RU" w:eastAsia="ru-RU"/>
        </w:rPr>
        <w:t>ю</w:t>
      </w:r>
      <w:r w:rsidR="00B00DA4" w:rsidRPr="00D93AA2">
        <w:rPr>
          <w:rFonts w:ascii="Times New Roman" w:hAnsi="Times New Roman"/>
          <w:sz w:val="28"/>
          <w:szCs w:val="28"/>
          <w:lang w:val="ru-RU" w:eastAsia="ru-RU"/>
        </w:rPr>
        <w:t xml:space="preserve"> правовой грамотности среди населения, организаций и государственных служащих</w:t>
      </w:r>
      <w:r w:rsidR="00AD2A10" w:rsidRPr="00D93AA2">
        <w:rPr>
          <w:rFonts w:ascii="Times New Roman" w:hAnsi="Times New Roman"/>
          <w:sz w:val="28"/>
          <w:szCs w:val="28"/>
          <w:lang w:val="ru-RU" w:eastAsia="ru-RU"/>
        </w:rPr>
        <w:t xml:space="preserve"> в целях эффективной защиты персональных данных и неприкосновенности частной жизни</w:t>
      </w:r>
      <w:r w:rsidR="00B00DA4" w:rsidRPr="00D93AA2">
        <w:rPr>
          <w:rFonts w:ascii="Times New Roman" w:hAnsi="Times New Roman"/>
          <w:sz w:val="28"/>
          <w:szCs w:val="28"/>
          <w:lang w:val="ru-RU" w:eastAsia="ru-RU"/>
        </w:rPr>
        <w:t xml:space="preserve">. </w:t>
      </w:r>
    </w:p>
    <w:p w14:paraId="55F7ACCA" w14:textId="77777777" w:rsidR="00B00DA4" w:rsidRPr="00D93AA2" w:rsidRDefault="00B00DA4" w:rsidP="00F6158A">
      <w:pPr>
        <w:spacing w:after="0" w:line="240" w:lineRule="auto"/>
        <w:ind w:firstLine="709"/>
        <w:jc w:val="both"/>
        <w:rPr>
          <w:rFonts w:ascii="Times New Roman" w:hAnsi="Times New Roman"/>
          <w:color w:val="FF0000"/>
          <w:sz w:val="28"/>
          <w:szCs w:val="28"/>
          <w:lang w:val="ru-RU" w:eastAsia="ru-RU"/>
        </w:rPr>
      </w:pPr>
      <w:r w:rsidRPr="00D93AA2">
        <w:rPr>
          <w:rFonts w:ascii="Times New Roman" w:hAnsi="Times New Roman"/>
          <w:sz w:val="28"/>
          <w:szCs w:val="28"/>
          <w:lang w:val="ru-RU" w:eastAsia="ru-RU"/>
        </w:rPr>
        <w:t xml:space="preserve">Диссертация в целом является систематизированным базовым исследованием текущего состояния государственного-правового регулирования защиты персональных данных в Казахстане. Исследование раскрывает содержание права на уважение частной жизни и защиту персональных данных, права субъектов персональных данных, вопросы обработки персональных данных, функции надзорного органа и иных органов государства по обеспечению защиты персональных данных. </w:t>
      </w:r>
    </w:p>
    <w:p w14:paraId="19AC9262" w14:textId="77777777" w:rsidR="00B00DA4" w:rsidRPr="00D93AA2" w:rsidRDefault="00B00DA4" w:rsidP="00F6158A">
      <w:pPr>
        <w:widowControl w:val="0"/>
        <w:spacing w:after="0" w:line="240" w:lineRule="auto"/>
        <w:ind w:firstLine="567"/>
        <w:jc w:val="both"/>
        <w:rPr>
          <w:rFonts w:ascii="Times New Roman" w:hAnsi="Times New Roman"/>
          <w:color w:val="000000"/>
          <w:spacing w:val="2"/>
          <w:sz w:val="28"/>
          <w:szCs w:val="28"/>
          <w:shd w:val="clear" w:color="auto" w:fill="FFFFFF"/>
          <w:lang w:val="ru-RU"/>
        </w:rPr>
      </w:pPr>
      <w:r w:rsidRPr="00D93AA2">
        <w:rPr>
          <w:rFonts w:ascii="Times New Roman" w:hAnsi="Times New Roman"/>
          <w:b/>
          <w:spacing w:val="5"/>
          <w:sz w:val="28"/>
          <w:szCs w:val="28"/>
          <w:lang w:val="ru-RU" w:eastAsia="ru-RU"/>
        </w:rPr>
        <w:t xml:space="preserve">Актуальность темы исследования: </w:t>
      </w:r>
      <w:r w:rsidRPr="00D93AA2">
        <w:rPr>
          <w:rFonts w:ascii="Times New Roman" w:hAnsi="Times New Roman"/>
          <w:bCs/>
          <w:spacing w:val="5"/>
          <w:sz w:val="28"/>
          <w:szCs w:val="28"/>
          <w:lang w:val="ru-RU" w:eastAsia="ru-RU"/>
        </w:rPr>
        <w:t>Конституция Республики Казахстан закрепила в качестве</w:t>
      </w:r>
      <w:r w:rsidRPr="00D93AA2">
        <w:rPr>
          <w:rFonts w:ascii="Times New Roman" w:hAnsi="Times New Roman"/>
          <w:b/>
          <w:spacing w:val="5"/>
          <w:sz w:val="28"/>
          <w:szCs w:val="28"/>
          <w:lang w:val="ru-RU" w:eastAsia="ru-RU"/>
        </w:rPr>
        <w:t xml:space="preserve"> </w:t>
      </w:r>
      <w:r w:rsidRPr="00D93AA2">
        <w:rPr>
          <w:rFonts w:ascii="Times New Roman" w:hAnsi="Times New Roman"/>
          <w:color w:val="000000"/>
          <w:spacing w:val="2"/>
          <w:sz w:val="28"/>
          <w:szCs w:val="28"/>
          <w:shd w:val="clear" w:color="auto" w:fill="FFFFFF"/>
          <w:lang w:val="ru-RU"/>
        </w:rPr>
        <w:t>высшей ценности человека, его жизнь, права и свободы. [1, 2].  Статья 18 Конституции РК защищает право на неприкосновенность частной жизни, личную и семейную тайну, защиту чести и достоинства [1]. Новая Конституция РК, принятая на референдуме 15 марта 2026 года, расширила охрану основных прав человека, особенно закрепив неприкосновенность чести и достоинства (статья 20) и неприкосновенность частной жизни, личной и семейной тайны, защиту персональных данных от их незаконного сбора, обработки, хранения и использования, в том числе с применением цифровых технологий (статья 21) [2]. Тем самым Конституция РК, принятая на референдуме 15 марта 2026 года, вывела защиту персональных данных на конституционный уровень, подчеркнув актуальность и своевременность законодательного регулирования.</w:t>
      </w:r>
    </w:p>
    <w:p w14:paraId="0C787AA5" w14:textId="189E666F" w:rsidR="00B00DA4" w:rsidRPr="00D93AA2" w:rsidRDefault="00B00DA4" w:rsidP="00F6158A">
      <w:pPr>
        <w:widowControl w:val="0"/>
        <w:spacing w:after="0" w:line="240" w:lineRule="auto"/>
        <w:ind w:firstLine="567"/>
        <w:jc w:val="both"/>
        <w:rPr>
          <w:rFonts w:ascii="Times New Roman" w:hAnsi="Times New Roman"/>
          <w:color w:val="212529"/>
          <w:sz w:val="28"/>
          <w:szCs w:val="28"/>
          <w:shd w:val="clear" w:color="auto" w:fill="FFFFFF"/>
          <w:lang w:val="ru-RU"/>
        </w:rPr>
      </w:pPr>
      <w:r w:rsidRPr="00D93AA2">
        <w:rPr>
          <w:rFonts w:ascii="Times New Roman" w:hAnsi="Times New Roman"/>
          <w:color w:val="000000"/>
          <w:spacing w:val="2"/>
          <w:sz w:val="28"/>
          <w:szCs w:val="28"/>
          <w:shd w:val="clear" w:color="auto" w:fill="FFFFFF"/>
          <w:lang w:val="ru-RU"/>
        </w:rPr>
        <w:t>В выступлениях Главы государства подчеркивается идея о первичности прав человека, необходимости защиты его прав и свобод как первоочередной задачи государства и всех государственных органов: «Н</w:t>
      </w:r>
      <w:r w:rsidRPr="00D93AA2">
        <w:rPr>
          <w:rFonts w:ascii="Times New Roman" w:hAnsi="Times New Roman"/>
          <w:color w:val="212529"/>
          <w:sz w:val="28"/>
          <w:szCs w:val="28"/>
          <w:shd w:val="clear" w:color="auto" w:fill="FFFFFF"/>
          <w:lang w:val="ru-RU"/>
        </w:rPr>
        <w:t>ашим стратегическим приоритетом остается обеспечение безопасности граждан – фундаментальной ценности для каждого человека и общества в целом»; «широкое проникновение цифровых технологий в повседневную жизнь людей сопровождается ростом количества разного рода мошенничеств. Поэтому в современных реалиях знание основ экономики и финансов, обладание элементарными цифровыми навыками становится особенно важным» [3].</w:t>
      </w:r>
    </w:p>
    <w:p w14:paraId="0505B289" w14:textId="31A4440C" w:rsidR="00B00DA4" w:rsidRPr="00D93AA2" w:rsidRDefault="00B00DA4" w:rsidP="00F6158A">
      <w:pPr>
        <w:widowControl w:val="0"/>
        <w:spacing w:after="0" w:line="240" w:lineRule="auto"/>
        <w:ind w:firstLine="567"/>
        <w:jc w:val="both"/>
        <w:rPr>
          <w:rFonts w:ascii="Times New Roman" w:hAnsi="Times New Roman"/>
          <w:color w:val="212529"/>
          <w:sz w:val="28"/>
          <w:szCs w:val="28"/>
          <w:shd w:val="clear" w:color="auto" w:fill="FFFFFF"/>
          <w:lang w:val="ru-RU"/>
        </w:rPr>
      </w:pPr>
      <w:r w:rsidRPr="00D93AA2">
        <w:rPr>
          <w:rFonts w:ascii="Times New Roman" w:hAnsi="Times New Roman"/>
          <w:color w:val="212529"/>
          <w:sz w:val="28"/>
          <w:szCs w:val="28"/>
          <w:shd w:val="clear" w:color="auto" w:fill="FFFFFF"/>
          <w:lang w:val="ru-RU"/>
        </w:rPr>
        <w:lastRenderedPageBreak/>
        <w:t>Принята и успешно реализуется Концепция «Закон и Порядок». Сегодня «</w:t>
      </w:r>
      <w:r w:rsidRPr="00D93AA2">
        <w:rPr>
          <w:rFonts w:ascii="Times New Roman" w:hAnsi="Times New Roman"/>
          <w:color w:val="000000"/>
          <w:spacing w:val="2"/>
          <w:sz w:val="28"/>
          <w:szCs w:val="28"/>
          <w:shd w:val="clear" w:color="auto" w:fill="FFFFFF"/>
          <w:lang w:val="ru-RU"/>
        </w:rPr>
        <w:t>требуется интеграция традиционных ценностей справедливости и порядка в современную правовую культуру, чтобы закон воспринимался как естественная часть общественной жизни»</w:t>
      </w:r>
      <w:r w:rsidRPr="00D93AA2">
        <w:rPr>
          <w:rFonts w:ascii="Times New Roman" w:hAnsi="Times New Roman"/>
          <w:color w:val="212529"/>
          <w:sz w:val="28"/>
          <w:szCs w:val="28"/>
          <w:shd w:val="clear" w:color="auto" w:fill="FFFFFF"/>
          <w:lang w:val="ru-RU"/>
        </w:rPr>
        <w:t xml:space="preserve"> [4]</w:t>
      </w:r>
      <w:r w:rsidR="00C318F2" w:rsidRPr="00D93AA2">
        <w:rPr>
          <w:rFonts w:ascii="Times New Roman" w:hAnsi="Times New Roman"/>
          <w:color w:val="212529"/>
          <w:sz w:val="28"/>
          <w:szCs w:val="28"/>
          <w:shd w:val="clear" w:color="auto" w:fill="FFFFFF"/>
          <w:lang w:val="ru-RU"/>
        </w:rPr>
        <w:t>.</w:t>
      </w:r>
      <w:r w:rsidRPr="00D93AA2">
        <w:rPr>
          <w:rFonts w:ascii="Times New Roman" w:hAnsi="Times New Roman"/>
          <w:color w:val="212529"/>
          <w:sz w:val="28"/>
          <w:szCs w:val="28"/>
          <w:shd w:val="clear" w:color="auto" w:fill="FFFFFF"/>
          <w:lang w:val="ru-RU"/>
        </w:rPr>
        <w:t xml:space="preserve">  </w:t>
      </w:r>
    </w:p>
    <w:p w14:paraId="469ED3C9" w14:textId="77777777" w:rsidR="00B00DA4" w:rsidRPr="00D93AA2" w:rsidRDefault="00B00DA4" w:rsidP="00F6158A">
      <w:pPr>
        <w:spacing w:after="10" w:line="240" w:lineRule="auto"/>
        <w:ind w:firstLine="693"/>
        <w:jc w:val="both"/>
        <w:rPr>
          <w:rFonts w:ascii="Times New Roman" w:hAnsi="Times New Roman"/>
          <w:sz w:val="28"/>
          <w:szCs w:val="28"/>
          <w:lang w:val="ru-RU"/>
        </w:rPr>
      </w:pPr>
      <w:r w:rsidRPr="00D93AA2">
        <w:rPr>
          <w:rFonts w:ascii="Times New Roman" w:hAnsi="Times New Roman"/>
          <w:sz w:val="28"/>
          <w:szCs w:val="28"/>
          <w:lang w:val="ru-RU"/>
        </w:rPr>
        <w:t xml:space="preserve">С течением времени понимание, восприятие и регулирование права на защиту персональных данных (или конфиденциальности) приобретает все большую актуальность. В последнее время, широкое использование компьютеров и электронных средств коммуникации еще более остро ставит вопрос о защите персональных данных. Цифровизация позволила собирать, обрабатывать, искать и хранить персональные данные в масштабах, беспрецедентных для аналоговой эры. В современных условиях тревогу вызывают стремительно развивающиеся информационные технологии, а использование технологий искусственного интеллекта несет еще большие риски и угрозы для прав и свобод человека. </w:t>
      </w:r>
    </w:p>
    <w:p w14:paraId="562FB1B1" w14:textId="77777777" w:rsidR="00B00DA4" w:rsidRPr="00D93AA2" w:rsidRDefault="00B00DA4" w:rsidP="00F6158A">
      <w:pPr>
        <w:spacing w:after="10" w:line="240" w:lineRule="auto"/>
        <w:ind w:firstLine="693"/>
        <w:jc w:val="both"/>
        <w:rPr>
          <w:rFonts w:ascii="Times New Roman" w:hAnsi="Times New Roman"/>
          <w:sz w:val="28"/>
          <w:szCs w:val="28"/>
          <w:lang w:val="ru-RU"/>
        </w:rPr>
      </w:pPr>
      <w:r w:rsidRPr="00D93AA2">
        <w:rPr>
          <w:rFonts w:ascii="Times New Roman" w:hAnsi="Times New Roman"/>
          <w:sz w:val="28"/>
          <w:szCs w:val="28"/>
          <w:lang w:val="ru-RU"/>
        </w:rPr>
        <w:t xml:space="preserve">Для решения новых угроз, рисков и проблем в связи с защитой персональных данных важнейшая роль отводится праву как средству социального управления, инструменту осуществления функций государства по обеспечению конституционного права на неприкосновенность частной жизни, в частности защиты персональных данных. Текущая правоприменительная практика показывает, что законодательство в рассматриваемой сфере надлежащим образом не регулирует весь комплекс проблем обеспечения защиты персональных данных отдельного гражданина. Законы и подзаконные акты, принятые в целях защиты персональных данных, еще требуют доработки в соответствии с международными стандартами. Общество не осознает значимость и важность права на неприкосновенность частной жизни именно в части защиты персональных данных, не осознает последствия необдуманного предоставления и распространения личной информации. Существующие нормы в сфере защиты персональных данных не сформулированы четко и ясно, и как следствие, недостаточно эффективны. Более того, слабая информированность, правовая и цифровая грамотность как общества, так и государственных служащих, отражаются на реализации существующих законодательных требований о защите персональных данных. В особенности, существенную роль в сфере защиты персональных данных, в становлении правоприменительной практики и обеспечении защиты могут сыграть реформирование законодательства и отдельный уполномоченный (надзорный) орган исполнительной ветви власти. </w:t>
      </w:r>
    </w:p>
    <w:p w14:paraId="7EC0ADD0" w14:textId="77777777" w:rsidR="00B00DA4" w:rsidRPr="00D93AA2" w:rsidRDefault="00B00DA4" w:rsidP="00F6158A">
      <w:pPr>
        <w:spacing w:after="0" w:line="240" w:lineRule="auto"/>
        <w:ind w:left="-15" w:right="-15" w:firstLine="708"/>
        <w:jc w:val="both"/>
        <w:rPr>
          <w:rFonts w:ascii="Times New Roman" w:hAnsi="Times New Roman"/>
          <w:sz w:val="28"/>
          <w:szCs w:val="28"/>
          <w:lang w:val="ru-RU"/>
        </w:rPr>
      </w:pPr>
      <w:r w:rsidRPr="00D93AA2">
        <w:rPr>
          <w:rFonts w:ascii="Times New Roman" w:hAnsi="Times New Roman"/>
          <w:sz w:val="28"/>
          <w:szCs w:val="28"/>
          <w:lang w:val="ru-RU"/>
        </w:rPr>
        <w:t xml:space="preserve">Таким образом, диссертация анализирует комплекс имеющихся фундаментальных проблем в области защиты персональных данных, выявляет недостатки в законодательстве и государственном регулировании, предлагает рекомендации по их совершенствованию с целью заложить прочный фундамент для правоприменения в любой сфере, связанной со сбором и обработкой персональных данных. Исследование вносит вклад в теоретическую и практическую сферы юриспруденции, рассматривая фундаментальные теоретические и </w:t>
      </w:r>
      <w:r w:rsidRPr="00D93AA2">
        <w:rPr>
          <w:rFonts w:ascii="Times New Roman" w:hAnsi="Times New Roman"/>
          <w:sz w:val="28"/>
          <w:szCs w:val="28"/>
          <w:lang w:val="ru-RU"/>
        </w:rPr>
        <w:lastRenderedPageBreak/>
        <w:t>правоприменительные пробелы в области регулирования и защиты персональных данных, которая обрела высокую востребованность в современный период.</w:t>
      </w:r>
    </w:p>
    <w:p w14:paraId="54213E0C" w14:textId="77777777"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
          <w:spacing w:val="5"/>
          <w:sz w:val="28"/>
          <w:szCs w:val="28"/>
          <w:lang w:val="ru-RU" w:eastAsia="ru-RU"/>
        </w:rPr>
        <w:t xml:space="preserve">Степень разработанности темы исследования: </w:t>
      </w:r>
      <w:r w:rsidRPr="00D93AA2">
        <w:rPr>
          <w:rFonts w:ascii="Times New Roman" w:hAnsi="Times New Roman"/>
          <w:bCs/>
          <w:spacing w:val="5"/>
          <w:sz w:val="28"/>
          <w:szCs w:val="28"/>
          <w:lang w:val="ru-RU" w:eastAsia="ru-RU"/>
        </w:rPr>
        <w:t xml:space="preserve">Тема исследования актуальна и постоянно изучается в международном и национальном академическом сообществе. Среди зарубежных ученых в области персональных данных широко известны американские ученые Дэниел </w:t>
      </w:r>
      <w:proofErr w:type="spellStart"/>
      <w:r w:rsidRPr="00D93AA2">
        <w:rPr>
          <w:rFonts w:ascii="Times New Roman" w:hAnsi="Times New Roman"/>
          <w:bCs/>
          <w:spacing w:val="5"/>
          <w:sz w:val="28"/>
          <w:szCs w:val="28"/>
          <w:lang w:val="ru-RU" w:eastAsia="ru-RU"/>
        </w:rPr>
        <w:t>Солове</w:t>
      </w:r>
      <w:proofErr w:type="spellEnd"/>
      <w:r w:rsidRPr="00D93AA2">
        <w:rPr>
          <w:rFonts w:ascii="Times New Roman" w:hAnsi="Times New Roman"/>
          <w:bCs/>
          <w:spacing w:val="5"/>
          <w:sz w:val="28"/>
          <w:szCs w:val="28"/>
          <w:lang w:val="ru-RU" w:eastAsia="ru-RU"/>
        </w:rPr>
        <w:t xml:space="preserve"> (Daniel </w:t>
      </w:r>
      <w:proofErr w:type="spellStart"/>
      <w:r w:rsidRPr="00D93AA2">
        <w:rPr>
          <w:rFonts w:ascii="Times New Roman" w:hAnsi="Times New Roman"/>
          <w:bCs/>
          <w:spacing w:val="5"/>
          <w:sz w:val="28"/>
          <w:szCs w:val="28"/>
          <w:lang w:val="ru-RU" w:eastAsia="ru-RU"/>
        </w:rPr>
        <w:t>Solove</w:t>
      </w:r>
      <w:proofErr w:type="spellEnd"/>
      <w:r w:rsidRPr="00D93AA2">
        <w:rPr>
          <w:rFonts w:ascii="Times New Roman" w:hAnsi="Times New Roman"/>
          <w:bCs/>
          <w:spacing w:val="5"/>
          <w:sz w:val="28"/>
          <w:szCs w:val="28"/>
          <w:lang w:val="ru-RU" w:eastAsia="ru-RU"/>
        </w:rPr>
        <w:t>), Хелен Ниссенбаум (</w:t>
      </w:r>
      <w:proofErr w:type="spellStart"/>
      <w:r w:rsidRPr="00D93AA2">
        <w:rPr>
          <w:rFonts w:ascii="Times New Roman" w:hAnsi="Times New Roman"/>
          <w:bCs/>
          <w:spacing w:val="5"/>
          <w:sz w:val="28"/>
          <w:szCs w:val="28"/>
          <w:lang w:val="ru-RU" w:eastAsia="ru-RU"/>
        </w:rPr>
        <w:t>Helen</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Nissenbaum</w:t>
      </w:r>
      <w:proofErr w:type="spellEnd"/>
      <w:r w:rsidRPr="00D93AA2">
        <w:rPr>
          <w:rFonts w:ascii="Times New Roman" w:hAnsi="Times New Roman"/>
          <w:bCs/>
          <w:spacing w:val="5"/>
          <w:sz w:val="28"/>
          <w:szCs w:val="28"/>
          <w:lang w:val="ru-RU" w:eastAsia="ru-RU"/>
        </w:rPr>
        <w:t>), и Присцилла Риган (</w:t>
      </w:r>
      <w:proofErr w:type="spellStart"/>
      <w:r w:rsidRPr="00D93AA2">
        <w:rPr>
          <w:rFonts w:ascii="Times New Roman" w:hAnsi="Times New Roman"/>
          <w:bCs/>
          <w:spacing w:val="5"/>
          <w:sz w:val="28"/>
          <w:szCs w:val="28"/>
          <w:lang w:val="ru-RU" w:eastAsia="ru-RU"/>
        </w:rPr>
        <w:t>Priscilla</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Regan</w:t>
      </w:r>
      <w:proofErr w:type="spellEnd"/>
      <w:r w:rsidRPr="00D93AA2">
        <w:rPr>
          <w:rFonts w:ascii="Times New Roman" w:hAnsi="Times New Roman"/>
          <w:bCs/>
          <w:spacing w:val="5"/>
          <w:sz w:val="28"/>
          <w:szCs w:val="28"/>
          <w:lang w:val="ru-RU" w:eastAsia="ru-RU"/>
        </w:rPr>
        <w:t>), европейские авторы Надежда Пуртова (</w:t>
      </w:r>
      <w:proofErr w:type="spellStart"/>
      <w:r w:rsidRPr="00D93AA2">
        <w:rPr>
          <w:rFonts w:ascii="Times New Roman" w:hAnsi="Times New Roman"/>
          <w:bCs/>
          <w:spacing w:val="5"/>
          <w:sz w:val="28"/>
          <w:szCs w:val="28"/>
          <w:lang w:val="ru-RU" w:eastAsia="ru-RU"/>
        </w:rPr>
        <w:t>Nadezhda</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Purtova</w:t>
      </w:r>
      <w:proofErr w:type="spellEnd"/>
      <w:r w:rsidRPr="00D93AA2">
        <w:rPr>
          <w:rFonts w:ascii="Times New Roman" w:hAnsi="Times New Roman"/>
          <w:bCs/>
          <w:spacing w:val="5"/>
          <w:sz w:val="28"/>
          <w:szCs w:val="28"/>
          <w:lang w:val="ru-RU" w:eastAsia="ru-RU"/>
        </w:rPr>
        <w:t xml:space="preserve">), Пол Ван Де Херт (Paul Van De </w:t>
      </w:r>
      <w:proofErr w:type="spellStart"/>
      <w:r w:rsidRPr="00D93AA2">
        <w:rPr>
          <w:rFonts w:ascii="Times New Roman" w:hAnsi="Times New Roman"/>
          <w:bCs/>
          <w:spacing w:val="5"/>
          <w:sz w:val="28"/>
          <w:szCs w:val="28"/>
          <w:lang w:val="ru-RU" w:eastAsia="ru-RU"/>
        </w:rPr>
        <w:t>Hert</w:t>
      </w:r>
      <w:proofErr w:type="spellEnd"/>
      <w:r w:rsidRPr="00D93AA2">
        <w:rPr>
          <w:rFonts w:ascii="Times New Roman" w:hAnsi="Times New Roman"/>
          <w:bCs/>
          <w:spacing w:val="5"/>
          <w:sz w:val="28"/>
          <w:szCs w:val="28"/>
          <w:lang w:val="ru-RU" w:eastAsia="ru-RU"/>
        </w:rPr>
        <w:t>), Берт-</w:t>
      </w:r>
      <w:proofErr w:type="spellStart"/>
      <w:r w:rsidRPr="00D93AA2">
        <w:rPr>
          <w:rFonts w:ascii="Times New Roman" w:hAnsi="Times New Roman"/>
          <w:bCs/>
          <w:spacing w:val="5"/>
          <w:sz w:val="28"/>
          <w:szCs w:val="28"/>
          <w:lang w:val="ru-RU" w:eastAsia="ru-RU"/>
        </w:rPr>
        <w:t>Яап</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Коопс</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Bert-Jaap</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Koops</w:t>
      </w:r>
      <w:proofErr w:type="spellEnd"/>
      <w:r w:rsidRPr="00D93AA2">
        <w:rPr>
          <w:rFonts w:ascii="Times New Roman" w:hAnsi="Times New Roman"/>
          <w:bCs/>
          <w:spacing w:val="5"/>
          <w:sz w:val="28"/>
          <w:szCs w:val="28"/>
          <w:lang w:val="ru-RU" w:eastAsia="ru-RU"/>
        </w:rPr>
        <w:t xml:space="preserve">), австралийский правовед Грэм </w:t>
      </w:r>
      <w:proofErr w:type="spellStart"/>
      <w:r w:rsidRPr="00D93AA2">
        <w:rPr>
          <w:rFonts w:ascii="Times New Roman" w:hAnsi="Times New Roman"/>
          <w:bCs/>
          <w:spacing w:val="5"/>
          <w:sz w:val="28"/>
          <w:szCs w:val="28"/>
          <w:lang w:val="ru-RU" w:eastAsia="ru-RU"/>
        </w:rPr>
        <w:t>Гринлиф</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Graham</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Greenleaf</w:t>
      </w:r>
      <w:proofErr w:type="spellEnd"/>
      <w:r w:rsidRPr="00D93AA2">
        <w:rPr>
          <w:rFonts w:ascii="Times New Roman" w:hAnsi="Times New Roman"/>
          <w:bCs/>
          <w:spacing w:val="5"/>
          <w:sz w:val="28"/>
          <w:szCs w:val="28"/>
          <w:lang w:val="ru-RU" w:eastAsia="ru-RU"/>
        </w:rPr>
        <w:t xml:space="preserve">), и многие другие. </w:t>
      </w:r>
    </w:p>
    <w:p w14:paraId="21AD6C48" w14:textId="196D0918" w:rsidR="004718CC" w:rsidRPr="00D93AA2" w:rsidRDefault="004718CC" w:rsidP="00CF440C">
      <w:pPr>
        <w:pStyle w:val="NormalWeb"/>
        <w:spacing w:before="0" w:beforeAutospacing="0" w:after="0" w:afterAutospacing="0"/>
        <w:ind w:firstLine="720"/>
        <w:jc w:val="both"/>
        <w:rPr>
          <w:color w:val="000000"/>
          <w:sz w:val="28"/>
          <w:szCs w:val="28"/>
        </w:rPr>
      </w:pPr>
      <w:r w:rsidRPr="00D93AA2">
        <w:rPr>
          <w:color w:val="000000"/>
          <w:sz w:val="28"/>
          <w:szCs w:val="28"/>
        </w:rPr>
        <w:t xml:space="preserve">В зарубежной правовой литературе закладывается </w:t>
      </w:r>
      <w:r w:rsidR="00CF440C" w:rsidRPr="00D93AA2">
        <w:rPr>
          <w:color w:val="000000"/>
          <w:sz w:val="28"/>
          <w:szCs w:val="28"/>
        </w:rPr>
        <w:t xml:space="preserve">институциональный </w:t>
      </w:r>
      <w:r w:rsidRPr="00D93AA2">
        <w:rPr>
          <w:color w:val="000000"/>
          <w:sz w:val="28"/>
          <w:szCs w:val="28"/>
        </w:rPr>
        <w:t>фундамент неприкосновенности частной жизни и демонстрируется развитие понимания частной жизни от личных пространственных границ до современных личных границ в эпоху доминирования цифровизации и развития искусственного интеллекта.</w:t>
      </w:r>
      <w:r w:rsidR="00CF440C" w:rsidRPr="00D93AA2">
        <w:rPr>
          <w:color w:val="000000"/>
          <w:sz w:val="28"/>
          <w:szCs w:val="28"/>
        </w:rPr>
        <w:t xml:space="preserve"> </w:t>
      </w:r>
      <w:r w:rsidRPr="00D93AA2">
        <w:rPr>
          <w:color w:val="000000"/>
          <w:sz w:val="28"/>
          <w:szCs w:val="28"/>
        </w:rPr>
        <w:t xml:space="preserve">Фундаментальные труды американских ученых </w:t>
      </w:r>
      <w:r w:rsidRPr="00D93AA2">
        <w:rPr>
          <w:bCs/>
          <w:spacing w:val="5"/>
          <w:sz w:val="28"/>
          <w:szCs w:val="28"/>
        </w:rPr>
        <w:t xml:space="preserve">Сэмюэла Уоррена и Луиса </w:t>
      </w:r>
      <w:proofErr w:type="spellStart"/>
      <w:r w:rsidRPr="00D93AA2">
        <w:rPr>
          <w:bCs/>
          <w:spacing w:val="5"/>
          <w:sz w:val="28"/>
          <w:szCs w:val="28"/>
        </w:rPr>
        <w:t>Брандейс</w:t>
      </w:r>
      <w:proofErr w:type="spellEnd"/>
      <w:r w:rsidRPr="00D93AA2">
        <w:rPr>
          <w:bCs/>
          <w:spacing w:val="5"/>
          <w:sz w:val="28"/>
          <w:szCs w:val="28"/>
        </w:rPr>
        <w:t xml:space="preserve"> (</w:t>
      </w:r>
      <w:proofErr w:type="spellStart"/>
      <w:r w:rsidRPr="00D93AA2">
        <w:rPr>
          <w:bCs/>
          <w:spacing w:val="5"/>
          <w:sz w:val="28"/>
          <w:szCs w:val="28"/>
        </w:rPr>
        <w:t>Samuel</w:t>
      </w:r>
      <w:proofErr w:type="spellEnd"/>
      <w:r w:rsidRPr="00D93AA2">
        <w:rPr>
          <w:bCs/>
          <w:spacing w:val="5"/>
          <w:sz w:val="28"/>
          <w:szCs w:val="28"/>
        </w:rPr>
        <w:t xml:space="preserve"> </w:t>
      </w:r>
      <w:proofErr w:type="spellStart"/>
      <w:r w:rsidRPr="00D93AA2">
        <w:rPr>
          <w:bCs/>
          <w:spacing w:val="5"/>
          <w:sz w:val="28"/>
          <w:szCs w:val="28"/>
        </w:rPr>
        <w:t>Warren</w:t>
      </w:r>
      <w:proofErr w:type="spellEnd"/>
      <w:r w:rsidRPr="00D93AA2">
        <w:rPr>
          <w:bCs/>
          <w:spacing w:val="5"/>
          <w:sz w:val="28"/>
          <w:szCs w:val="28"/>
        </w:rPr>
        <w:t xml:space="preserve"> </w:t>
      </w:r>
      <w:proofErr w:type="spellStart"/>
      <w:r w:rsidRPr="00D93AA2">
        <w:rPr>
          <w:bCs/>
          <w:spacing w:val="5"/>
          <w:sz w:val="28"/>
          <w:szCs w:val="28"/>
        </w:rPr>
        <w:t>and</w:t>
      </w:r>
      <w:proofErr w:type="spellEnd"/>
      <w:r w:rsidRPr="00D93AA2">
        <w:rPr>
          <w:bCs/>
          <w:spacing w:val="5"/>
          <w:sz w:val="28"/>
          <w:szCs w:val="28"/>
        </w:rPr>
        <w:t xml:space="preserve"> Louis </w:t>
      </w:r>
      <w:proofErr w:type="spellStart"/>
      <w:r w:rsidRPr="00D93AA2">
        <w:rPr>
          <w:bCs/>
          <w:spacing w:val="5"/>
          <w:sz w:val="28"/>
          <w:szCs w:val="28"/>
        </w:rPr>
        <w:t>Brandeis</w:t>
      </w:r>
      <w:proofErr w:type="spellEnd"/>
      <w:r w:rsidRPr="00D93AA2">
        <w:rPr>
          <w:bCs/>
          <w:spacing w:val="5"/>
          <w:sz w:val="28"/>
          <w:szCs w:val="28"/>
        </w:rPr>
        <w:t>),</w:t>
      </w:r>
      <w:r w:rsidRPr="00D93AA2">
        <w:rPr>
          <w:color w:val="000000"/>
          <w:sz w:val="28"/>
          <w:szCs w:val="28"/>
        </w:rPr>
        <w:t xml:space="preserve"> </w:t>
      </w:r>
      <w:r w:rsidRPr="00D93AA2">
        <w:rPr>
          <w:sz w:val="28"/>
          <w:szCs w:val="28"/>
        </w:rPr>
        <w:t xml:space="preserve">Алана </w:t>
      </w:r>
      <w:proofErr w:type="spellStart"/>
      <w:r w:rsidRPr="00D93AA2">
        <w:rPr>
          <w:sz w:val="28"/>
          <w:szCs w:val="28"/>
        </w:rPr>
        <w:t>Вестина</w:t>
      </w:r>
      <w:proofErr w:type="spellEnd"/>
      <w:r w:rsidRPr="00D93AA2">
        <w:rPr>
          <w:sz w:val="28"/>
          <w:szCs w:val="28"/>
        </w:rPr>
        <w:t xml:space="preserve"> (</w:t>
      </w:r>
      <w:proofErr w:type="spellStart"/>
      <w:r w:rsidRPr="00D93AA2">
        <w:rPr>
          <w:sz w:val="28"/>
          <w:szCs w:val="28"/>
        </w:rPr>
        <w:t>Alan</w:t>
      </w:r>
      <w:proofErr w:type="spellEnd"/>
      <w:r w:rsidRPr="00D93AA2">
        <w:rPr>
          <w:sz w:val="28"/>
          <w:szCs w:val="28"/>
        </w:rPr>
        <w:t xml:space="preserve"> </w:t>
      </w:r>
      <w:proofErr w:type="spellStart"/>
      <w:r w:rsidRPr="00D93AA2">
        <w:rPr>
          <w:sz w:val="28"/>
          <w:szCs w:val="28"/>
        </w:rPr>
        <w:t>Westin</w:t>
      </w:r>
      <w:proofErr w:type="spellEnd"/>
      <w:r w:rsidRPr="00D93AA2">
        <w:rPr>
          <w:sz w:val="28"/>
          <w:szCs w:val="28"/>
        </w:rPr>
        <w:t xml:space="preserve">) </w:t>
      </w:r>
      <w:r w:rsidRPr="00D93AA2">
        <w:rPr>
          <w:color w:val="000000"/>
          <w:sz w:val="28"/>
          <w:szCs w:val="28"/>
        </w:rPr>
        <w:t xml:space="preserve">заложили </w:t>
      </w:r>
      <w:r w:rsidR="00CF440C" w:rsidRPr="00D93AA2">
        <w:rPr>
          <w:color w:val="000000"/>
          <w:sz w:val="28"/>
          <w:szCs w:val="28"/>
        </w:rPr>
        <w:t xml:space="preserve">теоретическую </w:t>
      </w:r>
      <w:r w:rsidRPr="00D93AA2">
        <w:rPr>
          <w:color w:val="000000"/>
          <w:sz w:val="28"/>
          <w:szCs w:val="28"/>
        </w:rPr>
        <w:t xml:space="preserve">основу для </w:t>
      </w:r>
      <w:r w:rsidR="00CF440C" w:rsidRPr="00D93AA2">
        <w:rPr>
          <w:color w:val="000000"/>
          <w:sz w:val="28"/>
          <w:szCs w:val="28"/>
        </w:rPr>
        <w:t xml:space="preserve">права на </w:t>
      </w:r>
      <w:r w:rsidRPr="00D93AA2">
        <w:rPr>
          <w:color w:val="000000"/>
          <w:sz w:val="28"/>
          <w:szCs w:val="28"/>
        </w:rPr>
        <w:t>неприкосновенност</w:t>
      </w:r>
      <w:r w:rsidR="00CF440C" w:rsidRPr="00D93AA2">
        <w:rPr>
          <w:color w:val="000000"/>
          <w:sz w:val="28"/>
          <w:szCs w:val="28"/>
        </w:rPr>
        <w:t>ь</w:t>
      </w:r>
      <w:r w:rsidRPr="00D93AA2">
        <w:rPr>
          <w:color w:val="000000"/>
          <w:sz w:val="28"/>
          <w:szCs w:val="28"/>
        </w:rPr>
        <w:t xml:space="preserve"> частной жизни, е</w:t>
      </w:r>
      <w:r w:rsidR="00CF440C" w:rsidRPr="00D93AA2">
        <w:rPr>
          <w:color w:val="000000"/>
          <w:sz w:val="28"/>
          <w:szCs w:val="28"/>
        </w:rPr>
        <w:t>го</w:t>
      </w:r>
      <w:r w:rsidRPr="00D93AA2">
        <w:rPr>
          <w:color w:val="000000"/>
          <w:sz w:val="28"/>
          <w:szCs w:val="28"/>
        </w:rPr>
        <w:t xml:space="preserve"> содержани</w:t>
      </w:r>
      <w:r w:rsidR="00CF440C" w:rsidRPr="00D93AA2">
        <w:rPr>
          <w:color w:val="000000"/>
          <w:sz w:val="28"/>
          <w:szCs w:val="28"/>
        </w:rPr>
        <w:t>я</w:t>
      </w:r>
      <w:r w:rsidRPr="00D93AA2">
        <w:rPr>
          <w:color w:val="000000"/>
          <w:sz w:val="28"/>
          <w:szCs w:val="28"/>
        </w:rPr>
        <w:t xml:space="preserve"> и функци</w:t>
      </w:r>
      <w:r w:rsidR="00CF440C" w:rsidRPr="00D93AA2">
        <w:rPr>
          <w:color w:val="000000"/>
          <w:sz w:val="28"/>
          <w:szCs w:val="28"/>
        </w:rPr>
        <w:t>й</w:t>
      </w:r>
      <w:r w:rsidRPr="00D93AA2">
        <w:rPr>
          <w:color w:val="000000"/>
          <w:sz w:val="28"/>
          <w:szCs w:val="28"/>
        </w:rPr>
        <w:t xml:space="preserve"> как отдельного права человека защититься от любого постороннего вмешательства [5,</w:t>
      </w:r>
      <w:r w:rsidR="00207C95" w:rsidRPr="00D93AA2">
        <w:rPr>
          <w:color w:val="000000"/>
          <w:sz w:val="28"/>
          <w:szCs w:val="28"/>
        </w:rPr>
        <w:t xml:space="preserve"> </w:t>
      </w:r>
      <w:r w:rsidRPr="00D93AA2">
        <w:rPr>
          <w:color w:val="000000"/>
          <w:sz w:val="28"/>
          <w:szCs w:val="28"/>
        </w:rPr>
        <w:t xml:space="preserve">6]. </w:t>
      </w:r>
      <w:r w:rsidRPr="00D93AA2">
        <w:rPr>
          <w:sz w:val="28"/>
          <w:szCs w:val="28"/>
        </w:rPr>
        <w:t>Сара Эго (</w:t>
      </w:r>
      <w:proofErr w:type="spellStart"/>
      <w:r w:rsidRPr="00D93AA2">
        <w:rPr>
          <w:sz w:val="28"/>
          <w:szCs w:val="28"/>
        </w:rPr>
        <w:t>Sarah</w:t>
      </w:r>
      <w:proofErr w:type="spellEnd"/>
      <w:r w:rsidRPr="00D93AA2">
        <w:rPr>
          <w:sz w:val="28"/>
          <w:szCs w:val="28"/>
        </w:rPr>
        <w:t xml:space="preserve"> </w:t>
      </w:r>
      <w:proofErr w:type="spellStart"/>
      <w:r w:rsidRPr="00D93AA2">
        <w:rPr>
          <w:sz w:val="28"/>
          <w:szCs w:val="28"/>
        </w:rPr>
        <w:t>Ego</w:t>
      </w:r>
      <w:proofErr w:type="spellEnd"/>
      <w:r w:rsidRPr="00D93AA2">
        <w:rPr>
          <w:sz w:val="28"/>
          <w:szCs w:val="28"/>
        </w:rPr>
        <w:t xml:space="preserve">) </w:t>
      </w:r>
      <w:r w:rsidRPr="00D93AA2">
        <w:rPr>
          <w:color w:val="000000"/>
          <w:sz w:val="28"/>
          <w:szCs w:val="28"/>
        </w:rPr>
        <w:t xml:space="preserve">проследила трансформацию неприкосновенности частной жизни из </w:t>
      </w:r>
      <w:proofErr w:type="spellStart"/>
      <w:r w:rsidRPr="00D93AA2">
        <w:rPr>
          <w:color w:val="000000"/>
          <w:sz w:val="28"/>
          <w:szCs w:val="28"/>
        </w:rPr>
        <w:t>деликтного</w:t>
      </w:r>
      <w:proofErr w:type="spellEnd"/>
      <w:r w:rsidRPr="00D93AA2">
        <w:rPr>
          <w:color w:val="000000"/>
          <w:sz w:val="28"/>
          <w:szCs w:val="28"/>
        </w:rPr>
        <w:t xml:space="preserve"> института в конституционную гарантию [7]. </w:t>
      </w:r>
    </w:p>
    <w:p w14:paraId="151FD9C7" w14:textId="46BE75C5" w:rsidR="004718CC" w:rsidRPr="00D93AA2" w:rsidRDefault="004718CC" w:rsidP="004718CC">
      <w:pPr>
        <w:pStyle w:val="NormalWeb"/>
        <w:spacing w:before="0" w:beforeAutospacing="0" w:after="0" w:afterAutospacing="0"/>
        <w:ind w:firstLine="720"/>
        <w:jc w:val="both"/>
        <w:rPr>
          <w:color w:val="000000"/>
          <w:sz w:val="28"/>
          <w:szCs w:val="28"/>
        </w:rPr>
      </w:pPr>
      <w:r w:rsidRPr="00D93AA2">
        <w:rPr>
          <w:color w:val="000000"/>
          <w:sz w:val="28"/>
          <w:szCs w:val="28"/>
        </w:rPr>
        <w:t xml:space="preserve">Современные европейские исследователи, в частности Б.-Я. </w:t>
      </w:r>
      <w:proofErr w:type="spellStart"/>
      <w:r w:rsidRPr="00D93AA2">
        <w:rPr>
          <w:color w:val="000000"/>
          <w:sz w:val="28"/>
          <w:szCs w:val="28"/>
        </w:rPr>
        <w:t>Коопс</w:t>
      </w:r>
      <w:proofErr w:type="spellEnd"/>
      <w:r w:rsidRPr="00D93AA2">
        <w:rPr>
          <w:color w:val="000000"/>
          <w:sz w:val="28"/>
          <w:szCs w:val="28"/>
        </w:rPr>
        <w:t>, развивают концепцию нормативно-закрепленной конституционной защиты неприкосновенности частной жизни, обосновывая выделение защиты персональных данных в самостоятельное право, отличное от классической неприкосновенности частной жизни [</w:t>
      </w:r>
      <w:r w:rsidR="006677F5" w:rsidRPr="00D93AA2">
        <w:rPr>
          <w:color w:val="000000"/>
          <w:sz w:val="28"/>
          <w:szCs w:val="28"/>
        </w:rPr>
        <w:t>8</w:t>
      </w:r>
      <w:r w:rsidRPr="00D93AA2">
        <w:rPr>
          <w:color w:val="000000"/>
          <w:sz w:val="28"/>
          <w:szCs w:val="28"/>
        </w:rPr>
        <w:t>,</w:t>
      </w:r>
      <w:r w:rsidR="006677F5" w:rsidRPr="00D93AA2">
        <w:rPr>
          <w:color w:val="000000"/>
          <w:sz w:val="28"/>
          <w:szCs w:val="28"/>
        </w:rPr>
        <w:t xml:space="preserve"> 9</w:t>
      </w:r>
      <w:r w:rsidRPr="00D93AA2">
        <w:rPr>
          <w:color w:val="000000"/>
          <w:sz w:val="28"/>
          <w:szCs w:val="28"/>
        </w:rPr>
        <w:t xml:space="preserve">]. Особое внимание </w:t>
      </w:r>
      <w:r w:rsidRPr="00D93AA2">
        <w:rPr>
          <w:sz w:val="28"/>
          <w:szCs w:val="28"/>
        </w:rPr>
        <w:t xml:space="preserve">Б.-Я. </w:t>
      </w:r>
      <w:proofErr w:type="spellStart"/>
      <w:r w:rsidRPr="00D93AA2">
        <w:rPr>
          <w:sz w:val="28"/>
          <w:szCs w:val="28"/>
        </w:rPr>
        <w:t>Коопс</w:t>
      </w:r>
      <w:proofErr w:type="spellEnd"/>
      <w:r w:rsidRPr="00D93AA2">
        <w:rPr>
          <w:sz w:val="28"/>
          <w:szCs w:val="28"/>
        </w:rPr>
        <w:t xml:space="preserve"> </w:t>
      </w:r>
      <w:r w:rsidRPr="00D93AA2">
        <w:rPr>
          <w:color w:val="000000"/>
          <w:sz w:val="28"/>
          <w:szCs w:val="28"/>
        </w:rPr>
        <w:t xml:space="preserve">уделяет развитию информационных технологий. </w:t>
      </w:r>
    </w:p>
    <w:p w14:paraId="01F2760C" w14:textId="58F54C37" w:rsidR="004718CC" w:rsidRPr="00D93AA2" w:rsidRDefault="004718CC" w:rsidP="004718CC">
      <w:pPr>
        <w:pStyle w:val="NormalWeb"/>
        <w:spacing w:before="0" w:beforeAutospacing="0" w:after="0" w:afterAutospacing="0"/>
        <w:ind w:firstLine="720"/>
        <w:jc w:val="both"/>
        <w:rPr>
          <w:color w:val="000000"/>
          <w:sz w:val="28"/>
          <w:szCs w:val="28"/>
        </w:rPr>
      </w:pPr>
      <w:r w:rsidRPr="00D93AA2">
        <w:rPr>
          <w:color w:val="000000"/>
          <w:sz w:val="28"/>
          <w:szCs w:val="28"/>
        </w:rPr>
        <w:t xml:space="preserve">Вызовы цифровой экономики и алгоритмизации общества также исследуются в работах </w:t>
      </w:r>
      <w:proofErr w:type="spellStart"/>
      <w:r w:rsidRPr="00D93AA2">
        <w:rPr>
          <w:sz w:val="28"/>
          <w:szCs w:val="28"/>
        </w:rPr>
        <w:t>Кариссы</w:t>
      </w:r>
      <w:proofErr w:type="spellEnd"/>
      <w:r w:rsidRPr="00D93AA2">
        <w:rPr>
          <w:sz w:val="28"/>
          <w:szCs w:val="28"/>
        </w:rPr>
        <w:t xml:space="preserve"> </w:t>
      </w:r>
      <w:proofErr w:type="spellStart"/>
      <w:r w:rsidRPr="00D93AA2">
        <w:rPr>
          <w:sz w:val="28"/>
          <w:szCs w:val="28"/>
        </w:rPr>
        <w:t>Велис</w:t>
      </w:r>
      <w:proofErr w:type="spellEnd"/>
      <w:r w:rsidRPr="00D93AA2">
        <w:rPr>
          <w:sz w:val="28"/>
          <w:szCs w:val="28"/>
        </w:rPr>
        <w:t xml:space="preserve"> (</w:t>
      </w:r>
      <w:proofErr w:type="spellStart"/>
      <w:r w:rsidRPr="00D93AA2">
        <w:rPr>
          <w:sz w:val="28"/>
          <w:szCs w:val="28"/>
        </w:rPr>
        <w:t>Carissa</w:t>
      </w:r>
      <w:proofErr w:type="spellEnd"/>
      <w:r w:rsidRPr="00D93AA2">
        <w:rPr>
          <w:sz w:val="28"/>
          <w:szCs w:val="28"/>
        </w:rPr>
        <w:t xml:space="preserve"> </w:t>
      </w:r>
      <w:proofErr w:type="spellStart"/>
      <w:r w:rsidRPr="00D93AA2">
        <w:rPr>
          <w:sz w:val="28"/>
          <w:szCs w:val="28"/>
        </w:rPr>
        <w:t>Véliz</w:t>
      </w:r>
      <w:proofErr w:type="spellEnd"/>
      <w:r w:rsidRPr="00D93AA2">
        <w:rPr>
          <w:sz w:val="28"/>
          <w:szCs w:val="28"/>
        </w:rPr>
        <w:t>)</w:t>
      </w:r>
      <w:r w:rsidRPr="00D93AA2" w:rsidDel="00C5187C">
        <w:rPr>
          <w:rStyle w:val="FootnoteReference"/>
          <w:sz w:val="28"/>
          <w:szCs w:val="28"/>
        </w:rPr>
        <w:t xml:space="preserve"> </w:t>
      </w:r>
      <w:r w:rsidRPr="00D93AA2">
        <w:rPr>
          <w:sz w:val="28"/>
          <w:szCs w:val="28"/>
        </w:rPr>
        <w:t>[</w:t>
      </w:r>
      <w:r w:rsidR="006677F5" w:rsidRPr="00D93AA2">
        <w:rPr>
          <w:sz w:val="28"/>
          <w:szCs w:val="28"/>
        </w:rPr>
        <w:t>10</w:t>
      </w:r>
      <w:r w:rsidRPr="00D93AA2">
        <w:rPr>
          <w:sz w:val="28"/>
          <w:szCs w:val="28"/>
        </w:rPr>
        <w:t>]</w:t>
      </w:r>
      <w:r w:rsidRPr="00D93AA2">
        <w:rPr>
          <w:color w:val="000000"/>
          <w:sz w:val="28"/>
          <w:szCs w:val="28"/>
        </w:rPr>
        <w:t xml:space="preserve">, Д. </w:t>
      </w:r>
      <w:proofErr w:type="spellStart"/>
      <w:r w:rsidRPr="00D93AA2">
        <w:rPr>
          <w:color w:val="000000"/>
          <w:sz w:val="28"/>
          <w:szCs w:val="28"/>
        </w:rPr>
        <w:t>Солове</w:t>
      </w:r>
      <w:proofErr w:type="spellEnd"/>
      <w:r w:rsidRPr="00D93AA2">
        <w:rPr>
          <w:color w:val="000000"/>
          <w:sz w:val="28"/>
          <w:szCs w:val="28"/>
        </w:rPr>
        <w:t xml:space="preserve"> </w:t>
      </w:r>
      <w:r w:rsidRPr="00D93AA2">
        <w:rPr>
          <w:bCs/>
          <w:spacing w:val="5"/>
          <w:sz w:val="28"/>
          <w:szCs w:val="28"/>
        </w:rPr>
        <w:t>[</w:t>
      </w:r>
      <w:r w:rsidR="006677F5" w:rsidRPr="00D93AA2">
        <w:rPr>
          <w:bCs/>
          <w:spacing w:val="5"/>
          <w:sz w:val="28"/>
          <w:szCs w:val="28"/>
        </w:rPr>
        <w:t>11</w:t>
      </w:r>
      <w:r w:rsidRPr="00D93AA2">
        <w:rPr>
          <w:bCs/>
          <w:spacing w:val="5"/>
          <w:sz w:val="28"/>
          <w:szCs w:val="28"/>
        </w:rPr>
        <w:t xml:space="preserve">, </w:t>
      </w:r>
      <w:r w:rsidR="006677F5" w:rsidRPr="00D93AA2">
        <w:rPr>
          <w:bCs/>
          <w:spacing w:val="5"/>
          <w:sz w:val="28"/>
          <w:szCs w:val="28"/>
        </w:rPr>
        <w:t>12</w:t>
      </w:r>
      <w:r w:rsidRPr="00D93AA2">
        <w:rPr>
          <w:bCs/>
          <w:spacing w:val="5"/>
          <w:sz w:val="28"/>
          <w:szCs w:val="28"/>
        </w:rPr>
        <w:t xml:space="preserve">, </w:t>
      </w:r>
      <w:r w:rsidR="006677F5" w:rsidRPr="00D93AA2">
        <w:rPr>
          <w:bCs/>
          <w:spacing w:val="5"/>
          <w:sz w:val="28"/>
          <w:szCs w:val="28"/>
        </w:rPr>
        <w:t>13</w:t>
      </w:r>
      <w:r w:rsidRPr="00D93AA2">
        <w:rPr>
          <w:bCs/>
          <w:spacing w:val="5"/>
          <w:sz w:val="28"/>
          <w:szCs w:val="28"/>
        </w:rPr>
        <w:t xml:space="preserve">, </w:t>
      </w:r>
      <w:r w:rsidR="006677F5" w:rsidRPr="00D93AA2">
        <w:rPr>
          <w:bCs/>
          <w:spacing w:val="5"/>
          <w:sz w:val="28"/>
          <w:szCs w:val="28"/>
        </w:rPr>
        <w:t>14</w:t>
      </w:r>
      <w:r w:rsidRPr="00D93AA2">
        <w:rPr>
          <w:bCs/>
          <w:spacing w:val="5"/>
          <w:sz w:val="28"/>
          <w:szCs w:val="28"/>
        </w:rPr>
        <w:t xml:space="preserve">, </w:t>
      </w:r>
      <w:r w:rsidR="006677F5" w:rsidRPr="00D93AA2">
        <w:rPr>
          <w:bCs/>
          <w:spacing w:val="5"/>
          <w:sz w:val="28"/>
          <w:szCs w:val="28"/>
        </w:rPr>
        <w:t>15</w:t>
      </w:r>
      <w:r w:rsidRPr="00D93AA2">
        <w:rPr>
          <w:bCs/>
          <w:spacing w:val="5"/>
          <w:sz w:val="28"/>
          <w:szCs w:val="28"/>
        </w:rPr>
        <w:t xml:space="preserve">, </w:t>
      </w:r>
      <w:r w:rsidR="006677F5" w:rsidRPr="00D93AA2">
        <w:rPr>
          <w:bCs/>
          <w:spacing w:val="5"/>
          <w:sz w:val="28"/>
          <w:szCs w:val="28"/>
        </w:rPr>
        <w:t>16</w:t>
      </w:r>
      <w:r w:rsidRPr="00D93AA2">
        <w:rPr>
          <w:bCs/>
          <w:spacing w:val="5"/>
          <w:sz w:val="28"/>
          <w:szCs w:val="28"/>
        </w:rPr>
        <w:t xml:space="preserve">, </w:t>
      </w:r>
      <w:r w:rsidR="006677F5" w:rsidRPr="00D93AA2">
        <w:rPr>
          <w:bCs/>
          <w:spacing w:val="5"/>
          <w:sz w:val="28"/>
          <w:szCs w:val="28"/>
        </w:rPr>
        <w:t>17</w:t>
      </w:r>
      <w:r w:rsidRPr="00D93AA2">
        <w:rPr>
          <w:bCs/>
          <w:spacing w:val="5"/>
          <w:sz w:val="28"/>
          <w:szCs w:val="28"/>
        </w:rPr>
        <w:t>]</w:t>
      </w:r>
      <w:r w:rsidRPr="00D93AA2">
        <w:rPr>
          <w:color w:val="000000"/>
          <w:sz w:val="28"/>
          <w:szCs w:val="28"/>
        </w:rPr>
        <w:t xml:space="preserve"> и </w:t>
      </w:r>
      <w:r w:rsidRPr="00D93AA2">
        <w:rPr>
          <w:sz w:val="28"/>
          <w:szCs w:val="28"/>
        </w:rPr>
        <w:t xml:space="preserve">Фредерика </w:t>
      </w:r>
      <w:proofErr w:type="spellStart"/>
      <w:r w:rsidRPr="00D93AA2">
        <w:rPr>
          <w:sz w:val="28"/>
          <w:szCs w:val="28"/>
        </w:rPr>
        <w:t>Боргесиуса</w:t>
      </w:r>
      <w:proofErr w:type="spellEnd"/>
      <w:r w:rsidRPr="00D93AA2">
        <w:rPr>
          <w:sz w:val="28"/>
          <w:szCs w:val="28"/>
        </w:rPr>
        <w:t xml:space="preserve"> (</w:t>
      </w:r>
      <w:proofErr w:type="spellStart"/>
      <w:r w:rsidRPr="00D93AA2">
        <w:rPr>
          <w:sz w:val="28"/>
          <w:szCs w:val="28"/>
        </w:rPr>
        <w:t>Frederic</w:t>
      </w:r>
      <w:proofErr w:type="spellEnd"/>
      <w:r w:rsidRPr="00D93AA2">
        <w:rPr>
          <w:sz w:val="28"/>
          <w:szCs w:val="28"/>
        </w:rPr>
        <w:t xml:space="preserve"> </w:t>
      </w:r>
      <w:proofErr w:type="spellStart"/>
      <w:r w:rsidRPr="00D93AA2">
        <w:rPr>
          <w:sz w:val="28"/>
          <w:szCs w:val="28"/>
        </w:rPr>
        <w:t>Borgesius</w:t>
      </w:r>
      <w:proofErr w:type="spellEnd"/>
      <w:r w:rsidRPr="00D93AA2">
        <w:rPr>
          <w:sz w:val="28"/>
          <w:szCs w:val="28"/>
        </w:rPr>
        <w:t>) [</w:t>
      </w:r>
      <w:r w:rsidR="006677F5" w:rsidRPr="00D93AA2">
        <w:rPr>
          <w:sz w:val="28"/>
          <w:szCs w:val="28"/>
        </w:rPr>
        <w:t>18</w:t>
      </w:r>
      <w:r w:rsidRPr="00D93AA2">
        <w:rPr>
          <w:sz w:val="28"/>
          <w:szCs w:val="28"/>
        </w:rPr>
        <w:t xml:space="preserve">, </w:t>
      </w:r>
      <w:r w:rsidR="006677F5" w:rsidRPr="00D93AA2">
        <w:rPr>
          <w:sz w:val="28"/>
          <w:szCs w:val="28"/>
        </w:rPr>
        <w:t>19</w:t>
      </w:r>
      <w:r w:rsidRPr="00D93AA2">
        <w:rPr>
          <w:sz w:val="28"/>
          <w:szCs w:val="28"/>
        </w:rPr>
        <w:t xml:space="preserve">, </w:t>
      </w:r>
      <w:r w:rsidR="006677F5" w:rsidRPr="00D93AA2">
        <w:rPr>
          <w:sz w:val="28"/>
          <w:szCs w:val="28"/>
        </w:rPr>
        <w:t>20</w:t>
      </w:r>
      <w:r w:rsidRPr="00D93AA2">
        <w:rPr>
          <w:sz w:val="28"/>
          <w:szCs w:val="28"/>
        </w:rPr>
        <w:t xml:space="preserve">, </w:t>
      </w:r>
      <w:r w:rsidR="006677F5" w:rsidRPr="00D93AA2">
        <w:rPr>
          <w:sz w:val="28"/>
          <w:szCs w:val="28"/>
        </w:rPr>
        <w:t>21</w:t>
      </w:r>
      <w:r w:rsidRPr="00D93AA2">
        <w:rPr>
          <w:sz w:val="28"/>
          <w:szCs w:val="28"/>
        </w:rPr>
        <w:t xml:space="preserve">]. В трудах указанных авторов </w:t>
      </w:r>
      <w:r w:rsidRPr="00D93AA2">
        <w:rPr>
          <w:color w:val="000000"/>
          <w:sz w:val="28"/>
          <w:szCs w:val="28"/>
        </w:rPr>
        <w:t>раскрываются проблемы сбора и обработки персональных данных, трансграничной передачи, автоматизированной обработки и технологий искусственного интеллекта, которые создают новые риски дискриминации, профилирования и злоупотребления техниками идентификации. В работах Н. Пуртовой [</w:t>
      </w:r>
      <w:r w:rsidR="006677F5" w:rsidRPr="00D93AA2">
        <w:rPr>
          <w:color w:val="000000"/>
          <w:sz w:val="28"/>
          <w:szCs w:val="28"/>
        </w:rPr>
        <w:t>22</w:t>
      </w:r>
      <w:r w:rsidRPr="00D93AA2">
        <w:rPr>
          <w:color w:val="000000"/>
          <w:sz w:val="28"/>
          <w:szCs w:val="28"/>
        </w:rPr>
        <w:t>,</w:t>
      </w:r>
      <w:r w:rsidR="00C318F2" w:rsidRPr="00D93AA2">
        <w:rPr>
          <w:color w:val="000000"/>
          <w:sz w:val="28"/>
          <w:szCs w:val="28"/>
        </w:rPr>
        <w:t xml:space="preserve"> </w:t>
      </w:r>
      <w:r w:rsidR="006677F5" w:rsidRPr="00D93AA2">
        <w:rPr>
          <w:color w:val="000000"/>
          <w:sz w:val="28"/>
          <w:szCs w:val="28"/>
        </w:rPr>
        <w:t>23</w:t>
      </w:r>
      <w:r w:rsidRPr="00D93AA2">
        <w:rPr>
          <w:color w:val="000000"/>
          <w:sz w:val="28"/>
          <w:szCs w:val="28"/>
        </w:rPr>
        <w:t xml:space="preserve">] и Алессандро </w:t>
      </w:r>
      <w:proofErr w:type="spellStart"/>
      <w:r w:rsidRPr="00D93AA2">
        <w:rPr>
          <w:color w:val="000000"/>
          <w:sz w:val="28"/>
          <w:szCs w:val="28"/>
        </w:rPr>
        <w:t>Мантелеро</w:t>
      </w:r>
      <w:proofErr w:type="spellEnd"/>
      <w:r w:rsidRPr="00D93AA2">
        <w:rPr>
          <w:color w:val="000000"/>
          <w:sz w:val="28"/>
          <w:szCs w:val="28"/>
        </w:rPr>
        <w:t xml:space="preserve"> </w:t>
      </w:r>
      <w:r w:rsidRPr="00D93AA2">
        <w:rPr>
          <w:sz w:val="28"/>
          <w:szCs w:val="28"/>
        </w:rPr>
        <w:t>(</w:t>
      </w:r>
      <w:proofErr w:type="spellStart"/>
      <w:r w:rsidRPr="00D93AA2">
        <w:rPr>
          <w:sz w:val="28"/>
          <w:szCs w:val="28"/>
        </w:rPr>
        <w:t>Alessandro</w:t>
      </w:r>
      <w:proofErr w:type="spellEnd"/>
      <w:r w:rsidRPr="00D93AA2">
        <w:rPr>
          <w:sz w:val="28"/>
          <w:szCs w:val="28"/>
        </w:rPr>
        <w:t xml:space="preserve"> </w:t>
      </w:r>
      <w:proofErr w:type="spellStart"/>
      <w:r w:rsidRPr="00D93AA2">
        <w:rPr>
          <w:sz w:val="28"/>
          <w:szCs w:val="28"/>
        </w:rPr>
        <w:t>Mantelero</w:t>
      </w:r>
      <w:proofErr w:type="spellEnd"/>
      <w:r w:rsidRPr="00D93AA2">
        <w:rPr>
          <w:sz w:val="28"/>
          <w:szCs w:val="28"/>
        </w:rPr>
        <w:t>) [24,</w:t>
      </w:r>
      <w:r w:rsidR="00C318F2" w:rsidRPr="00D93AA2">
        <w:rPr>
          <w:sz w:val="28"/>
          <w:szCs w:val="28"/>
        </w:rPr>
        <w:t xml:space="preserve"> </w:t>
      </w:r>
      <w:r w:rsidRPr="00D93AA2">
        <w:rPr>
          <w:sz w:val="28"/>
          <w:szCs w:val="28"/>
        </w:rPr>
        <w:t xml:space="preserve">25] </w:t>
      </w:r>
      <w:r w:rsidRPr="00D93AA2">
        <w:rPr>
          <w:color w:val="000000"/>
          <w:sz w:val="28"/>
          <w:szCs w:val="28"/>
        </w:rPr>
        <w:t>анализируются проблемы идентификации личности и влияние искусственного интеллекта на фундаментальные права.</w:t>
      </w:r>
    </w:p>
    <w:p w14:paraId="4DA75A2A" w14:textId="6872B54D" w:rsidR="004718CC" w:rsidRPr="00D93AA2" w:rsidRDefault="004718CC" w:rsidP="004718CC">
      <w:pPr>
        <w:pStyle w:val="NormalWeb"/>
        <w:spacing w:before="0" w:beforeAutospacing="0" w:after="0" w:afterAutospacing="0"/>
        <w:ind w:firstLine="720"/>
        <w:jc w:val="both"/>
        <w:rPr>
          <w:color w:val="000000"/>
          <w:sz w:val="28"/>
          <w:szCs w:val="28"/>
        </w:rPr>
      </w:pPr>
      <w:r w:rsidRPr="00D93AA2">
        <w:rPr>
          <w:color w:val="000000"/>
          <w:sz w:val="28"/>
          <w:szCs w:val="28"/>
        </w:rPr>
        <w:t xml:space="preserve">Заключительным вектором современных исследований является глобализация правовых стандартов. </w:t>
      </w:r>
      <w:r w:rsidR="006677F5" w:rsidRPr="00D93AA2">
        <w:rPr>
          <w:color w:val="000000"/>
          <w:sz w:val="28"/>
          <w:szCs w:val="28"/>
        </w:rPr>
        <w:t xml:space="preserve">А. </w:t>
      </w:r>
      <w:proofErr w:type="spellStart"/>
      <w:r w:rsidR="006677F5" w:rsidRPr="00D93AA2">
        <w:rPr>
          <w:color w:val="000000"/>
          <w:sz w:val="28"/>
          <w:szCs w:val="28"/>
        </w:rPr>
        <w:t>Мантелеро</w:t>
      </w:r>
      <w:proofErr w:type="spellEnd"/>
      <w:r w:rsidR="006677F5" w:rsidRPr="00D93AA2">
        <w:rPr>
          <w:color w:val="000000"/>
          <w:sz w:val="28"/>
          <w:szCs w:val="28"/>
        </w:rPr>
        <w:t xml:space="preserve"> </w:t>
      </w:r>
      <w:r w:rsidR="006677F5" w:rsidRPr="00D93AA2">
        <w:rPr>
          <w:sz w:val="28"/>
          <w:szCs w:val="28"/>
        </w:rPr>
        <w:t>[26]</w:t>
      </w:r>
      <w:r w:rsidR="006677F5" w:rsidRPr="00D93AA2">
        <w:rPr>
          <w:color w:val="000000"/>
          <w:sz w:val="28"/>
          <w:szCs w:val="28"/>
        </w:rPr>
        <w:t xml:space="preserve"> и </w:t>
      </w:r>
      <w:r w:rsidRPr="00D93AA2">
        <w:rPr>
          <w:color w:val="000000"/>
          <w:sz w:val="28"/>
          <w:szCs w:val="28"/>
        </w:rPr>
        <w:t xml:space="preserve">Г. </w:t>
      </w:r>
      <w:proofErr w:type="spellStart"/>
      <w:r w:rsidRPr="00D93AA2">
        <w:rPr>
          <w:color w:val="000000"/>
          <w:sz w:val="28"/>
          <w:szCs w:val="28"/>
        </w:rPr>
        <w:t>Гринлиф</w:t>
      </w:r>
      <w:proofErr w:type="spellEnd"/>
      <w:r w:rsidRPr="00D93AA2">
        <w:rPr>
          <w:color w:val="000000"/>
          <w:sz w:val="28"/>
          <w:szCs w:val="28"/>
        </w:rPr>
        <w:t xml:space="preserve"> </w:t>
      </w:r>
      <w:r w:rsidRPr="00D93AA2">
        <w:rPr>
          <w:bCs/>
          <w:spacing w:val="5"/>
          <w:sz w:val="28"/>
          <w:szCs w:val="28"/>
        </w:rPr>
        <w:t>[27, 28, 29]</w:t>
      </w:r>
      <w:r w:rsidRPr="00D93AA2">
        <w:rPr>
          <w:color w:val="000000"/>
          <w:sz w:val="28"/>
          <w:szCs w:val="28"/>
        </w:rPr>
        <w:t xml:space="preserve"> констатируют глобальное стремление государств к гармонизации национальных законодательств на основе европейской модели защиты данных. </w:t>
      </w:r>
    </w:p>
    <w:p w14:paraId="504B96E1" w14:textId="4CCC3A52" w:rsidR="008B2B37" w:rsidRPr="00D93AA2" w:rsidRDefault="004718CC" w:rsidP="004718CC">
      <w:pPr>
        <w:pStyle w:val="NormalWeb"/>
        <w:spacing w:before="0" w:beforeAutospacing="0" w:after="0" w:afterAutospacing="0"/>
        <w:ind w:firstLine="720"/>
        <w:jc w:val="both"/>
        <w:rPr>
          <w:bCs/>
          <w:spacing w:val="5"/>
          <w:sz w:val="28"/>
          <w:szCs w:val="28"/>
        </w:rPr>
      </w:pPr>
      <w:r w:rsidRPr="00D93AA2">
        <w:rPr>
          <w:color w:val="000000"/>
          <w:sz w:val="28"/>
          <w:szCs w:val="28"/>
        </w:rPr>
        <w:lastRenderedPageBreak/>
        <w:t xml:space="preserve">Таким образом, современная зарубежная юридическая наука движется в сторону междисциплинарного анализа, объединяющего </w:t>
      </w:r>
      <w:r w:rsidR="00CF440C" w:rsidRPr="00D93AA2">
        <w:rPr>
          <w:color w:val="000000"/>
          <w:sz w:val="28"/>
          <w:szCs w:val="28"/>
        </w:rPr>
        <w:t xml:space="preserve">экономические и </w:t>
      </w:r>
      <w:r w:rsidRPr="00D93AA2">
        <w:rPr>
          <w:color w:val="000000"/>
          <w:sz w:val="28"/>
          <w:szCs w:val="28"/>
        </w:rPr>
        <w:t>технические аспекты обработки информации, вызовы ИИ и международную унификацию правовых режимов, обеспечивая баланс между технологическим прогрессом и основными правами и свободами человека. В</w:t>
      </w:r>
      <w:r w:rsidR="008B2B37" w:rsidRPr="00D93AA2">
        <w:rPr>
          <w:bCs/>
          <w:spacing w:val="5"/>
          <w:sz w:val="28"/>
          <w:szCs w:val="28"/>
        </w:rPr>
        <w:t xml:space="preserve">месте с тем </w:t>
      </w:r>
      <w:r w:rsidRPr="00D93AA2">
        <w:rPr>
          <w:bCs/>
          <w:spacing w:val="5"/>
          <w:sz w:val="28"/>
          <w:szCs w:val="28"/>
        </w:rPr>
        <w:t xml:space="preserve">зарубежные авторы, принимая за аксиому широкую интерпретацию концепции персональных данных, в исследованиях </w:t>
      </w:r>
      <w:r w:rsidR="008B2B37" w:rsidRPr="00D93AA2">
        <w:rPr>
          <w:bCs/>
          <w:spacing w:val="5"/>
          <w:sz w:val="28"/>
          <w:szCs w:val="28"/>
        </w:rPr>
        <w:t>фокусируются на какой-либо конкретной проблеме</w:t>
      </w:r>
      <w:r w:rsidRPr="00D93AA2">
        <w:rPr>
          <w:bCs/>
          <w:spacing w:val="5"/>
          <w:sz w:val="28"/>
          <w:szCs w:val="28"/>
        </w:rPr>
        <w:t xml:space="preserve">, </w:t>
      </w:r>
      <w:r w:rsidR="008B2B37" w:rsidRPr="00D93AA2">
        <w:rPr>
          <w:bCs/>
          <w:spacing w:val="5"/>
          <w:sz w:val="28"/>
          <w:szCs w:val="28"/>
        </w:rPr>
        <w:t xml:space="preserve">но не исследуют вопросы </w:t>
      </w:r>
      <w:r w:rsidR="00CF440C" w:rsidRPr="00D93AA2">
        <w:rPr>
          <w:bCs/>
          <w:spacing w:val="5"/>
          <w:sz w:val="28"/>
          <w:szCs w:val="28"/>
        </w:rPr>
        <w:t xml:space="preserve">нормативного </w:t>
      </w:r>
      <w:r w:rsidR="008B2B37" w:rsidRPr="00D93AA2">
        <w:rPr>
          <w:bCs/>
          <w:spacing w:val="5"/>
          <w:sz w:val="28"/>
          <w:szCs w:val="28"/>
        </w:rPr>
        <w:t>закрепления и прямого действия специальных принципов</w:t>
      </w:r>
      <w:r w:rsidRPr="00D93AA2">
        <w:rPr>
          <w:bCs/>
          <w:spacing w:val="5"/>
          <w:sz w:val="28"/>
          <w:szCs w:val="28"/>
        </w:rPr>
        <w:t>.</w:t>
      </w:r>
      <w:r w:rsidR="008B2B37" w:rsidRPr="00D93AA2">
        <w:rPr>
          <w:bCs/>
          <w:spacing w:val="5"/>
          <w:sz w:val="28"/>
          <w:szCs w:val="28"/>
        </w:rPr>
        <w:t xml:space="preserve"> </w:t>
      </w:r>
      <w:r w:rsidRPr="00D93AA2">
        <w:rPr>
          <w:bCs/>
          <w:spacing w:val="5"/>
          <w:sz w:val="28"/>
          <w:szCs w:val="28"/>
        </w:rPr>
        <w:t>В</w:t>
      </w:r>
      <w:r w:rsidR="008B2B37" w:rsidRPr="00D93AA2">
        <w:rPr>
          <w:bCs/>
          <w:spacing w:val="5"/>
          <w:sz w:val="28"/>
          <w:szCs w:val="28"/>
        </w:rPr>
        <w:t>опросы правового регулирования использования персональных данных остаются открытыми, требующими совершенствования государственной защиты в особенности в современных условиях алгоритмической экономики и государственного управления.</w:t>
      </w:r>
    </w:p>
    <w:p w14:paraId="18A4A463" w14:textId="6F644EA3" w:rsidR="00CF440C" w:rsidRPr="00D93AA2" w:rsidRDefault="006F05A7" w:rsidP="006F05A7">
      <w:pPr>
        <w:pStyle w:val="NormalWeb"/>
        <w:spacing w:before="0" w:beforeAutospacing="0" w:after="0" w:afterAutospacing="0"/>
        <w:ind w:firstLine="720"/>
        <w:jc w:val="both"/>
        <w:rPr>
          <w:color w:val="000000"/>
          <w:sz w:val="28"/>
          <w:szCs w:val="28"/>
        </w:rPr>
      </w:pPr>
      <w:r w:rsidRPr="00D93AA2">
        <w:rPr>
          <w:color w:val="000000"/>
          <w:sz w:val="28"/>
          <w:szCs w:val="28"/>
        </w:rPr>
        <w:t xml:space="preserve">В казахстанской юридической науке вопросы защиты персональных данных получили развитие после принятия профильного </w:t>
      </w:r>
      <w:r w:rsidR="006677F5" w:rsidRPr="00D93AA2">
        <w:rPr>
          <w:color w:val="000000"/>
          <w:sz w:val="28"/>
          <w:szCs w:val="28"/>
        </w:rPr>
        <w:t>З</w:t>
      </w:r>
      <w:r w:rsidRPr="00D93AA2">
        <w:rPr>
          <w:color w:val="000000"/>
          <w:sz w:val="28"/>
          <w:szCs w:val="28"/>
        </w:rPr>
        <w:t xml:space="preserve">акона </w:t>
      </w:r>
      <w:r w:rsidR="006677F5" w:rsidRPr="00D93AA2">
        <w:rPr>
          <w:color w:val="000000"/>
          <w:sz w:val="28"/>
          <w:szCs w:val="28"/>
        </w:rPr>
        <w:t xml:space="preserve">«О персональных данных» </w:t>
      </w:r>
      <w:r w:rsidRPr="00D93AA2">
        <w:rPr>
          <w:color w:val="000000"/>
          <w:sz w:val="28"/>
          <w:szCs w:val="28"/>
        </w:rPr>
        <w:t>в 2013 году, однако современные исследования носят преимущественно</w:t>
      </w:r>
      <w:r w:rsidR="00CF440C" w:rsidRPr="00D93AA2">
        <w:rPr>
          <w:rStyle w:val="apple-converted-space"/>
          <w:color w:val="000000"/>
          <w:sz w:val="28"/>
          <w:szCs w:val="28"/>
        </w:rPr>
        <w:t xml:space="preserve"> </w:t>
      </w:r>
      <w:r w:rsidRPr="00D93AA2">
        <w:rPr>
          <w:color w:val="000000"/>
          <w:sz w:val="28"/>
          <w:szCs w:val="28"/>
        </w:rPr>
        <w:t>фрагментарный и узкоотраслевой характер</w:t>
      </w:r>
      <w:r w:rsidR="006677F5" w:rsidRPr="00D93AA2">
        <w:rPr>
          <w:color w:val="000000"/>
          <w:sz w:val="28"/>
          <w:szCs w:val="28"/>
        </w:rPr>
        <w:t xml:space="preserve"> [30]</w:t>
      </w:r>
      <w:r w:rsidRPr="00D93AA2">
        <w:rPr>
          <w:color w:val="000000"/>
          <w:sz w:val="28"/>
          <w:szCs w:val="28"/>
        </w:rPr>
        <w:t xml:space="preserve">. Труды таких ученых, как </w:t>
      </w:r>
      <w:proofErr w:type="spellStart"/>
      <w:r w:rsidR="00C318F2" w:rsidRPr="00D93AA2">
        <w:rPr>
          <w:color w:val="000000"/>
          <w:sz w:val="28"/>
          <w:szCs w:val="28"/>
        </w:rPr>
        <w:t>Э.</w:t>
      </w:r>
      <w:r w:rsidRPr="00D93AA2">
        <w:rPr>
          <w:color w:val="000000"/>
          <w:sz w:val="28"/>
          <w:szCs w:val="28"/>
        </w:rPr>
        <w:t>Омурчиева</w:t>
      </w:r>
      <w:proofErr w:type="spellEnd"/>
      <w:r w:rsidRPr="00D93AA2">
        <w:rPr>
          <w:color w:val="000000"/>
          <w:sz w:val="28"/>
          <w:szCs w:val="28"/>
        </w:rPr>
        <w:t xml:space="preserve">, </w:t>
      </w:r>
      <w:proofErr w:type="spellStart"/>
      <w:r w:rsidR="00C318F2" w:rsidRPr="00D93AA2">
        <w:rPr>
          <w:color w:val="000000"/>
          <w:sz w:val="28"/>
          <w:szCs w:val="28"/>
        </w:rPr>
        <w:t>Ф.</w:t>
      </w:r>
      <w:r w:rsidRPr="00D93AA2">
        <w:rPr>
          <w:color w:val="000000"/>
          <w:sz w:val="28"/>
          <w:szCs w:val="28"/>
        </w:rPr>
        <w:t>Сырлыбаева</w:t>
      </w:r>
      <w:proofErr w:type="spellEnd"/>
      <w:r w:rsidRPr="00D93AA2">
        <w:rPr>
          <w:color w:val="000000"/>
          <w:sz w:val="28"/>
          <w:szCs w:val="28"/>
        </w:rPr>
        <w:t xml:space="preserve"> и </w:t>
      </w:r>
      <w:proofErr w:type="spellStart"/>
      <w:r w:rsidR="00C318F2" w:rsidRPr="00D93AA2">
        <w:rPr>
          <w:color w:val="000000"/>
          <w:sz w:val="28"/>
          <w:szCs w:val="28"/>
        </w:rPr>
        <w:t>З.</w:t>
      </w:r>
      <w:r w:rsidRPr="00D93AA2">
        <w:rPr>
          <w:color w:val="000000"/>
          <w:sz w:val="28"/>
          <w:szCs w:val="28"/>
        </w:rPr>
        <w:t>Гельманова</w:t>
      </w:r>
      <w:proofErr w:type="spellEnd"/>
      <w:r w:rsidRPr="00D93AA2">
        <w:rPr>
          <w:color w:val="000000"/>
          <w:sz w:val="28"/>
          <w:szCs w:val="28"/>
        </w:rPr>
        <w:t xml:space="preserve"> </w:t>
      </w:r>
      <w:r w:rsidRPr="00D93AA2">
        <w:rPr>
          <w:spacing w:val="5"/>
          <w:sz w:val="28"/>
          <w:szCs w:val="28"/>
        </w:rPr>
        <w:t>[</w:t>
      </w:r>
      <w:r w:rsidR="006677F5" w:rsidRPr="00D93AA2">
        <w:rPr>
          <w:spacing w:val="5"/>
          <w:sz w:val="28"/>
          <w:szCs w:val="28"/>
        </w:rPr>
        <w:t>31</w:t>
      </w:r>
      <w:r w:rsidRPr="00D93AA2">
        <w:rPr>
          <w:spacing w:val="5"/>
          <w:sz w:val="28"/>
          <w:szCs w:val="28"/>
        </w:rPr>
        <w:t xml:space="preserve">, </w:t>
      </w:r>
      <w:r w:rsidR="006677F5" w:rsidRPr="00D93AA2">
        <w:rPr>
          <w:spacing w:val="5"/>
          <w:sz w:val="28"/>
          <w:szCs w:val="28"/>
        </w:rPr>
        <w:t>32</w:t>
      </w:r>
      <w:r w:rsidRPr="00D93AA2">
        <w:rPr>
          <w:spacing w:val="5"/>
          <w:sz w:val="28"/>
          <w:szCs w:val="28"/>
        </w:rPr>
        <w:t xml:space="preserve">, </w:t>
      </w:r>
      <w:r w:rsidR="006677F5" w:rsidRPr="00D93AA2">
        <w:rPr>
          <w:spacing w:val="5"/>
          <w:sz w:val="28"/>
          <w:szCs w:val="28"/>
        </w:rPr>
        <w:t>33</w:t>
      </w:r>
      <w:r w:rsidRPr="00D93AA2">
        <w:rPr>
          <w:spacing w:val="5"/>
          <w:sz w:val="28"/>
          <w:szCs w:val="28"/>
        </w:rPr>
        <w:t>]</w:t>
      </w:r>
      <w:r w:rsidRPr="00D93AA2">
        <w:rPr>
          <w:color w:val="000000"/>
          <w:sz w:val="28"/>
          <w:szCs w:val="28"/>
        </w:rPr>
        <w:t xml:space="preserve">, ограничиваются </w:t>
      </w:r>
      <w:r w:rsidR="00CF440C" w:rsidRPr="00D93AA2">
        <w:rPr>
          <w:color w:val="000000"/>
          <w:sz w:val="28"/>
          <w:szCs w:val="28"/>
        </w:rPr>
        <w:t>областью</w:t>
      </w:r>
      <w:r w:rsidRPr="00D93AA2">
        <w:rPr>
          <w:color w:val="000000"/>
          <w:sz w:val="28"/>
          <w:szCs w:val="28"/>
        </w:rPr>
        <w:t xml:space="preserve"> трудовых отношений, в то время как работы </w:t>
      </w:r>
      <w:proofErr w:type="spellStart"/>
      <w:r w:rsidR="00C318F2" w:rsidRPr="00D93AA2">
        <w:rPr>
          <w:color w:val="000000"/>
          <w:sz w:val="28"/>
          <w:szCs w:val="28"/>
        </w:rPr>
        <w:t>А.</w:t>
      </w:r>
      <w:r w:rsidRPr="00D93AA2">
        <w:rPr>
          <w:color w:val="000000"/>
          <w:sz w:val="28"/>
          <w:szCs w:val="28"/>
        </w:rPr>
        <w:t>Амирова</w:t>
      </w:r>
      <w:proofErr w:type="spellEnd"/>
      <w:r w:rsidRPr="00D93AA2">
        <w:rPr>
          <w:color w:val="000000"/>
          <w:sz w:val="28"/>
          <w:szCs w:val="28"/>
        </w:rPr>
        <w:t xml:space="preserve">, </w:t>
      </w:r>
      <w:proofErr w:type="spellStart"/>
      <w:r w:rsidR="00C318F2" w:rsidRPr="00D93AA2">
        <w:rPr>
          <w:color w:val="000000"/>
          <w:sz w:val="28"/>
          <w:szCs w:val="28"/>
        </w:rPr>
        <w:t>Д.</w:t>
      </w:r>
      <w:r w:rsidRPr="00D93AA2">
        <w:rPr>
          <w:color w:val="000000"/>
          <w:sz w:val="28"/>
          <w:szCs w:val="28"/>
        </w:rPr>
        <w:t>Мухамеджановой</w:t>
      </w:r>
      <w:proofErr w:type="spellEnd"/>
      <w:r w:rsidRPr="00D93AA2">
        <w:rPr>
          <w:color w:val="000000"/>
          <w:sz w:val="28"/>
          <w:szCs w:val="28"/>
        </w:rPr>
        <w:t xml:space="preserve"> и </w:t>
      </w:r>
      <w:proofErr w:type="spellStart"/>
      <w:r w:rsidR="00C318F2" w:rsidRPr="00D93AA2">
        <w:rPr>
          <w:color w:val="000000"/>
          <w:sz w:val="28"/>
          <w:szCs w:val="28"/>
        </w:rPr>
        <w:t>Д.</w:t>
      </w:r>
      <w:r w:rsidRPr="00D93AA2">
        <w:rPr>
          <w:color w:val="000000"/>
          <w:sz w:val="28"/>
          <w:szCs w:val="28"/>
        </w:rPr>
        <w:t>Утеген</w:t>
      </w:r>
      <w:proofErr w:type="spellEnd"/>
      <w:r w:rsidRPr="00D93AA2">
        <w:rPr>
          <w:color w:val="000000"/>
          <w:sz w:val="28"/>
          <w:szCs w:val="28"/>
        </w:rPr>
        <w:t xml:space="preserve"> фокусируются на биометрической идентификации и несовершенстве ее нормативного регулирования </w:t>
      </w:r>
      <w:r w:rsidRPr="00D93AA2">
        <w:rPr>
          <w:spacing w:val="5"/>
          <w:sz w:val="28"/>
          <w:szCs w:val="28"/>
        </w:rPr>
        <w:t>[</w:t>
      </w:r>
      <w:r w:rsidR="006677F5" w:rsidRPr="00D93AA2">
        <w:rPr>
          <w:spacing w:val="5"/>
          <w:sz w:val="28"/>
          <w:szCs w:val="28"/>
        </w:rPr>
        <w:t>34</w:t>
      </w:r>
      <w:r w:rsidRPr="00D93AA2">
        <w:rPr>
          <w:spacing w:val="5"/>
          <w:sz w:val="28"/>
          <w:szCs w:val="28"/>
        </w:rPr>
        <w:t xml:space="preserve">, </w:t>
      </w:r>
      <w:r w:rsidR="006677F5" w:rsidRPr="00D93AA2">
        <w:rPr>
          <w:spacing w:val="5"/>
          <w:sz w:val="28"/>
          <w:szCs w:val="28"/>
        </w:rPr>
        <w:t>35</w:t>
      </w:r>
      <w:r w:rsidRPr="00D93AA2">
        <w:rPr>
          <w:spacing w:val="5"/>
          <w:sz w:val="28"/>
          <w:szCs w:val="28"/>
        </w:rPr>
        <w:t xml:space="preserve">, </w:t>
      </w:r>
      <w:r w:rsidR="006677F5" w:rsidRPr="00D93AA2">
        <w:rPr>
          <w:spacing w:val="5"/>
          <w:sz w:val="28"/>
          <w:szCs w:val="28"/>
        </w:rPr>
        <w:t>36</w:t>
      </w:r>
      <w:r w:rsidRPr="00D93AA2">
        <w:rPr>
          <w:spacing w:val="5"/>
          <w:sz w:val="28"/>
          <w:szCs w:val="28"/>
        </w:rPr>
        <w:t xml:space="preserve">, </w:t>
      </w:r>
      <w:r w:rsidR="006677F5" w:rsidRPr="00D93AA2">
        <w:rPr>
          <w:spacing w:val="5"/>
          <w:sz w:val="28"/>
          <w:szCs w:val="28"/>
        </w:rPr>
        <w:t>37</w:t>
      </w:r>
      <w:r w:rsidRPr="00D93AA2">
        <w:rPr>
          <w:spacing w:val="5"/>
          <w:sz w:val="28"/>
          <w:szCs w:val="28"/>
        </w:rPr>
        <w:t>]</w:t>
      </w:r>
      <w:r w:rsidRPr="00D93AA2">
        <w:rPr>
          <w:color w:val="000000"/>
          <w:sz w:val="28"/>
          <w:szCs w:val="28"/>
        </w:rPr>
        <w:t xml:space="preserve">. Исследование </w:t>
      </w:r>
      <w:proofErr w:type="spellStart"/>
      <w:r w:rsidR="00C318F2" w:rsidRPr="00D93AA2">
        <w:rPr>
          <w:color w:val="000000"/>
          <w:sz w:val="28"/>
          <w:szCs w:val="28"/>
        </w:rPr>
        <w:t>М.</w:t>
      </w:r>
      <w:r w:rsidRPr="00D93AA2">
        <w:rPr>
          <w:color w:val="000000"/>
          <w:sz w:val="28"/>
          <w:szCs w:val="28"/>
        </w:rPr>
        <w:t>Токмади</w:t>
      </w:r>
      <w:proofErr w:type="spellEnd"/>
      <w:r w:rsidRPr="00D93AA2">
        <w:rPr>
          <w:color w:val="000000"/>
          <w:sz w:val="28"/>
          <w:szCs w:val="28"/>
        </w:rPr>
        <w:t xml:space="preserve"> сосредоточен</w:t>
      </w:r>
      <w:r w:rsidR="00CF440C" w:rsidRPr="00D93AA2">
        <w:rPr>
          <w:color w:val="000000"/>
          <w:sz w:val="28"/>
          <w:szCs w:val="28"/>
        </w:rPr>
        <w:t>о</w:t>
      </w:r>
      <w:r w:rsidRPr="00D93AA2">
        <w:rPr>
          <w:color w:val="000000"/>
          <w:sz w:val="28"/>
          <w:szCs w:val="28"/>
        </w:rPr>
        <w:t xml:space="preserve"> на понимании категории «приватность» и «частная жизнь» в контексте нац</w:t>
      </w:r>
      <w:r w:rsidR="00CF440C" w:rsidRPr="00D93AA2">
        <w:rPr>
          <w:color w:val="000000"/>
          <w:sz w:val="28"/>
          <w:szCs w:val="28"/>
        </w:rPr>
        <w:t xml:space="preserve">иональной </w:t>
      </w:r>
      <w:r w:rsidRPr="00D93AA2">
        <w:rPr>
          <w:color w:val="000000"/>
          <w:sz w:val="28"/>
          <w:szCs w:val="28"/>
        </w:rPr>
        <w:t>безопасности, но не затрагива</w:t>
      </w:r>
      <w:r w:rsidR="00C318F2" w:rsidRPr="00D93AA2">
        <w:rPr>
          <w:color w:val="000000"/>
          <w:sz w:val="28"/>
          <w:szCs w:val="28"/>
        </w:rPr>
        <w:t>ет</w:t>
      </w:r>
      <w:r w:rsidRPr="00D93AA2">
        <w:rPr>
          <w:color w:val="000000"/>
          <w:sz w:val="28"/>
          <w:szCs w:val="28"/>
        </w:rPr>
        <w:t xml:space="preserve"> концептуальные основы, принципы сбора и обработки данных, вопросы полномочий государственных органов </w:t>
      </w:r>
      <w:r w:rsidRPr="00D93AA2">
        <w:rPr>
          <w:spacing w:val="5"/>
          <w:sz w:val="28"/>
          <w:szCs w:val="28"/>
        </w:rPr>
        <w:t>[</w:t>
      </w:r>
      <w:r w:rsidR="006677F5" w:rsidRPr="00D93AA2">
        <w:rPr>
          <w:spacing w:val="5"/>
          <w:sz w:val="28"/>
          <w:szCs w:val="28"/>
        </w:rPr>
        <w:t>38</w:t>
      </w:r>
      <w:r w:rsidRPr="00D93AA2">
        <w:rPr>
          <w:spacing w:val="5"/>
          <w:sz w:val="28"/>
          <w:szCs w:val="28"/>
        </w:rPr>
        <w:t>]</w:t>
      </w:r>
      <w:r w:rsidRPr="00D93AA2">
        <w:rPr>
          <w:color w:val="000000"/>
          <w:sz w:val="28"/>
          <w:szCs w:val="28"/>
        </w:rPr>
        <w:t xml:space="preserve">. </w:t>
      </w:r>
      <w:proofErr w:type="spellStart"/>
      <w:r w:rsidR="00C318F2" w:rsidRPr="00D93AA2">
        <w:rPr>
          <w:color w:val="000000"/>
          <w:sz w:val="28"/>
          <w:szCs w:val="28"/>
        </w:rPr>
        <w:t>Ж.</w:t>
      </w:r>
      <w:r w:rsidRPr="00D93AA2">
        <w:rPr>
          <w:color w:val="000000"/>
          <w:sz w:val="28"/>
          <w:szCs w:val="28"/>
        </w:rPr>
        <w:t>Искакова</w:t>
      </w:r>
      <w:proofErr w:type="spellEnd"/>
      <w:r w:rsidRPr="00D93AA2">
        <w:rPr>
          <w:color w:val="000000"/>
          <w:sz w:val="28"/>
          <w:szCs w:val="28"/>
        </w:rPr>
        <w:t xml:space="preserve">, </w:t>
      </w:r>
      <w:proofErr w:type="spellStart"/>
      <w:r w:rsidR="00C318F2" w:rsidRPr="00D93AA2">
        <w:rPr>
          <w:color w:val="000000"/>
          <w:sz w:val="28"/>
          <w:szCs w:val="28"/>
        </w:rPr>
        <w:t>А.</w:t>
      </w:r>
      <w:r w:rsidRPr="00D93AA2">
        <w:rPr>
          <w:color w:val="000000"/>
          <w:sz w:val="28"/>
          <w:szCs w:val="28"/>
        </w:rPr>
        <w:t>Амиров</w:t>
      </w:r>
      <w:proofErr w:type="spellEnd"/>
      <w:r w:rsidRPr="00D93AA2">
        <w:rPr>
          <w:color w:val="000000"/>
          <w:sz w:val="28"/>
          <w:szCs w:val="28"/>
        </w:rPr>
        <w:t xml:space="preserve">, </w:t>
      </w:r>
      <w:proofErr w:type="spellStart"/>
      <w:r w:rsidR="00C318F2" w:rsidRPr="00D93AA2">
        <w:rPr>
          <w:color w:val="000000"/>
          <w:sz w:val="28"/>
          <w:szCs w:val="28"/>
        </w:rPr>
        <w:t>О.</w:t>
      </w:r>
      <w:r w:rsidRPr="00D93AA2">
        <w:rPr>
          <w:spacing w:val="5"/>
          <w:sz w:val="28"/>
          <w:szCs w:val="28"/>
        </w:rPr>
        <w:t>Лозовая</w:t>
      </w:r>
      <w:proofErr w:type="spellEnd"/>
      <w:r w:rsidRPr="00D93AA2">
        <w:rPr>
          <w:spacing w:val="5"/>
          <w:sz w:val="28"/>
          <w:szCs w:val="28"/>
        </w:rPr>
        <w:t xml:space="preserve">, </w:t>
      </w:r>
      <w:proofErr w:type="spellStart"/>
      <w:r w:rsidR="00C318F2" w:rsidRPr="00D93AA2">
        <w:rPr>
          <w:spacing w:val="5"/>
          <w:sz w:val="28"/>
          <w:szCs w:val="28"/>
        </w:rPr>
        <w:t>Б.</w:t>
      </w:r>
      <w:r w:rsidRPr="00D93AA2">
        <w:rPr>
          <w:spacing w:val="5"/>
          <w:sz w:val="28"/>
          <w:szCs w:val="28"/>
        </w:rPr>
        <w:t>Максутов</w:t>
      </w:r>
      <w:proofErr w:type="spellEnd"/>
      <w:r w:rsidRPr="00D93AA2">
        <w:rPr>
          <w:spacing w:val="5"/>
          <w:sz w:val="28"/>
          <w:szCs w:val="28"/>
        </w:rPr>
        <w:t xml:space="preserve">, </w:t>
      </w:r>
      <w:proofErr w:type="spellStart"/>
      <w:r w:rsidR="00C318F2" w:rsidRPr="00D93AA2">
        <w:rPr>
          <w:spacing w:val="5"/>
          <w:sz w:val="28"/>
          <w:szCs w:val="28"/>
        </w:rPr>
        <w:t>И.</w:t>
      </w:r>
      <w:r w:rsidRPr="00D93AA2">
        <w:rPr>
          <w:spacing w:val="5"/>
          <w:sz w:val="28"/>
          <w:szCs w:val="28"/>
        </w:rPr>
        <w:t>Аубакирова</w:t>
      </w:r>
      <w:proofErr w:type="spellEnd"/>
      <w:r w:rsidRPr="00D93AA2">
        <w:rPr>
          <w:spacing w:val="5"/>
          <w:sz w:val="28"/>
          <w:szCs w:val="28"/>
        </w:rPr>
        <w:t xml:space="preserve">, </w:t>
      </w:r>
      <w:proofErr w:type="spellStart"/>
      <w:r w:rsidR="00C318F2" w:rsidRPr="00D93AA2">
        <w:rPr>
          <w:spacing w:val="5"/>
          <w:sz w:val="28"/>
          <w:szCs w:val="28"/>
        </w:rPr>
        <w:t>А.</w:t>
      </w:r>
      <w:r w:rsidRPr="00D93AA2">
        <w:rPr>
          <w:spacing w:val="5"/>
          <w:sz w:val="28"/>
          <w:szCs w:val="28"/>
        </w:rPr>
        <w:t>Толеубек</w:t>
      </w:r>
      <w:proofErr w:type="spellEnd"/>
      <w:r w:rsidRPr="00D93AA2">
        <w:rPr>
          <w:spacing w:val="5"/>
          <w:sz w:val="28"/>
          <w:szCs w:val="28"/>
        </w:rPr>
        <w:t xml:space="preserve"> </w:t>
      </w:r>
      <w:r w:rsidR="00CF440C" w:rsidRPr="00D93AA2">
        <w:rPr>
          <w:color w:val="000000"/>
          <w:sz w:val="28"/>
          <w:szCs w:val="28"/>
        </w:rPr>
        <w:t>касаются</w:t>
      </w:r>
      <w:r w:rsidRPr="00D93AA2">
        <w:rPr>
          <w:color w:val="000000"/>
          <w:sz w:val="28"/>
          <w:szCs w:val="28"/>
        </w:rPr>
        <w:t xml:space="preserve"> поняти</w:t>
      </w:r>
      <w:r w:rsidR="00CF440C" w:rsidRPr="00D93AA2">
        <w:rPr>
          <w:color w:val="000000"/>
          <w:sz w:val="28"/>
          <w:szCs w:val="28"/>
        </w:rPr>
        <w:t>я</w:t>
      </w:r>
      <w:r w:rsidRPr="00D93AA2">
        <w:rPr>
          <w:color w:val="000000"/>
          <w:sz w:val="28"/>
          <w:szCs w:val="28"/>
        </w:rPr>
        <w:t xml:space="preserve"> персональных данных, но фрагментировано, в контексте прикладных проблем использования персональных данных [</w:t>
      </w:r>
      <w:r w:rsidR="006677F5" w:rsidRPr="00D93AA2">
        <w:rPr>
          <w:color w:val="000000"/>
          <w:sz w:val="28"/>
          <w:szCs w:val="28"/>
        </w:rPr>
        <w:t>39</w:t>
      </w:r>
      <w:r w:rsidRPr="00D93AA2">
        <w:rPr>
          <w:color w:val="000000"/>
          <w:sz w:val="28"/>
          <w:szCs w:val="28"/>
        </w:rPr>
        <w:t xml:space="preserve">, </w:t>
      </w:r>
      <w:r w:rsidR="006677F5" w:rsidRPr="00D93AA2">
        <w:rPr>
          <w:color w:val="000000"/>
          <w:sz w:val="28"/>
          <w:szCs w:val="28"/>
        </w:rPr>
        <w:t>34</w:t>
      </w:r>
      <w:r w:rsidRPr="00D93AA2">
        <w:rPr>
          <w:color w:val="000000"/>
          <w:sz w:val="28"/>
          <w:szCs w:val="28"/>
        </w:rPr>
        <w:t xml:space="preserve">, </w:t>
      </w:r>
      <w:r w:rsidR="006677F5" w:rsidRPr="00D93AA2">
        <w:rPr>
          <w:color w:val="000000"/>
          <w:sz w:val="28"/>
          <w:szCs w:val="28"/>
        </w:rPr>
        <w:t>40</w:t>
      </w:r>
      <w:r w:rsidRPr="00D93AA2">
        <w:rPr>
          <w:color w:val="000000"/>
          <w:sz w:val="28"/>
          <w:szCs w:val="28"/>
        </w:rPr>
        <w:t>,</w:t>
      </w:r>
      <w:r w:rsidR="00C318F2" w:rsidRPr="00D93AA2">
        <w:rPr>
          <w:color w:val="000000"/>
          <w:sz w:val="28"/>
          <w:szCs w:val="28"/>
        </w:rPr>
        <w:t xml:space="preserve"> </w:t>
      </w:r>
      <w:r w:rsidR="006677F5" w:rsidRPr="00D93AA2">
        <w:rPr>
          <w:color w:val="000000"/>
          <w:sz w:val="28"/>
          <w:szCs w:val="28"/>
        </w:rPr>
        <w:t>41</w:t>
      </w:r>
      <w:r w:rsidRPr="00D93AA2">
        <w:rPr>
          <w:color w:val="000000"/>
          <w:sz w:val="28"/>
          <w:szCs w:val="28"/>
        </w:rPr>
        <w:t xml:space="preserve">, </w:t>
      </w:r>
      <w:r w:rsidR="006677F5" w:rsidRPr="00D93AA2">
        <w:rPr>
          <w:color w:val="000000"/>
          <w:sz w:val="28"/>
          <w:szCs w:val="28"/>
        </w:rPr>
        <w:t>42</w:t>
      </w:r>
      <w:r w:rsidRPr="00D93AA2">
        <w:rPr>
          <w:color w:val="000000"/>
          <w:sz w:val="28"/>
          <w:szCs w:val="28"/>
        </w:rPr>
        <w:t xml:space="preserve">]. </w:t>
      </w:r>
    </w:p>
    <w:p w14:paraId="4A3A56FF" w14:textId="77777777" w:rsidR="00600282" w:rsidRPr="00D93AA2" w:rsidRDefault="006F05A7" w:rsidP="006F05A7">
      <w:pPr>
        <w:pStyle w:val="NormalWeb"/>
        <w:spacing w:before="0" w:beforeAutospacing="0" w:after="0" w:afterAutospacing="0"/>
        <w:ind w:firstLine="720"/>
        <w:jc w:val="both"/>
        <w:rPr>
          <w:color w:val="000000"/>
          <w:sz w:val="28"/>
          <w:szCs w:val="28"/>
        </w:rPr>
      </w:pPr>
      <w:r w:rsidRPr="00D93AA2">
        <w:rPr>
          <w:color w:val="000000"/>
          <w:sz w:val="28"/>
          <w:szCs w:val="28"/>
        </w:rPr>
        <w:t xml:space="preserve">Анализ работ казахстанских правоведов приводит к выводу, что в отечественной науке сохраняется дефицит системного анализа фундаментальных основ, а также специальных принципов обработки данных и правового статуса уполномоченного органа. </w:t>
      </w:r>
      <w:r w:rsidR="00600282" w:rsidRPr="00D93AA2">
        <w:rPr>
          <w:color w:val="000000"/>
          <w:sz w:val="28"/>
          <w:szCs w:val="28"/>
        </w:rPr>
        <w:t>Прежде всего это касается целого ряда понятий, которые непосредственно связаны с личной информацией, сбором, различными видами использования и обработки персональных данных. Кроме того, теоретиками не исследовались специальные принципы защиты персональных данных - необходимый законодательно закрепленная руководящая идея и императив прямого действия. Также среди ученых ограниченно исследовалась деятельность уполномоченного государственного органа по защите персональных данных, не рассматривалась его компетенция, в особенности его консультативные функции в комплексе других полномочий.</w:t>
      </w:r>
    </w:p>
    <w:p w14:paraId="0FBACD1F" w14:textId="23F608A9" w:rsidR="008B2B37" w:rsidRPr="00D93AA2" w:rsidRDefault="006F05A7" w:rsidP="00C70FF6">
      <w:pPr>
        <w:pStyle w:val="NormalWeb"/>
        <w:spacing w:before="0" w:beforeAutospacing="0" w:after="0" w:afterAutospacing="0"/>
        <w:ind w:firstLine="720"/>
        <w:jc w:val="both"/>
        <w:rPr>
          <w:color w:val="000000"/>
          <w:sz w:val="28"/>
          <w:szCs w:val="28"/>
        </w:rPr>
      </w:pPr>
      <w:r w:rsidRPr="00D93AA2">
        <w:rPr>
          <w:color w:val="000000"/>
          <w:sz w:val="28"/>
          <w:szCs w:val="28"/>
        </w:rPr>
        <w:t>Критическим барьером для отечественной доктрины остается</w:t>
      </w:r>
      <w:r w:rsidRPr="00D93AA2">
        <w:rPr>
          <w:rStyle w:val="apple-converted-space"/>
          <w:color w:val="000000"/>
          <w:sz w:val="28"/>
          <w:szCs w:val="28"/>
        </w:rPr>
        <w:t xml:space="preserve"> </w:t>
      </w:r>
      <w:r w:rsidRPr="00D93AA2">
        <w:rPr>
          <w:color w:val="000000"/>
          <w:sz w:val="28"/>
          <w:szCs w:val="28"/>
        </w:rPr>
        <w:t xml:space="preserve">хронологический и технологический разрыв. </w:t>
      </w:r>
      <w:r w:rsidR="00600282" w:rsidRPr="00D93AA2">
        <w:rPr>
          <w:color w:val="000000"/>
          <w:sz w:val="28"/>
          <w:szCs w:val="28"/>
        </w:rPr>
        <w:t xml:space="preserve">Подавляющее большинство публикаций последних лет (2015–2022) не учитывают существенные реформы в </w:t>
      </w:r>
      <w:r w:rsidR="00600282" w:rsidRPr="00D93AA2">
        <w:rPr>
          <w:color w:val="000000"/>
          <w:sz w:val="28"/>
          <w:szCs w:val="28"/>
        </w:rPr>
        <w:lastRenderedPageBreak/>
        <w:t xml:space="preserve">международном и национальном законодательстве. Этот пробел в тщательном теоретическом исследовании, особенно в отношении таких основополагающих вопросов, как неэффективность законодательных принципов и проблемы, создаваемые системами искусственного интеллекта, </w:t>
      </w:r>
      <w:r w:rsidRPr="00D93AA2">
        <w:rPr>
          <w:color w:val="000000"/>
          <w:sz w:val="28"/>
          <w:szCs w:val="28"/>
        </w:rPr>
        <w:t xml:space="preserve">обуславливает необходимость переосмысления казахстанской правовой модели. </w:t>
      </w:r>
    </w:p>
    <w:p w14:paraId="09B9AE16" w14:textId="77777777" w:rsidR="008B2B37" w:rsidRPr="00D93AA2" w:rsidRDefault="008B2B37" w:rsidP="00F6158A">
      <w:pPr>
        <w:shd w:val="clear" w:color="auto" w:fill="FFFFFF"/>
        <w:spacing w:after="0" w:line="240" w:lineRule="auto"/>
        <w:ind w:firstLine="709"/>
        <w:jc w:val="both"/>
        <w:rPr>
          <w:rFonts w:ascii="Times New Roman" w:hAnsi="Times New Roman"/>
          <w:b/>
          <w:spacing w:val="5"/>
          <w:sz w:val="28"/>
          <w:szCs w:val="28"/>
          <w:lang w:val="ru-RU" w:eastAsia="ru-RU"/>
        </w:rPr>
      </w:pPr>
      <w:r w:rsidRPr="00D93AA2">
        <w:rPr>
          <w:rFonts w:ascii="Times New Roman" w:hAnsi="Times New Roman"/>
          <w:b/>
          <w:spacing w:val="5"/>
          <w:sz w:val="28"/>
          <w:szCs w:val="28"/>
          <w:lang w:val="ru-RU" w:eastAsia="ru-RU"/>
        </w:rPr>
        <w:t xml:space="preserve">Цель и задачи исследования: </w:t>
      </w:r>
    </w:p>
    <w:p w14:paraId="335829B5" w14:textId="77777777" w:rsidR="008B2B37" w:rsidRPr="00D93AA2" w:rsidRDefault="008B2B37" w:rsidP="00F6158A">
      <w:pPr>
        <w:spacing w:after="0" w:line="240" w:lineRule="auto"/>
        <w:ind w:left="-15" w:right="-15" w:firstLine="708"/>
        <w:jc w:val="both"/>
        <w:rPr>
          <w:rFonts w:ascii="Times New Roman" w:hAnsi="Times New Roman"/>
          <w:sz w:val="28"/>
          <w:szCs w:val="28"/>
          <w:lang w:val="ru-RU"/>
        </w:rPr>
      </w:pPr>
      <w:r w:rsidRPr="00D93AA2">
        <w:rPr>
          <w:rFonts w:ascii="Times New Roman" w:hAnsi="Times New Roman"/>
          <w:sz w:val="28"/>
          <w:szCs w:val="28"/>
          <w:lang w:val="ru-RU"/>
        </w:rPr>
        <w:t xml:space="preserve">Целью исследования является изучение правовых основ обеспечения защиты персональных данных в РК, нормативного закрепления основных понятий, специальных принципов защиты персональных данных, изучение регулирования и деятельности государственных органов по защите персональных данных в Казахстане и Европе, разработка рекомендаций по совершенствованию законодательства и государственного регулирования в области защиты персональных данных.   </w:t>
      </w:r>
    </w:p>
    <w:p w14:paraId="5844C292" w14:textId="77777777" w:rsidR="008B2B37" w:rsidRPr="00D93AA2" w:rsidRDefault="008B2B37" w:rsidP="00F6158A">
      <w:pPr>
        <w:spacing w:after="0" w:line="240" w:lineRule="auto"/>
        <w:ind w:left="-15" w:right="-15" w:firstLine="708"/>
        <w:jc w:val="both"/>
        <w:rPr>
          <w:rFonts w:ascii="Times New Roman" w:hAnsi="Times New Roman"/>
          <w:b/>
          <w:bCs/>
          <w:sz w:val="28"/>
          <w:szCs w:val="28"/>
          <w:lang w:val="ru-RU"/>
        </w:rPr>
      </w:pPr>
      <w:r w:rsidRPr="00D93AA2">
        <w:rPr>
          <w:rFonts w:ascii="Times New Roman" w:hAnsi="Times New Roman"/>
          <w:sz w:val="28"/>
          <w:szCs w:val="28"/>
          <w:lang w:val="ru-RU"/>
        </w:rPr>
        <w:t>В рамках исследования были поставлены следующие задачи:</w:t>
      </w:r>
    </w:p>
    <w:p w14:paraId="60E92F42" w14:textId="77777777" w:rsidR="008B2B37" w:rsidRPr="00D93AA2" w:rsidRDefault="008B2B37" w:rsidP="00F6158A">
      <w:pPr>
        <w:pStyle w:val="ListParagraph"/>
        <w:numPr>
          <w:ilvl w:val="0"/>
          <w:numId w:val="2"/>
        </w:num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Определить содержание права на неприкосновенность личности, уважение частной жизни, место персональных данных в закрепленном Конституцией РК праве на неприкосновенность личности;</w:t>
      </w:r>
    </w:p>
    <w:p w14:paraId="6CC6D71B" w14:textId="77777777" w:rsidR="008B2B37" w:rsidRPr="00D93AA2" w:rsidRDefault="008B2B37" w:rsidP="00F6158A">
      <w:pPr>
        <w:pStyle w:val="ListParagraph"/>
        <w:numPr>
          <w:ilvl w:val="0"/>
          <w:numId w:val="2"/>
        </w:num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 xml:space="preserve">Обосновать авторское понятие и классификацию персональных данных, сравнить их нормативное закрепление в казахстанском и европейском законодательстве; </w:t>
      </w:r>
    </w:p>
    <w:p w14:paraId="233728BD" w14:textId="77777777" w:rsidR="008B2B37" w:rsidRPr="00D93AA2" w:rsidRDefault="008B2B37" w:rsidP="00F6158A">
      <w:pPr>
        <w:pStyle w:val="ListParagraph"/>
        <w:numPr>
          <w:ilvl w:val="0"/>
          <w:numId w:val="2"/>
        </w:num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Систематизировать принципы защиты персональных данных, оценить нормативное закрепление, роль и реализацию принципов в казахстанском и европейском законодательстве;</w:t>
      </w:r>
    </w:p>
    <w:p w14:paraId="16228CCA" w14:textId="77777777" w:rsidR="008B2B37" w:rsidRPr="00D93AA2" w:rsidRDefault="008B2B37" w:rsidP="00F6158A">
      <w:pPr>
        <w:pStyle w:val="ListParagraph"/>
        <w:numPr>
          <w:ilvl w:val="0"/>
          <w:numId w:val="2"/>
        </w:num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Обобщить практику использования персональных данных, регулирование сбора, обработки и защиты персональных данных в казахстанском и европейском законодательстве;</w:t>
      </w:r>
    </w:p>
    <w:p w14:paraId="467FE8B7" w14:textId="77777777" w:rsidR="008B2B37" w:rsidRPr="00D93AA2" w:rsidRDefault="008B2B37" w:rsidP="00F6158A">
      <w:pPr>
        <w:pStyle w:val="ListParagraph"/>
        <w:numPr>
          <w:ilvl w:val="0"/>
          <w:numId w:val="2"/>
        </w:num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 xml:space="preserve">Анализировать права субъекта персональных данных и корреспондирующие обязанности контролёров, обработчиков персональных данных и третьих лиц, сравнить казахстанское и европейское регулирование; </w:t>
      </w:r>
    </w:p>
    <w:p w14:paraId="340F8B53" w14:textId="77777777" w:rsidR="008B2B37" w:rsidRPr="00D93AA2" w:rsidRDefault="008B2B37" w:rsidP="00F6158A">
      <w:pPr>
        <w:pStyle w:val="ListParagraph"/>
        <w:numPr>
          <w:ilvl w:val="0"/>
          <w:numId w:val="2"/>
        </w:num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Оценить деятельность государственных органов РК по обеспечению права на защиту персональных данных, сравнить полномочия и деятельность казахстанского и европейских надзорных органов по защите персональных данных, выработать рекомендации для правовой практики;</w:t>
      </w:r>
    </w:p>
    <w:p w14:paraId="5360B6A2" w14:textId="77777777" w:rsidR="008B2B37" w:rsidRPr="00D93AA2" w:rsidRDefault="008B2B37" w:rsidP="00F6158A">
      <w:pPr>
        <w:pStyle w:val="ListParagraph"/>
        <w:numPr>
          <w:ilvl w:val="0"/>
          <w:numId w:val="2"/>
        </w:numPr>
        <w:spacing w:after="3" w:line="240" w:lineRule="auto"/>
        <w:ind w:right="-15"/>
        <w:jc w:val="both"/>
        <w:rPr>
          <w:rFonts w:ascii="Times New Roman" w:hAnsi="Times New Roman"/>
          <w:sz w:val="28"/>
          <w:szCs w:val="28"/>
          <w:lang w:val="ru-RU"/>
        </w:rPr>
      </w:pPr>
      <w:r w:rsidRPr="00D93AA2">
        <w:rPr>
          <w:rFonts w:ascii="Times New Roman" w:hAnsi="Times New Roman"/>
          <w:sz w:val="28"/>
          <w:szCs w:val="28"/>
          <w:lang w:val="ru-RU"/>
        </w:rPr>
        <w:t xml:space="preserve">Систематизировать существующие проблемы и препятствия в области защиты персональных данных и выработать рекомендации для их решения с учетом зарубежного опыта. </w:t>
      </w:r>
    </w:p>
    <w:p w14:paraId="404B49A1" w14:textId="77777777" w:rsidR="008B2B37" w:rsidRPr="00D93AA2" w:rsidRDefault="008B2B37" w:rsidP="00F6158A">
      <w:pPr>
        <w:shd w:val="clear" w:color="auto" w:fill="FFFFFF"/>
        <w:tabs>
          <w:tab w:val="left" w:pos="2410"/>
        </w:tabs>
        <w:spacing w:after="0" w:line="240" w:lineRule="auto"/>
        <w:ind w:firstLine="709"/>
        <w:jc w:val="both"/>
        <w:rPr>
          <w:rFonts w:ascii="Times New Roman" w:hAnsi="Times New Roman"/>
          <w:b/>
          <w:spacing w:val="5"/>
          <w:sz w:val="28"/>
          <w:szCs w:val="28"/>
          <w:lang w:val="ru-RU" w:eastAsia="ru-RU"/>
        </w:rPr>
      </w:pPr>
      <w:r w:rsidRPr="00D93AA2">
        <w:rPr>
          <w:rFonts w:ascii="Times New Roman" w:hAnsi="Times New Roman"/>
          <w:b/>
          <w:spacing w:val="5"/>
          <w:sz w:val="28"/>
          <w:szCs w:val="28"/>
          <w:lang w:val="ru-RU" w:eastAsia="ru-RU"/>
        </w:rPr>
        <w:t xml:space="preserve">Объектом исследования </w:t>
      </w:r>
      <w:r w:rsidRPr="00D93AA2">
        <w:rPr>
          <w:rFonts w:ascii="Times New Roman" w:hAnsi="Times New Roman"/>
          <w:bCs/>
          <w:spacing w:val="5"/>
          <w:sz w:val="28"/>
          <w:szCs w:val="28"/>
          <w:lang w:val="ru-RU" w:eastAsia="ru-RU"/>
        </w:rPr>
        <w:t>являются</w:t>
      </w:r>
      <w:r w:rsidRPr="00D93AA2">
        <w:rPr>
          <w:rFonts w:ascii="Times New Roman" w:hAnsi="Times New Roman"/>
          <w:b/>
          <w:spacing w:val="5"/>
          <w:sz w:val="28"/>
          <w:szCs w:val="28"/>
          <w:lang w:val="ru-RU" w:eastAsia="ru-RU"/>
        </w:rPr>
        <w:t xml:space="preserve"> </w:t>
      </w:r>
      <w:r w:rsidRPr="00D93AA2">
        <w:rPr>
          <w:rFonts w:ascii="Times New Roman" w:hAnsi="Times New Roman"/>
          <w:bCs/>
          <w:spacing w:val="5"/>
          <w:sz w:val="28"/>
          <w:szCs w:val="28"/>
          <w:lang w:val="ru-RU" w:eastAsia="ru-RU"/>
        </w:rPr>
        <w:t xml:space="preserve">общественные отношения, возникающие в сфере </w:t>
      </w:r>
      <w:r w:rsidRPr="00D93AA2">
        <w:rPr>
          <w:rFonts w:ascii="Times New Roman" w:hAnsi="Times New Roman"/>
          <w:bCs/>
          <w:sz w:val="28"/>
          <w:szCs w:val="28"/>
          <w:lang w:val="ru-RU"/>
        </w:rPr>
        <w:t>защиты персональных данных и деятельность государства по обеспечению защиты персональных данных в контексте конституционного права на неприкосновенность личности и уважение частной жизни в современный период.</w:t>
      </w:r>
    </w:p>
    <w:p w14:paraId="23548B18" w14:textId="77777777" w:rsidR="008B2B37" w:rsidRPr="00D93AA2" w:rsidRDefault="008B2B37" w:rsidP="00F6158A">
      <w:pPr>
        <w:spacing w:after="0" w:line="240" w:lineRule="auto"/>
        <w:ind w:left="-15" w:right="-15" w:firstLine="708"/>
        <w:jc w:val="both"/>
        <w:rPr>
          <w:rFonts w:ascii="Times New Roman" w:hAnsi="Times New Roman"/>
          <w:sz w:val="28"/>
          <w:szCs w:val="28"/>
          <w:lang w:val="ru-RU"/>
        </w:rPr>
      </w:pPr>
      <w:r w:rsidRPr="00D93AA2">
        <w:rPr>
          <w:rFonts w:ascii="Times New Roman" w:hAnsi="Times New Roman"/>
          <w:b/>
          <w:spacing w:val="5"/>
          <w:sz w:val="28"/>
          <w:szCs w:val="28"/>
          <w:lang w:val="ru-RU" w:eastAsia="ru-RU"/>
        </w:rPr>
        <w:lastRenderedPageBreak/>
        <w:t xml:space="preserve">Предметом исследования </w:t>
      </w:r>
      <w:r w:rsidRPr="00D93AA2">
        <w:rPr>
          <w:rFonts w:ascii="Times New Roman" w:hAnsi="Times New Roman"/>
          <w:bCs/>
          <w:spacing w:val="5"/>
          <w:sz w:val="28"/>
          <w:szCs w:val="28"/>
          <w:lang w:val="ru-RU" w:eastAsia="ru-RU"/>
        </w:rPr>
        <w:t>являются</w:t>
      </w:r>
      <w:r w:rsidRPr="00D93AA2">
        <w:rPr>
          <w:rFonts w:ascii="Times New Roman" w:hAnsi="Times New Roman"/>
          <w:b/>
          <w:spacing w:val="5"/>
          <w:sz w:val="28"/>
          <w:szCs w:val="28"/>
          <w:lang w:val="ru-RU" w:eastAsia="ru-RU"/>
        </w:rPr>
        <w:t xml:space="preserve"> </w:t>
      </w:r>
      <w:r w:rsidRPr="00D93AA2">
        <w:rPr>
          <w:rFonts w:ascii="Times New Roman" w:hAnsi="Times New Roman"/>
          <w:sz w:val="28"/>
          <w:szCs w:val="28"/>
          <w:lang w:val="ru-RU"/>
        </w:rPr>
        <w:t xml:space="preserve">правовые нормы, регулирующие защиту персональных данных, основные понятия и операции с персональными данными, а также основные направления деятельности государства по обеспечению защиты персональных данных в РК и компетенция уполномоченного органа по защите персональных данных в сравнении с европейским законодательством и опытом. </w:t>
      </w:r>
    </w:p>
    <w:p w14:paraId="7D68D6E1" w14:textId="77777777"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b/>
          <w:spacing w:val="5"/>
          <w:sz w:val="28"/>
          <w:szCs w:val="28"/>
          <w:lang w:val="ru-RU" w:eastAsia="ru-RU"/>
        </w:rPr>
        <w:t xml:space="preserve">Научная новизна диссертационного исследования </w:t>
      </w:r>
      <w:r w:rsidRPr="00D93AA2">
        <w:rPr>
          <w:rFonts w:ascii="Times New Roman" w:hAnsi="Times New Roman"/>
          <w:sz w:val="28"/>
          <w:szCs w:val="28"/>
          <w:lang w:val="ru-RU"/>
        </w:rPr>
        <w:t xml:space="preserve">заключается в том, что в отличие от проведенных исследований оно является комплексным исследованием положений в области защиты персональных данных в стране, основных терминов, операций с персональными данными и специальных принципов защиты персональных данных. Данные положения являются фундаментальными для всего государственно-правового регулирования.  Вопросы использования персональных данных не изучены в казахстанской науке в контексте теории государства и права, сущности и содержания основного права на неприкосновенность частной жизни. </w:t>
      </w:r>
    </w:p>
    <w:p w14:paraId="3A087AA9" w14:textId="77777777"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В частности, казахстанская правовая наука не содержит комплексных работ, рассматривающих теоретические вопросы права человека на неприкосновенность личности, уважение частной жизни и защиту персональных данных в современных, новых условиях жизни общества и развития информационно-коммуникационных технологий. Наблюдается теоретический пробел, в казахстанской правовой науке отсутствуют актуальные теоретические исследования, где в комплексе и фундаментально раскрывается теоретическое содержание защиты персональных данных. </w:t>
      </w:r>
    </w:p>
    <w:p w14:paraId="72568813" w14:textId="37D698AD"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В новых условиях социально-экономического развития и форсирования государством цифровизации и использования информационных технологий, в том числе технологий искусственного интеллекта, данное исследование обозначает проблему упущения государством теоретических основ и содержания права на неприкосновенность личности и защиту персональных данных. Отметим принятие новых законов, касающихся регулирования применения искусственного интеллекта и регулирования цифровых отношений. Это Закон РК «Об искусственном интеллекте», а также Цифровой кодекс РК [</w:t>
      </w:r>
      <w:r w:rsidR="006677F5" w:rsidRPr="00D93AA2">
        <w:rPr>
          <w:rFonts w:ascii="Times New Roman" w:hAnsi="Times New Roman"/>
          <w:sz w:val="28"/>
          <w:szCs w:val="28"/>
          <w:lang w:val="ru-RU"/>
        </w:rPr>
        <w:t>43</w:t>
      </w:r>
      <w:r w:rsidRPr="00D93AA2">
        <w:rPr>
          <w:rFonts w:ascii="Times New Roman" w:hAnsi="Times New Roman"/>
          <w:sz w:val="28"/>
          <w:szCs w:val="28"/>
          <w:lang w:val="ru-RU"/>
        </w:rPr>
        <w:t xml:space="preserve">, </w:t>
      </w:r>
      <w:r w:rsidR="006677F5" w:rsidRPr="00D93AA2">
        <w:rPr>
          <w:rFonts w:ascii="Times New Roman" w:hAnsi="Times New Roman"/>
          <w:sz w:val="28"/>
          <w:szCs w:val="28"/>
          <w:lang w:val="ru-RU"/>
        </w:rPr>
        <w:t>44</w:t>
      </w:r>
      <w:r w:rsidRPr="00D93AA2">
        <w:rPr>
          <w:rFonts w:ascii="Times New Roman" w:hAnsi="Times New Roman"/>
          <w:sz w:val="28"/>
          <w:szCs w:val="28"/>
          <w:lang w:val="ru-RU"/>
        </w:rPr>
        <w:t xml:space="preserve">]. В современных условиях цифровой экономики неприкосновенность личности и личная информация приобрела другое «измерение», обновленные условия существования, и соответственно требует более бережного, тщательного и внимательного регулирования и защиты. Масштаб и значение современного вторжения в частную жизнь и использования личной информации в цифровой экономике беспрецедентны. Только банки второго уровня имеют столько информации, как ни один государственный орган и правительство не могут себе позволить. В этом направлении, Казахстану рекомендуется учесть европейский опыт регулирования защиты персональных данных. </w:t>
      </w:r>
    </w:p>
    <w:p w14:paraId="7CAF2334" w14:textId="77777777"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Имеющийся пробел в правовой теории не заложен как правовой фундамент, не прослеживается, не раскрывается и не сформулирован в законодательных актах </w:t>
      </w:r>
      <w:r w:rsidRPr="00D93AA2">
        <w:rPr>
          <w:rFonts w:ascii="Times New Roman" w:hAnsi="Times New Roman"/>
          <w:sz w:val="28"/>
          <w:szCs w:val="28"/>
          <w:lang w:val="ru-RU"/>
        </w:rPr>
        <w:lastRenderedPageBreak/>
        <w:t xml:space="preserve">так, чтобы иметь эффективное действие, правоприменение и защиту персональных данных. Законодателем не учтены такие фундаментальные теоретические положения права на неприкосновенность личности как автономия, контроль, установление личных границ, пределы вторжения.  Принципы специального права не имеют сильной формулировки и эффективного действия, не служат «путеводителем» и руководством для интерпретации, применения и устранения пробелов или конфликтов нормативного регулирования и правоприменения. </w:t>
      </w:r>
    </w:p>
    <w:p w14:paraId="65E68E14" w14:textId="77777777"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Проведенное исследование комплексно анализирует казахстанское законодательство, в особенности законодательно закрепленную терминологию, специальные принципы права на защиту персональных данных, полномочия и функции государственных органов, реализацию государством механизмов защиты персональных данных. При этом, в диссертации рассматривается «эволюция» национального законодательства, достоинства и недостатки в нормативном и государственном регулировании защиты персональных данных с учетом изменений и дополнений в казахстанское законодательство. </w:t>
      </w:r>
    </w:p>
    <w:p w14:paraId="58E58FC6" w14:textId="5D846695"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Исследование затрагивает анализ деятельности государственных органов, их роли и полномочий в реализации права человека на уважение частной жизни и защиту персональных данных. Особое внимание в исследовании уделяется уполномоченному органу по защите персональных данных, вопросам его формирования и компетенции. Развитие казахстанского государственно-правового регулирования противопоставляется европейскому регламентированию защиты персональных данных, функциям государственных органов. Диссертация демонстрирует анализ GDPR, e-</w:t>
      </w:r>
      <w:proofErr w:type="spellStart"/>
      <w:r w:rsidRPr="00D93AA2">
        <w:rPr>
          <w:rFonts w:ascii="Times New Roman" w:hAnsi="Times New Roman"/>
          <w:sz w:val="28"/>
          <w:szCs w:val="28"/>
          <w:lang w:val="ru-RU"/>
        </w:rPr>
        <w:t>Privacy</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Directive</w:t>
      </w:r>
      <w:proofErr w:type="spellEnd"/>
      <w:r w:rsidRPr="00D93AA2">
        <w:rPr>
          <w:rFonts w:ascii="Times New Roman" w:hAnsi="Times New Roman"/>
          <w:sz w:val="28"/>
          <w:szCs w:val="28"/>
          <w:lang w:val="ru-RU"/>
        </w:rPr>
        <w:t xml:space="preserve">, вопросы формирования, полномочия и акты европейского уполномоченного органа (European Data Protection Board), рассматривает прецедентное право European </w:t>
      </w:r>
      <w:proofErr w:type="spellStart"/>
      <w:r w:rsidRPr="00D93AA2">
        <w:rPr>
          <w:rFonts w:ascii="Times New Roman" w:hAnsi="Times New Roman"/>
          <w:sz w:val="28"/>
          <w:szCs w:val="28"/>
          <w:lang w:val="ru-RU"/>
        </w:rPr>
        <w:t>Court</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of</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Justice</w:t>
      </w:r>
      <w:proofErr w:type="spellEnd"/>
      <w:r w:rsidRPr="00D93AA2">
        <w:rPr>
          <w:rFonts w:ascii="Times New Roman" w:hAnsi="Times New Roman"/>
          <w:sz w:val="28"/>
          <w:szCs w:val="28"/>
          <w:lang w:val="ru-RU"/>
        </w:rPr>
        <w:t xml:space="preserve">, European </w:t>
      </w:r>
      <w:proofErr w:type="spellStart"/>
      <w:r w:rsidRPr="00D93AA2">
        <w:rPr>
          <w:rFonts w:ascii="Times New Roman" w:hAnsi="Times New Roman"/>
          <w:sz w:val="28"/>
          <w:szCs w:val="28"/>
          <w:lang w:val="ru-RU"/>
        </w:rPr>
        <w:t>Court</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on</w:t>
      </w:r>
      <w:proofErr w:type="spellEnd"/>
      <w:r w:rsidRPr="00D93AA2">
        <w:rPr>
          <w:rFonts w:ascii="Times New Roman" w:hAnsi="Times New Roman"/>
          <w:sz w:val="28"/>
          <w:szCs w:val="28"/>
          <w:lang w:val="ru-RU"/>
        </w:rPr>
        <w:t xml:space="preserve"> Human Rights</w:t>
      </w:r>
      <w:r w:rsidR="006677F5" w:rsidRPr="00D93AA2">
        <w:rPr>
          <w:rFonts w:ascii="Times New Roman" w:hAnsi="Times New Roman"/>
          <w:sz w:val="28"/>
          <w:szCs w:val="28"/>
          <w:lang w:val="ru-RU"/>
        </w:rPr>
        <w:t xml:space="preserve"> [45, 46]</w:t>
      </w:r>
      <w:r w:rsidRPr="00D93AA2">
        <w:rPr>
          <w:rFonts w:ascii="Times New Roman" w:hAnsi="Times New Roman"/>
          <w:sz w:val="28"/>
          <w:szCs w:val="28"/>
          <w:lang w:val="ru-RU"/>
        </w:rPr>
        <w:t xml:space="preserve">. Изучение нормативной базы европейского союза и функций уполномоченного органа дает возможность определить позитивную европейскую практику с целью ее рецепции и гармонизации казахстанского законодательства с европейским и международным законодательством в области защиты персональных данных. </w:t>
      </w:r>
    </w:p>
    <w:p w14:paraId="79C97817" w14:textId="77777777" w:rsidR="008B2B37" w:rsidRPr="00D93AA2" w:rsidRDefault="008B2B37"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По результатам исследования сформулированы комплексные предложения по улучшению законодательства в области защиты персональных данных. </w:t>
      </w:r>
    </w:p>
    <w:p w14:paraId="41111067" w14:textId="77777777" w:rsidR="008B2B37" w:rsidRPr="00D93AA2" w:rsidRDefault="008B2B37" w:rsidP="00F6158A">
      <w:pPr>
        <w:spacing w:after="0" w:line="240" w:lineRule="auto"/>
        <w:ind w:firstLine="709"/>
        <w:jc w:val="both"/>
        <w:rPr>
          <w:rFonts w:ascii="Times New Roman" w:hAnsi="Times New Roman"/>
          <w:b/>
          <w:sz w:val="28"/>
          <w:szCs w:val="28"/>
          <w:lang w:val="ru-RU" w:eastAsia="ru-RU"/>
        </w:rPr>
      </w:pPr>
      <w:r w:rsidRPr="00D93AA2">
        <w:rPr>
          <w:rFonts w:ascii="Times New Roman" w:hAnsi="Times New Roman"/>
          <w:b/>
          <w:sz w:val="28"/>
          <w:szCs w:val="28"/>
          <w:lang w:val="ru-RU" w:eastAsia="ru-RU"/>
        </w:rPr>
        <w:t xml:space="preserve">Методологическая основа диссертационного исследования </w:t>
      </w:r>
      <w:r w:rsidRPr="00D93AA2">
        <w:rPr>
          <w:rFonts w:ascii="Times New Roman" w:hAnsi="Times New Roman"/>
          <w:sz w:val="28"/>
          <w:szCs w:val="28"/>
          <w:lang w:val="ru-RU"/>
        </w:rPr>
        <w:t>состоит из совокупности общих и специальных методов познания: диалектического, исторического, анализа и синтеза, сравнительно-правового, системного, структурно-функционального, статистического, логико-формального и др. Сочетание нескольких методов позволяет изучить и рассмотреть различные стороны предмета исследования, достичь цели исследования.</w:t>
      </w:r>
    </w:p>
    <w:p w14:paraId="46AF179C" w14:textId="77777777"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В исследовании использовался исторический метод, позволяющий проследить историческое развитие общества и законодательства в отношении понимания права на неприкосновенность личности и уважение к частной жизни, а также защиту персональных данных. Анализ исторического аспекта социально-</w:t>
      </w:r>
      <w:r w:rsidRPr="00D93AA2">
        <w:rPr>
          <w:rFonts w:ascii="Times New Roman" w:hAnsi="Times New Roman"/>
          <w:sz w:val="28"/>
          <w:szCs w:val="28"/>
          <w:lang w:val="ru-RU"/>
        </w:rPr>
        <w:lastRenderedPageBreak/>
        <w:t xml:space="preserve">экономического развития с учетом информационно-коммуникационных технологий и искусственного интеллекта влияет на оценку и понимание содержания явления частная жизнь и персональные данные и способствует корректному нормативному закреплению, правоприменению и реализации права на защиту персональных данных.   </w:t>
      </w:r>
    </w:p>
    <w:p w14:paraId="46298D7E" w14:textId="77777777"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bCs/>
          <w:sz w:val="28"/>
          <w:szCs w:val="28"/>
          <w:lang w:val="ru-RU" w:eastAsia="ru-RU"/>
        </w:rPr>
        <w:t>В основе диссертации заложен нормативно-правовой метод исследования, заключающийся в изучении нормативно-правовых актов и правовых институтов, регулирующих право на неприкосновенность личности и защиту персональных данных. Данный подход позволяет выявить недостатки в действующем законодательстве, закрепляющем право на уважение частной жизни и защиту персональных данных, суть и содержание базовых и фундаментальных норм Конституции и специального нормативного акта, их реализацию в отраслевых правовых актах, в том числе через формирование государственных институтов и регуляторных органов. Нормативный подход позволяет проследить согласованность различных нормативных актов, выявить несоответствия, пробелы и конфликтующие положения, разработать предложения по совершенствованию законодательной базы.</w:t>
      </w:r>
    </w:p>
    <w:p w14:paraId="4326021A" w14:textId="77777777"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Кроме того, в исследовании активно применялся сравнительно-правовой метод, анализировались и сопоставлялись нормы национального и европейского законодательства о защите персональных данных, о роли и функциях уполномоченных государственных органов. Сравнительно-правовой анализ позволил продемонстрировать степень защищенности казахстанского населения в обеспечении права на уважение частной жизни и защиту персональных данных в сопоставлении с населением Европейского Союза. Данный подход к исследованию дает возможность изучить успешный зарубежный опыт и выработать предложения по его внедрению в национальную практику по защите персональных данных.</w:t>
      </w:r>
    </w:p>
    <w:p w14:paraId="242B656E" w14:textId="77777777"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Исследование включало использование эмпирических методов, состоящих из анализа практики рассмотрения административно-правовых дел и применения административных санкций, судебной практики, изучение статистических данных и экспертных выводов, обращения и запросы физических лиц на платформе Открытого диалога </w:t>
      </w:r>
      <w:proofErr w:type="spellStart"/>
      <w:r w:rsidRPr="00D93AA2">
        <w:rPr>
          <w:rFonts w:ascii="Times New Roman" w:hAnsi="Times New Roman"/>
          <w:i/>
          <w:iCs/>
          <w:sz w:val="28"/>
          <w:szCs w:val="28"/>
          <w:lang w:val="ru-RU"/>
        </w:rPr>
        <w:t>eGov</w:t>
      </w:r>
      <w:proofErr w:type="spellEnd"/>
      <w:r w:rsidRPr="00D93AA2">
        <w:rPr>
          <w:rFonts w:ascii="Times New Roman" w:hAnsi="Times New Roman"/>
          <w:sz w:val="28"/>
          <w:szCs w:val="28"/>
          <w:lang w:val="ru-RU"/>
        </w:rPr>
        <w:t>, письма государственных органов по обращениям граждан о разъяснении законодательства о персональных данных, ежегодные отчеты уполномоченного РК по правам человека. Применение эмпирических методов позволило выявить проблемы среди населения и оценить уровень защищенности персональных данных в Казахстане.</w:t>
      </w:r>
    </w:p>
    <w:p w14:paraId="5C0F5AF5" w14:textId="2FDEF977" w:rsidR="008B2B37" w:rsidRPr="00396D72" w:rsidRDefault="008B2B37" w:rsidP="00396D72">
      <w:pPr>
        <w:spacing w:after="0" w:line="240" w:lineRule="auto"/>
        <w:ind w:left="-15" w:right="-15" w:firstLine="708"/>
        <w:jc w:val="both"/>
        <w:rPr>
          <w:rFonts w:ascii="Times New Roman" w:hAnsi="Times New Roman"/>
          <w:sz w:val="28"/>
          <w:szCs w:val="28"/>
          <w:lang w:val="ru-RU"/>
        </w:rPr>
      </w:pPr>
      <w:r w:rsidRPr="00396D72">
        <w:rPr>
          <w:rFonts w:ascii="Times New Roman" w:hAnsi="Times New Roman"/>
          <w:b/>
          <w:spacing w:val="5"/>
          <w:sz w:val="28"/>
          <w:szCs w:val="28"/>
          <w:lang w:val="ru-RU" w:eastAsia="ru-RU"/>
        </w:rPr>
        <w:t>Основные положения, выносимые на защиту:</w:t>
      </w:r>
    </w:p>
    <w:p w14:paraId="68A7816A" w14:textId="5DE5AB34" w:rsidR="00065092" w:rsidRPr="00396D72" w:rsidRDefault="00396D72" w:rsidP="00396D72">
      <w:pPr>
        <w:widowControl w:val="0"/>
        <w:numPr>
          <w:ilvl w:val="0"/>
          <w:numId w:val="3"/>
        </w:numPr>
        <w:spacing w:after="0" w:line="240" w:lineRule="auto"/>
        <w:ind w:left="0" w:firstLine="709"/>
        <w:jc w:val="both"/>
        <w:rPr>
          <w:rFonts w:ascii="Times New Roman" w:hAnsi="Times New Roman"/>
          <w:sz w:val="28"/>
          <w:szCs w:val="28"/>
          <w:lang w:val="ru-RU"/>
        </w:rPr>
      </w:pPr>
      <w:r w:rsidRPr="00396D72">
        <w:rPr>
          <w:rFonts w:ascii="Times New Roman" w:hAnsi="Times New Roman"/>
          <w:sz w:val="28"/>
          <w:szCs w:val="28"/>
          <w:lang w:val="ru-RU"/>
        </w:rPr>
        <w:t>Выявленная неопределенность понятия «персональные данные» требует унификации законодательства с учетом взаимозависимости личной информации и частной жизни. В Закон РК «О персональных данных и их защите» предложено определить конкретные критерии идентификации данных и их типологию в зависимости от степени «ценности», «существенности» конкретного элемента или идентификатора персональной информации, его взаимосвязи с социально-</w:t>
      </w:r>
      <w:r w:rsidRPr="00396D72">
        <w:rPr>
          <w:rFonts w:ascii="Times New Roman" w:hAnsi="Times New Roman"/>
          <w:sz w:val="28"/>
          <w:szCs w:val="28"/>
          <w:lang w:val="ru-RU"/>
        </w:rPr>
        <w:lastRenderedPageBreak/>
        <w:t>экономическими правами и рисками ущерба для прав и свобод личности</w:t>
      </w:r>
      <w:r w:rsidR="007F3B95" w:rsidRPr="00396D72">
        <w:rPr>
          <w:rFonts w:ascii="Times New Roman" w:hAnsi="Times New Roman"/>
          <w:sz w:val="28"/>
          <w:szCs w:val="28"/>
          <w:lang w:val="ru-RU" w:eastAsia="ru-RU"/>
        </w:rPr>
        <w:t xml:space="preserve">. </w:t>
      </w:r>
    </w:p>
    <w:p w14:paraId="7D1CB7EA" w14:textId="31C6A440" w:rsidR="00065092" w:rsidRPr="00396D72" w:rsidRDefault="00396D72" w:rsidP="00396D72">
      <w:pPr>
        <w:widowControl w:val="0"/>
        <w:numPr>
          <w:ilvl w:val="0"/>
          <w:numId w:val="3"/>
        </w:numPr>
        <w:spacing w:after="0" w:line="240" w:lineRule="auto"/>
        <w:ind w:left="0" w:firstLine="709"/>
        <w:jc w:val="both"/>
        <w:rPr>
          <w:rFonts w:ascii="Times New Roman" w:hAnsi="Times New Roman"/>
          <w:sz w:val="28"/>
          <w:szCs w:val="28"/>
          <w:lang w:val="ru-RU" w:eastAsia="ru-RU"/>
        </w:rPr>
      </w:pPr>
      <w:r w:rsidRPr="00396D72">
        <w:rPr>
          <w:rFonts w:ascii="Times New Roman" w:hAnsi="Times New Roman"/>
          <w:sz w:val="28"/>
          <w:szCs w:val="28"/>
          <w:lang w:val="ru-RU"/>
        </w:rPr>
        <w:t xml:space="preserve">Предлагается внести в Закон РК «О персональных данных и их защите» дополнения, касающиеся основных терминов о регулировании использования персональных данных, при этом конкретизировать виды операций с персональными данными. Сделан вывод о том, что операция «профилирование» может быть признана самостоятельным видом обработки данных, при этом полагаем необходимым усилить правовое регулирование таргетированной рекламы и коммуникаций как </w:t>
      </w:r>
      <w:proofErr w:type="spellStart"/>
      <w:r w:rsidRPr="00396D72">
        <w:rPr>
          <w:rFonts w:ascii="Times New Roman" w:hAnsi="Times New Roman"/>
          <w:sz w:val="28"/>
          <w:szCs w:val="28"/>
          <w:lang w:val="ru-RU"/>
        </w:rPr>
        <w:t>высокоинтрузивной</w:t>
      </w:r>
      <w:proofErr w:type="spellEnd"/>
      <w:r w:rsidRPr="00396D72">
        <w:rPr>
          <w:rFonts w:ascii="Times New Roman" w:hAnsi="Times New Roman"/>
          <w:sz w:val="28"/>
          <w:szCs w:val="28"/>
          <w:lang w:val="ru-RU"/>
        </w:rPr>
        <w:t xml:space="preserve"> практики</w:t>
      </w:r>
      <w:r w:rsidR="00065092" w:rsidRPr="00396D72">
        <w:rPr>
          <w:rFonts w:ascii="Times New Roman" w:hAnsi="Times New Roman"/>
          <w:sz w:val="28"/>
          <w:szCs w:val="28"/>
          <w:lang w:val="ru-RU" w:eastAsia="ru-RU"/>
        </w:rPr>
        <w:t xml:space="preserve">. </w:t>
      </w:r>
    </w:p>
    <w:p w14:paraId="51C8883D" w14:textId="77A9C970" w:rsidR="00065092" w:rsidRPr="00396D72" w:rsidRDefault="007F3B95" w:rsidP="00F6158A">
      <w:pPr>
        <w:widowControl w:val="0"/>
        <w:numPr>
          <w:ilvl w:val="0"/>
          <w:numId w:val="3"/>
        </w:numPr>
        <w:spacing w:after="0" w:line="240" w:lineRule="auto"/>
        <w:ind w:left="0" w:firstLine="709"/>
        <w:jc w:val="both"/>
        <w:rPr>
          <w:rFonts w:ascii="Times New Roman" w:hAnsi="Times New Roman"/>
          <w:sz w:val="28"/>
          <w:szCs w:val="28"/>
          <w:lang w:val="ru-RU" w:eastAsia="ru-RU"/>
        </w:rPr>
      </w:pPr>
      <w:r w:rsidRPr="00396D72">
        <w:rPr>
          <w:rFonts w:ascii="Times New Roman" w:hAnsi="Times New Roman"/>
          <w:sz w:val="28"/>
          <w:szCs w:val="28"/>
          <w:lang w:val="ru-RU" w:eastAsia="ru-RU"/>
        </w:rPr>
        <w:t xml:space="preserve">В государственно-правовом регулировании защиты персональных данных необходимо учесть </w:t>
      </w:r>
      <w:r w:rsidR="00065092" w:rsidRPr="00396D72">
        <w:rPr>
          <w:rFonts w:ascii="Times New Roman" w:hAnsi="Times New Roman"/>
          <w:sz w:val="28"/>
          <w:szCs w:val="28"/>
          <w:lang w:val="ru-RU" w:eastAsia="ru-RU"/>
        </w:rPr>
        <w:t>особ</w:t>
      </w:r>
      <w:r w:rsidRPr="00396D72">
        <w:rPr>
          <w:rFonts w:ascii="Times New Roman" w:hAnsi="Times New Roman"/>
          <w:sz w:val="28"/>
          <w:szCs w:val="28"/>
          <w:lang w:val="ru-RU" w:eastAsia="ru-RU"/>
        </w:rPr>
        <w:t>ую</w:t>
      </w:r>
      <w:r w:rsidR="00065092" w:rsidRPr="00396D72">
        <w:rPr>
          <w:rFonts w:ascii="Times New Roman" w:hAnsi="Times New Roman"/>
          <w:sz w:val="28"/>
          <w:szCs w:val="28"/>
          <w:lang w:val="ru-RU" w:eastAsia="ru-RU"/>
        </w:rPr>
        <w:t xml:space="preserve"> значимость специальных принципов защиты персональных данных, ориентированн</w:t>
      </w:r>
      <w:r w:rsidRPr="00396D72">
        <w:rPr>
          <w:rFonts w:ascii="Times New Roman" w:hAnsi="Times New Roman"/>
          <w:sz w:val="28"/>
          <w:szCs w:val="28"/>
          <w:lang w:val="ru-RU" w:eastAsia="ru-RU"/>
        </w:rPr>
        <w:t xml:space="preserve">ых </w:t>
      </w:r>
      <w:r w:rsidR="00065092" w:rsidRPr="00396D72">
        <w:rPr>
          <w:rFonts w:ascii="Times New Roman" w:hAnsi="Times New Roman"/>
          <w:sz w:val="28"/>
          <w:szCs w:val="28"/>
          <w:lang w:val="ru-RU" w:eastAsia="ru-RU"/>
        </w:rPr>
        <w:t xml:space="preserve">на </w:t>
      </w:r>
      <w:r w:rsidRPr="00396D72">
        <w:rPr>
          <w:rFonts w:ascii="Times New Roman" w:hAnsi="Times New Roman"/>
          <w:sz w:val="28"/>
          <w:szCs w:val="28"/>
          <w:lang w:val="ru-RU" w:eastAsia="ru-RU"/>
        </w:rPr>
        <w:t xml:space="preserve">европейскую </w:t>
      </w:r>
      <w:r w:rsidR="00065092" w:rsidRPr="00396D72">
        <w:rPr>
          <w:rFonts w:ascii="Times New Roman" w:hAnsi="Times New Roman"/>
          <w:sz w:val="28"/>
          <w:szCs w:val="28"/>
          <w:lang w:val="ru-RU" w:eastAsia="ru-RU"/>
        </w:rPr>
        <w:t>модель</w:t>
      </w:r>
      <w:r w:rsidR="00B27FF2" w:rsidRPr="00396D72">
        <w:rPr>
          <w:rFonts w:ascii="Times New Roman" w:hAnsi="Times New Roman"/>
          <w:sz w:val="28"/>
          <w:szCs w:val="28"/>
          <w:lang w:val="ru-RU" w:eastAsia="ru-RU"/>
        </w:rPr>
        <w:t>,</w:t>
      </w:r>
      <w:r w:rsidR="00065092" w:rsidRPr="00396D72">
        <w:rPr>
          <w:rFonts w:ascii="Times New Roman" w:hAnsi="Times New Roman"/>
          <w:sz w:val="28"/>
          <w:szCs w:val="28"/>
          <w:lang w:val="ru-RU" w:eastAsia="ru-RU"/>
        </w:rPr>
        <w:t xml:space="preserve"> GDPR.  При этом предл</w:t>
      </w:r>
      <w:r w:rsidR="00B27FF2" w:rsidRPr="00396D72">
        <w:rPr>
          <w:rFonts w:ascii="Times New Roman" w:hAnsi="Times New Roman"/>
          <w:sz w:val="28"/>
          <w:szCs w:val="28"/>
          <w:lang w:val="ru-RU" w:eastAsia="ru-RU"/>
        </w:rPr>
        <w:t xml:space="preserve">агается </w:t>
      </w:r>
      <w:r w:rsidR="00065092" w:rsidRPr="00396D72">
        <w:rPr>
          <w:rFonts w:ascii="Times New Roman" w:hAnsi="Times New Roman"/>
          <w:sz w:val="28"/>
          <w:szCs w:val="28"/>
          <w:lang w:val="ru-RU" w:eastAsia="ru-RU"/>
        </w:rPr>
        <w:t xml:space="preserve">придать этим принципам статус универсальных регуляторов для устранения пробелов и обеспечения единообразного правоприменения. </w:t>
      </w:r>
    </w:p>
    <w:p w14:paraId="151F6C25" w14:textId="29088448" w:rsidR="00065092" w:rsidRPr="00396D72" w:rsidRDefault="00396D72" w:rsidP="00F6158A">
      <w:pPr>
        <w:widowControl w:val="0"/>
        <w:numPr>
          <w:ilvl w:val="0"/>
          <w:numId w:val="3"/>
        </w:numPr>
        <w:spacing w:after="0" w:line="240" w:lineRule="auto"/>
        <w:ind w:left="0" w:firstLine="709"/>
        <w:jc w:val="both"/>
        <w:rPr>
          <w:rFonts w:ascii="Times New Roman" w:hAnsi="Times New Roman"/>
          <w:sz w:val="28"/>
          <w:szCs w:val="28"/>
          <w:lang w:val="ru-RU" w:eastAsia="ru-RU"/>
        </w:rPr>
      </w:pPr>
      <w:r w:rsidRPr="00396D72">
        <w:rPr>
          <w:rFonts w:ascii="Times New Roman" w:hAnsi="Times New Roman"/>
          <w:sz w:val="28"/>
          <w:szCs w:val="28"/>
          <w:lang w:val="ru-RU"/>
        </w:rPr>
        <w:t>Предлагается расширить и конкретизировать права субъектов персональных данных с установлением корреспондирующих обязанностей всех участников их обработки. Предложено закрепить обязанности по информированию, разъяснению целей и последствий обработки, а также обеспечению доступных механизмов защиты прав, включая конфиденциальность по замыслу и умолчанию</w:t>
      </w:r>
      <w:r w:rsidR="00065092" w:rsidRPr="00396D72">
        <w:rPr>
          <w:rFonts w:ascii="Times New Roman" w:hAnsi="Times New Roman"/>
          <w:sz w:val="28"/>
          <w:szCs w:val="28"/>
          <w:lang w:val="ru-RU" w:eastAsia="ru-RU"/>
        </w:rPr>
        <w:t xml:space="preserve">. </w:t>
      </w:r>
    </w:p>
    <w:p w14:paraId="71849510" w14:textId="7AFAC486" w:rsidR="00065092" w:rsidRPr="00D93AA2" w:rsidRDefault="00B27FF2" w:rsidP="00F6158A">
      <w:pPr>
        <w:widowControl w:val="0"/>
        <w:numPr>
          <w:ilvl w:val="0"/>
          <w:numId w:val="3"/>
        </w:numPr>
        <w:spacing w:after="0" w:line="240" w:lineRule="auto"/>
        <w:ind w:left="0" w:firstLine="709"/>
        <w:jc w:val="both"/>
        <w:rPr>
          <w:rFonts w:ascii="Times New Roman" w:hAnsi="Times New Roman"/>
          <w:sz w:val="28"/>
          <w:szCs w:val="28"/>
          <w:lang w:val="ru-RU" w:eastAsia="ru-RU"/>
        </w:rPr>
      </w:pPr>
      <w:r w:rsidRPr="00396D72">
        <w:rPr>
          <w:rFonts w:ascii="Times New Roman" w:hAnsi="Times New Roman"/>
          <w:sz w:val="28"/>
          <w:szCs w:val="28"/>
          <w:lang w:val="ru-RU" w:eastAsia="ru-RU"/>
        </w:rPr>
        <w:t>Н</w:t>
      </w:r>
      <w:r w:rsidR="00065092" w:rsidRPr="00396D72">
        <w:rPr>
          <w:rFonts w:ascii="Times New Roman" w:hAnsi="Times New Roman"/>
          <w:sz w:val="28"/>
          <w:szCs w:val="28"/>
          <w:lang w:val="ru-RU" w:eastAsia="ru-RU"/>
        </w:rPr>
        <w:t>еобходимо институционально</w:t>
      </w:r>
      <w:r w:rsidRPr="00396D72">
        <w:rPr>
          <w:rFonts w:ascii="Times New Roman" w:hAnsi="Times New Roman"/>
          <w:sz w:val="28"/>
          <w:szCs w:val="28"/>
          <w:lang w:val="ru-RU" w:eastAsia="ru-RU"/>
        </w:rPr>
        <w:t>е</w:t>
      </w:r>
      <w:r w:rsidR="00065092" w:rsidRPr="00396D72">
        <w:rPr>
          <w:rFonts w:ascii="Times New Roman" w:hAnsi="Times New Roman"/>
          <w:sz w:val="28"/>
          <w:szCs w:val="28"/>
          <w:lang w:val="ru-RU" w:eastAsia="ru-RU"/>
        </w:rPr>
        <w:t xml:space="preserve"> реформировани</w:t>
      </w:r>
      <w:r w:rsidRPr="00396D72">
        <w:rPr>
          <w:rFonts w:ascii="Times New Roman" w:hAnsi="Times New Roman"/>
          <w:sz w:val="28"/>
          <w:szCs w:val="28"/>
          <w:lang w:val="ru-RU" w:eastAsia="ru-RU"/>
        </w:rPr>
        <w:t>е</w:t>
      </w:r>
      <w:r w:rsidR="00065092" w:rsidRPr="00396D72">
        <w:rPr>
          <w:rFonts w:ascii="Times New Roman" w:hAnsi="Times New Roman"/>
          <w:sz w:val="28"/>
          <w:szCs w:val="28"/>
          <w:lang w:val="ru-RU" w:eastAsia="ru-RU"/>
        </w:rPr>
        <w:t xml:space="preserve"> уполномоченного органа по защите персональны</w:t>
      </w:r>
      <w:r w:rsidR="00065092" w:rsidRPr="00D93AA2">
        <w:rPr>
          <w:rFonts w:ascii="Times New Roman" w:hAnsi="Times New Roman"/>
          <w:sz w:val="28"/>
          <w:szCs w:val="28"/>
          <w:lang w:val="ru-RU" w:eastAsia="ru-RU"/>
        </w:rPr>
        <w:t>х данных с приданием ему статуса самостоятельного института.</w:t>
      </w:r>
      <w:r w:rsidRPr="00D93AA2">
        <w:rPr>
          <w:rFonts w:ascii="Times New Roman" w:hAnsi="Times New Roman"/>
          <w:sz w:val="28"/>
          <w:szCs w:val="28"/>
          <w:lang w:val="ru-RU" w:eastAsia="ru-RU"/>
        </w:rPr>
        <w:t xml:space="preserve"> </w:t>
      </w:r>
      <w:r w:rsidR="00065092" w:rsidRPr="00D93AA2">
        <w:rPr>
          <w:rFonts w:ascii="Times New Roman" w:hAnsi="Times New Roman"/>
          <w:sz w:val="28"/>
          <w:szCs w:val="28"/>
          <w:lang w:val="ru-RU" w:eastAsia="ru-RU"/>
        </w:rPr>
        <w:t xml:space="preserve">При этом </w:t>
      </w:r>
      <w:r w:rsidRPr="00D93AA2">
        <w:rPr>
          <w:rFonts w:ascii="Times New Roman" w:hAnsi="Times New Roman"/>
          <w:sz w:val="28"/>
          <w:szCs w:val="28"/>
          <w:lang w:val="ru-RU" w:eastAsia="ru-RU"/>
        </w:rPr>
        <w:t xml:space="preserve">рекомендуется </w:t>
      </w:r>
      <w:r w:rsidR="00065092" w:rsidRPr="00D93AA2">
        <w:rPr>
          <w:rFonts w:ascii="Times New Roman" w:hAnsi="Times New Roman"/>
          <w:sz w:val="28"/>
          <w:szCs w:val="28"/>
          <w:lang w:val="ru-RU" w:eastAsia="ru-RU"/>
        </w:rPr>
        <w:t xml:space="preserve">усилить его компетенции, координационную роль и определить механизмы взаимодействия с государственными органами для повышения эффективности контроля и защиты прав субъектов данных. </w:t>
      </w:r>
    </w:p>
    <w:p w14:paraId="7BDE639B" w14:textId="77777777" w:rsidR="00CA00A2" w:rsidRPr="00D93AA2" w:rsidRDefault="00CA00A2" w:rsidP="00F6158A">
      <w:pPr>
        <w:pStyle w:val="NormalWeb"/>
        <w:spacing w:before="0" w:beforeAutospacing="0" w:after="0" w:afterAutospacing="0"/>
        <w:ind w:firstLine="709"/>
        <w:jc w:val="both"/>
        <w:rPr>
          <w:sz w:val="28"/>
          <w:szCs w:val="28"/>
        </w:rPr>
      </w:pPr>
      <w:r w:rsidRPr="00D93AA2">
        <w:rPr>
          <w:b/>
          <w:bCs/>
          <w:sz w:val="28"/>
          <w:szCs w:val="28"/>
        </w:rPr>
        <w:t>Диссертационное исследование обладает как теоретической, так и практической значимостью в области права на неприкосновенность частной жизни и защиту персональных данных.</w:t>
      </w:r>
      <w:r w:rsidRPr="00D93AA2">
        <w:rPr>
          <w:sz w:val="28"/>
          <w:szCs w:val="28"/>
        </w:rPr>
        <w:t xml:space="preserve"> </w:t>
      </w:r>
    </w:p>
    <w:p w14:paraId="1DA02AC5" w14:textId="77777777" w:rsidR="00CA00A2" w:rsidRPr="00D93AA2" w:rsidRDefault="00CA00A2"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Теоретическая значимость исследования состоит в восполнении теоретических пробелов в казахстанской науке, способствует ее развитию и содержит комплексный фундаментальный анализ сущности права на неприкосновенность частной жизни, расширяет и детализирует это основное право человека и право на защиту персональных данных в современных условиях развития информационно-коммуникационных технологий и технологий искусственного интеллекта. Состояние конфиденциальности, автономии, свободы человека и контроля своей частной жизни в современном цифровом пространстве требуют правового теоретического обоснования.</w:t>
      </w:r>
    </w:p>
    <w:p w14:paraId="24958BFA" w14:textId="12849BD8" w:rsidR="00CA00A2" w:rsidRPr="00D93AA2" w:rsidRDefault="00CA00A2" w:rsidP="00F6158A">
      <w:pPr>
        <w:pStyle w:val="NormalWeb"/>
        <w:spacing w:before="0" w:beforeAutospacing="0" w:after="0" w:afterAutospacing="0"/>
        <w:ind w:firstLine="709"/>
        <w:jc w:val="both"/>
        <w:rPr>
          <w:bCs/>
          <w:spacing w:val="5"/>
          <w:sz w:val="28"/>
          <w:szCs w:val="28"/>
        </w:rPr>
      </w:pPr>
      <w:r w:rsidRPr="00D93AA2">
        <w:rPr>
          <w:bCs/>
          <w:spacing w:val="5"/>
          <w:sz w:val="28"/>
          <w:szCs w:val="28"/>
        </w:rPr>
        <w:t xml:space="preserve">Обнаруженный исследованием теоретический пробел неразрывно связан с законодательным пробелом регулирования защиты персональных данных и его исполнением на практике. Отсутствие понятных и подробных терминов, классификации персональных данных и видов обработки персональных данных ведут к несогласованной и непоследовательной правоприменительной практике, разнящимся мнениям центральных исполнительных органов, отсутствию </w:t>
      </w:r>
      <w:r w:rsidRPr="00D93AA2">
        <w:rPr>
          <w:bCs/>
          <w:spacing w:val="5"/>
          <w:sz w:val="28"/>
          <w:szCs w:val="28"/>
        </w:rPr>
        <w:lastRenderedPageBreak/>
        <w:t xml:space="preserve">ясности о правоприменении среди граждан и коммерческих организаций. Данная проблема осложняется отсутствием правильно сформулированных специальных принципов законодательства о защите персональных данных, которые могли бы иметь прямое действие, способствовать правоприменению, указывать направление для исполнения закона при наличии пробелов законодательства. </w:t>
      </w:r>
      <w:r w:rsidR="00A2679D" w:rsidRPr="00D93AA2">
        <w:rPr>
          <w:bCs/>
          <w:spacing w:val="5"/>
          <w:sz w:val="28"/>
          <w:szCs w:val="28"/>
        </w:rPr>
        <w:t>Эффективная интеграция профильного законодательства, обеспечение реальной безопасности персональных данных и успешная реализация индивидом своих прав во многом зависят от деятельности специализированного государственного органа. Обладая консультативными полномочиями, наделенное функциями издавать четкие методические рекомендации, деятельность данного ведомства будет способствовать формированию единых стандартов правоприменения</w:t>
      </w:r>
      <w:r w:rsidRPr="00D93AA2">
        <w:rPr>
          <w:bCs/>
          <w:spacing w:val="5"/>
          <w:sz w:val="28"/>
          <w:szCs w:val="28"/>
        </w:rPr>
        <w:t>. Недавно проведенные реформы в законодательство о защите персональных данных в отношении уполномоченного органа не решают суть проблем на практике.</w:t>
      </w:r>
    </w:p>
    <w:p w14:paraId="1827C971" w14:textId="77777777" w:rsidR="00CA00A2" w:rsidRPr="00D93AA2" w:rsidRDefault="00CA00A2" w:rsidP="00F6158A">
      <w:pPr>
        <w:shd w:val="clear" w:color="auto" w:fill="FFFFFF"/>
        <w:spacing w:after="0" w:line="240" w:lineRule="auto"/>
        <w:ind w:firstLine="709"/>
        <w:jc w:val="both"/>
        <w:rPr>
          <w:rFonts w:ascii="Times New Roman" w:hAnsi="Times New Roman"/>
          <w:bCs/>
          <w:spacing w:val="5"/>
          <w:sz w:val="28"/>
          <w:szCs w:val="28"/>
          <w:lang w:val="ru-RU"/>
        </w:rPr>
      </w:pPr>
      <w:r w:rsidRPr="00D93AA2">
        <w:rPr>
          <w:rFonts w:ascii="Times New Roman" w:hAnsi="Times New Roman"/>
          <w:sz w:val="28"/>
          <w:szCs w:val="28"/>
          <w:lang w:val="ru-RU"/>
        </w:rPr>
        <w:t>Практическая значимость исследования заключается в том, что проведенный сравнительный нормативный и правоприменительный анализ национального и европейского регулирования позволил выработать предложения для совершенствования национального законодательства, функций государственных органов и устранения выявленных пробелов казахстанской правоприменительной практики с целью повышения эффективности защиты персональных данных. Кроме того, результаты исследования позволяют модернизировать правовые дисциплины в подготовке юридических кадров, разработать отдельный учебный курс по защите персональных данных. Данный курс может преподаваться также и для повышения уровня осведомленности граждан о праве на неприкосновенность частной жизни и на защиту персональных данных, улучшить правовую, цифровую грамотность как среди сотрудников коммерческих организаций, так и среди государственных служащих.</w:t>
      </w:r>
    </w:p>
    <w:p w14:paraId="4967C2CD" w14:textId="77777777" w:rsidR="00CA00A2" w:rsidRPr="00D93AA2" w:rsidRDefault="00CA00A2" w:rsidP="00F6158A">
      <w:pPr>
        <w:pStyle w:val="NormalWeb"/>
        <w:spacing w:before="0" w:beforeAutospacing="0" w:after="0" w:afterAutospacing="0"/>
        <w:ind w:firstLine="709"/>
        <w:jc w:val="both"/>
        <w:rPr>
          <w:b/>
          <w:spacing w:val="5"/>
          <w:sz w:val="28"/>
          <w:szCs w:val="28"/>
        </w:rPr>
      </w:pPr>
      <w:r w:rsidRPr="00D93AA2">
        <w:rPr>
          <w:b/>
          <w:spacing w:val="5"/>
          <w:sz w:val="28"/>
          <w:szCs w:val="28"/>
        </w:rPr>
        <w:t>Апробация результатов исследования.</w:t>
      </w:r>
    </w:p>
    <w:p w14:paraId="2CA908A4" w14:textId="00EF8099" w:rsidR="00CA00A2" w:rsidRPr="00D93AA2" w:rsidRDefault="00CA00A2" w:rsidP="00F6158A">
      <w:pPr>
        <w:shd w:val="clear" w:color="auto" w:fill="FFFFFF"/>
        <w:spacing w:after="0" w:line="240" w:lineRule="auto"/>
        <w:ind w:firstLine="709"/>
        <w:jc w:val="both"/>
        <w:rPr>
          <w:rFonts w:ascii="Times New Roman" w:hAnsi="Times New Roman"/>
          <w:color w:val="202122"/>
          <w:sz w:val="28"/>
          <w:szCs w:val="28"/>
          <w:shd w:val="clear" w:color="auto" w:fill="FFFFFF"/>
          <w:lang w:val="ru-RU"/>
        </w:rPr>
      </w:pPr>
      <w:r w:rsidRPr="00D93AA2">
        <w:rPr>
          <w:rFonts w:ascii="Times New Roman" w:hAnsi="Times New Roman"/>
          <w:sz w:val="28"/>
          <w:szCs w:val="28"/>
          <w:lang w:val="ru-RU"/>
        </w:rPr>
        <w:t xml:space="preserve">Результаты диссертационного исследования в области регулирования защиты персональных данных были опробованы автором в виде выступлений и публикаций в научных конференциях, семинарах и круглых столах, посвященных вопросам правового регулирования доступа к информации. Одним из значимых результатов исследования служат </w:t>
      </w:r>
      <w:r w:rsidRPr="00D93AA2">
        <w:rPr>
          <w:rFonts w:ascii="Times New Roman" w:hAnsi="Times New Roman"/>
          <w:color w:val="202122"/>
          <w:sz w:val="28"/>
          <w:szCs w:val="28"/>
          <w:shd w:val="clear" w:color="auto" w:fill="FFFFFF"/>
          <w:lang w:val="ru-RU"/>
        </w:rPr>
        <w:t>предложения, озвученные</w:t>
      </w:r>
      <w:r w:rsidR="00F73646" w:rsidRPr="00D93AA2">
        <w:rPr>
          <w:rFonts w:ascii="Times New Roman" w:hAnsi="Times New Roman"/>
          <w:color w:val="202122"/>
          <w:sz w:val="28"/>
          <w:szCs w:val="28"/>
          <w:shd w:val="clear" w:color="auto" w:fill="FFFFFF"/>
          <w:lang w:val="ru-RU"/>
        </w:rPr>
        <w:t xml:space="preserve"> в качестве эксперта</w:t>
      </w:r>
      <w:r w:rsidRPr="00D93AA2">
        <w:rPr>
          <w:rFonts w:ascii="Times New Roman" w:hAnsi="Times New Roman"/>
          <w:color w:val="202122"/>
          <w:sz w:val="28"/>
          <w:szCs w:val="28"/>
          <w:shd w:val="clear" w:color="auto" w:fill="FFFFFF"/>
          <w:lang w:val="ru-RU"/>
        </w:rPr>
        <w:t xml:space="preserve"> на первых парламентских слушаниях по законопроекту «Об искусственном интеллекте», проведенных в </w:t>
      </w:r>
      <w:proofErr w:type="spellStart"/>
      <w:r w:rsidRPr="00D93AA2">
        <w:rPr>
          <w:rFonts w:ascii="Times New Roman" w:hAnsi="Times New Roman"/>
          <w:color w:val="202122"/>
          <w:sz w:val="28"/>
          <w:szCs w:val="28"/>
          <w:shd w:val="clear" w:color="auto" w:fill="FFFFFF"/>
          <w:lang w:val="ru-RU"/>
        </w:rPr>
        <w:t>КазНУ</w:t>
      </w:r>
      <w:proofErr w:type="spellEnd"/>
      <w:r w:rsidRPr="00D93AA2">
        <w:rPr>
          <w:rFonts w:ascii="Times New Roman" w:hAnsi="Times New Roman"/>
          <w:color w:val="202122"/>
          <w:sz w:val="28"/>
          <w:szCs w:val="28"/>
          <w:shd w:val="clear" w:color="auto" w:fill="FFFFFF"/>
          <w:lang w:val="ru-RU"/>
        </w:rPr>
        <w:t xml:space="preserve"> </w:t>
      </w:r>
      <w:proofErr w:type="spellStart"/>
      <w:r w:rsidRPr="00D93AA2">
        <w:rPr>
          <w:rFonts w:ascii="Times New Roman" w:hAnsi="Times New Roman"/>
          <w:color w:val="202122"/>
          <w:sz w:val="28"/>
          <w:szCs w:val="28"/>
          <w:shd w:val="clear" w:color="auto" w:fill="FFFFFF"/>
          <w:lang w:val="ru-RU"/>
        </w:rPr>
        <w:t>им.аль</w:t>
      </w:r>
      <w:proofErr w:type="spellEnd"/>
      <w:r w:rsidRPr="00D93AA2">
        <w:rPr>
          <w:rFonts w:ascii="Times New Roman" w:hAnsi="Times New Roman"/>
          <w:color w:val="202122"/>
          <w:sz w:val="28"/>
          <w:szCs w:val="28"/>
          <w:shd w:val="clear" w:color="auto" w:fill="FFFFFF"/>
          <w:lang w:val="ru-RU"/>
        </w:rPr>
        <w:t>-Фараби в сентябре 202</w:t>
      </w:r>
      <w:r w:rsidR="009F7728" w:rsidRPr="00D93AA2">
        <w:rPr>
          <w:rFonts w:ascii="Times New Roman" w:hAnsi="Times New Roman"/>
          <w:color w:val="202122"/>
          <w:sz w:val="28"/>
          <w:szCs w:val="28"/>
          <w:shd w:val="clear" w:color="auto" w:fill="FFFFFF"/>
          <w:lang w:val="ru-RU"/>
        </w:rPr>
        <w:t>5</w:t>
      </w:r>
      <w:r w:rsidRPr="00D93AA2">
        <w:rPr>
          <w:rFonts w:ascii="Times New Roman" w:hAnsi="Times New Roman"/>
          <w:color w:val="202122"/>
          <w:sz w:val="28"/>
          <w:szCs w:val="28"/>
          <w:shd w:val="clear" w:color="auto" w:fill="FFFFFF"/>
          <w:lang w:val="ru-RU"/>
        </w:rPr>
        <w:t xml:space="preserve"> года. Поскольку технологии искусственного интеллекта связаны с автоматической обработкой персональных данных, было рекомендовано переоценить </w:t>
      </w:r>
      <w:r w:rsidRPr="00D93AA2">
        <w:rPr>
          <w:rFonts w:ascii="Times New Roman" w:hAnsi="Times New Roman"/>
          <w:sz w:val="28"/>
          <w:szCs w:val="28"/>
          <w:lang w:val="ru-RU"/>
        </w:rPr>
        <w:t>принципы регулирования искусственного интеллекта, закрепив приоритетность защиты и соблюдения основных прав и свобод человека над инновациями [</w:t>
      </w:r>
      <w:r w:rsidR="006677F5" w:rsidRPr="00D93AA2">
        <w:rPr>
          <w:rFonts w:ascii="Times New Roman" w:hAnsi="Times New Roman"/>
          <w:sz w:val="28"/>
          <w:szCs w:val="28"/>
          <w:lang w:val="ru-RU"/>
        </w:rPr>
        <w:t>47</w:t>
      </w:r>
      <w:r w:rsidRPr="00D93AA2">
        <w:rPr>
          <w:rFonts w:ascii="Times New Roman" w:hAnsi="Times New Roman"/>
          <w:sz w:val="28"/>
          <w:szCs w:val="28"/>
          <w:lang w:val="ru-RU"/>
        </w:rPr>
        <w:t>]</w:t>
      </w:r>
      <w:r w:rsidR="006677F5" w:rsidRPr="00D93AA2">
        <w:rPr>
          <w:rFonts w:ascii="Times New Roman" w:hAnsi="Times New Roman"/>
          <w:sz w:val="28"/>
          <w:szCs w:val="28"/>
          <w:lang w:val="ru-RU"/>
        </w:rPr>
        <w:t>.</w:t>
      </w:r>
      <w:r w:rsidRPr="00D93AA2">
        <w:rPr>
          <w:rFonts w:ascii="Times New Roman" w:hAnsi="Times New Roman"/>
          <w:color w:val="202122"/>
          <w:sz w:val="28"/>
          <w:szCs w:val="28"/>
          <w:shd w:val="clear" w:color="auto" w:fill="FFFFFF"/>
          <w:lang w:val="ru-RU"/>
        </w:rPr>
        <w:t xml:space="preserve"> </w:t>
      </w:r>
      <w:r w:rsidRPr="00D93AA2">
        <w:rPr>
          <w:rFonts w:ascii="Times New Roman" w:hAnsi="Times New Roman"/>
          <w:sz w:val="28"/>
          <w:szCs w:val="28"/>
          <w:lang w:val="ru-RU"/>
        </w:rPr>
        <w:t>Ключевые идеи и выводы работы отражены в пяти научных статьях, включая публикации в изданиях, рекомендованных Комитетом по обеспечению качества в сфере образования и науки Министерства науки и высшего образования Республики Казахстан.</w:t>
      </w:r>
    </w:p>
    <w:p w14:paraId="6BBD5112" w14:textId="6F1432E8" w:rsidR="00CA00A2" w:rsidRPr="00D93AA2" w:rsidRDefault="00CA00A2"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lastRenderedPageBreak/>
        <w:t>В рамках диссертационного исследования опубликован</w:t>
      </w:r>
      <w:r w:rsidR="00F73646" w:rsidRPr="00D93AA2">
        <w:rPr>
          <w:rFonts w:ascii="Times New Roman" w:hAnsi="Times New Roman"/>
          <w:sz w:val="28"/>
          <w:szCs w:val="28"/>
          <w:lang w:val="ru-RU"/>
        </w:rPr>
        <w:t>о 12 научных работ, в том числе</w:t>
      </w:r>
      <w:r w:rsidRPr="00D93AA2">
        <w:rPr>
          <w:rFonts w:ascii="Times New Roman" w:hAnsi="Times New Roman"/>
          <w:sz w:val="28"/>
          <w:szCs w:val="28"/>
          <w:lang w:val="ru-RU"/>
        </w:rPr>
        <w:t xml:space="preserve"> следующие научные статьи:</w:t>
      </w:r>
    </w:p>
    <w:p w14:paraId="58DC030B" w14:textId="77777777" w:rsidR="00CA00A2" w:rsidRPr="00D93AA2" w:rsidRDefault="00CA00A2" w:rsidP="00F6158A">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1. </w:t>
      </w:r>
      <w:r w:rsidRPr="00D93AA2">
        <w:rPr>
          <w:rFonts w:ascii="Times New Roman" w:hAnsi="Times New Roman"/>
          <w:bCs/>
          <w:sz w:val="28"/>
          <w:szCs w:val="28"/>
          <w:lang w:val="ru-RU"/>
        </w:rPr>
        <w:t xml:space="preserve">Принципы защиты персональных данных: сравнительный анализ национального и зарубежного законодательства // </w:t>
      </w:r>
      <w:r w:rsidRPr="00D93AA2">
        <w:rPr>
          <w:rFonts w:ascii="Times New Roman" w:hAnsi="Times New Roman"/>
          <w:sz w:val="28"/>
          <w:szCs w:val="28"/>
          <w:lang w:val="ru-RU"/>
        </w:rPr>
        <w:t xml:space="preserve">Вестник </w:t>
      </w:r>
      <w:proofErr w:type="spellStart"/>
      <w:r w:rsidRPr="00D93AA2">
        <w:rPr>
          <w:rFonts w:ascii="Times New Roman" w:hAnsi="Times New Roman"/>
          <w:sz w:val="28"/>
          <w:szCs w:val="28"/>
          <w:lang w:val="ru-RU"/>
        </w:rPr>
        <w:t>КазНУ</w:t>
      </w:r>
      <w:proofErr w:type="spellEnd"/>
      <w:r w:rsidRPr="00D93AA2">
        <w:rPr>
          <w:rFonts w:ascii="Times New Roman" w:hAnsi="Times New Roman"/>
          <w:sz w:val="28"/>
          <w:szCs w:val="28"/>
          <w:lang w:val="ru-RU"/>
        </w:rPr>
        <w:t>. Серия Юридическая. 2023. – 106(2) – С. 33-46. DOI:</w:t>
      </w:r>
      <w:r w:rsidRPr="00D93AA2">
        <w:rPr>
          <w:rStyle w:val="apple-converted-space"/>
          <w:rFonts w:ascii="Times New Roman" w:hAnsi="Times New Roman"/>
          <w:sz w:val="28"/>
          <w:szCs w:val="28"/>
          <w:lang w:val="ru-RU"/>
        </w:rPr>
        <w:t> </w:t>
      </w:r>
      <w:hyperlink r:id="rId8" w:history="1">
        <w:r w:rsidRPr="00D93AA2">
          <w:rPr>
            <w:rStyle w:val="Hyperlink"/>
            <w:rFonts w:ascii="Times New Roman" w:hAnsi="Times New Roman"/>
            <w:sz w:val="28"/>
            <w:szCs w:val="28"/>
            <w:lang w:val="ru-RU"/>
          </w:rPr>
          <w:t>https://doi.org/10.26577/JAPJ.2023.v106.i2.04</w:t>
        </w:r>
      </w:hyperlink>
      <w:r w:rsidRPr="00D93AA2">
        <w:rPr>
          <w:rStyle w:val="value"/>
          <w:rFonts w:ascii="Times New Roman" w:hAnsi="Times New Roman"/>
          <w:sz w:val="28"/>
          <w:szCs w:val="28"/>
          <w:lang w:val="ru-RU"/>
        </w:rPr>
        <w:t xml:space="preserve"> .</w:t>
      </w:r>
    </w:p>
    <w:p w14:paraId="0B6D9F3B" w14:textId="77777777" w:rsidR="00CA00A2" w:rsidRPr="00396D72" w:rsidRDefault="00CA00A2" w:rsidP="00F6158A">
      <w:pPr>
        <w:shd w:val="clear" w:color="auto" w:fill="FFFFFF"/>
        <w:spacing w:after="0" w:line="240" w:lineRule="auto"/>
        <w:ind w:firstLine="709"/>
        <w:jc w:val="both"/>
        <w:rPr>
          <w:rFonts w:ascii="Times New Roman" w:eastAsia="Aptos" w:hAnsi="Times New Roman"/>
          <w:bCs/>
          <w:sz w:val="28"/>
          <w:szCs w:val="28"/>
          <w:lang w:val="en-US" w:eastAsia="en-US"/>
        </w:rPr>
      </w:pPr>
      <w:r w:rsidRPr="007B0807">
        <w:rPr>
          <w:rFonts w:ascii="Times New Roman" w:hAnsi="Times New Roman"/>
          <w:sz w:val="28"/>
          <w:szCs w:val="28"/>
          <w:lang w:val="en-US"/>
        </w:rPr>
        <w:t>2.</w:t>
      </w:r>
      <w:r w:rsidRPr="007B0807">
        <w:rPr>
          <w:rFonts w:ascii="Times New Roman" w:hAnsi="Times New Roman"/>
          <w:sz w:val="28"/>
          <w:szCs w:val="28"/>
          <w:shd w:val="clear" w:color="auto" w:fill="FFFFFF"/>
          <w:lang w:val="en-US"/>
        </w:rPr>
        <w:t xml:space="preserve"> </w:t>
      </w:r>
      <w:r w:rsidRPr="007B0807">
        <w:rPr>
          <w:rFonts w:ascii="Times New Roman" w:hAnsi="Times New Roman"/>
          <w:sz w:val="28"/>
          <w:szCs w:val="28"/>
          <w:lang w:val="en-US"/>
        </w:rPr>
        <w:t>The European Data Protection Model as a Global Privacy Standard //</w:t>
      </w:r>
      <w:r w:rsidRPr="007B0807">
        <w:rPr>
          <w:rFonts w:ascii="Times New Roman" w:hAnsi="Times New Roman"/>
          <w:i/>
          <w:iCs/>
          <w:sz w:val="28"/>
          <w:szCs w:val="28"/>
          <w:lang w:val="en-US"/>
        </w:rPr>
        <w:t xml:space="preserve"> Farabi Journal of Social Sciences.</w:t>
      </w:r>
      <w:r w:rsidRPr="007B0807">
        <w:rPr>
          <w:rFonts w:ascii="Times New Roman" w:hAnsi="Times New Roman"/>
          <w:sz w:val="28"/>
          <w:szCs w:val="28"/>
          <w:lang w:val="en-US"/>
        </w:rPr>
        <w:t xml:space="preserve"> </w:t>
      </w:r>
      <w:r w:rsidRPr="00396D72">
        <w:rPr>
          <w:rFonts w:ascii="Times New Roman" w:hAnsi="Times New Roman"/>
          <w:sz w:val="28"/>
          <w:szCs w:val="28"/>
          <w:lang w:val="en-US"/>
        </w:rPr>
        <w:t xml:space="preserve">2023. – 9(1) – </w:t>
      </w:r>
      <w:r w:rsidRPr="00D93AA2">
        <w:rPr>
          <w:rFonts w:ascii="Times New Roman" w:hAnsi="Times New Roman"/>
          <w:sz w:val="28"/>
          <w:szCs w:val="28"/>
          <w:lang w:val="ru-RU"/>
        </w:rPr>
        <w:t>С</w:t>
      </w:r>
      <w:r w:rsidRPr="00396D72">
        <w:rPr>
          <w:rFonts w:ascii="Times New Roman" w:hAnsi="Times New Roman"/>
          <w:sz w:val="28"/>
          <w:szCs w:val="28"/>
          <w:lang w:val="en-US"/>
        </w:rPr>
        <w:t>. 79-85. DOI:</w:t>
      </w:r>
      <w:r w:rsidRPr="00396D72">
        <w:rPr>
          <w:rStyle w:val="apple-converted-space"/>
          <w:rFonts w:ascii="Times New Roman" w:hAnsi="Times New Roman"/>
          <w:sz w:val="28"/>
          <w:szCs w:val="28"/>
          <w:lang w:val="en-US"/>
        </w:rPr>
        <w:t> </w:t>
      </w:r>
      <w:hyperlink r:id="rId9" w:history="1">
        <w:r w:rsidRPr="00396D72">
          <w:rPr>
            <w:rStyle w:val="Hyperlink"/>
            <w:rFonts w:ascii="Times New Roman" w:hAnsi="Times New Roman"/>
            <w:sz w:val="28"/>
            <w:szCs w:val="28"/>
            <w:lang w:val="en-US"/>
          </w:rPr>
          <w:t>https://doi.org/10.26577/FJSS.2023.v9.i1.09</w:t>
        </w:r>
      </w:hyperlink>
      <w:r w:rsidRPr="00396D72">
        <w:rPr>
          <w:rFonts w:ascii="Times New Roman" w:eastAsia="Aptos" w:hAnsi="Times New Roman"/>
          <w:bCs/>
          <w:sz w:val="28"/>
          <w:szCs w:val="28"/>
          <w:lang w:val="en-US" w:eastAsia="en-US"/>
        </w:rPr>
        <w:t>.</w:t>
      </w:r>
    </w:p>
    <w:p w14:paraId="078252EF" w14:textId="77777777" w:rsidR="00CA00A2" w:rsidRPr="00396D72" w:rsidRDefault="00CA00A2" w:rsidP="00F6158A">
      <w:pPr>
        <w:shd w:val="clear" w:color="auto" w:fill="FFFFFF"/>
        <w:spacing w:after="0" w:line="240" w:lineRule="auto"/>
        <w:ind w:firstLine="709"/>
        <w:jc w:val="both"/>
        <w:rPr>
          <w:rFonts w:ascii="Times New Roman" w:eastAsia="Aptos" w:hAnsi="Times New Roman"/>
          <w:bCs/>
          <w:sz w:val="28"/>
          <w:szCs w:val="28"/>
          <w:lang w:val="en-US" w:eastAsia="en-US"/>
        </w:rPr>
      </w:pPr>
      <w:r w:rsidRPr="007B0807">
        <w:rPr>
          <w:rFonts w:ascii="Times New Roman" w:eastAsia="Aptos" w:hAnsi="Times New Roman"/>
          <w:bCs/>
          <w:sz w:val="28"/>
          <w:szCs w:val="28"/>
          <w:lang w:val="en-US" w:eastAsia="en-US"/>
        </w:rPr>
        <w:t xml:space="preserve">3. </w:t>
      </w:r>
      <w:r w:rsidRPr="007B0807">
        <w:rPr>
          <w:rFonts w:ascii="Times New Roman" w:hAnsi="Times New Roman"/>
          <w:sz w:val="28"/>
          <w:szCs w:val="28"/>
          <w:lang w:val="en-US"/>
        </w:rPr>
        <w:t xml:space="preserve">Powers of the Personal Data Protection Authority in Europe and Kazakhstan: comparative analysis, recommendations for improving the activities of the Kazakhstani Personal Data Protection Authority // </w:t>
      </w:r>
      <w:r w:rsidRPr="00D93AA2">
        <w:rPr>
          <w:rFonts w:ascii="Times New Roman" w:hAnsi="Times New Roman"/>
          <w:sz w:val="28"/>
          <w:szCs w:val="28"/>
          <w:lang w:val="ru-RU"/>
        </w:rPr>
        <w:t>Вестник</w:t>
      </w:r>
      <w:r w:rsidRPr="007B0807">
        <w:rPr>
          <w:rFonts w:ascii="Times New Roman" w:hAnsi="Times New Roman"/>
          <w:sz w:val="28"/>
          <w:szCs w:val="28"/>
          <w:lang w:val="en-US"/>
        </w:rPr>
        <w:t xml:space="preserve"> </w:t>
      </w:r>
      <w:r w:rsidRPr="00D93AA2">
        <w:rPr>
          <w:rFonts w:ascii="Times New Roman" w:hAnsi="Times New Roman"/>
          <w:sz w:val="28"/>
          <w:szCs w:val="28"/>
          <w:lang w:val="ru-RU"/>
        </w:rPr>
        <w:t>Евразийского</w:t>
      </w:r>
      <w:r w:rsidRPr="007B0807">
        <w:rPr>
          <w:rFonts w:ascii="Times New Roman" w:hAnsi="Times New Roman"/>
          <w:sz w:val="28"/>
          <w:szCs w:val="28"/>
          <w:lang w:val="en-US"/>
        </w:rPr>
        <w:t xml:space="preserve"> </w:t>
      </w:r>
      <w:r w:rsidRPr="00D93AA2">
        <w:rPr>
          <w:rFonts w:ascii="Times New Roman" w:hAnsi="Times New Roman"/>
          <w:sz w:val="28"/>
          <w:szCs w:val="28"/>
          <w:lang w:val="ru-RU"/>
        </w:rPr>
        <w:t>национального</w:t>
      </w:r>
      <w:r w:rsidRPr="007B0807">
        <w:rPr>
          <w:rFonts w:ascii="Times New Roman" w:hAnsi="Times New Roman"/>
          <w:sz w:val="28"/>
          <w:szCs w:val="28"/>
          <w:lang w:val="en-US"/>
        </w:rPr>
        <w:t xml:space="preserve"> </w:t>
      </w:r>
      <w:r w:rsidRPr="00D93AA2">
        <w:rPr>
          <w:rFonts w:ascii="Times New Roman" w:hAnsi="Times New Roman"/>
          <w:sz w:val="28"/>
          <w:szCs w:val="28"/>
          <w:lang w:val="ru-RU"/>
        </w:rPr>
        <w:t>университета</w:t>
      </w:r>
      <w:r w:rsidRPr="007B0807">
        <w:rPr>
          <w:rFonts w:ascii="Times New Roman" w:hAnsi="Times New Roman"/>
          <w:sz w:val="28"/>
          <w:szCs w:val="28"/>
          <w:lang w:val="en-US"/>
        </w:rPr>
        <w:t xml:space="preserve"> </w:t>
      </w:r>
      <w:r w:rsidRPr="00D93AA2">
        <w:rPr>
          <w:rFonts w:ascii="Times New Roman" w:hAnsi="Times New Roman"/>
          <w:sz w:val="28"/>
          <w:szCs w:val="28"/>
          <w:lang w:val="ru-RU"/>
        </w:rPr>
        <w:t>имени</w:t>
      </w:r>
      <w:r w:rsidRPr="007B0807">
        <w:rPr>
          <w:rFonts w:ascii="Times New Roman" w:hAnsi="Times New Roman"/>
          <w:sz w:val="28"/>
          <w:szCs w:val="28"/>
          <w:lang w:val="en-US"/>
        </w:rPr>
        <w:t xml:space="preserve"> </w:t>
      </w:r>
      <w:r w:rsidRPr="00D93AA2">
        <w:rPr>
          <w:rFonts w:ascii="Times New Roman" w:hAnsi="Times New Roman"/>
          <w:sz w:val="28"/>
          <w:szCs w:val="28"/>
          <w:lang w:val="ru-RU"/>
        </w:rPr>
        <w:t>Л</w:t>
      </w:r>
      <w:r w:rsidRPr="007B0807">
        <w:rPr>
          <w:rFonts w:ascii="Times New Roman" w:hAnsi="Times New Roman"/>
          <w:sz w:val="28"/>
          <w:szCs w:val="28"/>
          <w:lang w:val="en-US"/>
        </w:rPr>
        <w:t>.</w:t>
      </w:r>
      <w:r w:rsidRPr="00D93AA2">
        <w:rPr>
          <w:rFonts w:ascii="Times New Roman" w:hAnsi="Times New Roman"/>
          <w:sz w:val="28"/>
          <w:szCs w:val="28"/>
          <w:lang w:val="ru-RU"/>
        </w:rPr>
        <w:t>Н</w:t>
      </w:r>
      <w:r w:rsidRPr="007B0807">
        <w:rPr>
          <w:rFonts w:ascii="Times New Roman" w:hAnsi="Times New Roman"/>
          <w:sz w:val="28"/>
          <w:szCs w:val="28"/>
          <w:lang w:val="en-US"/>
        </w:rPr>
        <w:t xml:space="preserve">. </w:t>
      </w:r>
      <w:r w:rsidRPr="00D93AA2">
        <w:rPr>
          <w:rFonts w:ascii="Times New Roman" w:hAnsi="Times New Roman"/>
          <w:sz w:val="28"/>
          <w:szCs w:val="28"/>
          <w:lang w:val="ru-RU"/>
        </w:rPr>
        <w:t>Гумилева</w:t>
      </w:r>
      <w:r w:rsidRPr="007B0807">
        <w:rPr>
          <w:rFonts w:ascii="Times New Roman" w:hAnsi="Times New Roman"/>
          <w:sz w:val="28"/>
          <w:szCs w:val="28"/>
          <w:lang w:val="en-US"/>
        </w:rPr>
        <w:t xml:space="preserve"> </w:t>
      </w:r>
      <w:r w:rsidRPr="00D93AA2">
        <w:rPr>
          <w:rFonts w:ascii="Times New Roman" w:hAnsi="Times New Roman"/>
          <w:sz w:val="28"/>
          <w:szCs w:val="28"/>
          <w:lang w:val="ru-RU"/>
        </w:rPr>
        <w:t>Серия</w:t>
      </w:r>
      <w:r w:rsidRPr="007B0807">
        <w:rPr>
          <w:rFonts w:ascii="Times New Roman" w:hAnsi="Times New Roman"/>
          <w:sz w:val="28"/>
          <w:szCs w:val="28"/>
          <w:lang w:val="en-US"/>
        </w:rPr>
        <w:t xml:space="preserve"> </w:t>
      </w:r>
      <w:r w:rsidRPr="00D93AA2">
        <w:rPr>
          <w:rFonts w:ascii="Times New Roman" w:hAnsi="Times New Roman"/>
          <w:sz w:val="28"/>
          <w:szCs w:val="28"/>
          <w:lang w:val="ru-RU"/>
        </w:rPr>
        <w:t>Право</w:t>
      </w:r>
      <w:r w:rsidRPr="007B0807">
        <w:rPr>
          <w:rFonts w:ascii="Times New Roman" w:hAnsi="Times New Roman"/>
          <w:sz w:val="28"/>
          <w:szCs w:val="28"/>
          <w:lang w:val="en-US"/>
        </w:rPr>
        <w:t xml:space="preserve">. – 2024. - </w:t>
      </w:r>
      <w:r w:rsidRPr="007B0807">
        <w:rPr>
          <w:rFonts w:ascii="Times New Roman" w:eastAsia="Aptos" w:hAnsi="Times New Roman"/>
          <w:bCs/>
          <w:sz w:val="28"/>
          <w:szCs w:val="28"/>
          <w:lang w:val="en-US" w:eastAsia="en-US"/>
        </w:rPr>
        <w:t>№</w:t>
      </w:r>
      <w:r w:rsidRPr="007B0807">
        <w:rPr>
          <w:rFonts w:ascii="Times New Roman" w:hAnsi="Times New Roman"/>
          <w:sz w:val="28"/>
          <w:szCs w:val="28"/>
          <w:lang w:val="en-US"/>
        </w:rPr>
        <w:t xml:space="preserve">3(148) </w:t>
      </w:r>
      <w:r w:rsidRPr="007B0807">
        <w:rPr>
          <w:rFonts w:ascii="Times New Roman" w:eastAsia="Aptos" w:hAnsi="Times New Roman"/>
          <w:bCs/>
          <w:sz w:val="28"/>
          <w:szCs w:val="28"/>
          <w:lang w:val="en-US" w:eastAsia="en-US"/>
        </w:rPr>
        <w:t xml:space="preserve">– </w:t>
      </w:r>
      <w:r w:rsidRPr="00D93AA2">
        <w:rPr>
          <w:rFonts w:ascii="Times New Roman" w:eastAsia="Aptos" w:hAnsi="Times New Roman"/>
          <w:bCs/>
          <w:sz w:val="28"/>
          <w:szCs w:val="28"/>
          <w:lang w:val="ru-RU" w:eastAsia="en-US"/>
        </w:rPr>
        <w:t>С</w:t>
      </w:r>
      <w:r w:rsidRPr="007B0807">
        <w:rPr>
          <w:rFonts w:ascii="Times New Roman" w:eastAsia="Aptos" w:hAnsi="Times New Roman"/>
          <w:bCs/>
          <w:sz w:val="28"/>
          <w:szCs w:val="28"/>
          <w:lang w:val="en-US" w:eastAsia="en-US"/>
        </w:rPr>
        <w:t xml:space="preserve">. 198-211. </w:t>
      </w:r>
      <w:r w:rsidRPr="00396D72">
        <w:rPr>
          <w:rFonts w:ascii="Times New Roman" w:eastAsia="Aptos" w:hAnsi="Times New Roman"/>
          <w:bCs/>
          <w:sz w:val="28"/>
          <w:szCs w:val="28"/>
          <w:lang w:val="en-US" w:eastAsia="en-US"/>
        </w:rPr>
        <w:t xml:space="preserve">DOI: </w:t>
      </w:r>
      <w:hyperlink r:id="rId10" w:history="1">
        <w:r w:rsidRPr="00396D72">
          <w:rPr>
            <w:rStyle w:val="Hyperlink"/>
            <w:rFonts w:ascii="Times New Roman" w:hAnsi="Times New Roman"/>
            <w:sz w:val="28"/>
            <w:szCs w:val="28"/>
            <w:lang w:val="en-US"/>
          </w:rPr>
          <w:t>https://doi.org/10.32523/2616-6844-2024-148-3-201-214</w:t>
        </w:r>
      </w:hyperlink>
      <w:r w:rsidRPr="00396D72">
        <w:rPr>
          <w:rFonts w:ascii="Times New Roman" w:hAnsi="Times New Roman"/>
          <w:sz w:val="28"/>
          <w:szCs w:val="28"/>
          <w:lang w:val="en-US"/>
        </w:rPr>
        <w:t xml:space="preserve"> </w:t>
      </w:r>
    </w:p>
    <w:p w14:paraId="2DB44CA7" w14:textId="77777777" w:rsidR="00CA00A2" w:rsidRPr="00396D72" w:rsidRDefault="00CA00A2" w:rsidP="00F6158A">
      <w:pPr>
        <w:shd w:val="clear" w:color="auto" w:fill="FFFFFF"/>
        <w:spacing w:after="0" w:line="240" w:lineRule="auto"/>
        <w:ind w:firstLine="709"/>
        <w:jc w:val="both"/>
        <w:rPr>
          <w:rFonts w:ascii="Times New Roman" w:eastAsia="Aptos" w:hAnsi="Times New Roman"/>
          <w:bCs/>
          <w:sz w:val="28"/>
          <w:szCs w:val="28"/>
          <w:lang w:val="en-US" w:eastAsia="en-US"/>
        </w:rPr>
      </w:pPr>
      <w:r w:rsidRPr="007B0807">
        <w:rPr>
          <w:rFonts w:ascii="Times New Roman" w:eastAsia="Aptos" w:hAnsi="Times New Roman"/>
          <w:bCs/>
          <w:sz w:val="28"/>
          <w:szCs w:val="28"/>
          <w:lang w:val="en-US" w:eastAsia="en-US"/>
        </w:rPr>
        <w:t xml:space="preserve">4. Modern development of artificial intelligence technologies and problems of legal regulation of profiling and targeted advertising in Kazakhstan // </w:t>
      </w:r>
      <w:r w:rsidRPr="00D93AA2">
        <w:rPr>
          <w:rFonts w:ascii="Times New Roman" w:hAnsi="Times New Roman"/>
          <w:sz w:val="28"/>
          <w:szCs w:val="28"/>
          <w:lang w:val="ru-RU"/>
        </w:rPr>
        <w:t>Вестник</w:t>
      </w:r>
      <w:r w:rsidRPr="007B0807">
        <w:rPr>
          <w:rFonts w:ascii="Times New Roman" w:hAnsi="Times New Roman"/>
          <w:sz w:val="28"/>
          <w:szCs w:val="28"/>
          <w:lang w:val="en-US"/>
        </w:rPr>
        <w:t xml:space="preserve"> </w:t>
      </w:r>
      <w:r w:rsidRPr="00D93AA2">
        <w:rPr>
          <w:rFonts w:ascii="Times New Roman" w:hAnsi="Times New Roman"/>
          <w:sz w:val="28"/>
          <w:szCs w:val="28"/>
          <w:lang w:val="ru-RU"/>
        </w:rPr>
        <w:t>Евразийского</w:t>
      </w:r>
      <w:r w:rsidRPr="007B0807">
        <w:rPr>
          <w:rFonts w:ascii="Times New Roman" w:hAnsi="Times New Roman"/>
          <w:sz w:val="28"/>
          <w:szCs w:val="28"/>
          <w:lang w:val="en-US"/>
        </w:rPr>
        <w:t xml:space="preserve"> </w:t>
      </w:r>
      <w:r w:rsidRPr="00D93AA2">
        <w:rPr>
          <w:rFonts w:ascii="Times New Roman" w:hAnsi="Times New Roman"/>
          <w:sz w:val="28"/>
          <w:szCs w:val="28"/>
          <w:lang w:val="ru-RU"/>
        </w:rPr>
        <w:t>национального</w:t>
      </w:r>
      <w:r w:rsidRPr="007B0807">
        <w:rPr>
          <w:rFonts w:ascii="Times New Roman" w:hAnsi="Times New Roman"/>
          <w:sz w:val="28"/>
          <w:szCs w:val="28"/>
          <w:lang w:val="en-US"/>
        </w:rPr>
        <w:t xml:space="preserve"> </w:t>
      </w:r>
      <w:r w:rsidRPr="00D93AA2">
        <w:rPr>
          <w:rFonts w:ascii="Times New Roman" w:hAnsi="Times New Roman"/>
          <w:sz w:val="28"/>
          <w:szCs w:val="28"/>
          <w:lang w:val="ru-RU"/>
        </w:rPr>
        <w:t>университета</w:t>
      </w:r>
      <w:r w:rsidRPr="007B0807">
        <w:rPr>
          <w:rFonts w:ascii="Times New Roman" w:hAnsi="Times New Roman"/>
          <w:sz w:val="28"/>
          <w:szCs w:val="28"/>
          <w:lang w:val="en-US"/>
        </w:rPr>
        <w:t xml:space="preserve"> </w:t>
      </w:r>
      <w:r w:rsidRPr="00D93AA2">
        <w:rPr>
          <w:rFonts w:ascii="Times New Roman" w:hAnsi="Times New Roman"/>
          <w:sz w:val="28"/>
          <w:szCs w:val="28"/>
          <w:lang w:val="ru-RU"/>
        </w:rPr>
        <w:t>имени</w:t>
      </w:r>
      <w:r w:rsidRPr="007B0807">
        <w:rPr>
          <w:rFonts w:ascii="Times New Roman" w:hAnsi="Times New Roman"/>
          <w:sz w:val="28"/>
          <w:szCs w:val="28"/>
          <w:lang w:val="en-US"/>
        </w:rPr>
        <w:t xml:space="preserve"> </w:t>
      </w:r>
      <w:r w:rsidRPr="00D93AA2">
        <w:rPr>
          <w:rFonts w:ascii="Times New Roman" w:hAnsi="Times New Roman"/>
          <w:sz w:val="28"/>
          <w:szCs w:val="28"/>
          <w:lang w:val="ru-RU"/>
        </w:rPr>
        <w:t>Л</w:t>
      </w:r>
      <w:r w:rsidRPr="007B0807">
        <w:rPr>
          <w:rFonts w:ascii="Times New Roman" w:hAnsi="Times New Roman"/>
          <w:sz w:val="28"/>
          <w:szCs w:val="28"/>
          <w:lang w:val="en-US"/>
        </w:rPr>
        <w:t>.</w:t>
      </w:r>
      <w:r w:rsidRPr="00D93AA2">
        <w:rPr>
          <w:rFonts w:ascii="Times New Roman" w:hAnsi="Times New Roman"/>
          <w:sz w:val="28"/>
          <w:szCs w:val="28"/>
          <w:lang w:val="ru-RU"/>
        </w:rPr>
        <w:t>Н</w:t>
      </w:r>
      <w:r w:rsidRPr="007B0807">
        <w:rPr>
          <w:rFonts w:ascii="Times New Roman" w:hAnsi="Times New Roman"/>
          <w:sz w:val="28"/>
          <w:szCs w:val="28"/>
          <w:lang w:val="en-US"/>
        </w:rPr>
        <w:t xml:space="preserve">. </w:t>
      </w:r>
      <w:r w:rsidRPr="00D93AA2">
        <w:rPr>
          <w:rFonts w:ascii="Times New Roman" w:hAnsi="Times New Roman"/>
          <w:sz w:val="28"/>
          <w:szCs w:val="28"/>
          <w:lang w:val="ru-RU"/>
        </w:rPr>
        <w:t>Гумилева</w:t>
      </w:r>
      <w:r w:rsidRPr="007B0807">
        <w:rPr>
          <w:rFonts w:ascii="Times New Roman" w:hAnsi="Times New Roman"/>
          <w:sz w:val="28"/>
          <w:szCs w:val="28"/>
          <w:lang w:val="en-US"/>
        </w:rPr>
        <w:t xml:space="preserve"> </w:t>
      </w:r>
      <w:r w:rsidRPr="00D93AA2">
        <w:rPr>
          <w:rFonts w:ascii="Times New Roman" w:hAnsi="Times New Roman"/>
          <w:sz w:val="28"/>
          <w:szCs w:val="28"/>
          <w:lang w:val="ru-RU"/>
        </w:rPr>
        <w:t>Серия</w:t>
      </w:r>
      <w:r w:rsidRPr="007B0807">
        <w:rPr>
          <w:rFonts w:ascii="Times New Roman" w:hAnsi="Times New Roman"/>
          <w:sz w:val="28"/>
          <w:szCs w:val="28"/>
          <w:lang w:val="en-US"/>
        </w:rPr>
        <w:t xml:space="preserve"> </w:t>
      </w:r>
      <w:r w:rsidRPr="00D93AA2">
        <w:rPr>
          <w:rFonts w:ascii="Times New Roman" w:hAnsi="Times New Roman"/>
          <w:sz w:val="28"/>
          <w:szCs w:val="28"/>
          <w:lang w:val="ru-RU"/>
        </w:rPr>
        <w:t>Право</w:t>
      </w:r>
      <w:r w:rsidRPr="007B0807">
        <w:rPr>
          <w:rFonts w:ascii="Times New Roman" w:hAnsi="Times New Roman"/>
          <w:sz w:val="28"/>
          <w:szCs w:val="28"/>
          <w:lang w:val="en-US"/>
        </w:rPr>
        <w:t xml:space="preserve">. – 2025. - </w:t>
      </w:r>
      <w:r w:rsidRPr="007B0807">
        <w:rPr>
          <w:rFonts w:ascii="Times New Roman" w:eastAsia="Aptos" w:hAnsi="Times New Roman"/>
          <w:bCs/>
          <w:sz w:val="28"/>
          <w:szCs w:val="28"/>
          <w:lang w:val="en-US" w:eastAsia="en-US"/>
        </w:rPr>
        <w:t>№</w:t>
      </w:r>
      <w:r w:rsidRPr="007B0807">
        <w:rPr>
          <w:rFonts w:ascii="Times New Roman" w:hAnsi="Times New Roman"/>
          <w:sz w:val="28"/>
          <w:szCs w:val="28"/>
          <w:lang w:val="en-US"/>
        </w:rPr>
        <w:t xml:space="preserve">1(150) </w:t>
      </w:r>
      <w:r w:rsidRPr="007B0807">
        <w:rPr>
          <w:rFonts w:ascii="Times New Roman" w:eastAsia="Aptos" w:hAnsi="Times New Roman"/>
          <w:bCs/>
          <w:sz w:val="28"/>
          <w:szCs w:val="28"/>
          <w:lang w:val="en-US" w:eastAsia="en-US"/>
        </w:rPr>
        <w:t xml:space="preserve">– </w:t>
      </w:r>
      <w:r w:rsidRPr="00D93AA2">
        <w:rPr>
          <w:rFonts w:ascii="Times New Roman" w:eastAsia="Aptos" w:hAnsi="Times New Roman"/>
          <w:bCs/>
          <w:sz w:val="28"/>
          <w:szCs w:val="28"/>
          <w:lang w:val="ru-RU" w:eastAsia="en-US"/>
        </w:rPr>
        <w:t>С</w:t>
      </w:r>
      <w:r w:rsidRPr="007B0807">
        <w:rPr>
          <w:rFonts w:ascii="Times New Roman" w:eastAsia="Aptos" w:hAnsi="Times New Roman"/>
          <w:bCs/>
          <w:sz w:val="28"/>
          <w:szCs w:val="28"/>
          <w:lang w:val="en-US" w:eastAsia="en-US"/>
        </w:rPr>
        <w:t xml:space="preserve">. </w:t>
      </w:r>
      <w:r w:rsidRPr="007B0807">
        <w:rPr>
          <w:rStyle w:val="apple-converted-space"/>
          <w:rFonts w:ascii="Times New Roman" w:hAnsi="Times New Roman"/>
          <w:sz w:val="28"/>
          <w:szCs w:val="28"/>
          <w:lang w:val="en-US"/>
        </w:rPr>
        <w:t> </w:t>
      </w:r>
      <w:r w:rsidRPr="00396D72">
        <w:rPr>
          <w:rFonts w:ascii="Times New Roman" w:hAnsi="Times New Roman"/>
          <w:sz w:val="28"/>
          <w:szCs w:val="28"/>
          <w:lang w:val="en-US"/>
        </w:rPr>
        <w:t xml:space="preserve">77–97. DOI: </w:t>
      </w:r>
      <w:hyperlink r:id="rId11" w:history="1">
        <w:r w:rsidRPr="00396D72">
          <w:rPr>
            <w:rStyle w:val="Hyperlink"/>
            <w:rFonts w:ascii="Times New Roman" w:hAnsi="Times New Roman"/>
            <w:sz w:val="28"/>
            <w:szCs w:val="28"/>
            <w:lang w:val="en-US"/>
          </w:rPr>
          <w:t>https://doi.org/10.32523/2616-6844-2025-150-1-77-97</w:t>
        </w:r>
      </w:hyperlink>
      <w:r w:rsidRPr="00396D72">
        <w:rPr>
          <w:rFonts w:ascii="Times New Roman" w:hAnsi="Times New Roman"/>
          <w:sz w:val="28"/>
          <w:szCs w:val="28"/>
          <w:lang w:val="en-US"/>
        </w:rPr>
        <w:t xml:space="preserve"> </w:t>
      </w:r>
      <w:r w:rsidRPr="00396D72">
        <w:rPr>
          <w:rFonts w:ascii="Times New Roman" w:eastAsia="Aptos" w:hAnsi="Times New Roman"/>
          <w:bCs/>
          <w:sz w:val="28"/>
          <w:szCs w:val="28"/>
          <w:lang w:val="en-US" w:eastAsia="en-US"/>
        </w:rPr>
        <w:t xml:space="preserve">. </w:t>
      </w:r>
    </w:p>
    <w:p w14:paraId="78ED747D" w14:textId="77777777" w:rsidR="00CA00A2" w:rsidRPr="00D93AA2" w:rsidRDefault="00CA00A2" w:rsidP="00F6158A">
      <w:pPr>
        <w:shd w:val="clear" w:color="auto" w:fill="FFFFFF"/>
        <w:spacing w:after="0" w:line="240" w:lineRule="auto"/>
        <w:ind w:firstLine="709"/>
        <w:jc w:val="both"/>
        <w:rPr>
          <w:rFonts w:ascii="Times New Roman" w:hAnsi="Times New Roman"/>
          <w:color w:val="202122"/>
          <w:sz w:val="28"/>
          <w:szCs w:val="28"/>
          <w:shd w:val="clear" w:color="auto" w:fill="FFFFFF"/>
          <w:lang w:val="ru-RU"/>
        </w:rPr>
      </w:pPr>
      <w:r w:rsidRPr="007B0807">
        <w:rPr>
          <w:rFonts w:ascii="Times New Roman" w:eastAsia="Aptos" w:hAnsi="Times New Roman"/>
          <w:bCs/>
          <w:sz w:val="28"/>
          <w:szCs w:val="28"/>
          <w:lang w:val="en-US" w:eastAsia="en-US"/>
        </w:rPr>
        <w:t xml:space="preserve">5. Legal regulation of profiling and targeted advertising in Kazakhstan through the lens of European experience. // Social and Legal Studios. – 2025. – 8(1). – P. 33-45. </w:t>
      </w:r>
      <w:r w:rsidRPr="00D93AA2">
        <w:rPr>
          <w:rFonts w:ascii="Times New Roman" w:eastAsia="Aptos" w:hAnsi="Times New Roman"/>
          <w:bCs/>
          <w:sz w:val="28"/>
          <w:szCs w:val="28"/>
          <w:lang w:val="ru-RU" w:eastAsia="en-US"/>
        </w:rPr>
        <w:t xml:space="preserve">DOI: </w:t>
      </w:r>
      <w:hyperlink r:id="rId12" w:history="1">
        <w:r w:rsidRPr="00D93AA2">
          <w:rPr>
            <w:rStyle w:val="Hyperlink"/>
            <w:rFonts w:ascii="Times New Roman" w:eastAsia="Aptos" w:hAnsi="Times New Roman"/>
            <w:bCs/>
            <w:sz w:val="28"/>
            <w:szCs w:val="28"/>
            <w:lang w:val="ru-RU" w:eastAsia="en-US"/>
          </w:rPr>
          <w:t>https://doi.org/10.32518/sals1.2025.33</w:t>
        </w:r>
      </w:hyperlink>
      <w:r w:rsidRPr="00D93AA2">
        <w:rPr>
          <w:rFonts w:ascii="Times New Roman" w:hAnsi="Times New Roman"/>
          <w:color w:val="202122"/>
          <w:sz w:val="28"/>
          <w:szCs w:val="28"/>
          <w:shd w:val="clear" w:color="auto" w:fill="FFFFFF"/>
          <w:lang w:val="ru-RU"/>
        </w:rPr>
        <w:t>.</w:t>
      </w:r>
    </w:p>
    <w:p w14:paraId="489AC6BC" w14:textId="5B51AD23" w:rsidR="00CA00A2" w:rsidRPr="00D93AA2" w:rsidRDefault="00CA00A2" w:rsidP="00F6158A">
      <w:pPr>
        <w:shd w:val="clear" w:color="auto" w:fill="FFFFFF"/>
        <w:tabs>
          <w:tab w:val="left" w:pos="2268"/>
        </w:tabs>
        <w:spacing w:after="0" w:line="240" w:lineRule="auto"/>
        <w:ind w:firstLine="709"/>
        <w:jc w:val="both"/>
        <w:rPr>
          <w:rFonts w:ascii="Times New Roman" w:hAnsi="Times New Roman"/>
          <w:sz w:val="28"/>
          <w:szCs w:val="28"/>
          <w:lang w:val="ru-RU"/>
        </w:rPr>
      </w:pPr>
      <w:r w:rsidRPr="00D93AA2">
        <w:rPr>
          <w:rFonts w:ascii="Times New Roman" w:hAnsi="Times New Roman"/>
          <w:b/>
          <w:bCs/>
          <w:sz w:val="28"/>
          <w:szCs w:val="28"/>
          <w:lang w:val="ru-RU"/>
        </w:rPr>
        <w:t>Структура</w:t>
      </w:r>
      <w:r w:rsidRPr="00D93AA2">
        <w:rPr>
          <w:rFonts w:ascii="Times New Roman" w:hAnsi="Times New Roman"/>
          <w:sz w:val="28"/>
          <w:szCs w:val="28"/>
          <w:lang w:val="ru-RU"/>
        </w:rPr>
        <w:t xml:space="preserve"> </w:t>
      </w:r>
      <w:r w:rsidRPr="00D93AA2">
        <w:rPr>
          <w:rFonts w:ascii="Times New Roman" w:hAnsi="Times New Roman"/>
          <w:b/>
          <w:spacing w:val="5"/>
          <w:sz w:val="28"/>
          <w:szCs w:val="28"/>
          <w:lang w:val="ru-RU" w:eastAsia="ru-RU"/>
        </w:rPr>
        <w:t xml:space="preserve">и объем диссертации. </w:t>
      </w:r>
      <w:r w:rsidRPr="00D93AA2">
        <w:rPr>
          <w:rFonts w:ascii="Times New Roman" w:hAnsi="Times New Roman"/>
          <w:sz w:val="28"/>
          <w:szCs w:val="28"/>
          <w:lang w:val="ru-RU"/>
        </w:rPr>
        <w:t xml:space="preserve">Структура диссертации составлена согласно целям и задачам исследования, а также с учетом логики и последовательности изложения материала. Работа состоит из введения, </w:t>
      </w:r>
      <w:r w:rsidR="00F6158A" w:rsidRPr="00D93AA2">
        <w:rPr>
          <w:rFonts w:ascii="Times New Roman" w:hAnsi="Times New Roman"/>
          <w:sz w:val="28"/>
          <w:szCs w:val="28"/>
          <w:lang w:val="ru-RU"/>
        </w:rPr>
        <w:t>трех</w:t>
      </w:r>
      <w:r w:rsidRPr="00D93AA2">
        <w:rPr>
          <w:rFonts w:ascii="Times New Roman" w:hAnsi="Times New Roman"/>
          <w:sz w:val="28"/>
          <w:szCs w:val="28"/>
          <w:lang w:val="ru-RU"/>
        </w:rPr>
        <w:t xml:space="preserve"> глав, включающих </w:t>
      </w:r>
      <w:r w:rsidR="00F6158A" w:rsidRPr="00D93AA2">
        <w:rPr>
          <w:rFonts w:ascii="Times New Roman" w:hAnsi="Times New Roman"/>
          <w:sz w:val="28"/>
          <w:szCs w:val="28"/>
          <w:lang w:val="ru-RU"/>
        </w:rPr>
        <w:t>девять</w:t>
      </w:r>
      <w:r w:rsidRPr="00D93AA2">
        <w:rPr>
          <w:rFonts w:ascii="Times New Roman" w:hAnsi="Times New Roman"/>
          <w:sz w:val="28"/>
          <w:szCs w:val="28"/>
          <w:lang w:val="ru-RU"/>
        </w:rPr>
        <w:t xml:space="preserve"> параграфов, заключения, списка использованных источников и приложения А.</w:t>
      </w:r>
    </w:p>
    <w:p w14:paraId="74C706B7" w14:textId="4F1332B3" w:rsidR="00CA00A2" w:rsidRPr="00D93AA2" w:rsidRDefault="00CA00A2" w:rsidP="00F6158A">
      <w:pPr>
        <w:shd w:val="clear" w:color="auto" w:fill="FFFFFF"/>
        <w:tabs>
          <w:tab w:val="left" w:pos="2268"/>
        </w:tabs>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В структуре диссертации последовательно отражено решение научных задач, позволяющих полноценно исследовать теоретические и практические вопросы права на защиту персональных данных. Общий объем работы включает </w:t>
      </w:r>
      <w:r w:rsidR="00D93AA2" w:rsidRPr="00D93AA2">
        <w:rPr>
          <w:rFonts w:ascii="Times New Roman" w:hAnsi="Times New Roman"/>
          <w:sz w:val="28"/>
          <w:szCs w:val="28"/>
          <w:lang w:val="ru-RU"/>
        </w:rPr>
        <w:t>184</w:t>
      </w:r>
      <w:r w:rsidRPr="00D93AA2">
        <w:rPr>
          <w:rFonts w:ascii="Times New Roman" w:hAnsi="Times New Roman"/>
          <w:sz w:val="28"/>
          <w:szCs w:val="28"/>
          <w:lang w:val="ru-RU"/>
        </w:rPr>
        <w:t xml:space="preserve"> страниц</w:t>
      </w:r>
      <w:r w:rsidR="009D5825" w:rsidRPr="00D93AA2">
        <w:rPr>
          <w:rFonts w:ascii="Times New Roman" w:hAnsi="Times New Roman"/>
          <w:sz w:val="28"/>
          <w:szCs w:val="28"/>
          <w:lang w:val="ru-RU"/>
        </w:rPr>
        <w:t>ы</w:t>
      </w:r>
      <w:r w:rsidRPr="00D93AA2">
        <w:rPr>
          <w:rFonts w:ascii="Times New Roman" w:hAnsi="Times New Roman"/>
          <w:sz w:val="28"/>
          <w:szCs w:val="28"/>
          <w:lang w:val="ru-RU"/>
        </w:rPr>
        <w:t xml:space="preserve"> текста, сопровождающихся иллюстративными материалами, а также обширным списком нормативных и научных источников.</w:t>
      </w:r>
    </w:p>
    <w:p w14:paraId="4B670035" w14:textId="77777777" w:rsidR="00B27FF2" w:rsidRPr="00D93AA2" w:rsidRDefault="00B27FF2" w:rsidP="00F6158A">
      <w:pPr>
        <w:widowControl w:val="0"/>
        <w:spacing w:after="0" w:line="240" w:lineRule="auto"/>
        <w:ind w:left="693" w:firstLine="709"/>
        <w:jc w:val="both"/>
        <w:rPr>
          <w:rFonts w:ascii="Times New Roman" w:hAnsi="Times New Roman"/>
          <w:sz w:val="28"/>
          <w:szCs w:val="28"/>
          <w:lang w:val="ru-RU" w:eastAsia="ru-RU"/>
        </w:rPr>
      </w:pPr>
    </w:p>
    <w:p w14:paraId="170B92A6" w14:textId="77777777" w:rsidR="00843EA1" w:rsidRPr="00D93AA2" w:rsidRDefault="00843EA1" w:rsidP="00F6158A">
      <w:pPr>
        <w:spacing w:after="0" w:line="240" w:lineRule="auto"/>
        <w:ind w:firstLine="709"/>
        <w:jc w:val="both"/>
        <w:rPr>
          <w:rFonts w:ascii="Times New Roman" w:hAnsi="Times New Roman"/>
          <w:sz w:val="28"/>
          <w:szCs w:val="28"/>
          <w:lang w:val="ru-RU"/>
        </w:rPr>
      </w:pPr>
    </w:p>
    <w:p w14:paraId="1DD60412" w14:textId="77777777" w:rsidR="00843EA1" w:rsidRPr="00D93AA2" w:rsidRDefault="00843EA1" w:rsidP="00F6158A">
      <w:pPr>
        <w:spacing w:after="0" w:line="240" w:lineRule="auto"/>
        <w:ind w:firstLine="709"/>
        <w:jc w:val="both"/>
        <w:rPr>
          <w:rFonts w:ascii="Times New Roman" w:hAnsi="Times New Roman"/>
          <w:sz w:val="28"/>
          <w:szCs w:val="28"/>
          <w:lang w:val="ru-RU"/>
        </w:rPr>
      </w:pPr>
    </w:p>
    <w:p w14:paraId="2D3C02BF" w14:textId="77777777" w:rsidR="008B2B37" w:rsidRPr="00D93AA2" w:rsidRDefault="008B2B37" w:rsidP="00F6158A">
      <w:pPr>
        <w:spacing w:after="160" w:line="240" w:lineRule="auto"/>
        <w:ind w:firstLine="709"/>
        <w:rPr>
          <w:rFonts w:ascii="Times New Roman" w:hAnsi="Times New Roman"/>
          <w:sz w:val="28"/>
          <w:szCs w:val="28"/>
          <w:lang w:val="ru-RU"/>
        </w:rPr>
      </w:pPr>
      <w:r w:rsidRPr="00D93AA2">
        <w:rPr>
          <w:rFonts w:ascii="Times New Roman" w:hAnsi="Times New Roman"/>
          <w:sz w:val="28"/>
          <w:szCs w:val="28"/>
          <w:lang w:val="ru-RU"/>
        </w:rPr>
        <w:br w:type="page"/>
      </w:r>
    </w:p>
    <w:p w14:paraId="06F2310C" w14:textId="2C84AEE9" w:rsidR="008B2B37" w:rsidRPr="00D93AA2" w:rsidRDefault="008B2B37" w:rsidP="00F6158A">
      <w:pPr>
        <w:spacing w:after="0" w:line="240" w:lineRule="auto"/>
        <w:ind w:firstLine="693"/>
        <w:jc w:val="both"/>
        <w:rPr>
          <w:rFonts w:ascii="Times New Roman" w:hAnsi="Times New Roman"/>
          <w:b/>
          <w:bCs/>
          <w:sz w:val="28"/>
          <w:szCs w:val="28"/>
          <w:lang w:val="ru-RU"/>
        </w:rPr>
      </w:pPr>
      <w:r w:rsidRPr="00D93AA2">
        <w:rPr>
          <w:rFonts w:ascii="Times New Roman" w:hAnsi="Times New Roman"/>
          <w:b/>
          <w:bCs/>
          <w:sz w:val="28"/>
          <w:szCs w:val="28"/>
          <w:lang w:val="ru-RU"/>
        </w:rPr>
        <w:lastRenderedPageBreak/>
        <w:t xml:space="preserve">1 ТЕОРЕТИКО-МЕТОДОЛОГИЧЕСКАЯ ОСНОВА ПОНИМАНИЯ ПРАВА НА НЕПРИКОСНОВЕННОСТЬ ЧАСТНОЙ ЖИЗНИ И ЗАЩИТУ ПЕРСОНАЛЬНЫХ ДАННЫХ </w:t>
      </w:r>
    </w:p>
    <w:p w14:paraId="673BE3F0" w14:textId="77777777" w:rsidR="008B2B37" w:rsidRPr="00D93AA2" w:rsidRDefault="008B2B37" w:rsidP="00F6158A">
      <w:pPr>
        <w:spacing w:after="0" w:line="240" w:lineRule="auto"/>
        <w:jc w:val="both"/>
        <w:rPr>
          <w:rFonts w:ascii="Times New Roman" w:hAnsi="Times New Roman"/>
          <w:b/>
          <w:bCs/>
          <w:sz w:val="28"/>
          <w:szCs w:val="28"/>
          <w:lang w:val="ru-RU"/>
        </w:rPr>
      </w:pPr>
    </w:p>
    <w:p w14:paraId="60B8F4AE" w14:textId="5CDDEE61" w:rsidR="008B2B37" w:rsidRPr="00D93AA2" w:rsidRDefault="008B2B37" w:rsidP="00F6158A">
      <w:pPr>
        <w:spacing w:after="0" w:line="240" w:lineRule="auto"/>
        <w:jc w:val="both"/>
        <w:rPr>
          <w:rFonts w:ascii="Times New Roman" w:hAnsi="Times New Roman"/>
          <w:sz w:val="28"/>
          <w:szCs w:val="28"/>
          <w:lang w:val="ru-RU"/>
        </w:rPr>
      </w:pPr>
      <w:r w:rsidRPr="00D93AA2">
        <w:rPr>
          <w:rFonts w:ascii="Times New Roman" w:hAnsi="Times New Roman"/>
          <w:b/>
          <w:bCs/>
          <w:sz w:val="28"/>
          <w:szCs w:val="28"/>
          <w:lang w:val="ru-RU"/>
        </w:rPr>
        <w:tab/>
        <w:t>1.1 Общая характеристика правовых исследований относительно частной жизни и персональных данных</w:t>
      </w:r>
    </w:p>
    <w:p w14:paraId="6459D947" w14:textId="6ECD3860" w:rsidR="008B2B37" w:rsidRPr="00D93AA2" w:rsidRDefault="008B2B37" w:rsidP="00F6158A">
      <w:p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ab/>
      </w:r>
    </w:p>
    <w:p w14:paraId="1D845AF7" w14:textId="145A9B15"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sz w:val="28"/>
          <w:szCs w:val="28"/>
          <w:lang w:val="ru-RU"/>
        </w:rPr>
        <w:tab/>
      </w:r>
      <w:r w:rsidRPr="00D93AA2">
        <w:rPr>
          <w:rFonts w:ascii="Times New Roman" w:hAnsi="Times New Roman"/>
          <w:bCs/>
          <w:spacing w:val="5"/>
          <w:sz w:val="28"/>
          <w:szCs w:val="28"/>
          <w:lang w:val="ru-RU" w:eastAsia="ru-RU"/>
        </w:rPr>
        <w:t xml:space="preserve">В конце ХIХ века американские авторы Сэмюэл Уоррен и Луис </w:t>
      </w:r>
      <w:proofErr w:type="spellStart"/>
      <w:r w:rsidRPr="00D93AA2">
        <w:rPr>
          <w:rFonts w:ascii="Times New Roman" w:hAnsi="Times New Roman"/>
          <w:bCs/>
          <w:spacing w:val="5"/>
          <w:sz w:val="28"/>
          <w:szCs w:val="28"/>
          <w:lang w:val="ru-RU" w:eastAsia="ru-RU"/>
        </w:rPr>
        <w:t>Брандейс</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Samuel</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Warren</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and</w:t>
      </w:r>
      <w:proofErr w:type="spellEnd"/>
      <w:r w:rsidRPr="00D93AA2">
        <w:rPr>
          <w:rFonts w:ascii="Times New Roman" w:hAnsi="Times New Roman"/>
          <w:bCs/>
          <w:spacing w:val="5"/>
          <w:sz w:val="28"/>
          <w:szCs w:val="28"/>
          <w:lang w:val="ru-RU" w:eastAsia="ru-RU"/>
        </w:rPr>
        <w:t xml:space="preserve"> Louis </w:t>
      </w:r>
      <w:proofErr w:type="spellStart"/>
      <w:r w:rsidRPr="00D93AA2">
        <w:rPr>
          <w:rFonts w:ascii="Times New Roman" w:hAnsi="Times New Roman"/>
          <w:bCs/>
          <w:spacing w:val="5"/>
          <w:sz w:val="28"/>
          <w:szCs w:val="28"/>
          <w:lang w:val="ru-RU" w:eastAsia="ru-RU"/>
        </w:rPr>
        <w:t>Brandeis</w:t>
      </w:r>
      <w:proofErr w:type="spellEnd"/>
      <w:r w:rsidRPr="00D93AA2">
        <w:rPr>
          <w:rFonts w:ascii="Times New Roman" w:hAnsi="Times New Roman"/>
          <w:bCs/>
          <w:spacing w:val="5"/>
          <w:sz w:val="28"/>
          <w:szCs w:val="28"/>
          <w:lang w:val="ru-RU" w:eastAsia="ru-RU"/>
        </w:rPr>
        <w:t xml:space="preserve">), </w:t>
      </w:r>
      <w:r w:rsidRPr="00D93AA2">
        <w:rPr>
          <w:rFonts w:ascii="Times New Roman" w:hAnsi="Times New Roman"/>
          <w:sz w:val="28"/>
          <w:szCs w:val="28"/>
          <w:lang w:val="ru-RU"/>
        </w:rPr>
        <w:t>исследуя способность закона защитить личность от вмешательства, рассуждали о «праве на уединенность» или «праве быть оставленным в покое» (</w:t>
      </w:r>
      <w:proofErr w:type="spellStart"/>
      <w:r w:rsidRPr="00D93AA2">
        <w:rPr>
          <w:rFonts w:ascii="Times New Roman" w:hAnsi="Times New Roman"/>
          <w:sz w:val="28"/>
          <w:szCs w:val="28"/>
          <w:lang w:val="ru-RU"/>
        </w:rPr>
        <w:t>right</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to</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be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let</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alone</w:t>
      </w:r>
      <w:proofErr w:type="spellEnd"/>
      <w:r w:rsidRPr="00D93AA2">
        <w:rPr>
          <w:rFonts w:ascii="Times New Roman" w:hAnsi="Times New Roman"/>
          <w:sz w:val="28"/>
          <w:szCs w:val="28"/>
          <w:lang w:val="ru-RU"/>
        </w:rPr>
        <w:t>) [5]. В своей работе они</w:t>
      </w:r>
      <w:r w:rsidR="004018EA" w:rsidRPr="00D93AA2">
        <w:rPr>
          <w:rFonts w:ascii="Times New Roman" w:hAnsi="Times New Roman"/>
          <w:sz w:val="28"/>
          <w:szCs w:val="28"/>
          <w:lang w:val="ru-RU"/>
        </w:rPr>
        <w:t xml:space="preserve"> отметили, что с учетом политических, социальных и экономических изменений в обществе происходит признание новых прав. </w:t>
      </w:r>
      <w:proofErr w:type="spellStart"/>
      <w:r w:rsidR="004018EA" w:rsidRPr="00D93AA2">
        <w:rPr>
          <w:rFonts w:ascii="Times New Roman" w:hAnsi="Times New Roman"/>
          <w:sz w:val="28"/>
          <w:szCs w:val="28"/>
          <w:lang w:val="ru-RU"/>
        </w:rPr>
        <w:t>С.Уоррен</w:t>
      </w:r>
      <w:proofErr w:type="spellEnd"/>
      <w:r w:rsidR="004018EA" w:rsidRPr="00D93AA2">
        <w:rPr>
          <w:rFonts w:ascii="Times New Roman" w:hAnsi="Times New Roman"/>
          <w:sz w:val="28"/>
          <w:szCs w:val="28"/>
          <w:lang w:val="ru-RU"/>
        </w:rPr>
        <w:t xml:space="preserve"> и </w:t>
      </w:r>
      <w:proofErr w:type="spellStart"/>
      <w:r w:rsidR="004018EA" w:rsidRPr="00D93AA2">
        <w:rPr>
          <w:rFonts w:ascii="Times New Roman" w:hAnsi="Times New Roman"/>
          <w:sz w:val="28"/>
          <w:szCs w:val="28"/>
          <w:lang w:val="ru-RU"/>
        </w:rPr>
        <w:t>Л.Брандейс</w:t>
      </w:r>
      <w:proofErr w:type="spellEnd"/>
      <w:r w:rsidR="004018EA" w:rsidRPr="00D93AA2">
        <w:rPr>
          <w:rFonts w:ascii="Times New Roman" w:hAnsi="Times New Roman"/>
          <w:sz w:val="28"/>
          <w:szCs w:val="28"/>
          <w:lang w:val="ru-RU"/>
        </w:rPr>
        <w:t xml:space="preserve"> проследили возникновение и развитие правовой защиты мыслей, эмоций и чувств личности в нормах семейного права, права собственности и интеллектуальной собственности. Технологическое развитие того времени, изобретения фотоаппарата и методы ведения бизнеса, в особенности </w:t>
      </w:r>
      <w:r w:rsidR="0026763F" w:rsidRPr="00D93AA2">
        <w:rPr>
          <w:rFonts w:ascii="Times New Roman" w:hAnsi="Times New Roman"/>
          <w:sz w:val="28"/>
          <w:szCs w:val="28"/>
          <w:lang w:val="ru-RU"/>
        </w:rPr>
        <w:t xml:space="preserve">развитие газетной индустрии, сподвигло авторов на исследование, в результате которого </w:t>
      </w:r>
      <w:proofErr w:type="spellStart"/>
      <w:r w:rsidR="0026763F" w:rsidRPr="00D93AA2">
        <w:rPr>
          <w:rFonts w:ascii="Times New Roman" w:hAnsi="Times New Roman"/>
          <w:sz w:val="28"/>
          <w:szCs w:val="28"/>
          <w:lang w:val="ru-RU"/>
        </w:rPr>
        <w:t>С.Уоррен</w:t>
      </w:r>
      <w:proofErr w:type="spellEnd"/>
      <w:r w:rsidR="0026763F" w:rsidRPr="00D93AA2">
        <w:rPr>
          <w:rFonts w:ascii="Times New Roman" w:hAnsi="Times New Roman"/>
          <w:sz w:val="28"/>
          <w:szCs w:val="28"/>
          <w:lang w:val="ru-RU"/>
        </w:rPr>
        <w:t xml:space="preserve"> и </w:t>
      </w:r>
      <w:proofErr w:type="spellStart"/>
      <w:r w:rsidR="0026763F" w:rsidRPr="00D93AA2">
        <w:rPr>
          <w:rFonts w:ascii="Times New Roman" w:hAnsi="Times New Roman"/>
          <w:sz w:val="28"/>
          <w:szCs w:val="28"/>
          <w:lang w:val="ru-RU"/>
        </w:rPr>
        <w:t>Л.Брандейс</w:t>
      </w:r>
      <w:proofErr w:type="spellEnd"/>
      <w:r w:rsidR="0026763F" w:rsidRPr="00D93AA2">
        <w:rPr>
          <w:rFonts w:ascii="Times New Roman" w:hAnsi="Times New Roman"/>
          <w:sz w:val="28"/>
          <w:szCs w:val="28"/>
          <w:lang w:val="ru-RU"/>
        </w:rPr>
        <w:t xml:space="preserve"> </w:t>
      </w:r>
      <w:r w:rsidRPr="00D93AA2">
        <w:rPr>
          <w:rFonts w:ascii="Times New Roman" w:hAnsi="Times New Roman"/>
          <w:sz w:val="28"/>
          <w:szCs w:val="28"/>
          <w:lang w:val="ru-RU"/>
        </w:rPr>
        <w:t>з</w:t>
      </w:r>
      <w:r w:rsidRPr="00D93AA2">
        <w:rPr>
          <w:rFonts w:ascii="Times New Roman" w:hAnsi="Times New Roman"/>
          <w:bCs/>
          <w:spacing w:val="5"/>
          <w:sz w:val="28"/>
          <w:szCs w:val="28"/>
          <w:lang w:val="ru-RU" w:eastAsia="ru-RU"/>
        </w:rPr>
        <w:t xml:space="preserve">аложили основу понимания права на неприкосновенность личности, выделив частную жизнь (приватность) как отдельное право, подлежащее законодательной защите. Уоррен и </w:t>
      </w:r>
      <w:proofErr w:type="spellStart"/>
      <w:r w:rsidRPr="00D93AA2">
        <w:rPr>
          <w:rFonts w:ascii="Times New Roman" w:hAnsi="Times New Roman"/>
          <w:bCs/>
          <w:spacing w:val="5"/>
          <w:sz w:val="28"/>
          <w:szCs w:val="28"/>
          <w:lang w:val="ru-RU" w:eastAsia="ru-RU"/>
        </w:rPr>
        <w:t>Брандейс</w:t>
      </w:r>
      <w:proofErr w:type="spellEnd"/>
      <w:r w:rsidRPr="00D93AA2">
        <w:rPr>
          <w:rFonts w:ascii="Times New Roman" w:hAnsi="Times New Roman"/>
          <w:bCs/>
          <w:spacing w:val="5"/>
          <w:sz w:val="28"/>
          <w:szCs w:val="28"/>
          <w:lang w:val="ru-RU" w:eastAsia="ru-RU"/>
        </w:rPr>
        <w:t xml:space="preserve"> обозначили, что личности принадлежит право определять границы информационной неприкосновенности личности – размышлений, идей, настроения, чувств, эмоций</w:t>
      </w:r>
      <w:r w:rsidRPr="00D93AA2" w:rsidDel="00C5187C">
        <w:rPr>
          <w:rStyle w:val="FootnoteReference"/>
          <w:rFonts w:ascii="Times New Roman" w:hAnsi="Times New Roman"/>
          <w:sz w:val="28"/>
          <w:szCs w:val="28"/>
          <w:lang w:val="ru-RU"/>
        </w:rPr>
        <w:t xml:space="preserve"> </w:t>
      </w:r>
      <w:r w:rsidRPr="00D93AA2">
        <w:rPr>
          <w:rFonts w:ascii="Times New Roman" w:hAnsi="Times New Roman"/>
          <w:bCs/>
          <w:spacing w:val="5"/>
          <w:sz w:val="28"/>
          <w:szCs w:val="28"/>
          <w:lang w:val="ru-RU" w:eastAsia="ru-RU"/>
        </w:rPr>
        <w:t>[5, стр.198]</w:t>
      </w:r>
      <w:r w:rsidR="0026763F" w:rsidRPr="00D93AA2">
        <w:rPr>
          <w:rFonts w:ascii="Times New Roman" w:hAnsi="Times New Roman"/>
          <w:bCs/>
          <w:spacing w:val="5"/>
          <w:sz w:val="28"/>
          <w:szCs w:val="28"/>
          <w:lang w:val="ru-RU" w:eastAsia="ru-RU"/>
        </w:rPr>
        <w:t>. Тем самым авторы намечают контуры будущих исследований информационной приватности и свойств права на неприкосновенность частной жизни</w:t>
      </w:r>
      <w:r w:rsidR="00C503F6" w:rsidRPr="00D93AA2">
        <w:rPr>
          <w:rFonts w:ascii="Times New Roman" w:hAnsi="Times New Roman"/>
          <w:bCs/>
          <w:spacing w:val="5"/>
          <w:sz w:val="28"/>
          <w:szCs w:val="28"/>
          <w:lang w:val="ru-RU" w:eastAsia="ru-RU"/>
        </w:rPr>
        <w:t xml:space="preserve">, автономию и самоопределение личности, </w:t>
      </w:r>
      <w:r w:rsidR="00D777F8" w:rsidRPr="00D93AA2">
        <w:rPr>
          <w:rFonts w:ascii="Times New Roman" w:hAnsi="Times New Roman"/>
          <w:bCs/>
          <w:spacing w:val="5"/>
          <w:sz w:val="28"/>
          <w:szCs w:val="28"/>
          <w:lang w:val="ru-RU" w:eastAsia="ru-RU"/>
        </w:rPr>
        <w:t>установление пределов и невмешательство</w:t>
      </w:r>
      <w:r w:rsidR="0026763F" w:rsidRPr="00D93AA2">
        <w:rPr>
          <w:rFonts w:ascii="Times New Roman" w:hAnsi="Times New Roman"/>
          <w:bCs/>
          <w:spacing w:val="5"/>
          <w:sz w:val="28"/>
          <w:szCs w:val="28"/>
          <w:lang w:val="ru-RU" w:eastAsia="ru-RU"/>
        </w:rPr>
        <w:t>.</w:t>
      </w:r>
    </w:p>
    <w:p w14:paraId="79A28527" w14:textId="1BD56AF2"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bCs/>
          <w:spacing w:val="5"/>
          <w:sz w:val="28"/>
          <w:szCs w:val="28"/>
          <w:lang w:val="ru-RU" w:eastAsia="ru-RU"/>
        </w:rPr>
        <w:t xml:space="preserve">С 60-х годов прошлого столетия зарубежными авторами поднимались проблемы в контексте нарушений приватности </w:t>
      </w:r>
      <w:r w:rsidR="0026763F" w:rsidRPr="00D93AA2">
        <w:rPr>
          <w:rFonts w:ascii="Times New Roman" w:hAnsi="Times New Roman"/>
          <w:bCs/>
          <w:spacing w:val="5"/>
          <w:sz w:val="28"/>
          <w:szCs w:val="28"/>
          <w:lang w:val="ru-RU" w:eastAsia="ru-RU"/>
        </w:rPr>
        <w:t xml:space="preserve">уже </w:t>
      </w:r>
      <w:r w:rsidRPr="00D93AA2">
        <w:rPr>
          <w:rFonts w:ascii="Times New Roman" w:hAnsi="Times New Roman"/>
          <w:bCs/>
          <w:spacing w:val="5"/>
          <w:sz w:val="28"/>
          <w:szCs w:val="28"/>
          <w:lang w:val="ru-RU" w:eastAsia="ru-RU"/>
        </w:rPr>
        <w:t>со стороны государства в результате использования технических средств аудио и видео фиксации в области разведывательной и правоохранительной деятельности, выделив таким образом информационную составляющую частной жизни.</w:t>
      </w:r>
    </w:p>
    <w:p w14:paraId="6ADB17AF" w14:textId="23DF00BB" w:rsidR="008B2B37" w:rsidRPr="00D93AA2" w:rsidRDefault="008B2B37" w:rsidP="007753D0">
      <w:pPr>
        <w:pStyle w:val="NormalWeb"/>
        <w:spacing w:before="0" w:beforeAutospacing="0" w:after="0" w:afterAutospacing="0"/>
        <w:ind w:firstLine="709"/>
        <w:jc w:val="both"/>
        <w:rPr>
          <w:sz w:val="28"/>
          <w:szCs w:val="28"/>
        </w:rPr>
      </w:pPr>
      <w:r w:rsidRPr="00D93AA2">
        <w:rPr>
          <w:bCs/>
          <w:spacing w:val="5"/>
          <w:sz w:val="28"/>
          <w:szCs w:val="28"/>
        </w:rPr>
        <w:t>Пятилетнее исследование</w:t>
      </w:r>
      <w:r w:rsidRPr="00D93AA2">
        <w:rPr>
          <w:sz w:val="28"/>
          <w:szCs w:val="28"/>
        </w:rPr>
        <w:t xml:space="preserve"> американского профессора Алана </w:t>
      </w:r>
      <w:proofErr w:type="spellStart"/>
      <w:r w:rsidRPr="00D93AA2">
        <w:rPr>
          <w:sz w:val="28"/>
          <w:szCs w:val="28"/>
        </w:rPr>
        <w:t>Вестина</w:t>
      </w:r>
      <w:proofErr w:type="spellEnd"/>
      <w:r w:rsidRPr="00D93AA2">
        <w:rPr>
          <w:sz w:val="28"/>
          <w:szCs w:val="28"/>
        </w:rPr>
        <w:t xml:space="preserve"> (</w:t>
      </w:r>
      <w:proofErr w:type="spellStart"/>
      <w:r w:rsidRPr="00D93AA2">
        <w:rPr>
          <w:sz w:val="28"/>
          <w:szCs w:val="28"/>
        </w:rPr>
        <w:t>Alan</w:t>
      </w:r>
      <w:proofErr w:type="spellEnd"/>
      <w:r w:rsidRPr="00D93AA2">
        <w:rPr>
          <w:sz w:val="28"/>
          <w:szCs w:val="28"/>
        </w:rPr>
        <w:t xml:space="preserve"> </w:t>
      </w:r>
      <w:proofErr w:type="spellStart"/>
      <w:r w:rsidRPr="00D93AA2">
        <w:rPr>
          <w:sz w:val="28"/>
          <w:szCs w:val="28"/>
        </w:rPr>
        <w:t>Westin</w:t>
      </w:r>
      <w:proofErr w:type="spellEnd"/>
      <w:r w:rsidRPr="00D93AA2">
        <w:rPr>
          <w:sz w:val="28"/>
          <w:szCs w:val="28"/>
        </w:rPr>
        <w:t xml:space="preserve">) «Конфиденциальность и свобода» о влиянии современных технологий на неприкосновенность частной жизни стало </w:t>
      </w:r>
      <w:r w:rsidRPr="00D93AA2">
        <w:rPr>
          <w:bCs/>
          <w:spacing w:val="5"/>
          <w:sz w:val="28"/>
          <w:szCs w:val="28"/>
        </w:rPr>
        <w:t>фундаментальной работой для западных правоведов</w:t>
      </w:r>
      <w:r w:rsidR="0017264A" w:rsidRPr="00D93AA2">
        <w:rPr>
          <w:bCs/>
          <w:spacing w:val="5"/>
          <w:sz w:val="28"/>
          <w:szCs w:val="28"/>
        </w:rPr>
        <w:t xml:space="preserve"> </w:t>
      </w:r>
      <w:r w:rsidRPr="00D93AA2">
        <w:rPr>
          <w:bCs/>
          <w:spacing w:val="5"/>
          <w:sz w:val="28"/>
          <w:szCs w:val="28"/>
        </w:rPr>
        <w:t>[6]</w:t>
      </w:r>
      <w:r w:rsidR="0017264A" w:rsidRPr="00D93AA2">
        <w:rPr>
          <w:bCs/>
          <w:spacing w:val="5"/>
          <w:sz w:val="28"/>
          <w:szCs w:val="28"/>
        </w:rPr>
        <w:t>.</w:t>
      </w:r>
      <w:r w:rsidRPr="00D93AA2">
        <w:rPr>
          <w:sz w:val="28"/>
          <w:szCs w:val="28"/>
        </w:rPr>
        <w:t xml:space="preserve"> Обобщая работу </w:t>
      </w:r>
      <w:proofErr w:type="spellStart"/>
      <w:r w:rsidR="0017264A" w:rsidRPr="00D93AA2">
        <w:rPr>
          <w:sz w:val="28"/>
          <w:szCs w:val="28"/>
        </w:rPr>
        <w:t>А.</w:t>
      </w:r>
      <w:r w:rsidRPr="00D93AA2">
        <w:rPr>
          <w:sz w:val="28"/>
          <w:szCs w:val="28"/>
        </w:rPr>
        <w:t>Вестина</w:t>
      </w:r>
      <w:proofErr w:type="spellEnd"/>
      <w:r w:rsidRPr="00D93AA2">
        <w:rPr>
          <w:sz w:val="28"/>
          <w:szCs w:val="28"/>
        </w:rPr>
        <w:t>, можно сделать вывод, что человек</w:t>
      </w:r>
      <w:r w:rsidRPr="00D93AA2">
        <w:rPr>
          <w:i/>
          <w:iCs/>
          <w:sz w:val="28"/>
          <w:szCs w:val="28"/>
        </w:rPr>
        <w:t xml:space="preserve"> сам </w:t>
      </w:r>
      <w:r w:rsidRPr="00D93AA2">
        <w:rPr>
          <w:sz w:val="28"/>
          <w:szCs w:val="28"/>
        </w:rPr>
        <w:t xml:space="preserve">определяет, что именно входит в его частную жизнь, какую информацию и для кого он может сделать доступной, включая органы власти. При этом содержание конфиденциальности определяется самим человеком в зависимости от того, как он воспринимает себя в социуме, от типа самого социума, установленных в нем норм и правил, уровня общественного развития, политической системы государства. </w:t>
      </w:r>
      <w:r w:rsidR="00C503F6" w:rsidRPr="00D93AA2">
        <w:rPr>
          <w:sz w:val="28"/>
          <w:szCs w:val="28"/>
        </w:rPr>
        <w:t xml:space="preserve">В своей работе </w:t>
      </w:r>
      <w:proofErr w:type="spellStart"/>
      <w:r w:rsidR="0026763F" w:rsidRPr="00D93AA2">
        <w:rPr>
          <w:sz w:val="28"/>
          <w:szCs w:val="28"/>
        </w:rPr>
        <w:t>А.Вестин</w:t>
      </w:r>
      <w:proofErr w:type="spellEnd"/>
      <w:r w:rsidR="00C503F6" w:rsidRPr="00D93AA2">
        <w:rPr>
          <w:sz w:val="28"/>
          <w:szCs w:val="28"/>
        </w:rPr>
        <w:t xml:space="preserve"> также</w:t>
      </w:r>
      <w:r w:rsidR="0026763F" w:rsidRPr="00D93AA2">
        <w:rPr>
          <w:sz w:val="28"/>
          <w:szCs w:val="28"/>
        </w:rPr>
        <w:t xml:space="preserve"> </w:t>
      </w:r>
      <w:r w:rsidR="00C503F6" w:rsidRPr="00D93AA2">
        <w:rPr>
          <w:sz w:val="28"/>
          <w:szCs w:val="28"/>
        </w:rPr>
        <w:t xml:space="preserve">исследует </w:t>
      </w:r>
      <w:r w:rsidR="00D777F8" w:rsidRPr="00D93AA2">
        <w:rPr>
          <w:sz w:val="28"/>
          <w:szCs w:val="28"/>
        </w:rPr>
        <w:t>и р</w:t>
      </w:r>
      <w:r w:rsidR="0017264A" w:rsidRPr="00D93AA2">
        <w:rPr>
          <w:sz w:val="28"/>
          <w:szCs w:val="28"/>
        </w:rPr>
        <w:t>а</w:t>
      </w:r>
      <w:r w:rsidR="00D777F8" w:rsidRPr="00D93AA2">
        <w:rPr>
          <w:sz w:val="28"/>
          <w:szCs w:val="28"/>
        </w:rPr>
        <w:t>з</w:t>
      </w:r>
      <w:r w:rsidR="0017264A" w:rsidRPr="00D93AA2">
        <w:rPr>
          <w:sz w:val="28"/>
          <w:szCs w:val="28"/>
        </w:rPr>
        <w:t>в</w:t>
      </w:r>
      <w:r w:rsidR="00D777F8" w:rsidRPr="00D93AA2">
        <w:rPr>
          <w:sz w:val="28"/>
          <w:szCs w:val="28"/>
        </w:rPr>
        <w:t>ивает теор</w:t>
      </w:r>
      <w:r w:rsidR="0017264A" w:rsidRPr="00D93AA2">
        <w:rPr>
          <w:sz w:val="28"/>
          <w:szCs w:val="28"/>
        </w:rPr>
        <w:t>ию</w:t>
      </w:r>
      <w:r w:rsidR="00D777F8" w:rsidRPr="00D93AA2">
        <w:rPr>
          <w:sz w:val="28"/>
          <w:szCs w:val="28"/>
        </w:rPr>
        <w:t xml:space="preserve"> о </w:t>
      </w:r>
      <w:r w:rsidR="0026763F" w:rsidRPr="00D93AA2">
        <w:rPr>
          <w:sz w:val="28"/>
          <w:szCs w:val="28"/>
        </w:rPr>
        <w:t>неприкосновенности частной жизни</w:t>
      </w:r>
      <w:r w:rsidR="0017264A" w:rsidRPr="00D93AA2">
        <w:rPr>
          <w:sz w:val="28"/>
          <w:szCs w:val="28"/>
        </w:rPr>
        <w:t xml:space="preserve">, выделяя 4 функции – </w:t>
      </w:r>
      <w:r w:rsidR="0017264A" w:rsidRPr="00D93AA2">
        <w:rPr>
          <w:sz w:val="28"/>
          <w:szCs w:val="28"/>
        </w:rPr>
        <w:lastRenderedPageBreak/>
        <w:t>личную автономию, эмоциональное освобождение, самооценку, ограниченную и защищенную коммуникацию</w:t>
      </w:r>
      <w:r w:rsidR="00D777F8" w:rsidRPr="00D93AA2">
        <w:rPr>
          <w:sz w:val="28"/>
          <w:szCs w:val="28"/>
        </w:rPr>
        <w:t>.</w:t>
      </w:r>
      <w:r w:rsidR="007753D0" w:rsidRPr="00D93AA2">
        <w:rPr>
          <w:sz w:val="28"/>
          <w:szCs w:val="28"/>
        </w:rPr>
        <w:t xml:space="preserve"> Углубленное исследование функций частной жизни в своих работах отразили </w:t>
      </w:r>
      <w:r w:rsidR="00DA4122" w:rsidRPr="00D93AA2">
        <w:rPr>
          <w:sz w:val="28"/>
          <w:szCs w:val="28"/>
        </w:rPr>
        <w:t>американски</w:t>
      </w:r>
      <w:r w:rsidR="007753D0" w:rsidRPr="00D93AA2">
        <w:rPr>
          <w:sz w:val="28"/>
          <w:szCs w:val="28"/>
        </w:rPr>
        <w:t>е</w:t>
      </w:r>
      <w:r w:rsidR="00DA4122" w:rsidRPr="00D93AA2">
        <w:rPr>
          <w:sz w:val="28"/>
          <w:szCs w:val="28"/>
        </w:rPr>
        <w:t xml:space="preserve"> учены</w:t>
      </w:r>
      <w:r w:rsidR="007753D0" w:rsidRPr="00D93AA2">
        <w:rPr>
          <w:sz w:val="28"/>
          <w:szCs w:val="28"/>
        </w:rPr>
        <w:t>е</w:t>
      </w:r>
      <w:r w:rsidR="00DA4122" w:rsidRPr="00D93AA2">
        <w:rPr>
          <w:sz w:val="28"/>
          <w:szCs w:val="28"/>
        </w:rPr>
        <w:t xml:space="preserve"> Рут </w:t>
      </w:r>
      <w:proofErr w:type="spellStart"/>
      <w:r w:rsidR="00DA4122" w:rsidRPr="00D93AA2">
        <w:rPr>
          <w:sz w:val="28"/>
          <w:szCs w:val="28"/>
        </w:rPr>
        <w:t>Гэвисон</w:t>
      </w:r>
      <w:proofErr w:type="spellEnd"/>
      <w:r w:rsidR="00DA4122" w:rsidRPr="00D93AA2">
        <w:rPr>
          <w:sz w:val="28"/>
          <w:szCs w:val="28"/>
        </w:rPr>
        <w:t xml:space="preserve"> и </w:t>
      </w:r>
      <w:proofErr w:type="spellStart"/>
      <w:r w:rsidR="00DA4122" w:rsidRPr="00D93AA2">
        <w:rPr>
          <w:sz w:val="28"/>
          <w:szCs w:val="28"/>
        </w:rPr>
        <w:t>Х.Ниссенбаум</w:t>
      </w:r>
      <w:proofErr w:type="spellEnd"/>
      <w:r w:rsidR="007753D0" w:rsidRPr="00D93AA2">
        <w:rPr>
          <w:sz w:val="28"/>
          <w:szCs w:val="28"/>
        </w:rPr>
        <w:t xml:space="preserve"> [</w:t>
      </w:r>
      <w:r w:rsidR="00966764" w:rsidRPr="00D93AA2">
        <w:rPr>
          <w:sz w:val="28"/>
          <w:szCs w:val="28"/>
        </w:rPr>
        <w:t>48</w:t>
      </w:r>
      <w:r w:rsidR="007753D0" w:rsidRPr="00D93AA2">
        <w:rPr>
          <w:sz w:val="28"/>
          <w:szCs w:val="28"/>
        </w:rPr>
        <w:t>,</w:t>
      </w:r>
      <w:r w:rsidR="00C318F2" w:rsidRPr="00D93AA2">
        <w:rPr>
          <w:sz w:val="28"/>
          <w:szCs w:val="28"/>
        </w:rPr>
        <w:t xml:space="preserve"> </w:t>
      </w:r>
      <w:r w:rsidR="00966764" w:rsidRPr="00D93AA2">
        <w:rPr>
          <w:sz w:val="28"/>
          <w:szCs w:val="28"/>
        </w:rPr>
        <w:t>49</w:t>
      </w:r>
      <w:r w:rsidR="007753D0" w:rsidRPr="00D93AA2">
        <w:rPr>
          <w:sz w:val="28"/>
          <w:szCs w:val="28"/>
        </w:rPr>
        <w:t>]</w:t>
      </w:r>
      <w:r w:rsidR="00C318F2" w:rsidRPr="00D93AA2">
        <w:rPr>
          <w:sz w:val="28"/>
          <w:szCs w:val="28"/>
        </w:rPr>
        <w:t>.</w:t>
      </w:r>
    </w:p>
    <w:p w14:paraId="722891C7" w14:textId="56210F9C"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Сара Эго (</w:t>
      </w:r>
      <w:proofErr w:type="spellStart"/>
      <w:r w:rsidRPr="00D93AA2">
        <w:rPr>
          <w:rFonts w:ascii="Times New Roman" w:hAnsi="Times New Roman"/>
          <w:sz w:val="28"/>
          <w:szCs w:val="28"/>
          <w:lang w:val="ru-RU"/>
        </w:rPr>
        <w:t>Sarah</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Ego</w:t>
      </w:r>
      <w:proofErr w:type="spellEnd"/>
      <w:r w:rsidRPr="00D93AA2">
        <w:rPr>
          <w:rFonts w:ascii="Times New Roman" w:hAnsi="Times New Roman"/>
          <w:sz w:val="28"/>
          <w:szCs w:val="28"/>
          <w:lang w:val="ru-RU"/>
        </w:rPr>
        <w:t xml:space="preserve">) иллюстрирует как, согласно решениям американских судов, право на неприкосновенность частной жизни в США трансформировалось из </w:t>
      </w:r>
      <w:proofErr w:type="spellStart"/>
      <w:r w:rsidRPr="00D93AA2">
        <w:rPr>
          <w:rFonts w:ascii="Times New Roman" w:hAnsi="Times New Roman"/>
          <w:sz w:val="28"/>
          <w:szCs w:val="28"/>
          <w:lang w:val="ru-RU"/>
        </w:rPr>
        <w:t>деликтного</w:t>
      </w:r>
      <w:proofErr w:type="spellEnd"/>
      <w:r w:rsidRPr="00D93AA2">
        <w:rPr>
          <w:rFonts w:ascii="Times New Roman" w:hAnsi="Times New Roman"/>
          <w:sz w:val="28"/>
          <w:szCs w:val="28"/>
          <w:lang w:val="ru-RU"/>
        </w:rPr>
        <w:t xml:space="preserve"> права в конституционное право</w:t>
      </w:r>
      <w:r w:rsidRPr="00D93AA2" w:rsidDel="00C5187C">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[7]</w:t>
      </w:r>
      <w:r w:rsidR="0017264A" w:rsidRPr="00D93AA2">
        <w:rPr>
          <w:rFonts w:ascii="Times New Roman" w:hAnsi="Times New Roman"/>
          <w:sz w:val="28"/>
          <w:szCs w:val="28"/>
          <w:lang w:val="ru-RU"/>
        </w:rPr>
        <w:t>.</w:t>
      </w:r>
      <w:r w:rsidRPr="00D93AA2">
        <w:rPr>
          <w:rFonts w:ascii="Times New Roman" w:hAnsi="Times New Roman"/>
          <w:sz w:val="28"/>
          <w:szCs w:val="28"/>
          <w:lang w:val="ru-RU"/>
        </w:rPr>
        <w:t xml:space="preserve"> Методы вторжения в частную жизнь со стороны правительственных и коммерческих организаций и собранная ими личная информация имели дискриминационное влияние на трудоустройство, получение социального обеспечения, страхования, кредитов, доступа к медицинскому лечению. Сара Эго утверждает, что в современном высокотехнологичном мире частная жизнь и персональные данные подвергаются переосмыслению и реконструкции, и остается вопрос, будут ли частная жизнь и персональные данные законодательно защищаться таким образом, чтобы их сбор и обработка любыми организациями обеспечивала конфиденциальность и уважение к частной жизни, баланс национальной безопасности и гражданских свобод.</w:t>
      </w:r>
    </w:p>
    <w:p w14:paraId="196D6D37" w14:textId="30C18EB6"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С развитием компьютерных технологий правоведы заявляли о проблемах вторжения в частную жизнь и использования личной информации уже в экономической сфере коммерческими организациями, а не только государственными органами. Европейский автор </w:t>
      </w:r>
      <w:proofErr w:type="spellStart"/>
      <w:r w:rsidRPr="00D93AA2">
        <w:rPr>
          <w:rFonts w:ascii="Times New Roman" w:hAnsi="Times New Roman"/>
          <w:sz w:val="28"/>
          <w:szCs w:val="28"/>
          <w:lang w:val="ru-RU"/>
        </w:rPr>
        <w:t>Карисса</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Велис</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Carissa</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Véliz</w:t>
      </w:r>
      <w:proofErr w:type="spellEnd"/>
      <w:r w:rsidRPr="00D93AA2">
        <w:rPr>
          <w:rFonts w:ascii="Times New Roman" w:hAnsi="Times New Roman"/>
          <w:sz w:val="28"/>
          <w:szCs w:val="28"/>
          <w:lang w:val="ru-RU"/>
        </w:rPr>
        <w:t>) рассматривает «экономику слежки» (</w:t>
      </w:r>
      <w:proofErr w:type="spellStart"/>
      <w:r w:rsidRPr="00D93AA2">
        <w:rPr>
          <w:rFonts w:ascii="Times New Roman" w:hAnsi="Times New Roman"/>
          <w:sz w:val="28"/>
          <w:szCs w:val="28"/>
          <w:lang w:val="ru-RU"/>
        </w:rPr>
        <w:t>surveillance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economy</w:t>
      </w:r>
      <w:proofErr w:type="spellEnd"/>
      <w:r w:rsidRPr="00D93AA2">
        <w:rPr>
          <w:rFonts w:ascii="Times New Roman" w:hAnsi="Times New Roman"/>
          <w:sz w:val="28"/>
          <w:szCs w:val="28"/>
          <w:lang w:val="ru-RU"/>
        </w:rPr>
        <w:t>), экономику данных, как корпорации используют личную информацию и нарушают частную жизнь, риски, которые возникают для личности и ценностей общества</w:t>
      </w:r>
      <w:r w:rsidRPr="00D93AA2" w:rsidDel="00C5187C">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D26096" w:rsidRPr="00D93AA2">
        <w:rPr>
          <w:rFonts w:ascii="Times New Roman" w:hAnsi="Times New Roman"/>
          <w:sz w:val="28"/>
          <w:szCs w:val="28"/>
          <w:lang w:val="ru-RU"/>
        </w:rPr>
        <w:t>10</w:t>
      </w:r>
      <w:r w:rsidRPr="00D93AA2">
        <w:rPr>
          <w:rFonts w:ascii="Times New Roman" w:hAnsi="Times New Roman"/>
          <w:sz w:val="28"/>
          <w:szCs w:val="28"/>
          <w:lang w:val="ru-RU"/>
        </w:rPr>
        <w:t>]</w:t>
      </w:r>
      <w:r w:rsidR="0017264A" w:rsidRPr="00D93AA2">
        <w:rPr>
          <w:rFonts w:ascii="Times New Roman" w:hAnsi="Times New Roman"/>
          <w:sz w:val="28"/>
          <w:szCs w:val="28"/>
          <w:lang w:val="ru-RU"/>
        </w:rPr>
        <w:t>.</w:t>
      </w:r>
    </w:p>
    <w:p w14:paraId="16039C71" w14:textId="3F287460"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sz w:val="28"/>
          <w:szCs w:val="28"/>
          <w:lang w:val="ru-RU"/>
        </w:rPr>
        <w:t xml:space="preserve">Особый интерес и научную ценность представляют публикации современного американского ученого в сфере права о частной жизни (конфиденциальности) </w:t>
      </w:r>
      <w:r w:rsidRPr="00D93AA2">
        <w:rPr>
          <w:rFonts w:ascii="Times New Roman" w:hAnsi="Times New Roman"/>
          <w:bCs/>
          <w:spacing w:val="5"/>
          <w:sz w:val="28"/>
          <w:szCs w:val="28"/>
          <w:lang w:val="ru-RU" w:eastAsia="ru-RU"/>
        </w:rPr>
        <w:t xml:space="preserve">профессора </w:t>
      </w:r>
      <w:r w:rsidRPr="00D93AA2">
        <w:rPr>
          <w:rFonts w:ascii="Times New Roman" w:hAnsi="Times New Roman"/>
          <w:sz w:val="28"/>
          <w:szCs w:val="28"/>
          <w:lang w:val="ru-RU"/>
        </w:rPr>
        <w:t xml:space="preserve">Дэниела </w:t>
      </w:r>
      <w:proofErr w:type="spellStart"/>
      <w:r w:rsidRPr="00D93AA2">
        <w:rPr>
          <w:rFonts w:ascii="Times New Roman" w:hAnsi="Times New Roman"/>
          <w:bCs/>
          <w:spacing w:val="5"/>
          <w:sz w:val="28"/>
          <w:szCs w:val="28"/>
          <w:lang w:val="ru-RU" w:eastAsia="ru-RU"/>
        </w:rPr>
        <w:t>Солове</w:t>
      </w:r>
      <w:proofErr w:type="spellEnd"/>
      <w:r w:rsidRPr="00D93AA2">
        <w:rPr>
          <w:rFonts w:ascii="Times New Roman" w:hAnsi="Times New Roman"/>
          <w:bCs/>
          <w:spacing w:val="5"/>
          <w:sz w:val="28"/>
          <w:szCs w:val="28"/>
          <w:lang w:val="ru-RU" w:eastAsia="ru-RU"/>
        </w:rPr>
        <w:t>.</w:t>
      </w:r>
      <w:r w:rsidRPr="00D93AA2">
        <w:rPr>
          <w:rFonts w:ascii="Times New Roman" w:hAnsi="Times New Roman"/>
          <w:sz w:val="28"/>
          <w:szCs w:val="28"/>
          <w:lang w:val="ru-RU"/>
        </w:rPr>
        <w:t xml:space="preserve"> </w:t>
      </w:r>
      <w:r w:rsidRPr="00D93AA2">
        <w:rPr>
          <w:rFonts w:ascii="Times New Roman" w:hAnsi="Times New Roman"/>
          <w:bCs/>
          <w:spacing w:val="5"/>
          <w:sz w:val="28"/>
          <w:szCs w:val="28"/>
          <w:lang w:val="ru-RU" w:eastAsia="ru-RU"/>
        </w:rPr>
        <w:t>Его исследования посвящены проблемам понимания приватности, таксономии проблем конфиденциальности и ее ущербу, базам данных и власти, которую они создают, роли согласия в операциях по сбору и обработке персональных данных, трансграничной передачи данных, а последние работы рассматривают также проблемы искусственного интеллекта в вопросах приватности</w:t>
      </w:r>
      <w:r w:rsidR="0017264A"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530F6B" w:rsidRPr="00D93AA2">
        <w:rPr>
          <w:rFonts w:ascii="Times New Roman" w:hAnsi="Times New Roman"/>
          <w:bCs/>
          <w:spacing w:val="5"/>
          <w:sz w:val="28"/>
          <w:szCs w:val="28"/>
          <w:lang w:val="ru-RU" w:eastAsia="ru-RU"/>
        </w:rPr>
        <w:t>11</w:t>
      </w:r>
      <w:r w:rsidRPr="00D93AA2">
        <w:rPr>
          <w:rFonts w:ascii="Times New Roman" w:hAnsi="Times New Roman"/>
          <w:bCs/>
          <w:spacing w:val="5"/>
          <w:sz w:val="28"/>
          <w:szCs w:val="28"/>
          <w:lang w:val="ru-RU" w:eastAsia="ru-RU"/>
        </w:rPr>
        <w:t xml:space="preserve">, </w:t>
      </w:r>
      <w:r w:rsidR="00530F6B" w:rsidRPr="00D93AA2">
        <w:rPr>
          <w:rFonts w:ascii="Times New Roman" w:hAnsi="Times New Roman"/>
          <w:bCs/>
          <w:spacing w:val="5"/>
          <w:sz w:val="28"/>
          <w:szCs w:val="28"/>
          <w:lang w:val="ru-RU" w:eastAsia="ru-RU"/>
        </w:rPr>
        <w:t>12</w:t>
      </w:r>
      <w:r w:rsidRPr="00D93AA2">
        <w:rPr>
          <w:rFonts w:ascii="Times New Roman" w:hAnsi="Times New Roman"/>
          <w:bCs/>
          <w:spacing w:val="5"/>
          <w:sz w:val="28"/>
          <w:szCs w:val="28"/>
          <w:lang w:val="ru-RU" w:eastAsia="ru-RU"/>
        </w:rPr>
        <w:t xml:space="preserve">, </w:t>
      </w:r>
      <w:r w:rsidR="00530F6B" w:rsidRPr="00D93AA2">
        <w:rPr>
          <w:rFonts w:ascii="Times New Roman" w:hAnsi="Times New Roman"/>
          <w:bCs/>
          <w:spacing w:val="5"/>
          <w:sz w:val="28"/>
          <w:szCs w:val="28"/>
          <w:lang w:val="ru-RU" w:eastAsia="ru-RU"/>
        </w:rPr>
        <w:t>13</w:t>
      </w:r>
      <w:r w:rsidRPr="00D93AA2">
        <w:rPr>
          <w:rFonts w:ascii="Times New Roman" w:hAnsi="Times New Roman"/>
          <w:bCs/>
          <w:spacing w:val="5"/>
          <w:sz w:val="28"/>
          <w:szCs w:val="28"/>
          <w:lang w:val="ru-RU" w:eastAsia="ru-RU"/>
        </w:rPr>
        <w:t xml:space="preserve">, </w:t>
      </w:r>
      <w:r w:rsidR="00530F6B" w:rsidRPr="00D93AA2">
        <w:rPr>
          <w:rFonts w:ascii="Times New Roman" w:hAnsi="Times New Roman"/>
          <w:bCs/>
          <w:spacing w:val="5"/>
          <w:sz w:val="28"/>
          <w:szCs w:val="28"/>
          <w:lang w:val="ru-RU" w:eastAsia="ru-RU"/>
        </w:rPr>
        <w:t>14</w:t>
      </w:r>
      <w:r w:rsidRPr="00D93AA2">
        <w:rPr>
          <w:rFonts w:ascii="Times New Roman" w:hAnsi="Times New Roman"/>
          <w:bCs/>
          <w:spacing w:val="5"/>
          <w:sz w:val="28"/>
          <w:szCs w:val="28"/>
          <w:lang w:val="ru-RU" w:eastAsia="ru-RU"/>
        </w:rPr>
        <w:t xml:space="preserve">, </w:t>
      </w:r>
      <w:r w:rsidR="00530F6B" w:rsidRPr="00D93AA2">
        <w:rPr>
          <w:rFonts w:ascii="Times New Roman" w:hAnsi="Times New Roman"/>
          <w:bCs/>
          <w:spacing w:val="5"/>
          <w:sz w:val="28"/>
          <w:szCs w:val="28"/>
          <w:lang w:val="ru-RU" w:eastAsia="ru-RU"/>
        </w:rPr>
        <w:t>15</w:t>
      </w:r>
      <w:r w:rsidRPr="00D93AA2">
        <w:rPr>
          <w:rFonts w:ascii="Times New Roman" w:hAnsi="Times New Roman"/>
          <w:bCs/>
          <w:spacing w:val="5"/>
          <w:sz w:val="28"/>
          <w:szCs w:val="28"/>
          <w:lang w:val="ru-RU" w:eastAsia="ru-RU"/>
        </w:rPr>
        <w:t xml:space="preserve">, </w:t>
      </w:r>
      <w:r w:rsidR="00530F6B" w:rsidRPr="00D93AA2">
        <w:rPr>
          <w:rFonts w:ascii="Times New Roman" w:hAnsi="Times New Roman"/>
          <w:bCs/>
          <w:spacing w:val="5"/>
          <w:sz w:val="28"/>
          <w:szCs w:val="28"/>
          <w:lang w:val="ru-RU" w:eastAsia="ru-RU"/>
        </w:rPr>
        <w:t>16</w:t>
      </w:r>
      <w:r w:rsidRPr="00D93AA2">
        <w:rPr>
          <w:rFonts w:ascii="Times New Roman" w:hAnsi="Times New Roman"/>
          <w:bCs/>
          <w:spacing w:val="5"/>
          <w:sz w:val="28"/>
          <w:szCs w:val="28"/>
          <w:lang w:val="ru-RU" w:eastAsia="ru-RU"/>
        </w:rPr>
        <w:t xml:space="preserve">, </w:t>
      </w:r>
      <w:r w:rsidR="00530F6B" w:rsidRPr="00D93AA2">
        <w:rPr>
          <w:rFonts w:ascii="Times New Roman" w:hAnsi="Times New Roman"/>
          <w:bCs/>
          <w:spacing w:val="5"/>
          <w:sz w:val="28"/>
          <w:szCs w:val="28"/>
          <w:lang w:val="ru-RU" w:eastAsia="ru-RU"/>
        </w:rPr>
        <w:t>17</w:t>
      </w:r>
      <w:r w:rsidRPr="00D93AA2">
        <w:rPr>
          <w:rFonts w:ascii="Times New Roman" w:hAnsi="Times New Roman"/>
          <w:bCs/>
          <w:spacing w:val="5"/>
          <w:sz w:val="28"/>
          <w:szCs w:val="28"/>
          <w:lang w:val="ru-RU" w:eastAsia="ru-RU"/>
        </w:rPr>
        <w:t>]</w:t>
      </w:r>
      <w:r w:rsidR="0017264A" w:rsidRPr="00D93AA2">
        <w:rPr>
          <w:rFonts w:ascii="Times New Roman" w:hAnsi="Times New Roman"/>
          <w:bCs/>
          <w:spacing w:val="5"/>
          <w:sz w:val="28"/>
          <w:szCs w:val="28"/>
          <w:lang w:val="ru-RU" w:eastAsia="ru-RU"/>
        </w:rPr>
        <w:t>.</w:t>
      </w:r>
    </w:p>
    <w:p w14:paraId="23955D24" w14:textId="74ECAC93" w:rsidR="008B2B37" w:rsidRPr="00D93AA2" w:rsidRDefault="008B2B37" w:rsidP="007424C7">
      <w:pPr>
        <w:spacing w:after="0" w:line="240" w:lineRule="auto"/>
        <w:ind w:firstLine="709"/>
        <w:jc w:val="both"/>
        <w:rPr>
          <w:rFonts w:ascii="Times New Roman" w:hAnsi="Times New Roman"/>
          <w:sz w:val="28"/>
          <w:szCs w:val="28"/>
          <w:lang w:val="ru-RU"/>
        </w:rPr>
      </w:pPr>
      <w:r w:rsidRPr="00D93AA2">
        <w:rPr>
          <w:rFonts w:ascii="Times New Roman" w:hAnsi="Times New Roman"/>
          <w:bCs/>
          <w:spacing w:val="5"/>
          <w:sz w:val="28"/>
          <w:szCs w:val="28"/>
          <w:lang w:val="ru-RU" w:eastAsia="ru-RU"/>
        </w:rPr>
        <w:t xml:space="preserve">Европейские авторы также исследуют вопросы частной жизни, концепции персональных данных, </w:t>
      </w:r>
      <w:r w:rsidR="007424C7" w:rsidRPr="00D93AA2">
        <w:rPr>
          <w:rFonts w:ascii="Times New Roman" w:hAnsi="Times New Roman"/>
          <w:sz w:val="28"/>
          <w:szCs w:val="28"/>
          <w:lang w:val="ru-RU"/>
        </w:rPr>
        <w:t xml:space="preserve">во взаимосвязи с функциями права на неприкосновенность частной жизни. В отличие </w:t>
      </w:r>
      <w:r w:rsidR="007424C7" w:rsidRPr="00D93AA2">
        <w:rPr>
          <w:rFonts w:ascii="Times New Roman" w:hAnsi="Times New Roman"/>
          <w:bCs/>
          <w:spacing w:val="5"/>
          <w:sz w:val="28"/>
          <w:szCs w:val="28"/>
          <w:lang w:val="ru-RU" w:eastAsia="ru-RU"/>
        </w:rPr>
        <w:t xml:space="preserve">от американской эволюции права на неприкосновенность частной жизни из </w:t>
      </w:r>
      <w:proofErr w:type="spellStart"/>
      <w:r w:rsidR="007424C7" w:rsidRPr="00D93AA2">
        <w:rPr>
          <w:rFonts w:ascii="Times New Roman" w:hAnsi="Times New Roman"/>
          <w:bCs/>
          <w:spacing w:val="5"/>
          <w:sz w:val="28"/>
          <w:szCs w:val="28"/>
          <w:lang w:val="ru-RU" w:eastAsia="ru-RU"/>
        </w:rPr>
        <w:t>деликтного</w:t>
      </w:r>
      <w:proofErr w:type="spellEnd"/>
      <w:r w:rsidR="007424C7" w:rsidRPr="00D93AA2">
        <w:rPr>
          <w:rFonts w:ascii="Times New Roman" w:hAnsi="Times New Roman"/>
          <w:bCs/>
          <w:spacing w:val="5"/>
          <w:sz w:val="28"/>
          <w:szCs w:val="28"/>
          <w:lang w:val="ru-RU" w:eastAsia="ru-RU"/>
        </w:rPr>
        <w:t xml:space="preserve"> права в конституционное</w:t>
      </w:r>
      <w:r w:rsidR="007424C7" w:rsidRPr="00D93AA2">
        <w:rPr>
          <w:rFonts w:ascii="Times New Roman" w:hAnsi="Times New Roman"/>
          <w:sz w:val="28"/>
          <w:szCs w:val="28"/>
          <w:lang w:val="ru-RU"/>
        </w:rPr>
        <w:t xml:space="preserve">, ученые Европы опираются на </w:t>
      </w:r>
      <w:r w:rsidR="007424C7" w:rsidRPr="00D93AA2">
        <w:rPr>
          <w:rFonts w:ascii="Times New Roman" w:hAnsi="Times New Roman"/>
          <w:bCs/>
          <w:spacing w:val="5"/>
          <w:sz w:val="28"/>
          <w:szCs w:val="28"/>
          <w:lang w:val="ru-RU" w:eastAsia="ru-RU"/>
        </w:rPr>
        <w:t>нормативно-закрепленную</w:t>
      </w:r>
      <w:r w:rsidRPr="00D93AA2">
        <w:rPr>
          <w:rFonts w:ascii="Times New Roman" w:hAnsi="Times New Roman"/>
          <w:bCs/>
          <w:spacing w:val="5"/>
          <w:sz w:val="28"/>
          <w:szCs w:val="28"/>
          <w:lang w:val="ru-RU" w:eastAsia="ru-RU"/>
        </w:rPr>
        <w:t xml:space="preserve"> конституционн</w:t>
      </w:r>
      <w:r w:rsidR="007424C7" w:rsidRPr="00D93AA2">
        <w:rPr>
          <w:rFonts w:ascii="Times New Roman" w:hAnsi="Times New Roman"/>
          <w:bCs/>
          <w:spacing w:val="5"/>
          <w:sz w:val="28"/>
          <w:szCs w:val="28"/>
          <w:lang w:val="ru-RU" w:eastAsia="ru-RU"/>
        </w:rPr>
        <w:t>ую</w:t>
      </w:r>
      <w:r w:rsidRPr="00D93AA2">
        <w:rPr>
          <w:rFonts w:ascii="Times New Roman" w:hAnsi="Times New Roman"/>
          <w:bCs/>
          <w:spacing w:val="5"/>
          <w:sz w:val="28"/>
          <w:szCs w:val="28"/>
          <w:lang w:val="ru-RU" w:eastAsia="ru-RU"/>
        </w:rPr>
        <w:t xml:space="preserve"> защит</w:t>
      </w:r>
      <w:r w:rsidR="007424C7" w:rsidRPr="00D93AA2">
        <w:rPr>
          <w:rFonts w:ascii="Times New Roman" w:hAnsi="Times New Roman"/>
          <w:bCs/>
          <w:spacing w:val="5"/>
          <w:sz w:val="28"/>
          <w:szCs w:val="28"/>
          <w:lang w:val="ru-RU" w:eastAsia="ru-RU"/>
        </w:rPr>
        <w:t>у</w:t>
      </w:r>
      <w:r w:rsidRPr="00D93AA2">
        <w:rPr>
          <w:rFonts w:ascii="Times New Roman" w:hAnsi="Times New Roman"/>
          <w:bCs/>
          <w:spacing w:val="5"/>
          <w:sz w:val="28"/>
          <w:szCs w:val="28"/>
          <w:lang w:val="ru-RU" w:eastAsia="ru-RU"/>
        </w:rPr>
        <w:t xml:space="preserve"> права на частную жизнь и защиту персональных данных. И</w:t>
      </w:r>
      <w:r w:rsidRPr="00D93AA2">
        <w:rPr>
          <w:rFonts w:ascii="Times New Roman" w:hAnsi="Times New Roman"/>
          <w:sz w:val="28"/>
          <w:szCs w:val="28"/>
          <w:lang w:val="ru-RU"/>
        </w:rPr>
        <w:t>сследование конституций нескольких стран голландскими правоведами под руководством профессора Берт-</w:t>
      </w:r>
      <w:proofErr w:type="spellStart"/>
      <w:r w:rsidRPr="00D93AA2">
        <w:rPr>
          <w:rFonts w:ascii="Times New Roman" w:hAnsi="Times New Roman"/>
          <w:sz w:val="28"/>
          <w:szCs w:val="28"/>
          <w:lang w:val="ru-RU"/>
        </w:rPr>
        <w:t>Яап</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Коопса</w:t>
      </w:r>
      <w:proofErr w:type="spellEnd"/>
      <w:r w:rsidRPr="00D93AA2">
        <w:rPr>
          <w:rFonts w:ascii="Times New Roman" w:hAnsi="Times New Roman"/>
          <w:sz w:val="28"/>
          <w:szCs w:val="28"/>
          <w:lang w:val="ru-RU"/>
        </w:rPr>
        <w:t xml:space="preserve"> посвящено конституционной формулировке права на неприкосновенность частной жизни или «правом на уважение личной сферы жизни», включающей защиту персональных данных и персональной информации</w:t>
      </w:r>
      <w:r w:rsidR="0017264A" w:rsidRPr="00D93AA2">
        <w:rPr>
          <w:rFonts w:ascii="Times New Roman" w:hAnsi="Times New Roman"/>
          <w:sz w:val="28"/>
          <w:szCs w:val="28"/>
          <w:lang w:val="ru-RU"/>
        </w:rPr>
        <w:t xml:space="preserve"> </w:t>
      </w:r>
      <w:r w:rsidRPr="00D93AA2">
        <w:rPr>
          <w:rFonts w:ascii="Times New Roman" w:hAnsi="Times New Roman"/>
          <w:sz w:val="28"/>
          <w:szCs w:val="28"/>
          <w:lang w:val="ru-RU"/>
        </w:rPr>
        <w:lastRenderedPageBreak/>
        <w:t>[</w:t>
      </w:r>
      <w:r w:rsidR="00625825" w:rsidRPr="00D93AA2">
        <w:rPr>
          <w:rFonts w:ascii="Times New Roman" w:hAnsi="Times New Roman"/>
          <w:sz w:val="28"/>
          <w:szCs w:val="28"/>
          <w:lang w:val="ru-RU"/>
        </w:rPr>
        <w:t>8</w:t>
      </w:r>
      <w:r w:rsidRPr="00D93AA2">
        <w:rPr>
          <w:rFonts w:ascii="Times New Roman" w:hAnsi="Times New Roman"/>
          <w:sz w:val="28"/>
          <w:szCs w:val="28"/>
          <w:lang w:val="ru-RU"/>
        </w:rPr>
        <w:t>]</w:t>
      </w:r>
      <w:r w:rsidR="0017264A" w:rsidRPr="00D93AA2">
        <w:rPr>
          <w:rFonts w:ascii="Times New Roman" w:hAnsi="Times New Roman"/>
          <w:sz w:val="28"/>
          <w:szCs w:val="28"/>
          <w:lang w:val="ru-RU"/>
        </w:rPr>
        <w:t>.</w:t>
      </w:r>
      <w:r w:rsidRPr="00D93AA2">
        <w:rPr>
          <w:rFonts w:ascii="Times New Roman" w:hAnsi="Times New Roman"/>
          <w:sz w:val="28"/>
          <w:szCs w:val="28"/>
          <w:lang w:val="ru-RU"/>
        </w:rPr>
        <w:t xml:space="preserve"> Исследование подтолкнуло Берт-</w:t>
      </w:r>
      <w:proofErr w:type="spellStart"/>
      <w:r w:rsidRPr="00D93AA2">
        <w:rPr>
          <w:rFonts w:ascii="Times New Roman" w:hAnsi="Times New Roman"/>
          <w:sz w:val="28"/>
          <w:szCs w:val="28"/>
          <w:lang w:val="ru-RU"/>
        </w:rPr>
        <w:t>Яап</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Коопса</w:t>
      </w:r>
      <w:proofErr w:type="spellEnd"/>
      <w:r w:rsidRPr="00D93AA2">
        <w:rPr>
          <w:rFonts w:ascii="Times New Roman" w:hAnsi="Times New Roman"/>
          <w:sz w:val="28"/>
          <w:szCs w:val="28"/>
          <w:lang w:val="ru-RU"/>
        </w:rPr>
        <w:t xml:space="preserve"> к выводу, что право на защиту персональных данных может рассматриваться как самостоятельное право, поскольку охраняется Хартией Европейского союза по правам человека (ХЕСПЧ), содержащую отдельную статью 8 о защите персональных данных помимо статьи о неприкосновенности частной жизни</w:t>
      </w:r>
      <w:r w:rsidR="0017264A"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625825" w:rsidRPr="00D93AA2">
        <w:rPr>
          <w:rFonts w:ascii="Times New Roman" w:hAnsi="Times New Roman"/>
          <w:sz w:val="28"/>
          <w:szCs w:val="28"/>
          <w:lang w:val="ru-RU"/>
        </w:rPr>
        <w:t>8</w:t>
      </w:r>
      <w:r w:rsidRPr="00D93AA2">
        <w:rPr>
          <w:rFonts w:ascii="Times New Roman" w:hAnsi="Times New Roman"/>
          <w:sz w:val="28"/>
          <w:szCs w:val="28"/>
          <w:lang w:val="ru-RU"/>
        </w:rPr>
        <w:t>, стр.537]</w:t>
      </w:r>
      <w:r w:rsidR="0017264A" w:rsidRPr="00D93AA2">
        <w:rPr>
          <w:rFonts w:ascii="Times New Roman" w:hAnsi="Times New Roman"/>
          <w:sz w:val="28"/>
          <w:szCs w:val="28"/>
          <w:lang w:val="ru-RU"/>
        </w:rPr>
        <w:t>.</w:t>
      </w:r>
      <w:r w:rsidRPr="00D93AA2">
        <w:rPr>
          <w:rFonts w:ascii="Times New Roman" w:hAnsi="Times New Roman"/>
          <w:sz w:val="28"/>
          <w:szCs w:val="28"/>
          <w:lang w:val="ru-RU"/>
        </w:rPr>
        <w:t xml:space="preserve"> Его другие исследования рассматривали вопрос частной жизни в связи с развитием технологий, рассуждая о границах частной жизни, которые в современном мире размываются интернет-технологиями, делая менее полезным вопрос, где происходит вторжение в приватность</w:t>
      </w:r>
      <w:r w:rsidR="0017264A"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D26096" w:rsidRPr="00D93AA2">
        <w:rPr>
          <w:rFonts w:ascii="Times New Roman" w:hAnsi="Times New Roman"/>
          <w:sz w:val="28"/>
          <w:szCs w:val="28"/>
          <w:lang w:val="ru-RU"/>
        </w:rPr>
        <w:t>9</w:t>
      </w:r>
      <w:r w:rsidRPr="00D93AA2">
        <w:rPr>
          <w:rFonts w:ascii="Times New Roman" w:hAnsi="Times New Roman"/>
          <w:sz w:val="28"/>
          <w:szCs w:val="28"/>
          <w:lang w:val="ru-RU"/>
        </w:rPr>
        <w:t>]</w:t>
      </w:r>
      <w:r w:rsidR="0017264A" w:rsidRPr="00D93AA2">
        <w:rPr>
          <w:rFonts w:ascii="Times New Roman" w:hAnsi="Times New Roman"/>
          <w:sz w:val="28"/>
          <w:szCs w:val="28"/>
          <w:lang w:val="ru-RU"/>
        </w:rPr>
        <w:t>.</w:t>
      </w:r>
      <w:r w:rsidRPr="00D93AA2">
        <w:rPr>
          <w:rFonts w:ascii="Times New Roman" w:hAnsi="Times New Roman"/>
          <w:sz w:val="28"/>
          <w:szCs w:val="28"/>
          <w:lang w:val="ru-RU"/>
        </w:rPr>
        <w:t xml:space="preserve"> Берт-</w:t>
      </w:r>
      <w:proofErr w:type="spellStart"/>
      <w:r w:rsidRPr="00D93AA2">
        <w:rPr>
          <w:rFonts w:ascii="Times New Roman" w:hAnsi="Times New Roman"/>
          <w:sz w:val="28"/>
          <w:szCs w:val="28"/>
          <w:lang w:val="ru-RU"/>
        </w:rPr>
        <w:t>Яап</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Коопс</w:t>
      </w:r>
      <w:proofErr w:type="spellEnd"/>
      <w:r w:rsidRPr="00D93AA2">
        <w:rPr>
          <w:rFonts w:ascii="Times New Roman" w:hAnsi="Times New Roman"/>
          <w:sz w:val="28"/>
          <w:szCs w:val="28"/>
          <w:lang w:val="ru-RU"/>
        </w:rPr>
        <w:t xml:space="preserve"> считает, что в современных условиях </w:t>
      </w:r>
      <w:proofErr w:type="spellStart"/>
      <w:r w:rsidRPr="00D93AA2">
        <w:rPr>
          <w:rFonts w:ascii="Times New Roman" w:hAnsi="Times New Roman"/>
          <w:sz w:val="28"/>
          <w:szCs w:val="28"/>
          <w:lang w:val="ru-RU"/>
        </w:rPr>
        <w:t>датафикации</w:t>
      </w:r>
      <w:proofErr w:type="spellEnd"/>
      <w:r w:rsidRPr="00D93AA2">
        <w:rPr>
          <w:rFonts w:ascii="Times New Roman" w:hAnsi="Times New Roman"/>
          <w:sz w:val="28"/>
          <w:szCs w:val="28"/>
          <w:lang w:val="ru-RU"/>
        </w:rPr>
        <w:t xml:space="preserve"> информации о человеке и его деятельности регуляторы должны найти и сформулировать инновационные, нефизические концепции архитектуры правовых границ частной жизни. </w:t>
      </w:r>
    </w:p>
    <w:p w14:paraId="3422E97F" w14:textId="0546B39D"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Исследования голландского профессора Надежды Пуртовой посвящены вопросам защиты персональных данных</w:t>
      </w:r>
      <w:r w:rsidR="007424C7" w:rsidRPr="00D93AA2">
        <w:rPr>
          <w:rFonts w:ascii="Times New Roman" w:hAnsi="Times New Roman"/>
          <w:sz w:val="28"/>
          <w:szCs w:val="28"/>
          <w:lang w:val="ru-RU"/>
        </w:rPr>
        <w:t xml:space="preserve"> и функциям права на неприкосновенность частной жизни</w:t>
      </w:r>
      <w:r w:rsidRPr="00D93AA2">
        <w:rPr>
          <w:rFonts w:ascii="Times New Roman" w:hAnsi="Times New Roman"/>
          <w:sz w:val="28"/>
          <w:szCs w:val="28"/>
          <w:lang w:val="ru-RU"/>
        </w:rPr>
        <w:t>. Она рассматривает широкую интерпретацию понятия персональные данные, относимость данных к конкретному лицу и его идентифицируемость на основе данных и роли субъектов, использующих данные</w:t>
      </w:r>
      <w:r w:rsidRPr="00D93AA2" w:rsidDel="00C5187C">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0D6F7A" w:rsidRPr="00D93AA2">
        <w:rPr>
          <w:rFonts w:ascii="Times New Roman" w:hAnsi="Times New Roman"/>
          <w:sz w:val="28"/>
          <w:szCs w:val="28"/>
          <w:lang w:val="ru-RU"/>
        </w:rPr>
        <w:t>22</w:t>
      </w:r>
      <w:r w:rsidRPr="00D93AA2">
        <w:rPr>
          <w:rFonts w:ascii="Times New Roman" w:hAnsi="Times New Roman"/>
          <w:sz w:val="28"/>
          <w:szCs w:val="28"/>
          <w:lang w:val="ru-RU"/>
        </w:rPr>
        <w:t>]</w:t>
      </w:r>
      <w:r w:rsidR="0017264A" w:rsidRPr="00D93AA2">
        <w:rPr>
          <w:rFonts w:ascii="Times New Roman" w:hAnsi="Times New Roman"/>
          <w:sz w:val="28"/>
          <w:szCs w:val="28"/>
          <w:lang w:val="ru-RU"/>
        </w:rPr>
        <w:t>.</w:t>
      </w:r>
      <w:r w:rsidRPr="00D93AA2">
        <w:rPr>
          <w:rFonts w:ascii="Times New Roman" w:hAnsi="Times New Roman"/>
          <w:sz w:val="28"/>
          <w:szCs w:val="28"/>
          <w:lang w:val="ru-RU"/>
        </w:rPr>
        <w:t xml:space="preserve"> Она также отдельно исследует вопрос использования персональных данных и идентификации личности, техник ре-</w:t>
      </w:r>
      <w:proofErr w:type="spellStart"/>
      <w:r w:rsidRPr="00D93AA2">
        <w:rPr>
          <w:rFonts w:ascii="Times New Roman" w:hAnsi="Times New Roman"/>
          <w:sz w:val="28"/>
          <w:szCs w:val="28"/>
          <w:lang w:val="ru-RU"/>
        </w:rPr>
        <w:t>идентифтикации</w:t>
      </w:r>
      <w:proofErr w:type="spellEnd"/>
      <w:r w:rsidRPr="00D93AA2" w:rsidDel="00C5187C">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0D6F7A" w:rsidRPr="00D93AA2">
        <w:rPr>
          <w:rFonts w:ascii="Times New Roman" w:hAnsi="Times New Roman"/>
          <w:sz w:val="28"/>
          <w:szCs w:val="28"/>
          <w:lang w:val="ru-RU"/>
        </w:rPr>
        <w:t>23</w:t>
      </w:r>
      <w:r w:rsidRPr="00D93AA2">
        <w:rPr>
          <w:rFonts w:ascii="Times New Roman" w:hAnsi="Times New Roman"/>
          <w:sz w:val="28"/>
          <w:szCs w:val="28"/>
          <w:lang w:val="ru-RU"/>
        </w:rPr>
        <w:t>]</w:t>
      </w:r>
      <w:r w:rsidR="0017264A" w:rsidRPr="00D93AA2">
        <w:rPr>
          <w:rFonts w:ascii="Times New Roman" w:hAnsi="Times New Roman"/>
          <w:sz w:val="28"/>
          <w:szCs w:val="28"/>
          <w:lang w:val="ru-RU"/>
        </w:rPr>
        <w:t>.</w:t>
      </w:r>
    </w:p>
    <w:p w14:paraId="3A64888D" w14:textId="231602D9" w:rsidR="008B2B37" w:rsidRPr="00D93AA2" w:rsidRDefault="0017264A" w:rsidP="00F6158A">
      <w:pPr>
        <w:spacing w:after="0" w:line="240" w:lineRule="auto"/>
        <w:ind w:firstLine="709"/>
        <w:jc w:val="both"/>
        <w:rPr>
          <w:rFonts w:ascii="Times New Roman" w:hAnsi="Times New Roman"/>
          <w:sz w:val="28"/>
          <w:szCs w:val="28"/>
          <w:lang w:val="ru-RU"/>
        </w:rPr>
      </w:pPr>
      <w:r w:rsidRPr="00D93AA2">
        <w:rPr>
          <w:rFonts w:ascii="Times New Roman" w:hAnsi="Times New Roman"/>
          <w:bCs/>
          <w:spacing w:val="5"/>
          <w:sz w:val="28"/>
          <w:szCs w:val="28"/>
          <w:lang w:val="ru-RU" w:eastAsia="ru-RU"/>
        </w:rPr>
        <w:t xml:space="preserve">Дискуссии </w:t>
      </w:r>
      <w:r w:rsidR="008B2B37" w:rsidRPr="00D93AA2">
        <w:rPr>
          <w:rFonts w:ascii="Times New Roman" w:hAnsi="Times New Roman"/>
          <w:bCs/>
          <w:spacing w:val="5"/>
          <w:sz w:val="28"/>
          <w:szCs w:val="28"/>
          <w:lang w:val="ru-RU" w:eastAsia="ru-RU"/>
        </w:rPr>
        <w:t xml:space="preserve">по вопросам злоупотребления техниками идентификации пользователей и профилирования, использования таргетированной рекламы и </w:t>
      </w:r>
      <w:proofErr w:type="spellStart"/>
      <w:r w:rsidR="008B2B37" w:rsidRPr="00D93AA2">
        <w:rPr>
          <w:rFonts w:ascii="Times New Roman" w:hAnsi="Times New Roman"/>
          <w:bCs/>
          <w:spacing w:val="5"/>
          <w:sz w:val="28"/>
          <w:szCs w:val="28"/>
          <w:lang w:val="ru-RU" w:eastAsia="ru-RU"/>
        </w:rPr>
        <w:t>микротаргетинга</w:t>
      </w:r>
      <w:proofErr w:type="spellEnd"/>
      <w:r w:rsidR="008B2B37" w:rsidRPr="00D93AA2">
        <w:rPr>
          <w:rFonts w:ascii="Times New Roman" w:hAnsi="Times New Roman"/>
          <w:bCs/>
          <w:spacing w:val="5"/>
          <w:sz w:val="28"/>
          <w:szCs w:val="28"/>
          <w:lang w:val="ru-RU" w:eastAsia="ru-RU"/>
        </w:rPr>
        <w:t>, автоматизированной обработки и технологий искусственного интеллекта</w:t>
      </w:r>
      <w:r w:rsidRPr="00D93AA2">
        <w:rPr>
          <w:rFonts w:ascii="Times New Roman" w:hAnsi="Times New Roman"/>
          <w:bCs/>
          <w:spacing w:val="5"/>
          <w:sz w:val="28"/>
          <w:szCs w:val="28"/>
          <w:lang w:val="ru-RU" w:eastAsia="ru-RU"/>
        </w:rPr>
        <w:t xml:space="preserve"> получили развитие как следствие постоянного развития информационных технологий</w:t>
      </w:r>
      <w:r w:rsidR="008B2B37" w:rsidRPr="00D93AA2">
        <w:rPr>
          <w:rFonts w:ascii="Times New Roman" w:hAnsi="Times New Roman"/>
          <w:bCs/>
          <w:spacing w:val="5"/>
          <w:sz w:val="28"/>
          <w:szCs w:val="28"/>
          <w:lang w:val="ru-RU" w:eastAsia="ru-RU"/>
        </w:rPr>
        <w:t xml:space="preserve">. Например, </w:t>
      </w:r>
      <w:r w:rsidR="008B2B37" w:rsidRPr="00D93AA2">
        <w:rPr>
          <w:rFonts w:ascii="Times New Roman" w:hAnsi="Times New Roman"/>
          <w:sz w:val="28"/>
          <w:szCs w:val="28"/>
          <w:lang w:val="ru-RU"/>
        </w:rPr>
        <w:t xml:space="preserve">исследования голландского ученого, Фредерика </w:t>
      </w:r>
      <w:proofErr w:type="spellStart"/>
      <w:r w:rsidR="008B2B37" w:rsidRPr="00D93AA2">
        <w:rPr>
          <w:rFonts w:ascii="Times New Roman" w:hAnsi="Times New Roman"/>
          <w:sz w:val="28"/>
          <w:szCs w:val="28"/>
          <w:lang w:val="ru-RU"/>
        </w:rPr>
        <w:t>Боргесиуса</w:t>
      </w:r>
      <w:proofErr w:type="spellEnd"/>
      <w:r w:rsidR="008B2B37" w:rsidRPr="00D93AA2">
        <w:rPr>
          <w:rFonts w:ascii="Times New Roman" w:hAnsi="Times New Roman"/>
          <w:sz w:val="28"/>
          <w:szCs w:val="28"/>
          <w:lang w:val="ru-RU"/>
        </w:rPr>
        <w:t xml:space="preserve"> (</w:t>
      </w:r>
      <w:proofErr w:type="spellStart"/>
      <w:r w:rsidR="008B2B37" w:rsidRPr="00D93AA2">
        <w:rPr>
          <w:rFonts w:ascii="Times New Roman" w:hAnsi="Times New Roman"/>
          <w:sz w:val="28"/>
          <w:szCs w:val="28"/>
          <w:lang w:val="ru-RU"/>
        </w:rPr>
        <w:t>Frederic</w:t>
      </w:r>
      <w:proofErr w:type="spellEnd"/>
      <w:r w:rsidR="008B2B37" w:rsidRPr="00D93AA2">
        <w:rPr>
          <w:rFonts w:ascii="Times New Roman" w:hAnsi="Times New Roman"/>
          <w:sz w:val="28"/>
          <w:szCs w:val="28"/>
          <w:lang w:val="ru-RU"/>
        </w:rPr>
        <w:t xml:space="preserve"> </w:t>
      </w:r>
      <w:proofErr w:type="spellStart"/>
      <w:r w:rsidR="008B2B37" w:rsidRPr="00D93AA2">
        <w:rPr>
          <w:rFonts w:ascii="Times New Roman" w:hAnsi="Times New Roman"/>
          <w:sz w:val="28"/>
          <w:szCs w:val="28"/>
          <w:lang w:val="ru-RU"/>
        </w:rPr>
        <w:t>Borgesius</w:t>
      </w:r>
      <w:proofErr w:type="spellEnd"/>
      <w:r w:rsidR="008B2B37" w:rsidRPr="00D93AA2">
        <w:rPr>
          <w:rFonts w:ascii="Times New Roman" w:hAnsi="Times New Roman"/>
          <w:sz w:val="28"/>
          <w:szCs w:val="28"/>
          <w:lang w:val="ru-RU"/>
        </w:rPr>
        <w:t>), рассматривают вопросы сбора и использования персональных данных в сфере законодательства о защите прав потребителей, дискриминационных последствий электронной торговли и услуг, идентификации личности для коммерческих целей и поведенческого таргетинга [</w:t>
      </w:r>
      <w:r w:rsidR="007B661B" w:rsidRPr="00D93AA2">
        <w:rPr>
          <w:rFonts w:ascii="Times New Roman" w:hAnsi="Times New Roman"/>
          <w:sz w:val="28"/>
          <w:szCs w:val="28"/>
          <w:lang w:val="ru-RU"/>
        </w:rPr>
        <w:t>18</w:t>
      </w:r>
      <w:r w:rsidR="008B2B37" w:rsidRPr="00D93AA2">
        <w:rPr>
          <w:rFonts w:ascii="Times New Roman" w:hAnsi="Times New Roman"/>
          <w:sz w:val="28"/>
          <w:szCs w:val="28"/>
          <w:lang w:val="ru-RU"/>
        </w:rPr>
        <w:t xml:space="preserve">, </w:t>
      </w:r>
      <w:r w:rsidR="007B661B" w:rsidRPr="00D93AA2">
        <w:rPr>
          <w:rFonts w:ascii="Times New Roman" w:hAnsi="Times New Roman"/>
          <w:sz w:val="28"/>
          <w:szCs w:val="28"/>
          <w:lang w:val="ru-RU"/>
        </w:rPr>
        <w:t>19</w:t>
      </w:r>
      <w:r w:rsidR="008B2B37" w:rsidRPr="00D93AA2">
        <w:rPr>
          <w:rFonts w:ascii="Times New Roman" w:hAnsi="Times New Roman"/>
          <w:sz w:val="28"/>
          <w:szCs w:val="28"/>
          <w:lang w:val="ru-RU"/>
        </w:rPr>
        <w:t xml:space="preserve">, </w:t>
      </w:r>
      <w:r w:rsidR="007B661B" w:rsidRPr="00D93AA2">
        <w:rPr>
          <w:rFonts w:ascii="Times New Roman" w:hAnsi="Times New Roman"/>
          <w:sz w:val="28"/>
          <w:szCs w:val="28"/>
          <w:lang w:val="ru-RU"/>
        </w:rPr>
        <w:t>20</w:t>
      </w:r>
      <w:r w:rsidR="008B2B37" w:rsidRPr="00D93AA2">
        <w:rPr>
          <w:rFonts w:ascii="Times New Roman" w:hAnsi="Times New Roman"/>
          <w:sz w:val="28"/>
          <w:szCs w:val="28"/>
          <w:lang w:val="ru-RU"/>
        </w:rPr>
        <w:t xml:space="preserve">, </w:t>
      </w:r>
      <w:r w:rsidR="007B661B" w:rsidRPr="00D93AA2">
        <w:rPr>
          <w:rFonts w:ascii="Times New Roman" w:hAnsi="Times New Roman"/>
          <w:sz w:val="28"/>
          <w:szCs w:val="28"/>
          <w:lang w:val="ru-RU"/>
        </w:rPr>
        <w:t>21</w:t>
      </w:r>
      <w:r w:rsidR="008B2B37" w:rsidRPr="00D93AA2">
        <w:rPr>
          <w:rFonts w:ascii="Times New Roman" w:hAnsi="Times New Roman"/>
          <w:sz w:val="28"/>
          <w:szCs w:val="28"/>
          <w:lang w:val="ru-RU"/>
        </w:rPr>
        <w:t>]</w:t>
      </w:r>
      <w:r w:rsidR="002A54E7" w:rsidRPr="00D93AA2">
        <w:rPr>
          <w:rFonts w:ascii="Times New Roman" w:hAnsi="Times New Roman"/>
          <w:sz w:val="28"/>
          <w:szCs w:val="28"/>
          <w:lang w:val="ru-RU"/>
        </w:rPr>
        <w:t>.</w:t>
      </w:r>
    </w:p>
    <w:p w14:paraId="3DD753C7" w14:textId="3EA7CFEC" w:rsidR="008B2B37"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Последние исследования итальянского ученого</w:t>
      </w:r>
      <w:r w:rsidR="002A54E7" w:rsidRPr="00D93AA2">
        <w:rPr>
          <w:rFonts w:ascii="Times New Roman" w:hAnsi="Times New Roman"/>
          <w:sz w:val="28"/>
          <w:szCs w:val="28"/>
          <w:lang w:val="ru-RU"/>
        </w:rPr>
        <w:t xml:space="preserve"> </w:t>
      </w:r>
      <w:proofErr w:type="spellStart"/>
      <w:r w:rsidR="002A54E7" w:rsidRPr="00D93AA2">
        <w:rPr>
          <w:rFonts w:ascii="Times New Roman" w:hAnsi="Times New Roman"/>
          <w:sz w:val="28"/>
          <w:szCs w:val="28"/>
          <w:lang w:val="ru-RU"/>
        </w:rPr>
        <w:t>А.</w:t>
      </w:r>
      <w:r w:rsidRPr="00D93AA2">
        <w:rPr>
          <w:rFonts w:ascii="Times New Roman" w:hAnsi="Times New Roman"/>
          <w:sz w:val="28"/>
          <w:szCs w:val="28"/>
          <w:lang w:val="ru-RU"/>
        </w:rPr>
        <w:t>Мантелеро</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Alessandro</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Mantelero</w:t>
      </w:r>
      <w:proofErr w:type="spellEnd"/>
      <w:r w:rsidRPr="00D93AA2">
        <w:rPr>
          <w:rFonts w:ascii="Times New Roman" w:hAnsi="Times New Roman"/>
          <w:sz w:val="28"/>
          <w:szCs w:val="28"/>
          <w:lang w:val="ru-RU"/>
        </w:rPr>
        <w:t xml:space="preserve">) в области защиты персональных данных касаются рисков автоматической обработки персональных данных, использования технологий искусственного интеллекта. </w:t>
      </w:r>
      <w:proofErr w:type="spellStart"/>
      <w:r w:rsidR="002A54E7" w:rsidRPr="00D93AA2">
        <w:rPr>
          <w:rFonts w:ascii="Times New Roman" w:hAnsi="Times New Roman"/>
          <w:sz w:val="28"/>
          <w:szCs w:val="28"/>
          <w:lang w:val="ru-RU"/>
        </w:rPr>
        <w:t>А.</w:t>
      </w:r>
      <w:r w:rsidRPr="00D93AA2">
        <w:rPr>
          <w:rFonts w:ascii="Times New Roman" w:hAnsi="Times New Roman"/>
          <w:sz w:val="28"/>
          <w:szCs w:val="28"/>
          <w:lang w:val="ru-RU"/>
        </w:rPr>
        <w:t>Мантелеро</w:t>
      </w:r>
      <w:proofErr w:type="spellEnd"/>
      <w:r w:rsidRPr="00D93AA2">
        <w:rPr>
          <w:rFonts w:ascii="Times New Roman" w:hAnsi="Times New Roman"/>
          <w:sz w:val="28"/>
          <w:szCs w:val="28"/>
          <w:lang w:val="ru-RU"/>
        </w:rPr>
        <w:t xml:space="preserve"> обращает внимание на последствия, которые возникают для фундаментальных прав человека в алгоритмическом обществе. Он предлагает изменить подход к нормативному регулированию оценки рисков воздействия на права человека, дополнив оценку воздействия на права человека более широким охватом, указав на необходимость оценивать воздействие на этические и общественные ценности</w:t>
      </w:r>
      <w:r w:rsidR="002A54E7" w:rsidRPr="00D93AA2">
        <w:rPr>
          <w:rFonts w:ascii="Times New Roman" w:hAnsi="Times New Roman"/>
          <w:sz w:val="28"/>
          <w:szCs w:val="28"/>
          <w:lang w:val="ru-RU"/>
        </w:rPr>
        <w:t xml:space="preserve"> </w:t>
      </w:r>
      <w:r w:rsidRPr="00D93AA2">
        <w:rPr>
          <w:rFonts w:ascii="Times New Roman" w:hAnsi="Times New Roman"/>
          <w:sz w:val="28"/>
          <w:szCs w:val="28"/>
          <w:lang w:val="ru-RU"/>
        </w:rPr>
        <w:t>[24]</w:t>
      </w:r>
      <w:r w:rsidR="002A54E7" w:rsidRPr="00D93AA2">
        <w:rPr>
          <w:rFonts w:ascii="Times New Roman" w:hAnsi="Times New Roman"/>
          <w:sz w:val="28"/>
          <w:szCs w:val="28"/>
          <w:lang w:val="ru-RU"/>
        </w:rPr>
        <w:t>.</w:t>
      </w:r>
      <w:r w:rsidRPr="00D93AA2">
        <w:rPr>
          <w:rFonts w:ascii="Times New Roman" w:hAnsi="Times New Roman"/>
          <w:sz w:val="28"/>
          <w:szCs w:val="28"/>
          <w:lang w:val="ru-RU"/>
        </w:rPr>
        <w:t xml:space="preserve"> </w:t>
      </w:r>
      <w:proofErr w:type="spellStart"/>
      <w:r w:rsidR="006207D9" w:rsidRPr="00D93AA2">
        <w:rPr>
          <w:rFonts w:ascii="Times New Roman" w:hAnsi="Times New Roman"/>
          <w:sz w:val="28"/>
          <w:szCs w:val="28"/>
          <w:lang w:val="ru-RU"/>
        </w:rPr>
        <w:t>А.</w:t>
      </w:r>
      <w:r w:rsidRPr="00D93AA2">
        <w:rPr>
          <w:rFonts w:ascii="Times New Roman" w:hAnsi="Times New Roman"/>
          <w:sz w:val="28"/>
          <w:szCs w:val="28"/>
          <w:lang w:val="ru-RU"/>
        </w:rPr>
        <w:t>Мантелеро</w:t>
      </w:r>
      <w:proofErr w:type="spellEnd"/>
      <w:r w:rsidRPr="00D93AA2">
        <w:rPr>
          <w:rFonts w:ascii="Times New Roman" w:hAnsi="Times New Roman"/>
          <w:sz w:val="28"/>
          <w:szCs w:val="28"/>
          <w:lang w:val="ru-RU"/>
        </w:rPr>
        <w:t xml:space="preserve"> отдельно затрагивает вопрос об оценке влияния технологий искусственного интеллекта на права человека, поскольку устройства и программы, оснащенные данными технологиями, все более персонализируются и используются в коммерческом и публичном секторе</w:t>
      </w:r>
      <w:r w:rsidR="002A54E7" w:rsidRPr="00D93AA2">
        <w:rPr>
          <w:rFonts w:ascii="Times New Roman" w:hAnsi="Times New Roman"/>
          <w:sz w:val="28"/>
          <w:szCs w:val="28"/>
          <w:lang w:val="ru-RU"/>
        </w:rPr>
        <w:t xml:space="preserve"> </w:t>
      </w:r>
      <w:r w:rsidRPr="00D93AA2">
        <w:rPr>
          <w:rFonts w:ascii="Times New Roman" w:hAnsi="Times New Roman"/>
          <w:sz w:val="28"/>
          <w:szCs w:val="28"/>
          <w:lang w:val="ru-RU"/>
        </w:rPr>
        <w:t>[25]</w:t>
      </w:r>
      <w:r w:rsidR="002A54E7" w:rsidRPr="00D93AA2">
        <w:rPr>
          <w:rFonts w:ascii="Times New Roman" w:hAnsi="Times New Roman"/>
          <w:sz w:val="28"/>
          <w:szCs w:val="28"/>
          <w:lang w:val="ru-RU"/>
        </w:rPr>
        <w:t>.</w:t>
      </w:r>
      <w:r w:rsidRPr="00D93AA2">
        <w:rPr>
          <w:rFonts w:ascii="Times New Roman" w:hAnsi="Times New Roman"/>
          <w:sz w:val="28"/>
          <w:szCs w:val="28"/>
          <w:lang w:val="ru-RU"/>
        </w:rPr>
        <w:t xml:space="preserve"> </w:t>
      </w:r>
    </w:p>
    <w:p w14:paraId="08B5C8DF" w14:textId="27C1D978"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sz w:val="28"/>
          <w:szCs w:val="28"/>
          <w:lang w:val="ru-RU"/>
        </w:rPr>
        <w:lastRenderedPageBreak/>
        <w:t xml:space="preserve">В другом исследовании </w:t>
      </w:r>
      <w:proofErr w:type="spellStart"/>
      <w:r w:rsidR="006207D9" w:rsidRPr="00D93AA2">
        <w:rPr>
          <w:rFonts w:ascii="Times New Roman" w:hAnsi="Times New Roman"/>
          <w:sz w:val="28"/>
          <w:szCs w:val="28"/>
          <w:lang w:val="ru-RU"/>
        </w:rPr>
        <w:t>А.</w:t>
      </w:r>
      <w:r w:rsidRPr="00D93AA2">
        <w:rPr>
          <w:rFonts w:ascii="Times New Roman" w:hAnsi="Times New Roman"/>
          <w:sz w:val="28"/>
          <w:szCs w:val="28"/>
          <w:lang w:val="ru-RU"/>
        </w:rPr>
        <w:t>Мантелеро</w:t>
      </w:r>
      <w:proofErr w:type="spellEnd"/>
      <w:r w:rsidRPr="00D93AA2">
        <w:rPr>
          <w:rFonts w:ascii="Times New Roman" w:hAnsi="Times New Roman"/>
          <w:sz w:val="28"/>
          <w:szCs w:val="28"/>
          <w:lang w:val="ru-RU"/>
        </w:rPr>
        <w:t xml:space="preserve"> дает оценку европейскому законодательству о защите персональных данных, отмечая гармонизацию международного регулирования защиты персональных данных с европейским подходом</w:t>
      </w:r>
      <w:r w:rsidR="002A54E7" w:rsidRPr="00D93AA2">
        <w:rPr>
          <w:rFonts w:ascii="Times New Roman" w:hAnsi="Times New Roman"/>
          <w:sz w:val="28"/>
          <w:szCs w:val="28"/>
          <w:lang w:val="ru-RU"/>
        </w:rPr>
        <w:t xml:space="preserve"> </w:t>
      </w:r>
      <w:r w:rsidRPr="00D93AA2">
        <w:rPr>
          <w:rFonts w:ascii="Times New Roman" w:hAnsi="Times New Roman"/>
          <w:sz w:val="28"/>
          <w:szCs w:val="28"/>
          <w:lang w:val="ru-RU"/>
        </w:rPr>
        <w:t>[26]</w:t>
      </w:r>
      <w:r w:rsidR="002A54E7" w:rsidRPr="00D93AA2">
        <w:rPr>
          <w:rFonts w:ascii="Times New Roman" w:hAnsi="Times New Roman"/>
          <w:sz w:val="28"/>
          <w:szCs w:val="28"/>
          <w:lang w:val="ru-RU"/>
        </w:rPr>
        <w:t>.</w:t>
      </w:r>
      <w:r w:rsidRPr="00D93AA2">
        <w:rPr>
          <w:rFonts w:ascii="Times New Roman" w:hAnsi="Times New Roman"/>
          <w:sz w:val="28"/>
          <w:szCs w:val="28"/>
          <w:lang w:val="ru-RU"/>
        </w:rPr>
        <w:t xml:space="preserve"> </w:t>
      </w:r>
      <w:r w:rsidRPr="00D93AA2">
        <w:rPr>
          <w:rFonts w:ascii="Times New Roman" w:hAnsi="Times New Roman"/>
          <w:bCs/>
          <w:spacing w:val="5"/>
          <w:sz w:val="28"/>
          <w:szCs w:val="28"/>
          <w:lang w:val="ru-RU" w:eastAsia="ru-RU"/>
        </w:rPr>
        <w:t xml:space="preserve">Австралийский ученый Грэм </w:t>
      </w:r>
      <w:proofErr w:type="spellStart"/>
      <w:r w:rsidRPr="00D93AA2">
        <w:rPr>
          <w:rFonts w:ascii="Times New Roman" w:hAnsi="Times New Roman"/>
          <w:bCs/>
          <w:spacing w:val="5"/>
          <w:sz w:val="28"/>
          <w:szCs w:val="28"/>
          <w:lang w:val="ru-RU" w:eastAsia="ru-RU"/>
        </w:rPr>
        <w:t>Гринлиф</w:t>
      </w:r>
      <w:proofErr w:type="spellEnd"/>
      <w:r w:rsidRPr="00D93AA2">
        <w:rPr>
          <w:rFonts w:ascii="Times New Roman" w:hAnsi="Times New Roman"/>
          <w:bCs/>
          <w:spacing w:val="5"/>
          <w:sz w:val="28"/>
          <w:szCs w:val="28"/>
          <w:lang w:val="ru-RU" w:eastAsia="ru-RU"/>
        </w:rPr>
        <w:t xml:space="preserve"> также исследует европейский подход в сравнении с нормативным регулированием других стран, вопросы глобализации и гармонизации законодательства о персональных данных в международном аспекте, стремление государств практически всех континентов к рецепции европейского регулирования [27, 28, 29]</w:t>
      </w:r>
      <w:r w:rsidR="002A54E7" w:rsidRPr="00D93AA2">
        <w:rPr>
          <w:rFonts w:ascii="Times New Roman" w:hAnsi="Times New Roman"/>
          <w:bCs/>
          <w:spacing w:val="5"/>
          <w:sz w:val="28"/>
          <w:szCs w:val="28"/>
          <w:lang w:val="ru-RU" w:eastAsia="ru-RU"/>
        </w:rPr>
        <w:t>.</w:t>
      </w:r>
    </w:p>
    <w:p w14:paraId="40E7C2BE" w14:textId="32D1EB46"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Таким образом, </w:t>
      </w:r>
      <w:r w:rsidR="00D22ECD" w:rsidRPr="00D93AA2">
        <w:rPr>
          <w:rFonts w:ascii="Times New Roman" w:hAnsi="Times New Roman"/>
          <w:bCs/>
          <w:spacing w:val="5"/>
          <w:sz w:val="28"/>
          <w:szCs w:val="28"/>
          <w:lang w:val="ru-RU" w:eastAsia="ru-RU"/>
        </w:rPr>
        <w:t xml:space="preserve">исследования </w:t>
      </w:r>
      <w:r w:rsidRPr="00D93AA2">
        <w:rPr>
          <w:rFonts w:ascii="Times New Roman" w:hAnsi="Times New Roman"/>
          <w:bCs/>
          <w:spacing w:val="5"/>
          <w:sz w:val="28"/>
          <w:szCs w:val="28"/>
          <w:lang w:val="ru-RU" w:eastAsia="ru-RU"/>
        </w:rPr>
        <w:t>зарубежны</w:t>
      </w:r>
      <w:r w:rsidR="002A54E7" w:rsidRPr="00D93AA2">
        <w:rPr>
          <w:rFonts w:ascii="Times New Roman" w:hAnsi="Times New Roman"/>
          <w:bCs/>
          <w:spacing w:val="5"/>
          <w:sz w:val="28"/>
          <w:szCs w:val="28"/>
          <w:lang w:val="ru-RU" w:eastAsia="ru-RU"/>
        </w:rPr>
        <w:t>х</w:t>
      </w:r>
      <w:r w:rsidRPr="00D93AA2">
        <w:rPr>
          <w:rFonts w:ascii="Times New Roman" w:hAnsi="Times New Roman"/>
          <w:bCs/>
          <w:spacing w:val="5"/>
          <w:sz w:val="28"/>
          <w:szCs w:val="28"/>
          <w:lang w:val="ru-RU" w:eastAsia="ru-RU"/>
        </w:rPr>
        <w:t xml:space="preserve"> учены</w:t>
      </w:r>
      <w:r w:rsidR="002A54E7" w:rsidRPr="00D93AA2">
        <w:rPr>
          <w:rFonts w:ascii="Times New Roman" w:hAnsi="Times New Roman"/>
          <w:bCs/>
          <w:spacing w:val="5"/>
          <w:sz w:val="28"/>
          <w:szCs w:val="28"/>
          <w:lang w:val="ru-RU" w:eastAsia="ru-RU"/>
        </w:rPr>
        <w:t>х</w:t>
      </w:r>
      <w:r w:rsidR="00D22ECD" w:rsidRPr="00D93AA2">
        <w:rPr>
          <w:rFonts w:ascii="Times New Roman" w:hAnsi="Times New Roman"/>
          <w:bCs/>
          <w:spacing w:val="5"/>
          <w:sz w:val="28"/>
          <w:szCs w:val="28"/>
          <w:lang w:val="ru-RU" w:eastAsia="ru-RU"/>
        </w:rPr>
        <w:t xml:space="preserve"> </w:t>
      </w:r>
      <w:r w:rsidR="002A54E7" w:rsidRPr="00D93AA2">
        <w:rPr>
          <w:rFonts w:ascii="Times New Roman" w:hAnsi="Times New Roman"/>
          <w:bCs/>
          <w:spacing w:val="5"/>
          <w:sz w:val="28"/>
          <w:szCs w:val="28"/>
          <w:lang w:val="ru-RU" w:eastAsia="ru-RU"/>
        </w:rPr>
        <w:t xml:space="preserve">составляют основу юридической науки в области неприкосновенности частной жизни и защиты персональных данных. </w:t>
      </w:r>
      <w:r w:rsidR="00C70B44" w:rsidRPr="00D93AA2">
        <w:rPr>
          <w:rFonts w:ascii="Times New Roman" w:hAnsi="Times New Roman"/>
          <w:bCs/>
          <w:spacing w:val="5"/>
          <w:sz w:val="28"/>
          <w:szCs w:val="28"/>
          <w:lang w:val="ru-RU" w:eastAsia="ru-RU"/>
        </w:rPr>
        <w:t xml:space="preserve">Иностранные научные публикации </w:t>
      </w:r>
      <w:r w:rsidRPr="00D93AA2">
        <w:rPr>
          <w:rFonts w:ascii="Times New Roman" w:hAnsi="Times New Roman"/>
          <w:bCs/>
          <w:spacing w:val="5"/>
          <w:sz w:val="28"/>
          <w:szCs w:val="28"/>
          <w:lang w:val="ru-RU" w:eastAsia="ru-RU"/>
        </w:rPr>
        <w:t xml:space="preserve">касаются разнообразного круга вопросов в сфере </w:t>
      </w:r>
      <w:r w:rsidR="00C70B44" w:rsidRPr="00D93AA2">
        <w:rPr>
          <w:rFonts w:ascii="Times New Roman" w:hAnsi="Times New Roman"/>
          <w:bCs/>
          <w:spacing w:val="5"/>
          <w:sz w:val="28"/>
          <w:szCs w:val="28"/>
          <w:lang w:val="ru-RU" w:eastAsia="ru-RU"/>
        </w:rPr>
        <w:t xml:space="preserve">неприкосновенности частной жизни и </w:t>
      </w:r>
      <w:r w:rsidRPr="00D93AA2">
        <w:rPr>
          <w:rFonts w:ascii="Times New Roman" w:hAnsi="Times New Roman"/>
          <w:bCs/>
          <w:spacing w:val="5"/>
          <w:sz w:val="28"/>
          <w:szCs w:val="28"/>
          <w:lang w:val="ru-RU" w:eastAsia="ru-RU"/>
        </w:rPr>
        <w:t>защиты персональных данных, вместе с тем они фокусируются на какой-либо конкретной проблеме. При этом</w:t>
      </w:r>
      <w:r w:rsidR="00C70B44" w:rsidRPr="00D93AA2">
        <w:rPr>
          <w:rFonts w:ascii="Times New Roman" w:hAnsi="Times New Roman"/>
          <w:bCs/>
          <w:spacing w:val="5"/>
          <w:sz w:val="28"/>
          <w:szCs w:val="28"/>
          <w:lang w:val="ru-RU" w:eastAsia="ru-RU"/>
        </w:rPr>
        <w:t xml:space="preserve"> для</w:t>
      </w:r>
      <w:r w:rsidRPr="00D93AA2">
        <w:rPr>
          <w:rFonts w:ascii="Times New Roman" w:hAnsi="Times New Roman"/>
          <w:bCs/>
          <w:spacing w:val="5"/>
          <w:sz w:val="28"/>
          <w:szCs w:val="28"/>
          <w:lang w:val="ru-RU" w:eastAsia="ru-RU"/>
        </w:rPr>
        <w:t xml:space="preserve"> зарубежны</w:t>
      </w:r>
      <w:r w:rsidR="00C70B44" w:rsidRPr="00D93AA2">
        <w:rPr>
          <w:rFonts w:ascii="Times New Roman" w:hAnsi="Times New Roman"/>
          <w:bCs/>
          <w:spacing w:val="5"/>
          <w:sz w:val="28"/>
          <w:szCs w:val="28"/>
          <w:lang w:val="ru-RU" w:eastAsia="ru-RU"/>
        </w:rPr>
        <w:t>х</w:t>
      </w:r>
      <w:r w:rsidRPr="00D93AA2">
        <w:rPr>
          <w:rFonts w:ascii="Times New Roman" w:hAnsi="Times New Roman"/>
          <w:bCs/>
          <w:spacing w:val="5"/>
          <w:sz w:val="28"/>
          <w:szCs w:val="28"/>
          <w:lang w:val="ru-RU" w:eastAsia="ru-RU"/>
        </w:rPr>
        <w:t xml:space="preserve"> автор</w:t>
      </w:r>
      <w:r w:rsidR="00C70B44" w:rsidRPr="00D93AA2">
        <w:rPr>
          <w:rFonts w:ascii="Times New Roman" w:hAnsi="Times New Roman"/>
          <w:bCs/>
          <w:spacing w:val="5"/>
          <w:sz w:val="28"/>
          <w:szCs w:val="28"/>
          <w:lang w:val="ru-RU" w:eastAsia="ru-RU"/>
        </w:rPr>
        <w:t>ов</w:t>
      </w:r>
      <w:r w:rsidRPr="00D93AA2">
        <w:rPr>
          <w:rFonts w:ascii="Times New Roman" w:hAnsi="Times New Roman"/>
          <w:bCs/>
          <w:spacing w:val="5"/>
          <w:sz w:val="28"/>
          <w:szCs w:val="28"/>
          <w:lang w:val="ru-RU" w:eastAsia="ru-RU"/>
        </w:rPr>
        <w:t xml:space="preserve"> широкая интерпретация концепции персональных данных </w:t>
      </w:r>
      <w:r w:rsidR="00C70B44" w:rsidRPr="00D93AA2">
        <w:rPr>
          <w:rFonts w:ascii="Times New Roman" w:hAnsi="Times New Roman"/>
          <w:bCs/>
          <w:spacing w:val="5"/>
          <w:sz w:val="28"/>
          <w:szCs w:val="28"/>
          <w:lang w:val="ru-RU" w:eastAsia="ru-RU"/>
        </w:rPr>
        <w:t>является постулатом, а право на неприкосновенность частной жизни и функции данного права исследуются в тесной взаимосвязи с вопросами сбора и обработки персональных данных</w:t>
      </w:r>
      <w:r w:rsidRPr="00D93AA2">
        <w:rPr>
          <w:rFonts w:ascii="Times New Roman" w:hAnsi="Times New Roman"/>
          <w:bCs/>
          <w:spacing w:val="5"/>
          <w:sz w:val="28"/>
          <w:szCs w:val="28"/>
          <w:lang w:val="ru-RU" w:eastAsia="ru-RU"/>
        </w:rPr>
        <w:t>.</w:t>
      </w:r>
    </w:p>
    <w:p w14:paraId="1626C18D" w14:textId="2C9D987E"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Глобализация социально-экономических и многих государственных процессов, их цифровизация, развитие информационных технологий и связанные с ними проблемы регулирования наблюдаются и в Казахстане. С появлением в стране Закона РК от 21 мая 2013 года «О персональных данных и их защите» казахстанские правоведы также исследуют различные вопросы в сфере защиты персональных данных. Однако, среди материалов в казахстанской науке не были выявлены работы, рассматривающие фундаментальные вопросы защиты персональных данных, в частности термины и понятия, специальные принципы, особенности операций по обработке, систему и полномочия органов по защите персональных данных. Кроме того, выявленные публикации в области защиты персональных данных большей частью совершены в период с 2015 по 2022 год, с истечением которого и казахстанское, и европейское законодательство претерпело серьезные изменения и приняло новые законы, например GDPR, Digital Services Act и AI Act в Европе, Закон РК «Об онлайн-платформах и онлайн-рекламе» в Казахстане</w:t>
      </w:r>
      <w:r w:rsidR="00795C90"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E04E25" w:rsidRPr="00D93AA2">
        <w:rPr>
          <w:rFonts w:ascii="Times New Roman" w:hAnsi="Times New Roman"/>
          <w:bCs/>
          <w:spacing w:val="5"/>
          <w:sz w:val="28"/>
          <w:szCs w:val="28"/>
          <w:lang w:val="ru-RU" w:eastAsia="ru-RU"/>
        </w:rPr>
        <w:t>45</w:t>
      </w:r>
      <w:r w:rsidRPr="00D93AA2">
        <w:rPr>
          <w:rFonts w:ascii="Times New Roman" w:hAnsi="Times New Roman"/>
          <w:bCs/>
          <w:spacing w:val="5"/>
          <w:sz w:val="28"/>
          <w:szCs w:val="28"/>
          <w:lang w:val="ru-RU" w:eastAsia="ru-RU"/>
        </w:rPr>
        <w:t xml:space="preserve">, </w:t>
      </w:r>
      <w:r w:rsidR="00086844" w:rsidRPr="00D93AA2">
        <w:rPr>
          <w:rFonts w:ascii="Times New Roman" w:hAnsi="Times New Roman"/>
          <w:bCs/>
          <w:spacing w:val="5"/>
          <w:sz w:val="28"/>
          <w:szCs w:val="28"/>
          <w:lang w:val="ru-RU" w:eastAsia="ru-RU"/>
        </w:rPr>
        <w:t>50</w:t>
      </w:r>
      <w:r w:rsidRPr="00D93AA2">
        <w:rPr>
          <w:rFonts w:ascii="Times New Roman" w:hAnsi="Times New Roman"/>
          <w:bCs/>
          <w:spacing w:val="5"/>
          <w:sz w:val="28"/>
          <w:szCs w:val="28"/>
          <w:lang w:val="ru-RU" w:eastAsia="ru-RU"/>
        </w:rPr>
        <w:t xml:space="preserve">, </w:t>
      </w:r>
      <w:r w:rsidR="00086844" w:rsidRPr="00D93AA2">
        <w:rPr>
          <w:rFonts w:ascii="Times New Roman" w:hAnsi="Times New Roman"/>
          <w:bCs/>
          <w:spacing w:val="5"/>
          <w:sz w:val="28"/>
          <w:szCs w:val="28"/>
          <w:lang w:val="ru-RU" w:eastAsia="ru-RU"/>
        </w:rPr>
        <w:t>51</w:t>
      </w:r>
      <w:r w:rsidRPr="00D93AA2">
        <w:rPr>
          <w:rFonts w:ascii="Times New Roman" w:hAnsi="Times New Roman"/>
          <w:bCs/>
          <w:spacing w:val="5"/>
          <w:sz w:val="28"/>
          <w:szCs w:val="28"/>
          <w:lang w:val="ru-RU" w:eastAsia="ru-RU"/>
        </w:rPr>
        <w:t xml:space="preserve">, </w:t>
      </w:r>
      <w:r w:rsidR="00086844" w:rsidRPr="00D93AA2">
        <w:rPr>
          <w:rFonts w:ascii="Times New Roman" w:hAnsi="Times New Roman"/>
          <w:bCs/>
          <w:spacing w:val="5"/>
          <w:sz w:val="28"/>
          <w:szCs w:val="28"/>
          <w:lang w:val="ru-RU" w:eastAsia="ru-RU"/>
        </w:rPr>
        <w:t>52</w:t>
      </w:r>
      <w:r w:rsidRPr="00D93AA2">
        <w:rPr>
          <w:rFonts w:ascii="Times New Roman" w:hAnsi="Times New Roman"/>
          <w:bCs/>
          <w:spacing w:val="5"/>
          <w:sz w:val="28"/>
          <w:szCs w:val="28"/>
          <w:lang w:val="ru-RU" w:eastAsia="ru-RU"/>
        </w:rPr>
        <w:t>]</w:t>
      </w:r>
      <w:r w:rsidR="00795C90"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 xml:space="preserve"> Следует отметить, что в последние годы и само общество претерпело значительные изменения, а стремительно развивающиеся и применяемые технологии искусственного интеллекта по сбору и обработке персональных данных требуют дополнительных исследований и совершенствования правового регулирования.</w:t>
      </w:r>
    </w:p>
    <w:p w14:paraId="3B08BB8B" w14:textId="52225A26" w:rsidR="000B524F" w:rsidRPr="00D93AA2" w:rsidRDefault="008B2B37" w:rsidP="003A1DEB">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Вместе с тем более поздние казахстанские публикации за пятилетний период в полной мере не рассматривают фундаментальные компоненты защиты персональных данных, понятия, принципы, полномочия государственного органа по защите персональных данных. Подавляющее большинство научных работ имеет узкую направленность. Например, </w:t>
      </w:r>
      <w:proofErr w:type="spellStart"/>
      <w:r w:rsidR="00686EE3" w:rsidRPr="00D93AA2">
        <w:rPr>
          <w:rFonts w:ascii="Times New Roman" w:hAnsi="Times New Roman"/>
          <w:bCs/>
          <w:spacing w:val="5"/>
          <w:sz w:val="28"/>
          <w:szCs w:val="28"/>
          <w:lang w:val="ru-RU" w:eastAsia="ru-RU"/>
        </w:rPr>
        <w:t>Э.</w:t>
      </w:r>
      <w:r w:rsidRPr="00D93AA2">
        <w:rPr>
          <w:rFonts w:ascii="Times New Roman" w:hAnsi="Times New Roman"/>
          <w:bCs/>
          <w:spacing w:val="5"/>
          <w:sz w:val="28"/>
          <w:szCs w:val="28"/>
          <w:lang w:val="ru-RU" w:eastAsia="ru-RU"/>
        </w:rPr>
        <w:t>Омурчиева</w:t>
      </w:r>
      <w:proofErr w:type="spellEnd"/>
      <w:r w:rsidRPr="00D93AA2">
        <w:rPr>
          <w:rFonts w:ascii="Times New Roman" w:hAnsi="Times New Roman"/>
          <w:bCs/>
          <w:spacing w:val="5"/>
          <w:sz w:val="28"/>
          <w:szCs w:val="28"/>
          <w:lang w:val="ru-RU" w:eastAsia="ru-RU"/>
        </w:rPr>
        <w:t xml:space="preserve">, </w:t>
      </w:r>
      <w:proofErr w:type="spellStart"/>
      <w:r w:rsidR="006207D9" w:rsidRPr="00D93AA2">
        <w:rPr>
          <w:rFonts w:ascii="Times New Roman" w:hAnsi="Times New Roman"/>
          <w:bCs/>
          <w:spacing w:val="5"/>
          <w:sz w:val="28"/>
          <w:szCs w:val="28"/>
          <w:lang w:val="ru-RU" w:eastAsia="ru-RU"/>
        </w:rPr>
        <w:t>Ф.</w:t>
      </w:r>
      <w:r w:rsidRPr="00D93AA2">
        <w:rPr>
          <w:rFonts w:ascii="Times New Roman" w:hAnsi="Times New Roman"/>
          <w:bCs/>
          <w:spacing w:val="5"/>
          <w:sz w:val="28"/>
          <w:szCs w:val="28"/>
          <w:lang w:val="ru-RU" w:eastAsia="ru-RU"/>
        </w:rPr>
        <w:t>Сырлыбаева</w:t>
      </w:r>
      <w:proofErr w:type="spellEnd"/>
      <w:r w:rsidRPr="00D93AA2">
        <w:rPr>
          <w:rFonts w:ascii="Times New Roman" w:hAnsi="Times New Roman"/>
          <w:bCs/>
          <w:spacing w:val="5"/>
          <w:sz w:val="28"/>
          <w:szCs w:val="28"/>
          <w:lang w:val="ru-RU" w:eastAsia="ru-RU"/>
        </w:rPr>
        <w:t xml:space="preserve">, </w:t>
      </w:r>
      <w:proofErr w:type="spellStart"/>
      <w:r w:rsidR="000B524F" w:rsidRPr="00D93AA2">
        <w:rPr>
          <w:rFonts w:ascii="Times New Roman" w:hAnsi="Times New Roman"/>
          <w:bCs/>
          <w:spacing w:val="5"/>
          <w:sz w:val="28"/>
          <w:szCs w:val="28"/>
          <w:lang w:val="ru-RU" w:eastAsia="ru-RU"/>
        </w:rPr>
        <w:t>З.</w:t>
      </w:r>
      <w:r w:rsidRPr="00D93AA2">
        <w:rPr>
          <w:rFonts w:ascii="Times New Roman" w:hAnsi="Times New Roman"/>
          <w:bCs/>
          <w:spacing w:val="5"/>
          <w:sz w:val="28"/>
          <w:szCs w:val="28"/>
          <w:lang w:val="ru-RU" w:eastAsia="ru-RU"/>
        </w:rPr>
        <w:t>Гельманова</w:t>
      </w:r>
      <w:proofErr w:type="spellEnd"/>
      <w:r w:rsidRPr="00D93AA2">
        <w:rPr>
          <w:rFonts w:ascii="Times New Roman" w:hAnsi="Times New Roman"/>
          <w:bCs/>
          <w:spacing w:val="5"/>
          <w:sz w:val="28"/>
          <w:szCs w:val="28"/>
          <w:lang w:val="ru-RU" w:eastAsia="ru-RU"/>
        </w:rPr>
        <w:t xml:space="preserve"> исследуют вопрос защиты персональных данных в контексте </w:t>
      </w:r>
      <w:r w:rsidRPr="00D93AA2">
        <w:rPr>
          <w:rFonts w:ascii="Times New Roman" w:hAnsi="Times New Roman"/>
          <w:bCs/>
          <w:spacing w:val="5"/>
          <w:sz w:val="28"/>
          <w:szCs w:val="28"/>
          <w:lang w:val="ru-RU" w:eastAsia="ru-RU"/>
        </w:rPr>
        <w:lastRenderedPageBreak/>
        <w:t>трудовых отношений</w:t>
      </w:r>
      <w:r w:rsidR="00795C90"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F02C06" w:rsidRPr="00D93AA2">
        <w:rPr>
          <w:rFonts w:ascii="Times New Roman" w:hAnsi="Times New Roman"/>
          <w:bCs/>
          <w:spacing w:val="5"/>
          <w:sz w:val="28"/>
          <w:szCs w:val="28"/>
          <w:lang w:val="ru-RU" w:eastAsia="ru-RU"/>
        </w:rPr>
        <w:t>31</w:t>
      </w:r>
      <w:r w:rsidRPr="00D93AA2">
        <w:rPr>
          <w:rFonts w:ascii="Times New Roman" w:hAnsi="Times New Roman"/>
          <w:bCs/>
          <w:spacing w:val="5"/>
          <w:sz w:val="28"/>
          <w:szCs w:val="28"/>
          <w:lang w:val="ru-RU" w:eastAsia="ru-RU"/>
        </w:rPr>
        <w:t xml:space="preserve">, </w:t>
      </w:r>
      <w:r w:rsidR="00F02C06" w:rsidRPr="00D93AA2">
        <w:rPr>
          <w:rFonts w:ascii="Times New Roman" w:hAnsi="Times New Roman"/>
          <w:bCs/>
          <w:spacing w:val="5"/>
          <w:sz w:val="28"/>
          <w:szCs w:val="28"/>
          <w:lang w:val="ru-RU" w:eastAsia="ru-RU"/>
        </w:rPr>
        <w:t>32</w:t>
      </w:r>
      <w:r w:rsidRPr="00D93AA2">
        <w:rPr>
          <w:rFonts w:ascii="Times New Roman" w:hAnsi="Times New Roman"/>
          <w:bCs/>
          <w:spacing w:val="5"/>
          <w:sz w:val="28"/>
          <w:szCs w:val="28"/>
          <w:lang w:val="ru-RU" w:eastAsia="ru-RU"/>
        </w:rPr>
        <w:t xml:space="preserve">, </w:t>
      </w:r>
      <w:r w:rsidR="00F02C06" w:rsidRPr="00D93AA2">
        <w:rPr>
          <w:rFonts w:ascii="Times New Roman" w:hAnsi="Times New Roman"/>
          <w:bCs/>
          <w:spacing w:val="5"/>
          <w:sz w:val="28"/>
          <w:szCs w:val="28"/>
          <w:lang w:val="ru-RU" w:eastAsia="ru-RU"/>
        </w:rPr>
        <w:t>33</w:t>
      </w:r>
      <w:r w:rsidRPr="00D93AA2">
        <w:rPr>
          <w:rFonts w:ascii="Times New Roman" w:hAnsi="Times New Roman"/>
          <w:bCs/>
          <w:spacing w:val="5"/>
          <w:sz w:val="28"/>
          <w:szCs w:val="28"/>
          <w:lang w:val="ru-RU" w:eastAsia="ru-RU"/>
        </w:rPr>
        <w:t>]</w:t>
      </w:r>
      <w:r w:rsidR="00795C90"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 xml:space="preserve"> </w:t>
      </w:r>
      <w:r w:rsidR="003A1DEB" w:rsidRPr="00D93AA2">
        <w:rPr>
          <w:rFonts w:ascii="Times New Roman" w:hAnsi="Times New Roman"/>
          <w:bCs/>
          <w:spacing w:val="5"/>
          <w:sz w:val="28"/>
          <w:szCs w:val="28"/>
          <w:lang w:val="ru-RU" w:eastAsia="ru-RU"/>
        </w:rPr>
        <w:t xml:space="preserve">В своей публикации </w:t>
      </w:r>
      <w:proofErr w:type="spellStart"/>
      <w:r w:rsidR="00686EE3" w:rsidRPr="00D93AA2">
        <w:rPr>
          <w:rFonts w:ascii="Times New Roman" w:hAnsi="Times New Roman"/>
          <w:bCs/>
          <w:spacing w:val="5"/>
          <w:sz w:val="28"/>
          <w:szCs w:val="28"/>
          <w:lang w:val="ru-RU" w:eastAsia="ru-RU"/>
        </w:rPr>
        <w:t>Э.Омурчиев</w:t>
      </w:r>
      <w:r w:rsidR="003A1DEB" w:rsidRPr="00D93AA2">
        <w:rPr>
          <w:rFonts w:ascii="Times New Roman" w:hAnsi="Times New Roman"/>
          <w:bCs/>
          <w:spacing w:val="5"/>
          <w:sz w:val="28"/>
          <w:szCs w:val="28"/>
          <w:lang w:val="ru-RU" w:eastAsia="ru-RU"/>
        </w:rPr>
        <w:t>а</w:t>
      </w:r>
      <w:proofErr w:type="spellEnd"/>
      <w:r w:rsidR="003A1DEB" w:rsidRPr="00D93AA2">
        <w:rPr>
          <w:rFonts w:ascii="Times New Roman" w:hAnsi="Times New Roman"/>
          <w:bCs/>
          <w:spacing w:val="5"/>
          <w:sz w:val="28"/>
          <w:szCs w:val="28"/>
          <w:lang w:val="ru-RU" w:eastAsia="ru-RU"/>
        </w:rPr>
        <w:t xml:space="preserve"> </w:t>
      </w:r>
      <w:r w:rsidR="001C5A38" w:rsidRPr="00D93AA2">
        <w:rPr>
          <w:rFonts w:ascii="Times New Roman" w:hAnsi="Times New Roman"/>
          <w:bCs/>
          <w:spacing w:val="5"/>
          <w:sz w:val="28"/>
          <w:szCs w:val="28"/>
          <w:lang w:val="ru-RU" w:eastAsia="ru-RU"/>
        </w:rPr>
        <w:t xml:space="preserve">проводит анализ сведений, относящихся к персональным данным работника в рамках осуществления трудовых функций, а также рассматривает проблемы сбора и обработки персональных данных работодателем. </w:t>
      </w:r>
      <w:r w:rsidR="003A1DEB" w:rsidRPr="00D93AA2">
        <w:rPr>
          <w:rFonts w:ascii="Times New Roman" w:hAnsi="Times New Roman"/>
          <w:bCs/>
          <w:spacing w:val="5"/>
          <w:sz w:val="28"/>
          <w:szCs w:val="28"/>
          <w:lang w:val="ru-RU" w:eastAsia="ru-RU"/>
        </w:rPr>
        <w:t xml:space="preserve">Автор указывает на общую проблему отечественного правового регулирования в области защиты персональных данных, отмечая, что понятие «персональные данные» не обеспечивает правовую определенность и нуждается в доработке. </w:t>
      </w:r>
      <w:r w:rsidR="006D6D93" w:rsidRPr="00D93AA2">
        <w:rPr>
          <w:rFonts w:ascii="Times New Roman" w:hAnsi="Times New Roman"/>
          <w:bCs/>
          <w:spacing w:val="5"/>
          <w:sz w:val="28"/>
          <w:szCs w:val="28"/>
          <w:lang w:val="ru-RU" w:eastAsia="ru-RU"/>
        </w:rPr>
        <w:t xml:space="preserve">Исследование </w:t>
      </w:r>
      <w:proofErr w:type="spellStart"/>
      <w:r w:rsidR="006D6D93" w:rsidRPr="00D93AA2">
        <w:rPr>
          <w:rFonts w:ascii="Times New Roman" w:hAnsi="Times New Roman"/>
          <w:bCs/>
          <w:spacing w:val="5"/>
          <w:sz w:val="28"/>
          <w:szCs w:val="28"/>
          <w:lang w:val="ru-RU" w:eastAsia="ru-RU"/>
        </w:rPr>
        <w:t>Ф.Сырлыбаевой</w:t>
      </w:r>
      <w:proofErr w:type="spellEnd"/>
      <w:r w:rsidR="006D6D93" w:rsidRPr="00D93AA2">
        <w:rPr>
          <w:rFonts w:ascii="Times New Roman" w:hAnsi="Times New Roman"/>
          <w:bCs/>
          <w:spacing w:val="5"/>
          <w:sz w:val="28"/>
          <w:szCs w:val="28"/>
          <w:lang w:val="ru-RU" w:eastAsia="ru-RU"/>
        </w:rPr>
        <w:t xml:space="preserve"> посвящено обязанности работодателя осуществлять защиту информационных прав работника, включая защиту персональных данных в контексте трудовых отношений. Как меру защиты,</w:t>
      </w:r>
      <w:r w:rsidR="006207D9" w:rsidRPr="00D93AA2">
        <w:rPr>
          <w:rFonts w:ascii="Times New Roman" w:hAnsi="Times New Roman"/>
          <w:bCs/>
          <w:spacing w:val="5"/>
          <w:sz w:val="28"/>
          <w:szCs w:val="28"/>
          <w:lang w:val="ru-RU" w:eastAsia="ru-RU"/>
        </w:rPr>
        <w:t xml:space="preserve"> автор предлагает нормативно закрепить в Трудовом кодексе РК конкретный перечень сведений, запрещенных к сбору от работников. </w:t>
      </w:r>
      <w:r w:rsidR="000B524F" w:rsidRPr="00D93AA2">
        <w:rPr>
          <w:rFonts w:ascii="Times New Roman" w:hAnsi="Times New Roman"/>
          <w:bCs/>
          <w:spacing w:val="5"/>
          <w:sz w:val="28"/>
          <w:szCs w:val="28"/>
          <w:lang w:val="ru-RU" w:eastAsia="ru-RU"/>
        </w:rPr>
        <w:t xml:space="preserve">Работа </w:t>
      </w:r>
      <w:proofErr w:type="spellStart"/>
      <w:r w:rsidR="000B524F" w:rsidRPr="00D93AA2">
        <w:rPr>
          <w:rFonts w:ascii="Times New Roman" w:hAnsi="Times New Roman"/>
          <w:bCs/>
          <w:spacing w:val="5"/>
          <w:sz w:val="28"/>
          <w:szCs w:val="28"/>
          <w:lang w:val="ru-RU" w:eastAsia="ru-RU"/>
        </w:rPr>
        <w:t>З.Гельмановой</w:t>
      </w:r>
      <w:proofErr w:type="spellEnd"/>
      <w:r w:rsidR="000B524F" w:rsidRPr="00D93AA2">
        <w:rPr>
          <w:rFonts w:ascii="Times New Roman" w:hAnsi="Times New Roman"/>
          <w:bCs/>
          <w:spacing w:val="5"/>
          <w:sz w:val="28"/>
          <w:szCs w:val="28"/>
          <w:lang w:val="ru-RU" w:eastAsia="ru-RU"/>
        </w:rPr>
        <w:t xml:space="preserve"> демонстрирует вопросы сбора и обработки персональных данных работников работодателями, в том числе с использованием технологий искусственного интеллекта. Автор отмечает необходимость соблюдения этических норм и внедрения технических мер защиты</w:t>
      </w:r>
      <w:r w:rsidR="006D6D93" w:rsidRPr="00D93AA2">
        <w:rPr>
          <w:rFonts w:ascii="Times New Roman" w:hAnsi="Times New Roman"/>
          <w:bCs/>
          <w:spacing w:val="5"/>
          <w:sz w:val="28"/>
          <w:szCs w:val="28"/>
          <w:lang w:val="ru-RU" w:eastAsia="ru-RU"/>
        </w:rPr>
        <w:t>, а также описывает практический пример использования программного обеспечения в организациях</w:t>
      </w:r>
      <w:r w:rsidR="000B524F" w:rsidRPr="00D93AA2">
        <w:rPr>
          <w:rFonts w:ascii="Times New Roman" w:hAnsi="Times New Roman"/>
          <w:bCs/>
          <w:spacing w:val="5"/>
          <w:sz w:val="28"/>
          <w:szCs w:val="28"/>
          <w:lang w:val="ru-RU" w:eastAsia="ru-RU"/>
        </w:rPr>
        <w:t>.</w:t>
      </w:r>
    </w:p>
    <w:p w14:paraId="67DBFF7C" w14:textId="24763E90" w:rsidR="008B2B37" w:rsidRPr="00D93AA2" w:rsidRDefault="008B2B37"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Публикации </w:t>
      </w:r>
      <w:proofErr w:type="spellStart"/>
      <w:r w:rsidR="00686EE3" w:rsidRPr="00D93AA2">
        <w:rPr>
          <w:rFonts w:ascii="Times New Roman" w:hAnsi="Times New Roman"/>
          <w:bCs/>
          <w:spacing w:val="5"/>
          <w:sz w:val="28"/>
          <w:szCs w:val="28"/>
          <w:lang w:val="ru-RU" w:eastAsia="ru-RU"/>
        </w:rPr>
        <w:t>А.</w:t>
      </w:r>
      <w:r w:rsidRPr="00D93AA2">
        <w:rPr>
          <w:rFonts w:ascii="Times New Roman" w:hAnsi="Times New Roman"/>
          <w:bCs/>
          <w:spacing w:val="5"/>
          <w:sz w:val="28"/>
          <w:szCs w:val="28"/>
          <w:lang w:val="ru-RU" w:eastAsia="ru-RU"/>
        </w:rPr>
        <w:t>Амирова</w:t>
      </w:r>
      <w:proofErr w:type="spellEnd"/>
      <w:r w:rsidRPr="00D93AA2">
        <w:rPr>
          <w:rFonts w:ascii="Times New Roman" w:hAnsi="Times New Roman"/>
          <w:bCs/>
          <w:spacing w:val="5"/>
          <w:sz w:val="28"/>
          <w:szCs w:val="28"/>
          <w:lang w:val="ru-RU" w:eastAsia="ru-RU"/>
        </w:rPr>
        <w:t xml:space="preserve"> затрагивают понятие</w:t>
      </w:r>
      <w:r w:rsidR="00686EE3" w:rsidRPr="00D93AA2">
        <w:rPr>
          <w:rFonts w:ascii="Times New Roman" w:hAnsi="Times New Roman"/>
          <w:bCs/>
          <w:spacing w:val="5"/>
          <w:sz w:val="28"/>
          <w:szCs w:val="28"/>
          <w:lang w:val="ru-RU" w:eastAsia="ru-RU"/>
        </w:rPr>
        <w:t xml:space="preserve"> частной жизни и</w:t>
      </w:r>
      <w:r w:rsidRPr="00D93AA2">
        <w:rPr>
          <w:rFonts w:ascii="Times New Roman" w:hAnsi="Times New Roman"/>
          <w:bCs/>
          <w:spacing w:val="5"/>
          <w:sz w:val="28"/>
          <w:szCs w:val="28"/>
          <w:lang w:val="ru-RU" w:eastAsia="ru-RU"/>
        </w:rPr>
        <w:t xml:space="preserve"> персональных данных</w:t>
      </w:r>
      <w:r w:rsidR="00686EE3"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вопросы их государственной защиты в зарубежных странах</w:t>
      </w:r>
      <w:r w:rsidR="00686EE3" w:rsidRPr="00D93AA2">
        <w:rPr>
          <w:rFonts w:ascii="Times New Roman" w:hAnsi="Times New Roman"/>
          <w:bCs/>
          <w:spacing w:val="5"/>
          <w:sz w:val="28"/>
          <w:szCs w:val="28"/>
          <w:lang w:val="ru-RU" w:eastAsia="ru-RU"/>
        </w:rPr>
        <w:t>. В</w:t>
      </w:r>
      <w:r w:rsidRPr="00D93AA2">
        <w:rPr>
          <w:rFonts w:ascii="Times New Roman" w:hAnsi="Times New Roman"/>
          <w:bCs/>
          <w:spacing w:val="5"/>
          <w:sz w:val="28"/>
          <w:szCs w:val="28"/>
          <w:lang w:val="ru-RU" w:eastAsia="ru-RU"/>
        </w:rPr>
        <w:t xml:space="preserve"> отдельной работе </w:t>
      </w:r>
      <w:proofErr w:type="spellStart"/>
      <w:r w:rsidR="00686EE3" w:rsidRPr="00D93AA2">
        <w:rPr>
          <w:rFonts w:ascii="Times New Roman" w:hAnsi="Times New Roman"/>
          <w:bCs/>
          <w:spacing w:val="5"/>
          <w:sz w:val="28"/>
          <w:szCs w:val="28"/>
          <w:lang w:val="ru-RU" w:eastAsia="ru-RU"/>
        </w:rPr>
        <w:t>А.</w:t>
      </w:r>
      <w:r w:rsidRPr="00D93AA2">
        <w:rPr>
          <w:rFonts w:ascii="Times New Roman" w:hAnsi="Times New Roman"/>
          <w:bCs/>
          <w:spacing w:val="5"/>
          <w:sz w:val="28"/>
          <w:szCs w:val="28"/>
          <w:lang w:val="ru-RU" w:eastAsia="ru-RU"/>
        </w:rPr>
        <w:t>Амиров</w:t>
      </w:r>
      <w:proofErr w:type="spellEnd"/>
      <w:r w:rsidRPr="00D93AA2">
        <w:rPr>
          <w:rFonts w:ascii="Times New Roman" w:hAnsi="Times New Roman"/>
          <w:bCs/>
          <w:spacing w:val="5"/>
          <w:sz w:val="28"/>
          <w:szCs w:val="28"/>
          <w:lang w:val="ru-RU" w:eastAsia="ru-RU"/>
        </w:rPr>
        <w:t xml:space="preserve"> посвящает исследования вопросам концепции и типологии биометрических персональных данных, несовершенству нормативного регулирования сбора, обработки биометрических персональных данных</w:t>
      </w:r>
      <w:r w:rsidR="003A1DEB"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F02C06" w:rsidRPr="00D93AA2">
        <w:rPr>
          <w:rFonts w:ascii="Times New Roman" w:hAnsi="Times New Roman"/>
          <w:bCs/>
          <w:spacing w:val="5"/>
          <w:sz w:val="28"/>
          <w:szCs w:val="28"/>
          <w:lang w:val="ru-RU" w:eastAsia="ru-RU"/>
        </w:rPr>
        <w:t>34</w:t>
      </w:r>
      <w:r w:rsidRPr="00D93AA2">
        <w:rPr>
          <w:rFonts w:ascii="Times New Roman" w:hAnsi="Times New Roman"/>
          <w:bCs/>
          <w:spacing w:val="5"/>
          <w:sz w:val="28"/>
          <w:szCs w:val="28"/>
          <w:lang w:val="ru-RU" w:eastAsia="ru-RU"/>
        </w:rPr>
        <w:t xml:space="preserve">, </w:t>
      </w:r>
      <w:r w:rsidR="00F02C06" w:rsidRPr="00D93AA2">
        <w:rPr>
          <w:rFonts w:ascii="Times New Roman" w:hAnsi="Times New Roman"/>
          <w:bCs/>
          <w:spacing w:val="5"/>
          <w:sz w:val="28"/>
          <w:szCs w:val="28"/>
          <w:lang w:val="ru-RU" w:eastAsia="ru-RU"/>
        </w:rPr>
        <w:t>35</w:t>
      </w:r>
      <w:r w:rsidRPr="00D93AA2">
        <w:rPr>
          <w:rFonts w:ascii="Times New Roman" w:hAnsi="Times New Roman"/>
          <w:bCs/>
          <w:spacing w:val="5"/>
          <w:sz w:val="28"/>
          <w:szCs w:val="28"/>
          <w:lang w:val="ru-RU" w:eastAsia="ru-RU"/>
        </w:rPr>
        <w:t>]</w:t>
      </w:r>
      <w:r w:rsidR="003A1DEB"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 xml:space="preserve"> </w:t>
      </w:r>
      <w:r w:rsidR="00646FC0" w:rsidRPr="00D93AA2">
        <w:rPr>
          <w:rFonts w:ascii="Times New Roman" w:hAnsi="Times New Roman"/>
          <w:bCs/>
          <w:spacing w:val="5"/>
          <w:sz w:val="28"/>
          <w:szCs w:val="28"/>
          <w:lang w:val="ru-RU" w:eastAsia="ru-RU"/>
        </w:rPr>
        <w:t xml:space="preserve">В своем исследовании </w:t>
      </w:r>
      <w:proofErr w:type="spellStart"/>
      <w:r w:rsidR="00646FC0" w:rsidRPr="00D93AA2">
        <w:rPr>
          <w:rFonts w:ascii="Times New Roman" w:hAnsi="Times New Roman"/>
          <w:bCs/>
          <w:spacing w:val="5"/>
          <w:sz w:val="28"/>
          <w:szCs w:val="28"/>
          <w:lang w:val="ru-RU" w:eastAsia="ru-RU"/>
        </w:rPr>
        <w:t>Ж.Искакова</w:t>
      </w:r>
      <w:proofErr w:type="spellEnd"/>
      <w:r w:rsidR="00646FC0" w:rsidRPr="00D93AA2">
        <w:rPr>
          <w:rFonts w:ascii="Times New Roman" w:hAnsi="Times New Roman"/>
          <w:bCs/>
          <w:spacing w:val="5"/>
          <w:sz w:val="28"/>
          <w:szCs w:val="28"/>
          <w:lang w:val="ru-RU" w:eastAsia="ru-RU"/>
        </w:rPr>
        <w:t xml:space="preserve"> также рассматривает регулирование биометрических персональных данных. Она отмечает ограниченность, неясность и неточность дефиниции биометрических персональных данных, закрепленного в казахстанском законодательстве, отсутствие конкретики в регулировании их сбора и обработки.</w:t>
      </w:r>
      <w:r w:rsidR="00DD6F01" w:rsidRPr="00D93AA2">
        <w:rPr>
          <w:rFonts w:ascii="Times New Roman" w:hAnsi="Times New Roman"/>
          <w:bCs/>
          <w:spacing w:val="5"/>
          <w:sz w:val="28"/>
          <w:szCs w:val="28"/>
          <w:lang w:val="ru-RU" w:eastAsia="ru-RU"/>
        </w:rPr>
        <w:t xml:space="preserve"> Автор считает необходимым рецепцию комплексного регулирования в области биометрических персональных данных по примеру Европы</w:t>
      </w:r>
      <w:r w:rsidR="00646FC0" w:rsidRPr="00D93AA2">
        <w:rPr>
          <w:rFonts w:ascii="Times New Roman" w:hAnsi="Times New Roman"/>
          <w:bCs/>
          <w:spacing w:val="5"/>
          <w:sz w:val="28"/>
          <w:szCs w:val="28"/>
          <w:lang w:val="ru-RU" w:eastAsia="ru-RU"/>
        </w:rPr>
        <w:t xml:space="preserve"> [</w:t>
      </w:r>
      <w:r w:rsidR="00457444" w:rsidRPr="00D93AA2">
        <w:rPr>
          <w:rFonts w:ascii="Times New Roman" w:hAnsi="Times New Roman"/>
          <w:bCs/>
          <w:spacing w:val="5"/>
          <w:sz w:val="28"/>
          <w:szCs w:val="28"/>
          <w:lang w:val="ru-RU" w:eastAsia="ru-RU"/>
        </w:rPr>
        <w:t>39</w:t>
      </w:r>
      <w:r w:rsidR="00646FC0" w:rsidRPr="00D93AA2">
        <w:rPr>
          <w:rFonts w:ascii="Times New Roman" w:hAnsi="Times New Roman"/>
          <w:bCs/>
          <w:spacing w:val="5"/>
          <w:sz w:val="28"/>
          <w:szCs w:val="28"/>
          <w:lang w:val="ru-RU" w:eastAsia="ru-RU"/>
        </w:rPr>
        <w:t xml:space="preserve">]. Аналогично </w:t>
      </w:r>
      <w:proofErr w:type="spellStart"/>
      <w:r w:rsidR="00646FC0" w:rsidRPr="00D93AA2">
        <w:rPr>
          <w:rFonts w:ascii="Times New Roman" w:hAnsi="Times New Roman"/>
          <w:bCs/>
          <w:spacing w:val="5"/>
          <w:sz w:val="28"/>
          <w:szCs w:val="28"/>
          <w:lang w:val="ru-RU" w:eastAsia="ru-RU"/>
        </w:rPr>
        <w:t>А.Амирову</w:t>
      </w:r>
      <w:proofErr w:type="spellEnd"/>
      <w:r w:rsidR="00646FC0" w:rsidRPr="00D93AA2">
        <w:rPr>
          <w:rFonts w:ascii="Times New Roman" w:hAnsi="Times New Roman"/>
          <w:bCs/>
          <w:spacing w:val="5"/>
          <w:sz w:val="28"/>
          <w:szCs w:val="28"/>
          <w:lang w:val="ru-RU" w:eastAsia="ru-RU"/>
        </w:rPr>
        <w:t xml:space="preserve"> и </w:t>
      </w:r>
      <w:proofErr w:type="spellStart"/>
      <w:r w:rsidR="00646FC0" w:rsidRPr="00D93AA2">
        <w:rPr>
          <w:rFonts w:ascii="Times New Roman" w:hAnsi="Times New Roman"/>
          <w:bCs/>
          <w:spacing w:val="5"/>
          <w:sz w:val="28"/>
          <w:szCs w:val="28"/>
          <w:lang w:val="ru-RU" w:eastAsia="ru-RU"/>
        </w:rPr>
        <w:t>Ж.Исхаковой</w:t>
      </w:r>
      <w:proofErr w:type="spellEnd"/>
      <w:r w:rsidR="00646FC0" w:rsidRPr="00D93AA2">
        <w:rPr>
          <w:rFonts w:ascii="Times New Roman" w:hAnsi="Times New Roman"/>
          <w:bCs/>
          <w:spacing w:val="5"/>
          <w:sz w:val="28"/>
          <w:szCs w:val="28"/>
          <w:lang w:val="ru-RU" w:eastAsia="ru-RU"/>
        </w:rPr>
        <w:t xml:space="preserve"> правовед </w:t>
      </w:r>
      <w:proofErr w:type="spellStart"/>
      <w:r w:rsidR="003A1DEB" w:rsidRPr="00D93AA2">
        <w:rPr>
          <w:rFonts w:ascii="Times New Roman" w:hAnsi="Times New Roman"/>
          <w:bCs/>
          <w:spacing w:val="5"/>
          <w:sz w:val="28"/>
          <w:szCs w:val="28"/>
          <w:lang w:val="ru-RU" w:eastAsia="ru-RU"/>
        </w:rPr>
        <w:t>Д.</w:t>
      </w:r>
      <w:r w:rsidRPr="00D93AA2">
        <w:rPr>
          <w:rFonts w:ascii="Times New Roman" w:hAnsi="Times New Roman"/>
          <w:bCs/>
          <w:spacing w:val="5"/>
          <w:sz w:val="28"/>
          <w:szCs w:val="28"/>
          <w:lang w:val="ru-RU" w:eastAsia="ru-RU"/>
        </w:rPr>
        <w:t>Мухамеджанова</w:t>
      </w:r>
      <w:proofErr w:type="spellEnd"/>
      <w:r w:rsidRPr="00D93AA2">
        <w:rPr>
          <w:rFonts w:ascii="Times New Roman" w:hAnsi="Times New Roman"/>
          <w:bCs/>
          <w:spacing w:val="5"/>
          <w:sz w:val="28"/>
          <w:szCs w:val="28"/>
          <w:lang w:val="ru-RU" w:eastAsia="ru-RU"/>
        </w:rPr>
        <w:t xml:space="preserve"> </w:t>
      </w:r>
      <w:r w:rsidR="00646FC0" w:rsidRPr="00D93AA2">
        <w:rPr>
          <w:rFonts w:ascii="Times New Roman" w:hAnsi="Times New Roman"/>
          <w:bCs/>
          <w:spacing w:val="5"/>
          <w:sz w:val="28"/>
          <w:szCs w:val="28"/>
          <w:lang w:val="ru-RU" w:eastAsia="ru-RU"/>
        </w:rPr>
        <w:t xml:space="preserve">подвергает исследованию </w:t>
      </w:r>
      <w:r w:rsidRPr="00D93AA2">
        <w:rPr>
          <w:rFonts w:ascii="Times New Roman" w:hAnsi="Times New Roman"/>
          <w:bCs/>
          <w:spacing w:val="5"/>
          <w:sz w:val="28"/>
          <w:szCs w:val="28"/>
          <w:lang w:val="ru-RU" w:eastAsia="ru-RU"/>
        </w:rPr>
        <w:t>вопрос защиты биометрических персональных данных и отмечает недостаточное и децентрализованное законодательное регулирование защиты биометрических данных в Казахстане в сравнении с европейским законодательством, акцентирует внимание на необходимости комплексного регулирования и совершенствовании законодательства о защите биометрических персональных данных</w:t>
      </w:r>
      <w:r w:rsidR="00DD6F01"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F02C06" w:rsidRPr="00D93AA2">
        <w:rPr>
          <w:rFonts w:ascii="Times New Roman" w:hAnsi="Times New Roman"/>
          <w:bCs/>
          <w:spacing w:val="5"/>
          <w:sz w:val="28"/>
          <w:szCs w:val="28"/>
          <w:lang w:val="ru-RU" w:eastAsia="ru-RU"/>
        </w:rPr>
        <w:t>36</w:t>
      </w:r>
      <w:r w:rsidRPr="00D93AA2">
        <w:rPr>
          <w:rFonts w:ascii="Times New Roman" w:hAnsi="Times New Roman"/>
          <w:bCs/>
          <w:spacing w:val="5"/>
          <w:sz w:val="28"/>
          <w:szCs w:val="28"/>
          <w:lang w:val="ru-RU" w:eastAsia="ru-RU"/>
        </w:rPr>
        <w:t>]</w:t>
      </w:r>
      <w:r w:rsidR="00DD6F01"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 xml:space="preserve"> </w:t>
      </w:r>
      <w:proofErr w:type="spellStart"/>
      <w:r w:rsidR="00974D06" w:rsidRPr="00D93AA2">
        <w:rPr>
          <w:rFonts w:ascii="Times New Roman" w:hAnsi="Times New Roman"/>
          <w:bCs/>
          <w:spacing w:val="5"/>
          <w:sz w:val="28"/>
          <w:szCs w:val="28"/>
          <w:lang w:val="ru-RU" w:eastAsia="ru-RU"/>
        </w:rPr>
        <w:t>Д.</w:t>
      </w:r>
      <w:r w:rsidRPr="00D93AA2">
        <w:rPr>
          <w:rFonts w:ascii="Times New Roman" w:hAnsi="Times New Roman"/>
          <w:bCs/>
          <w:spacing w:val="5"/>
          <w:sz w:val="28"/>
          <w:szCs w:val="28"/>
          <w:lang w:val="ru-RU" w:eastAsia="ru-RU"/>
        </w:rPr>
        <w:t>Утеген</w:t>
      </w:r>
      <w:proofErr w:type="spellEnd"/>
      <w:r w:rsidRPr="00D93AA2">
        <w:rPr>
          <w:rFonts w:ascii="Times New Roman" w:hAnsi="Times New Roman"/>
          <w:bCs/>
          <w:spacing w:val="5"/>
          <w:sz w:val="28"/>
          <w:szCs w:val="28"/>
          <w:lang w:val="ru-RU" w:eastAsia="ru-RU"/>
        </w:rPr>
        <w:t xml:space="preserve"> </w:t>
      </w:r>
      <w:r w:rsidR="00974D06" w:rsidRPr="00D93AA2">
        <w:rPr>
          <w:rFonts w:ascii="Times New Roman" w:hAnsi="Times New Roman"/>
          <w:bCs/>
          <w:spacing w:val="5"/>
          <w:sz w:val="28"/>
          <w:szCs w:val="28"/>
          <w:lang w:val="ru-RU" w:eastAsia="ru-RU"/>
        </w:rPr>
        <w:t xml:space="preserve">и </w:t>
      </w:r>
      <w:proofErr w:type="spellStart"/>
      <w:r w:rsidR="00974D06" w:rsidRPr="00D93AA2">
        <w:rPr>
          <w:rFonts w:ascii="Times New Roman" w:hAnsi="Times New Roman"/>
          <w:bCs/>
          <w:spacing w:val="5"/>
          <w:sz w:val="28"/>
          <w:szCs w:val="28"/>
          <w:lang w:val="ru-RU" w:eastAsia="ru-RU"/>
        </w:rPr>
        <w:t>Б.Рахметов</w:t>
      </w:r>
      <w:proofErr w:type="spellEnd"/>
      <w:r w:rsidR="00974D06"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демонстриру</w:t>
      </w:r>
      <w:r w:rsidR="00642DD4" w:rsidRPr="00D93AA2">
        <w:rPr>
          <w:rFonts w:ascii="Times New Roman" w:hAnsi="Times New Roman"/>
          <w:bCs/>
          <w:spacing w:val="5"/>
          <w:sz w:val="28"/>
          <w:szCs w:val="28"/>
          <w:lang w:val="ru-RU" w:eastAsia="ru-RU"/>
        </w:rPr>
        <w:t>ю</w:t>
      </w:r>
      <w:r w:rsidRPr="00D93AA2">
        <w:rPr>
          <w:rFonts w:ascii="Times New Roman" w:hAnsi="Times New Roman"/>
          <w:bCs/>
          <w:spacing w:val="5"/>
          <w:sz w:val="28"/>
          <w:szCs w:val="28"/>
          <w:lang w:val="ru-RU" w:eastAsia="ru-RU"/>
        </w:rPr>
        <w:t xml:space="preserve">т проблемы понятия биометрических персональных данных и процессов </w:t>
      </w:r>
      <w:r w:rsidR="00642DD4" w:rsidRPr="00D93AA2">
        <w:rPr>
          <w:rFonts w:ascii="Times New Roman" w:hAnsi="Times New Roman"/>
          <w:bCs/>
          <w:spacing w:val="5"/>
          <w:sz w:val="28"/>
          <w:szCs w:val="28"/>
          <w:lang w:val="ru-RU" w:eastAsia="ru-RU"/>
        </w:rPr>
        <w:t xml:space="preserve">их </w:t>
      </w:r>
      <w:r w:rsidRPr="00D93AA2">
        <w:rPr>
          <w:rFonts w:ascii="Times New Roman" w:hAnsi="Times New Roman"/>
          <w:bCs/>
          <w:spacing w:val="5"/>
          <w:sz w:val="28"/>
          <w:szCs w:val="28"/>
          <w:lang w:val="ru-RU" w:eastAsia="ru-RU"/>
        </w:rPr>
        <w:t>сбора, обработки и хранения</w:t>
      </w:r>
      <w:r w:rsidR="00642DD4" w:rsidRPr="00D93AA2">
        <w:rPr>
          <w:rFonts w:ascii="Times New Roman" w:hAnsi="Times New Roman"/>
          <w:bCs/>
          <w:spacing w:val="5"/>
          <w:sz w:val="28"/>
          <w:szCs w:val="28"/>
          <w:lang w:val="ru-RU" w:eastAsia="ru-RU"/>
        </w:rPr>
        <w:t xml:space="preserve"> в сравнении с зарубежным регулированием в области биометрических данных </w:t>
      </w:r>
      <w:r w:rsidRPr="00D93AA2">
        <w:rPr>
          <w:rFonts w:ascii="Times New Roman" w:hAnsi="Times New Roman"/>
          <w:bCs/>
          <w:spacing w:val="5"/>
          <w:sz w:val="28"/>
          <w:szCs w:val="28"/>
          <w:lang w:val="ru-RU" w:eastAsia="ru-RU"/>
        </w:rPr>
        <w:t>[</w:t>
      </w:r>
      <w:r w:rsidR="00F02C06" w:rsidRPr="00D93AA2">
        <w:rPr>
          <w:rFonts w:ascii="Times New Roman" w:hAnsi="Times New Roman"/>
          <w:bCs/>
          <w:spacing w:val="5"/>
          <w:sz w:val="28"/>
          <w:szCs w:val="28"/>
          <w:lang w:val="ru-RU" w:eastAsia="ru-RU"/>
        </w:rPr>
        <w:t>37</w:t>
      </w:r>
      <w:r w:rsidRPr="00D93AA2">
        <w:rPr>
          <w:rFonts w:ascii="Times New Roman" w:hAnsi="Times New Roman"/>
          <w:bCs/>
          <w:spacing w:val="5"/>
          <w:sz w:val="28"/>
          <w:szCs w:val="28"/>
          <w:lang w:val="ru-RU" w:eastAsia="ru-RU"/>
        </w:rPr>
        <w:t>]</w:t>
      </w:r>
      <w:r w:rsidR="00642DD4" w:rsidRPr="00D93AA2">
        <w:rPr>
          <w:rFonts w:ascii="Times New Roman" w:hAnsi="Times New Roman"/>
          <w:bCs/>
          <w:spacing w:val="5"/>
          <w:sz w:val="28"/>
          <w:szCs w:val="28"/>
          <w:lang w:val="ru-RU" w:eastAsia="ru-RU"/>
        </w:rPr>
        <w:t xml:space="preserve">. Авторы отмечают частичное соответствие казахстанского регулирования биометрических данных международным стандартам и сдержанную рецепцию зарубежного опыта.  </w:t>
      </w:r>
      <w:r w:rsidR="00DD6F01" w:rsidRPr="00D93AA2">
        <w:rPr>
          <w:rFonts w:ascii="Times New Roman" w:hAnsi="Times New Roman"/>
          <w:bCs/>
          <w:spacing w:val="5"/>
          <w:sz w:val="28"/>
          <w:szCs w:val="28"/>
          <w:lang w:val="ru-RU" w:eastAsia="ru-RU"/>
        </w:rPr>
        <w:t xml:space="preserve">В </w:t>
      </w:r>
      <w:r w:rsidR="00C85F25" w:rsidRPr="00D93AA2">
        <w:rPr>
          <w:rFonts w:ascii="Times New Roman" w:hAnsi="Times New Roman"/>
          <w:bCs/>
          <w:spacing w:val="5"/>
          <w:sz w:val="28"/>
          <w:szCs w:val="28"/>
          <w:lang w:val="ru-RU" w:eastAsia="ru-RU"/>
        </w:rPr>
        <w:t xml:space="preserve">научных работах </w:t>
      </w:r>
      <w:r w:rsidR="00DD6F01" w:rsidRPr="00D93AA2">
        <w:rPr>
          <w:rFonts w:ascii="Times New Roman" w:hAnsi="Times New Roman"/>
          <w:bCs/>
          <w:spacing w:val="5"/>
          <w:sz w:val="28"/>
          <w:szCs w:val="28"/>
          <w:lang w:val="ru-RU" w:eastAsia="ru-RU"/>
        </w:rPr>
        <w:t>указанны</w:t>
      </w:r>
      <w:r w:rsidR="00C85F25" w:rsidRPr="00D93AA2">
        <w:rPr>
          <w:rFonts w:ascii="Times New Roman" w:hAnsi="Times New Roman"/>
          <w:bCs/>
          <w:spacing w:val="5"/>
          <w:sz w:val="28"/>
          <w:szCs w:val="28"/>
          <w:lang w:val="ru-RU" w:eastAsia="ru-RU"/>
        </w:rPr>
        <w:t xml:space="preserve">х исследователей не находят системного отражения </w:t>
      </w:r>
      <w:r w:rsidR="00C85F25" w:rsidRPr="00D93AA2">
        <w:rPr>
          <w:rFonts w:ascii="Times New Roman" w:hAnsi="Times New Roman"/>
          <w:bCs/>
          <w:spacing w:val="5"/>
          <w:sz w:val="28"/>
          <w:szCs w:val="28"/>
          <w:lang w:val="ru-RU" w:eastAsia="ru-RU"/>
        </w:rPr>
        <w:lastRenderedPageBreak/>
        <w:t xml:space="preserve">фундаментальные причины существующих в Казахстане </w:t>
      </w:r>
      <w:r w:rsidRPr="00D93AA2">
        <w:rPr>
          <w:rFonts w:ascii="Times New Roman" w:hAnsi="Times New Roman"/>
          <w:bCs/>
          <w:spacing w:val="5"/>
          <w:sz w:val="28"/>
          <w:szCs w:val="28"/>
          <w:lang w:val="ru-RU" w:eastAsia="ru-RU"/>
        </w:rPr>
        <w:t xml:space="preserve">проблем в области защиты любых персональных данных, </w:t>
      </w:r>
      <w:r w:rsidR="00C85F25" w:rsidRPr="00D93AA2">
        <w:rPr>
          <w:rFonts w:ascii="Times New Roman" w:hAnsi="Times New Roman"/>
          <w:bCs/>
          <w:spacing w:val="5"/>
          <w:sz w:val="28"/>
          <w:szCs w:val="28"/>
          <w:lang w:val="ru-RU" w:eastAsia="ru-RU"/>
        </w:rPr>
        <w:t xml:space="preserve">в частности, </w:t>
      </w:r>
      <w:r w:rsidRPr="00D93AA2">
        <w:rPr>
          <w:rFonts w:ascii="Times New Roman" w:hAnsi="Times New Roman"/>
          <w:bCs/>
          <w:spacing w:val="5"/>
          <w:sz w:val="28"/>
          <w:szCs w:val="28"/>
          <w:lang w:val="ru-RU" w:eastAsia="ru-RU"/>
        </w:rPr>
        <w:t xml:space="preserve">неэффективность закрепленных в законе специальных принципов, понятийного аппарата и </w:t>
      </w:r>
      <w:r w:rsidR="00C85F25" w:rsidRPr="00D93AA2">
        <w:rPr>
          <w:rFonts w:ascii="Times New Roman" w:hAnsi="Times New Roman"/>
          <w:bCs/>
          <w:spacing w:val="5"/>
          <w:sz w:val="28"/>
          <w:szCs w:val="28"/>
          <w:lang w:val="ru-RU" w:eastAsia="ru-RU"/>
        </w:rPr>
        <w:t xml:space="preserve">институциональные проблемы </w:t>
      </w:r>
      <w:r w:rsidRPr="00D93AA2">
        <w:rPr>
          <w:rFonts w:ascii="Times New Roman" w:hAnsi="Times New Roman"/>
          <w:bCs/>
          <w:spacing w:val="5"/>
          <w:sz w:val="28"/>
          <w:szCs w:val="28"/>
          <w:lang w:val="ru-RU" w:eastAsia="ru-RU"/>
        </w:rPr>
        <w:t>деятельности уполномоченного органа по защите персональных</w:t>
      </w:r>
      <w:r w:rsidR="00C85F25"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 xml:space="preserve">данных. </w:t>
      </w:r>
    </w:p>
    <w:p w14:paraId="7DE519E6" w14:textId="674AE11E" w:rsidR="008B2B37" w:rsidRPr="00D93AA2" w:rsidRDefault="00DD6F01" w:rsidP="00F6158A">
      <w:pPr>
        <w:spacing w:after="0" w:line="240" w:lineRule="auto"/>
        <w:ind w:firstLine="709"/>
        <w:jc w:val="both"/>
        <w:rPr>
          <w:rFonts w:ascii="Times New Roman" w:hAnsi="Times New Roman"/>
          <w:bCs/>
          <w:spacing w:val="5"/>
          <w:sz w:val="28"/>
          <w:szCs w:val="28"/>
          <w:lang w:val="ru-RU" w:eastAsia="ru-RU"/>
        </w:rPr>
      </w:pPr>
      <w:proofErr w:type="spellStart"/>
      <w:r w:rsidRPr="00D93AA2">
        <w:rPr>
          <w:rFonts w:ascii="Times New Roman" w:hAnsi="Times New Roman"/>
          <w:bCs/>
          <w:spacing w:val="5"/>
          <w:sz w:val="28"/>
          <w:szCs w:val="28"/>
          <w:lang w:val="ru-RU" w:eastAsia="ru-RU"/>
        </w:rPr>
        <w:t>М.</w:t>
      </w:r>
      <w:r w:rsidR="008B2B37" w:rsidRPr="00D93AA2">
        <w:rPr>
          <w:rFonts w:ascii="Times New Roman" w:hAnsi="Times New Roman"/>
          <w:bCs/>
          <w:spacing w:val="5"/>
          <w:sz w:val="28"/>
          <w:szCs w:val="28"/>
          <w:lang w:val="ru-RU" w:eastAsia="ru-RU"/>
        </w:rPr>
        <w:t>Токмади</w:t>
      </w:r>
      <w:proofErr w:type="spellEnd"/>
      <w:r w:rsidR="008B2B37" w:rsidRPr="00D93AA2">
        <w:rPr>
          <w:rFonts w:ascii="Times New Roman" w:hAnsi="Times New Roman"/>
          <w:bCs/>
          <w:spacing w:val="5"/>
          <w:sz w:val="28"/>
          <w:szCs w:val="28"/>
          <w:lang w:val="ru-RU" w:eastAsia="ru-RU"/>
        </w:rPr>
        <w:t xml:space="preserve"> рассматривает защиту персональных данных как инструмент контроля государства над населением в контексте национальной безопасности, но в то же время отмечает положительную динамику в защите персональных данных, поскольку национальный интерес в технологическом развитии страны не может оставить без внимания вопросы конфиденциальности данных</w:t>
      </w:r>
      <w:r w:rsidRPr="00D93AA2">
        <w:rPr>
          <w:rFonts w:ascii="Times New Roman" w:hAnsi="Times New Roman"/>
          <w:bCs/>
          <w:spacing w:val="5"/>
          <w:sz w:val="28"/>
          <w:szCs w:val="28"/>
          <w:lang w:val="ru-RU" w:eastAsia="ru-RU"/>
        </w:rPr>
        <w:t xml:space="preserve"> </w:t>
      </w:r>
      <w:r w:rsidR="008B2B37" w:rsidRPr="00D93AA2">
        <w:rPr>
          <w:rFonts w:ascii="Times New Roman" w:hAnsi="Times New Roman"/>
          <w:bCs/>
          <w:spacing w:val="5"/>
          <w:sz w:val="28"/>
          <w:szCs w:val="28"/>
          <w:lang w:val="ru-RU" w:eastAsia="ru-RU"/>
        </w:rPr>
        <w:t>[</w:t>
      </w:r>
      <w:r w:rsidR="003B291D" w:rsidRPr="00D93AA2">
        <w:rPr>
          <w:rFonts w:ascii="Times New Roman" w:hAnsi="Times New Roman"/>
          <w:bCs/>
          <w:spacing w:val="5"/>
          <w:sz w:val="28"/>
          <w:szCs w:val="28"/>
          <w:lang w:val="ru-RU" w:eastAsia="ru-RU"/>
        </w:rPr>
        <w:t>38</w:t>
      </w:r>
      <w:r w:rsidR="008B2B37"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w:t>
      </w:r>
      <w:r w:rsidR="008B2B37" w:rsidRPr="00D93AA2">
        <w:rPr>
          <w:rFonts w:ascii="Times New Roman" w:hAnsi="Times New Roman"/>
          <w:bCs/>
          <w:spacing w:val="5"/>
          <w:sz w:val="28"/>
          <w:szCs w:val="28"/>
          <w:lang w:val="ru-RU" w:eastAsia="ru-RU"/>
        </w:rPr>
        <w:t xml:space="preserve"> В исследовании </w:t>
      </w:r>
      <w:proofErr w:type="spellStart"/>
      <w:r w:rsidRPr="00D93AA2">
        <w:rPr>
          <w:rFonts w:ascii="Times New Roman" w:hAnsi="Times New Roman"/>
          <w:bCs/>
          <w:spacing w:val="5"/>
          <w:sz w:val="28"/>
          <w:szCs w:val="28"/>
          <w:lang w:val="ru-RU" w:eastAsia="ru-RU"/>
        </w:rPr>
        <w:t>М.</w:t>
      </w:r>
      <w:r w:rsidR="008B2B37" w:rsidRPr="00D93AA2">
        <w:rPr>
          <w:rFonts w:ascii="Times New Roman" w:hAnsi="Times New Roman"/>
          <w:bCs/>
          <w:spacing w:val="5"/>
          <w:sz w:val="28"/>
          <w:szCs w:val="28"/>
          <w:lang w:val="ru-RU" w:eastAsia="ru-RU"/>
        </w:rPr>
        <w:t>Токмади</w:t>
      </w:r>
      <w:proofErr w:type="spellEnd"/>
      <w:r w:rsidR="008B2B37" w:rsidRPr="00D93AA2">
        <w:rPr>
          <w:rFonts w:ascii="Times New Roman" w:hAnsi="Times New Roman"/>
          <w:bCs/>
          <w:spacing w:val="5"/>
          <w:sz w:val="28"/>
          <w:szCs w:val="28"/>
          <w:lang w:val="ru-RU" w:eastAsia="ru-RU"/>
        </w:rPr>
        <w:t xml:space="preserve"> фокусировалась на понимании приватности, частной жизни, однако в ее исследовании не затрагивались понятийный аппарат, принципы сбора и обработки персональных данных, вопросы государственного регулирования, полномочия государственных органов.</w:t>
      </w:r>
    </w:p>
    <w:p w14:paraId="591F954C" w14:textId="33CFE4DC" w:rsidR="008B2B37" w:rsidRPr="00D93AA2" w:rsidRDefault="00A46235"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Другие отечественные авторы </w:t>
      </w:r>
      <w:r w:rsidR="006416DA" w:rsidRPr="00D93AA2">
        <w:rPr>
          <w:rFonts w:ascii="Times New Roman" w:hAnsi="Times New Roman"/>
          <w:bCs/>
          <w:spacing w:val="5"/>
          <w:sz w:val="28"/>
          <w:szCs w:val="28"/>
          <w:lang w:val="ru-RU" w:eastAsia="ru-RU"/>
        </w:rPr>
        <w:t xml:space="preserve">проводят общий сравнительный анализ казахстанского и европейского регулирования в области защиты персональных данных. </w:t>
      </w:r>
      <w:proofErr w:type="spellStart"/>
      <w:r w:rsidR="00DD6F01" w:rsidRPr="00D93AA2">
        <w:rPr>
          <w:rFonts w:ascii="Times New Roman" w:hAnsi="Times New Roman"/>
          <w:bCs/>
          <w:spacing w:val="5"/>
          <w:sz w:val="28"/>
          <w:szCs w:val="28"/>
          <w:lang w:val="ru-RU" w:eastAsia="ru-RU"/>
        </w:rPr>
        <w:t>О.</w:t>
      </w:r>
      <w:r w:rsidR="008B2B37" w:rsidRPr="00D93AA2">
        <w:rPr>
          <w:rFonts w:ascii="Times New Roman" w:hAnsi="Times New Roman"/>
          <w:bCs/>
          <w:spacing w:val="5"/>
          <w:sz w:val="28"/>
          <w:szCs w:val="28"/>
          <w:lang w:val="ru-RU" w:eastAsia="ru-RU"/>
        </w:rPr>
        <w:t>Лозовая</w:t>
      </w:r>
      <w:proofErr w:type="spellEnd"/>
      <w:r w:rsidR="008B2B37" w:rsidRPr="00D93AA2">
        <w:rPr>
          <w:rFonts w:ascii="Times New Roman" w:hAnsi="Times New Roman"/>
          <w:bCs/>
          <w:spacing w:val="5"/>
          <w:sz w:val="28"/>
          <w:szCs w:val="28"/>
          <w:lang w:val="ru-RU" w:eastAsia="ru-RU"/>
        </w:rPr>
        <w:t xml:space="preserve"> </w:t>
      </w:r>
      <w:r w:rsidR="008B2B37" w:rsidRPr="00D93AA2">
        <w:rPr>
          <w:rFonts w:ascii="Times New Roman" w:hAnsi="Times New Roman"/>
          <w:sz w:val="28"/>
          <w:szCs w:val="28"/>
          <w:lang w:val="ru-RU"/>
        </w:rPr>
        <w:t>отмеча</w:t>
      </w:r>
      <w:r w:rsidRPr="00D93AA2">
        <w:rPr>
          <w:rFonts w:ascii="Times New Roman" w:hAnsi="Times New Roman"/>
          <w:sz w:val="28"/>
          <w:szCs w:val="28"/>
          <w:lang w:val="ru-RU"/>
        </w:rPr>
        <w:t>е</w:t>
      </w:r>
      <w:r w:rsidR="008B2B37" w:rsidRPr="00D93AA2">
        <w:rPr>
          <w:rFonts w:ascii="Times New Roman" w:hAnsi="Times New Roman"/>
          <w:sz w:val="28"/>
          <w:szCs w:val="28"/>
          <w:lang w:val="ru-RU"/>
        </w:rPr>
        <w:t xml:space="preserve">т </w:t>
      </w:r>
      <w:r w:rsidR="006416DA" w:rsidRPr="00D93AA2">
        <w:rPr>
          <w:rFonts w:ascii="Times New Roman" w:hAnsi="Times New Roman"/>
          <w:sz w:val="28"/>
          <w:szCs w:val="28"/>
          <w:lang w:val="ru-RU"/>
        </w:rPr>
        <w:t>ограниченные</w:t>
      </w:r>
      <w:r w:rsidR="008B2B37" w:rsidRPr="00D93AA2">
        <w:rPr>
          <w:rFonts w:ascii="Times New Roman" w:hAnsi="Times New Roman"/>
          <w:sz w:val="28"/>
          <w:szCs w:val="28"/>
          <w:lang w:val="ru-RU"/>
        </w:rPr>
        <w:t xml:space="preserve"> права субъекта данных,</w:t>
      </w:r>
      <w:r w:rsidR="006416DA" w:rsidRPr="00D93AA2">
        <w:rPr>
          <w:rFonts w:ascii="Times New Roman" w:hAnsi="Times New Roman"/>
          <w:sz w:val="28"/>
          <w:szCs w:val="28"/>
          <w:lang w:val="ru-RU"/>
        </w:rPr>
        <w:t xml:space="preserve"> узкое </w:t>
      </w:r>
      <w:r w:rsidR="008B2B37" w:rsidRPr="00D93AA2">
        <w:rPr>
          <w:rFonts w:ascii="Times New Roman" w:hAnsi="Times New Roman"/>
          <w:sz w:val="28"/>
          <w:szCs w:val="28"/>
          <w:lang w:val="ru-RU"/>
        </w:rPr>
        <w:t>понятие персональных данных и исчерпывающее определение операций по обработке персональных данных</w:t>
      </w:r>
      <w:r w:rsidR="007C1856" w:rsidRPr="00D93AA2">
        <w:rPr>
          <w:rFonts w:ascii="Times New Roman" w:hAnsi="Times New Roman"/>
          <w:sz w:val="28"/>
          <w:szCs w:val="28"/>
          <w:lang w:val="ru-RU"/>
        </w:rPr>
        <w:t xml:space="preserve"> </w:t>
      </w:r>
      <w:r w:rsidR="008B2B37" w:rsidRPr="00D93AA2">
        <w:rPr>
          <w:rFonts w:ascii="Times New Roman" w:hAnsi="Times New Roman"/>
          <w:sz w:val="28"/>
          <w:szCs w:val="28"/>
          <w:lang w:val="ru-RU"/>
        </w:rPr>
        <w:t>[</w:t>
      </w:r>
      <w:r w:rsidR="00457444" w:rsidRPr="00D93AA2">
        <w:rPr>
          <w:rFonts w:ascii="Times New Roman" w:hAnsi="Times New Roman"/>
          <w:sz w:val="28"/>
          <w:szCs w:val="28"/>
          <w:lang w:val="ru-RU"/>
        </w:rPr>
        <w:t>40</w:t>
      </w:r>
      <w:r w:rsidR="008B2B37" w:rsidRPr="00D93AA2">
        <w:rPr>
          <w:rFonts w:ascii="Times New Roman" w:hAnsi="Times New Roman"/>
          <w:sz w:val="28"/>
          <w:szCs w:val="28"/>
          <w:lang w:val="ru-RU"/>
        </w:rPr>
        <w:t>]</w:t>
      </w:r>
      <w:r w:rsidR="007C1856" w:rsidRPr="00D93AA2">
        <w:rPr>
          <w:rFonts w:ascii="Times New Roman" w:hAnsi="Times New Roman"/>
          <w:sz w:val="28"/>
          <w:szCs w:val="28"/>
          <w:lang w:val="ru-RU"/>
        </w:rPr>
        <w:t>.</w:t>
      </w:r>
      <w:r w:rsidR="008B2B37" w:rsidRPr="00D93AA2">
        <w:rPr>
          <w:rFonts w:ascii="Times New Roman" w:hAnsi="Times New Roman"/>
          <w:bCs/>
          <w:spacing w:val="5"/>
          <w:sz w:val="28"/>
          <w:szCs w:val="28"/>
          <w:lang w:val="ru-RU" w:eastAsia="ru-RU"/>
        </w:rPr>
        <w:t xml:space="preserve"> </w:t>
      </w:r>
      <w:proofErr w:type="spellStart"/>
      <w:r w:rsidR="007C1856" w:rsidRPr="00D93AA2">
        <w:rPr>
          <w:rFonts w:ascii="Times New Roman" w:hAnsi="Times New Roman"/>
          <w:bCs/>
          <w:spacing w:val="5"/>
          <w:sz w:val="28"/>
          <w:szCs w:val="28"/>
          <w:lang w:val="ru-RU" w:eastAsia="ru-RU"/>
        </w:rPr>
        <w:t>Б.Максутов</w:t>
      </w:r>
      <w:proofErr w:type="spellEnd"/>
      <w:r w:rsidR="007C1856" w:rsidRPr="00D93AA2">
        <w:rPr>
          <w:rFonts w:ascii="Times New Roman" w:hAnsi="Times New Roman"/>
          <w:bCs/>
          <w:spacing w:val="5"/>
          <w:sz w:val="28"/>
          <w:szCs w:val="28"/>
          <w:lang w:val="ru-RU" w:eastAsia="ru-RU"/>
        </w:rPr>
        <w:t xml:space="preserve"> приводит краткий обобщенный сравнительный анализ казахстанского Закона «О персональных данных» с Европейским регламентом, тезисно останавливаясь на избранной терминологии и правах физических лиц</w:t>
      </w:r>
      <w:r w:rsidR="006416DA" w:rsidRPr="00D93AA2">
        <w:rPr>
          <w:rFonts w:ascii="Times New Roman" w:hAnsi="Times New Roman"/>
          <w:sz w:val="28"/>
          <w:szCs w:val="28"/>
          <w:lang w:val="ru-RU"/>
        </w:rPr>
        <w:t xml:space="preserve"> [</w:t>
      </w:r>
      <w:r w:rsidR="00457444" w:rsidRPr="00D93AA2">
        <w:rPr>
          <w:rFonts w:ascii="Times New Roman" w:hAnsi="Times New Roman"/>
          <w:sz w:val="28"/>
          <w:szCs w:val="28"/>
          <w:lang w:val="ru-RU"/>
        </w:rPr>
        <w:t>41</w:t>
      </w:r>
      <w:r w:rsidR="006416DA" w:rsidRPr="00D93AA2">
        <w:rPr>
          <w:rFonts w:ascii="Times New Roman" w:hAnsi="Times New Roman"/>
          <w:sz w:val="28"/>
          <w:szCs w:val="28"/>
          <w:lang w:val="ru-RU"/>
        </w:rPr>
        <w:t>].</w:t>
      </w:r>
      <w:r w:rsidR="007C1856" w:rsidRPr="00D93AA2">
        <w:rPr>
          <w:rFonts w:ascii="Times New Roman" w:hAnsi="Times New Roman"/>
          <w:bCs/>
          <w:spacing w:val="5"/>
          <w:sz w:val="28"/>
          <w:szCs w:val="28"/>
          <w:lang w:val="ru-RU" w:eastAsia="ru-RU"/>
        </w:rPr>
        <w:t xml:space="preserve"> Однако, в работах авторов не находит отражения исследование </w:t>
      </w:r>
      <w:r w:rsidR="007C1856" w:rsidRPr="00D93AA2">
        <w:rPr>
          <w:rFonts w:ascii="Times New Roman" w:hAnsi="Times New Roman"/>
          <w:sz w:val="28"/>
          <w:szCs w:val="28"/>
          <w:lang w:val="ru-RU"/>
        </w:rPr>
        <w:t>принципов законодательства о персональных данных, как базовой конструкции всего регулирования, не исследуется функционал уполномоченного органа в области защиты персональных данных.</w:t>
      </w:r>
    </w:p>
    <w:p w14:paraId="62BA0705" w14:textId="498BA3D0" w:rsidR="006416DA" w:rsidRPr="00D93AA2" w:rsidRDefault="008B2B37" w:rsidP="00F6158A">
      <w:pPr>
        <w:spacing w:after="0" w:line="240" w:lineRule="auto"/>
        <w:ind w:firstLine="709"/>
        <w:jc w:val="both"/>
        <w:rPr>
          <w:rFonts w:ascii="Times New Roman" w:hAnsi="Times New Roman"/>
          <w:sz w:val="28"/>
          <w:szCs w:val="28"/>
          <w:lang w:val="ru-RU"/>
        </w:rPr>
      </w:pPr>
      <w:r w:rsidRPr="00D93AA2">
        <w:rPr>
          <w:rFonts w:ascii="Times New Roman" w:hAnsi="Times New Roman"/>
          <w:bCs/>
          <w:spacing w:val="5"/>
          <w:sz w:val="28"/>
          <w:szCs w:val="28"/>
          <w:lang w:val="ru-RU" w:eastAsia="ru-RU"/>
        </w:rPr>
        <w:t xml:space="preserve">Правоведы </w:t>
      </w:r>
      <w:proofErr w:type="spellStart"/>
      <w:r w:rsidR="003A1DEB" w:rsidRPr="00D93AA2">
        <w:rPr>
          <w:rFonts w:ascii="Times New Roman" w:hAnsi="Times New Roman"/>
          <w:bCs/>
          <w:spacing w:val="5"/>
          <w:sz w:val="28"/>
          <w:szCs w:val="28"/>
          <w:lang w:val="ru-RU" w:eastAsia="ru-RU"/>
        </w:rPr>
        <w:t>И.</w:t>
      </w:r>
      <w:r w:rsidRPr="00D93AA2">
        <w:rPr>
          <w:rFonts w:ascii="Times New Roman" w:hAnsi="Times New Roman"/>
          <w:bCs/>
          <w:spacing w:val="5"/>
          <w:sz w:val="28"/>
          <w:szCs w:val="28"/>
          <w:lang w:val="ru-RU" w:eastAsia="ru-RU"/>
        </w:rPr>
        <w:t>Аубакирова</w:t>
      </w:r>
      <w:proofErr w:type="spellEnd"/>
      <w:r w:rsidRPr="00D93AA2">
        <w:rPr>
          <w:rFonts w:ascii="Times New Roman" w:hAnsi="Times New Roman"/>
          <w:bCs/>
          <w:spacing w:val="5"/>
          <w:sz w:val="28"/>
          <w:szCs w:val="28"/>
          <w:lang w:val="ru-RU" w:eastAsia="ru-RU"/>
        </w:rPr>
        <w:t xml:space="preserve"> и </w:t>
      </w:r>
      <w:proofErr w:type="spellStart"/>
      <w:r w:rsidR="003A1DEB" w:rsidRPr="00D93AA2">
        <w:rPr>
          <w:rFonts w:ascii="Times New Roman" w:hAnsi="Times New Roman"/>
          <w:bCs/>
          <w:spacing w:val="5"/>
          <w:sz w:val="28"/>
          <w:szCs w:val="28"/>
          <w:lang w:val="ru-RU" w:eastAsia="ru-RU"/>
        </w:rPr>
        <w:t>А.</w:t>
      </w:r>
      <w:r w:rsidRPr="00D93AA2">
        <w:rPr>
          <w:rFonts w:ascii="Times New Roman" w:hAnsi="Times New Roman"/>
          <w:bCs/>
          <w:spacing w:val="5"/>
          <w:sz w:val="28"/>
          <w:szCs w:val="28"/>
          <w:lang w:val="ru-RU" w:eastAsia="ru-RU"/>
        </w:rPr>
        <w:t>Толеубек</w:t>
      </w:r>
      <w:proofErr w:type="spellEnd"/>
      <w:r w:rsidRPr="00D93AA2">
        <w:rPr>
          <w:rFonts w:ascii="Times New Roman" w:hAnsi="Times New Roman"/>
          <w:bCs/>
          <w:spacing w:val="5"/>
          <w:sz w:val="28"/>
          <w:szCs w:val="28"/>
          <w:lang w:val="ru-RU" w:eastAsia="ru-RU"/>
        </w:rPr>
        <w:t xml:space="preserve"> вместе с понятием персональные данные исследуют </w:t>
      </w:r>
      <w:r w:rsidRPr="00D93AA2">
        <w:rPr>
          <w:rFonts w:ascii="Times New Roman" w:hAnsi="Times New Roman"/>
          <w:sz w:val="28"/>
          <w:szCs w:val="28"/>
          <w:lang w:val="ru-RU"/>
        </w:rPr>
        <w:t xml:space="preserve">проблемы </w:t>
      </w:r>
      <w:r w:rsidR="00D845D0" w:rsidRPr="00D93AA2">
        <w:rPr>
          <w:rFonts w:ascii="Times New Roman" w:hAnsi="Times New Roman"/>
          <w:sz w:val="28"/>
          <w:szCs w:val="28"/>
          <w:lang w:val="ru-RU"/>
        </w:rPr>
        <w:t xml:space="preserve">казахстанского регулирования операций по </w:t>
      </w:r>
      <w:r w:rsidRPr="00D93AA2">
        <w:rPr>
          <w:rFonts w:ascii="Times New Roman" w:hAnsi="Times New Roman"/>
          <w:sz w:val="28"/>
          <w:szCs w:val="28"/>
          <w:lang w:val="ru-RU"/>
        </w:rPr>
        <w:t>хранени</w:t>
      </w:r>
      <w:r w:rsidR="00D845D0" w:rsidRPr="00D93AA2">
        <w:rPr>
          <w:rFonts w:ascii="Times New Roman" w:hAnsi="Times New Roman"/>
          <w:sz w:val="28"/>
          <w:szCs w:val="28"/>
          <w:lang w:val="ru-RU"/>
        </w:rPr>
        <w:t>ю</w:t>
      </w:r>
      <w:r w:rsidRPr="00D93AA2">
        <w:rPr>
          <w:rFonts w:ascii="Times New Roman" w:hAnsi="Times New Roman"/>
          <w:sz w:val="28"/>
          <w:szCs w:val="28"/>
          <w:lang w:val="ru-RU"/>
        </w:rPr>
        <w:t xml:space="preserve"> персональных данных</w:t>
      </w:r>
      <w:r w:rsidR="00D845D0" w:rsidRPr="00D93AA2">
        <w:rPr>
          <w:rFonts w:ascii="Times New Roman" w:hAnsi="Times New Roman"/>
          <w:sz w:val="28"/>
          <w:szCs w:val="28"/>
          <w:lang w:val="ru-RU"/>
        </w:rPr>
        <w:t>, срокам хранения</w:t>
      </w:r>
      <w:r w:rsidR="003A1DEB" w:rsidRPr="00D93AA2">
        <w:rPr>
          <w:rFonts w:ascii="Times New Roman" w:hAnsi="Times New Roman"/>
          <w:sz w:val="28"/>
          <w:szCs w:val="28"/>
          <w:lang w:val="ru-RU"/>
        </w:rPr>
        <w:t>,</w:t>
      </w:r>
      <w:r w:rsidRPr="00D93AA2">
        <w:rPr>
          <w:rFonts w:ascii="Times New Roman" w:hAnsi="Times New Roman"/>
          <w:sz w:val="28"/>
          <w:szCs w:val="28"/>
          <w:lang w:val="ru-RU"/>
        </w:rPr>
        <w:t xml:space="preserve"> неэффективность политик конфиденциальности</w:t>
      </w:r>
      <w:r w:rsidR="00D845D0" w:rsidRPr="00D93AA2">
        <w:rPr>
          <w:rFonts w:ascii="Times New Roman" w:hAnsi="Times New Roman"/>
          <w:sz w:val="28"/>
          <w:szCs w:val="28"/>
          <w:lang w:val="ru-RU"/>
        </w:rPr>
        <w:t xml:space="preserve">, мягкие санкции казахстанского законодательства за утечку персональных данных. Проведенный авторами сравнительный анализ с зарубежным регулированием в области защиты персональных данных </w:t>
      </w:r>
      <w:r w:rsidR="003047CA" w:rsidRPr="00D93AA2">
        <w:rPr>
          <w:rFonts w:ascii="Times New Roman" w:hAnsi="Times New Roman"/>
          <w:sz w:val="28"/>
          <w:szCs w:val="28"/>
          <w:lang w:val="ru-RU"/>
        </w:rPr>
        <w:t>приводит их к заключению о рецепции европейского опыта</w:t>
      </w:r>
      <w:r w:rsidR="003A1DEB"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457444" w:rsidRPr="00D93AA2">
        <w:rPr>
          <w:rFonts w:ascii="Times New Roman" w:hAnsi="Times New Roman"/>
          <w:sz w:val="28"/>
          <w:szCs w:val="28"/>
          <w:lang w:val="ru-RU"/>
        </w:rPr>
        <w:t>42</w:t>
      </w:r>
      <w:r w:rsidRPr="00D93AA2">
        <w:rPr>
          <w:rFonts w:ascii="Times New Roman" w:hAnsi="Times New Roman"/>
          <w:sz w:val="28"/>
          <w:szCs w:val="28"/>
          <w:lang w:val="ru-RU"/>
        </w:rPr>
        <w:t>]</w:t>
      </w:r>
      <w:r w:rsidR="003047CA" w:rsidRPr="00D93AA2">
        <w:rPr>
          <w:rFonts w:ascii="Times New Roman" w:hAnsi="Times New Roman"/>
          <w:sz w:val="28"/>
          <w:szCs w:val="28"/>
          <w:lang w:val="ru-RU"/>
        </w:rPr>
        <w:t>.</w:t>
      </w:r>
      <w:r w:rsidRPr="00D93AA2">
        <w:rPr>
          <w:rFonts w:ascii="Times New Roman" w:hAnsi="Times New Roman"/>
          <w:sz w:val="28"/>
          <w:szCs w:val="28"/>
          <w:lang w:val="ru-RU"/>
        </w:rPr>
        <w:t xml:space="preserve"> </w:t>
      </w:r>
    </w:p>
    <w:p w14:paraId="36C7E329" w14:textId="727335F3" w:rsidR="006416DA" w:rsidRPr="00D93AA2" w:rsidRDefault="00974D06" w:rsidP="006416DA">
      <w:pPr>
        <w:spacing w:after="0" w:line="240" w:lineRule="auto"/>
        <w:ind w:firstLine="709"/>
        <w:jc w:val="both"/>
        <w:rPr>
          <w:rFonts w:ascii="Times New Roman" w:hAnsi="Times New Roman"/>
          <w:sz w:val="28"/>
          <w:szCs w:val="28"/>
          <w:lang w:val="ru-RU"/>
        </w:rPr>
      </w:pPr>
      <w:proofErr w:type="spellStart"/>
      <w:r w:rsidRPr="00D93AA2">
        <w:rPr>
          <w:rFonts w:ascii="Times New Roman" w:hAnsi="Times New Roman"/>
          <w:sz w:val="28"/>
          <w:szCs w:val="28"/>
          <w:lang w:val="ru-RU"/>
        </w:rPr>
        <w:t>Е.</w:t>
      </w:r>
      <w:r w:rsidR="008B2B37" w:rsidRPr="00D93AA2">
        <w:rPr>
          <w:rFonts w:ascii="Times New Roman" w:hAnsi="Times New Roman"/>
          <w:sz w:val="28"/>
          <w:szCs w:val="28"/>
          <w:lang w:val="ru-RU"/>
        </w:rPr>
        <w:t>Ерболатов</w:t>
      </w:r>
      <w:proofErr w:type="spellEnd"/>
      <w:r w:rsidR="008B2B37" w:rsidRPr="00D93AA2">
        <w:rPr>
          <w:rFonts w:ascii="Times New Roman" w:hAnsi="Times New Roman"/>
          <w:sz w:val="28"/>
          <w:szCs w:val="28"/>
          <w:lang w:val="ru-RU"/>
        </w:rPr>
        <w:t xml:space="preserve"> </w:t>
      </w:r>
      <w:r w:rsidR="006416DA" w:rsidRPr="00D93AA2">
        <w:rPr>
          <w:rFonts w:ascii="Times New Roman" w:hAnsi="Times New Roman"/>
          <w:sz w:val="28"/>
          <w:szCs w:val="28"/>
          <w:lang w:val="ru-RU"/>
        </w:rPr>
        <w:t xml:space="preserve">и </w:t>
      </w:r>
      <w:proofErr w:type="spellStart"/>
      <w:r w:rsidR="006416DA" w:rsidRPr="00D93AA2">
        <w:rPr>
          <w:rFonts w:ascii="Times New Roman" w:hAnsi="Times New Roman"/>
          <w:sz w:val="28"/>
          <w:szCs w:val="28"/>
          <w:lang w:val="ru-RU"/>
        </w:rPr>
        <w:t>С.Жетписов</w:t>
      </w:r>
      <w:proofErr w:type="spellEnd"/>
      <w:r w:rsidR="006416DA" w:rsidRPr="00D93AA2">
        <w:rPr>
          <w:rFonts w:ascii="Times New Roman" w:hAnsi="Times New Roman"/>
          <w:sz w:val="28"/>
          <w:szCs w:val="28"/>
          <w:lang w:val="ru-RU"/>
        </w:rPr>
        <w:t xml:space="preserve"> </w:t>
      </w:r>
      <w:r w:rsidRPr="00D93AA2">
        <w:rPr>
          <w:rFonts w:ascii="Times New Roman" w:hAnsi="Times New Roman"/>
          <w:sz w:val="28"/>
          <w:szCs w:val="28"/>
          <w:lang w:val="ru-RU"/>
        </w:rPr>
        <w:t>исследу</w:t>
      </w:r>
      <w:r w:rsidR="006416DA" w:rsidRPr="00D93AA2">
        <w:rPr>
          <w:rFonts w:ascii="Times New Roman" w:hAnsi="Times New Roman"/>
          <w:sz w:val="28"/>
          <w:szCs w:val="28"/>
          <w:lang w:val="ru-RU"/>
        </w:rPr>
        <w:t>ю</w:t>
      </w:r>
      <w:r w:rsidRPr="00D93AA2">
        <w:rPr>
          <w:rFonts w:ascii="Times New Roman" w:hAnsi="Times New Roman"/>
          <w:sz w:val="28"/>
          <w:szCs w:val="28"/>
          <w:lang w:val="ru-RU"/>
        </w:rPr>
        <w:t>т проблемы утечек персональных данных и связыва</w:t>
      </w:r>
      <w:r w:rsidR="006416DA" w:rsidRPr="00D93AA2">
        <w:rPr>
          <w:rFonts w:ascii="Times New Roman" w:hAnsi="Times New Roman"/>
          <w:sz w:val="28"/>
          <w:szCs w:val="28"/>
          <w:lang w:val="ru-RU"/>
        </w:rPr>
        <w:t>ю</w:t>
      </w:r>
      <w:r w:rsidRPr="00D93AA2">
        <w:rPr>
          <w:rFonts w:ascii="Times New Roman" w:hAnsi="Times New Roman"/>
          <w:sz w:val="28"/>
          <w:szCs w:val="28"/>
          <w:lang w:val="ru-RU"/>
        </w:rPr>
        <w:t xml:space="preserve">т их проявление с несовершенством </w:t>
      </w:r>
      <w:r w:rsidR="006416DA" w:rsidRPr="00D93AA2">
        <w:rPr>
          <w:rFonts w:ascii="Times New Roman" w:hAnsi="Times New Roman"/>
          <w:sz w:val="28"/>
          <w:szCs w:val="28"/>
          <w:lang w:val="ru-RU"/>
        </w:rPr>
        <w:t xml:space="preserve">отечественного </w:t>
      </w:r>
      <w:r w:rsidRPr="00D93AA2">
        <w:rPr>
          <w:rFonts w:ascii="Times New Roman" w:hAnsi="Times New Roman"/>
          <w:sz w:val="28"/>
          <w:szCs w:val="28"/>
          <w:lang w:val="ru-RU"/>
        </w:rPr>
        <w:t>законодательства [</w:t>
      </w:r>
      <w:r w:rsidR="007E53F7" w:rsidRPr="00D93AA2">
        <w:rPr>
          <w:rFonts w:ascii="Times New Roman" w:hAnsi="Times New Roman"/>
          <w:sz w:val="28"/>
          <w:szCs w:val="28"/>
          <w:lang w:val="ru-RU"/>
        </w:rPr>
        <w:t>53</w:t>
      </w:r>
      <w:r w:rsidRPr="00D93AA2">
        <w:rPr>
          <w:rFonts w:ascii="Times New Roman" w:hAnsi="Times New Roman"/>
          <w:sz w:val="28"/>
          <w:szCs w:val="28"/>
          <w:lang w:val="ru-RU"/>
        </w:rPr>
        <w:t>]</w:t>
      </w:r>
      <w:r w:rsidR="006416DA" w:rsidRPr="00D93AA2">
        <w:rPr>
          <w:rFonts w:ascii="Times New Roman" w:hAnsi="Times New Roman"/>
          <w:sz w:val="28"/>
          <w:szCs w:val="28"/>
          <w:lang w:val="ru-RU"/>
        </w:rPr>
        <w:t xml:space="preserve">. </w:t>
      </w:r>
      <w:proofErr w:type="spellStart"/>
      <w:r w:rsidR="006207D9" w:rsidRPr="00D93AA2">
        <w:rPr>
          <w:rFonts w:ascii="Times New Roman" w:hAnsi="Times New Roman"/>
          <w:sz w:val="28"/>
          <w:szCs w:val="28"/>
          <w:lang w:val="ru-RU"/>
        </w:rPr>
        <w:t>Л.</w:t>
      </w:r>
      <w:r w:rsidR="008B2B37" w:rsidRPr="00D93AA2">
        <w:rPr>
          <w:rFonts w:ascii="Times New Roman" w:hAnsi="Times New Roman"/>
          <w:sz w:val="28"/>
          <w:szCs w:val="28"/>
          <w:lang w:val="ru-RU"/>
        </w:rPr>
        <w:t>Каирбаева</w:t>
      </w:r>
      <w:proofErr w:type="spellEnd"/>
      <w:r w:rsidR="008B2B37" w:rsidRPr="00D93AA2">
        <w:rPr>
          <w:rFonts w:ascii="Times New Roman" w:hAnsi="Times New Roman"/>
          <w:sz w:val="28"/>
          <w:szCs w:val="28"/>
          <w:lang w:val="ru-RU"/>
        </w:rPr>
        <w:t xml:space="preserve"> </w:t>
      </w:r>
      <w:r w:rsidR="006416DA" w:rsidRPr="00D93AA2">
        <w:rPr>
          <w:rFonts w:ascii="Times New Roman" w:hAnsi="Times New Roman"/>
          <w:sz w:val="28"/>
          <w:szCs w:val="28"/>
          <w:lang w:val="ru-RU"/>
        </w:rPr>
        <w:t xml:space="preserve">рассматривает </w:t>
      </w:r>
      <w:r w:rsidR="008B2B37" w:rsidRPr="00D93AA2">
        <w:rPr>
          <w:rFonts w:ascii="Times New Roman" w:hAnsi="Times New Roman"/>
          <w:sz w:val="28"/>
          <w:szCs w:val="28"/>
          <w:lang w:val="ru-RU"/>
        </w:rPr>
        <w:t>нормативное регулирование</w:t>
      </w:r>
      <w:r w:rsidR="006207D9" w:rsidRPr="00D93AA2">
        <w:rPr>
          <w:rFonts w:ascii="Times New Roman" w:hAnsi="Times New Roman"/>
          <w:sz w:val="28"/>
          <w:szCs w:val="28"/>
          <w:lang w:val="ru-RU"/>
        </w:rPr>
        <w:t xml:space="preserve"> </w:t>
      </w:r>
      <w:r w:rsidR="006416DA" w:rsidRPr="00D93AA2">
        <w:rPr>
          <w:rFonts w:ascii="Times New Roman" w:hAnsi="Times New Roman"/>
          <w:sz w:val="28"/>
          <w:szCs w:val="28"/>
          <w:lang w:val="ru-RU"/>
        </w:rPr>
        <w:t xml:space="preserve">в области защиты персональных данных </w:t>
      </w:r>
      <w:r w:rsidR="006207D9" w:rsidRPr="00D93AA2">
        <w:rPr>
          <w:rFonts w:ascii="Times New Roman" w:hAnsi="Times New Roman"/>
          <w:sz w:val="28"/>
          <w:szCs w:val="28"/>
          <w:lang w:val="ru-RU"/>
        </w:rPr>
        <w:t xml:space="preserve">и </w:t>
      </w:r>
      <w:r w:rsidR="008B2B37" w:rsidRPr="00D93AA2">
        <w:rPr>
          <w:rFonts w:ascii="Times New Roman" w:hAnsi="Times New Roman"/>
          <w:sz w:val="28"/>
          <w:szCs w:val="28"/>
          <w:lang w:val="ru-RU"/>
        </w:rPr>
        <w:t>вопросы автомати</w:t>
      </w:r>
      <w:r w:rsidR="006207D9" w:rsidRPr="00D93AA2">
        <w:rPr>
          <w:rFonts w:ascii="Times New Roman" w:hAnsi="Times New Roman"/>
          <w:sz w:val="28"/>
          <w:szCs w:val="28"/>
          <w:lang w:val="ru-RU"/>
        </w:rPr>
        <w:t>зированной</w:t>
      </w:r>
      <w:r w:rsidR="008B2B37" w:rsidRPr="00D93AA2">
        <w:rPr>
          <w:rFonts w:ascii="Times New Roman" w:hAnsi="Times New Roman"/>
          <w:sz w:val="28"/>
          <w:szCs w:val="28"/>
          <w:lang w:val="ru-RU"/>
        </w:rPr>
        <w:t xml:space="preserve"> обработки персональных данных</w:t>
      </w:r>
      <w:r w:rsidRPr="00D93AA2">
        <w:rPr>
          <w:rFonts w:ascii="Times New Roman" w:hAnsi="Times New Roman"/>
          <w:sz w:val="28"/>
          <w:szCs w:val="28"/>
          <w:lang w:val="ru-RU"/>
        </w:rPr>
        <w:t xml:space="preserve"> </w:t>
      </w:r>
      <w:r w:rsidR="008B2B37" w:rsidRPr="00D93AA2">
        <w:rPr>
          <w:rFonts w:ascii="Times New Roman" w:hAnsi="Times New Roman"/>
          <w:sz w:val="28"/>
          <w:szCs w:val="28"/>
          <w:lang w:val="ru-RU"/>
        </w:rPr>
        <w:t>[</w:t>
      </w:r>
      <w:r w:rsidR="007E53F7" w:rsidRPr="00D93AA2">
        <w:rPr>
          <w:rFonts w:ascii="Times New Roman" w:hAnsi="Times New Roman"/>
          <w:sz w:val="28"/>
          <w:szCs w:val="28"/>
          <w:lang w:val="ru-RU"/>
        </w:rPr>
        <w:t>54</w:t>
      </w:r>
      <w:r w:rsidR="008B2B37" w:rsidRPr="00D93AA2">
        <w:rPr>
          <w:rFonts w:ascii="Times New Roman" w:hAnsi="Times New Roman"/>
          <w:sz w:val="28"/>
          <w:szCs w:val="28"/>
          <w:lang w:val="ru-RU"/>
        </w:rPr>
        <w:t>]</w:t>
      </w:r>
      <w:r w:rsidR="00686EE3" w:rsidRPr="00D93AA2">
        <w:rPr>
          <w:rFonts w:ascii="Times New Roman" w:hAnsi="Times New Roman"/>
          <w:sz w:val="28"/>
          <w:szCs w:val="28"/>
          <w:lang w:val="ru-RU"/>
        </w:rPr>
        <w:t xml:space="preserve">. </w:t>
      </w:r>
    </w:p>
    <w:p w14:paraId="79E894A6" w14:textId="3D03DAED" w:rsidR="008B2B37" w:rsidRPr="00D93AA2" w:rsidRDefault="006416DA" w:rsidP="003258B9">
      <w:pPr>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t xml:space="preserve">Работы отечественных правоведов концентрируются на конкретной проблематике нормативного регулирования в области защиты персональных данных и </w:t>
      </w:r>
      <w:r w:rsidR="008B2B37" w:rsidRPr="00D93AA2">
        <w:rPr>
          <w:rFonts w:ascii="Times New Roman" w:hAnsi="Times New Roman"/>
          <w:sz w:val="28"/>
          <w:szCs w:val="28"/>
          <w:lang w:val="ru-RU"/>
        </w:rPr>
        <w:t xml:space="preserve">не затрагивают </w:t>
      </w:r>
      <w:r w:rsidRPr="00D93AA2">
        <w:rPr>
          <w:rFonts w:ascii="Times New Roman" w:hAnsi="Times New Roman"/>
          <w:sz w:val="28"/>
          <w:szCs w:val="28"/>
          <w:lang w:val="ru-RU"/>
        </w:rPr>
        <w:t xml:space="preserve">теоретической основы и свойств права на неприкосновенность частной жизни, </w:t>
      </w:r>
      <w:r w:rsidR="003258B9" w:rsidRPr="00D93AA2">
        <w:rPr>
          <w:rFonts w:ascii="Times New Roman" w:hAnsi="Times New Roman"/>
          <w:sz w:val="28"/>
          <w:szCs w:val="28"/>
          <w:lang w:val="ru-RU"/>
        </w:rPr>
        <w:t xml:space="preserve">а также </w:t>
      </w:r>
      <w:r w:rsidR="008B2B37" w:rsidRPr="00D93AA2">
        <w:rPr>
          <w:rFonts w:ascii="Times New Roman" w:hAnsi="Times New Roman"/>
          <w:sz w:val="28"/>
          <w:szCs w:val="28"/>
          <w:lang w:val="ru-RU"/>
        </w:rPr>
        <w:t xml:space="preserve">фундаментальных проблем </w:t>
      </w:r>
      <w:r w:rsidR="008B2B37" w:rsidRPr="00D93AA2">
        <w:rPr>
          <w:rFonts w:ascii="Times New Roman" w:hAnsi="Times New Roman"/>
          <w:sz w:val="28"/>
          <w:szCs w:val="28"/>
          <w:lang w:val="ru-RU"/>
        </w:rPr>
        <w:lastRenderedPageBreak/>
        <w:t>закрепления специальных принципов защиты персональных данных и полномочий государственного органа по защите персональных данных</w:t>
      </w:r>
      <w:r w:rsidR="008B2B37" w:rsidRPr="00D93AA2">
        <w:rPr>
          <w:rFonts w:ascii="Times New Roman" w:hAnsi="Times New Roman"/>
          <w:bCs/>
          <w:spacing w:val="5"/>
          <w:sz w:val="28"/>
          <w:szCs w:val="28"/>
          <w:lang w:val="ru-RU" w:eastAsia="ru-RU"/>
        </w:rPr>
        <w:t>.</w:t>
      </w:r>
    </w:p>
    <w:p w14:paraId="69117578" w14:textId="77777777" w:rsidR="00C85F25" w:rsidRPr="00D93AA2" w:rsidRDefault="00C85F25" w:rsidP="00F6158A">
      <w:pPr>
        <w:spacing w:after="0" w:line="240" w:lineRule="auto"/>
        <w:ind w:firstLine="720"/>
        <w:jc w:val="both"/>
        <w:rPr>
          <w:rFonts w:ascii="Times New Roman" w:hAnsi="Times New Roman"/>
          <w:b/>
          <w:bCs/>
          <w:sz w:val="28"/>
          <w:szCs w:val="28"/>
          <w:lang w:val="ru-RU"/>
        </w:rPr>
      </w:pPr>
    </w:p>
    <w:p w14:paraId="6F5C2879" w14:textId="2CBCFBB7" w:rsidR="008B2B37" w:rsidRPr="00D93AA2" w:rsidRDefault="008B2B37" w:rsidP="00F6158A">
      <w:pPr>
        <w:spacing w:after="0" w:line="240" w:lineRule="auto"/>
        <w:ind w:firstLine="720"/>
        <w:jc w:val="both"/>
        <w:rPr>
          <w:rFonts w:ascii="Times New Roman" w:hAnsi="Times New Roman"/>
          <w:sz w:val="28"/>
          <w:szCs w:val="28"/>
          <w:lang w:val="ru-RU"/>
        </w:rPr>
      </w:pPr>
      <w:r w:rsidRPr="00D93AA2">
        <w:rPr>
          <w:rFonts w:ascii="Times New Roman" w:hAnsi="Times New Roman"/>
          <w:b/>
          <w:bCs/>
          <w:sz w:val="28"/>
          <w:szCs w:val="28"/>
          <w:lang w:val="ru-RU"/>
        </w:rPr>
        <w:t>1.2 Понятие права на неприкосновенность частной жизни и защиту персональных данных</w:t>
      </w:r>
    </w:p>
    <w:p w14:paraId="716DB5F8" w14:textId="77777777" w:rsidR="008B2B37" w:rsidRPr="00D93AA2" w:rsidRDefault="008B2B37" w:rsidP="00F6158A">
      <w:pPr>
        <w:spacing w:after="0" w:line="240" w:lineRule="auto"/>
        <w:ind w:firstLine="720"/>
        <w:jc w:val="both"/>
        <w:rPr>
          <w:rFonts w:ascii="Times New Roman" w:hAnsi="Times New Roman"/>
          <w:sz w:val="28"/>
          <w:szCs w:val="28"/>
          <w:lang w:val="ru-RU"/>
        </w:rPr>
      </w:pPr>
    </w:p>
    <w:p w14:paraId="03831EB1" w14:textId="4450C2DE" w:rsidR="00F6158A" w:rsidRPr="00D93AA2" w:rsidRDefault="00F6158A" w:rsidP="00F6158A">
      <w:pPr>
        <w:widowControl w:val="0"/>
        <w:spacing w:after="0" w:line="240" w:lineRule="auto"/>
        <w:ind w:firstLine="567"/>
        <w:jc w:val="both"/>
        <w:rPr>
          <w:rFonts w:ascii="Times New Roman" w:hAnsi="Times New Roman"/>
          <w:sz w:val="28"/>
          <w:szCs w:val="28"/>
          <w:shd w:val="clear" w:color="auto" w:fill="FFFFFF"/>
          <w:lang w:val="ru-RU"/>
        </w:rPr>
      </w:pPr>
      <w:r w:rsidRPr="00D93AA2">
        <w:rPr>
          <w:rFonts w:ascii="Times New Roman" w:hAnsi="Times New Roman"/>
          <w:bCs/>
          <w:spacing w:val="5"/>
          <w:sz w:val="28"/>
          <w:szCs w:val="28"/>
          <w:lang w:val="ru-RU" w:eastAsia="ru-RU"/>
        </w:rPr>
        <w:t>Право на неприкосновенность частной жизни является фундаментальным правом человека, закрепленным в международных правовых документах. Право на защиту от произвольного вмешательства в личную и семейную жизнь, произвольное посягательство на тайну корреспонденции, честь и репутацию предусмотрено в статье 12 Всеобщей декларации прав человека, принятой резолюцией 217 А(III) Генеральной Ассамблеи ООН от 10 декабря 1948 года</w:t>
      </w:r>
      <w:r w:rsidR="00516731" w:rsidRPr="00D93AA2">
        <w:rPr>
          <w:rFonts w:ascii="Times New Roman" w:hAnsi="Times New Roman"/>
          <w:bCs/>
          <w:spacing w:val="5"/>
          <w:sz w:val="28"/>
          <w:szCs w:val="28"/>
          <w:lang w:val="ru-RU" w:eastAsia="ru-RU"/>
        </w:rPr>
        <w:t xml:space="preserve"> [</w:t>
      </w:r>
      <w:r w:rsidR="007E53F7" w:rsidRPr="00D93AA2">
        <w:rPr>
          <w:rFonts w:ascii="Times New Roman" w:hAnsi="Times New Roman"/>
          <w:bCs/>
          <w:spacing w:val="5"/>
          <w:sz w:val="28"/>
          <w:szCs w:val="28"/>
          <w:lang w:val="ru-RU" w:eastAsia="ru-RU"/>
        </w:rPr>
        <w:t>55</w:t>
      </w:r>
      <w:r w:rsidR="00516731"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 Другим важным международным документом для Казахстана является Международный пакт о гражданских и политических правах, ратифицированный Республикой Казахстан в 2005 году</w:t>
      </w:r>
      <w:r w:rsidR="003258B9" w:rsidRPr="00D93AA2">
        <w:rPr>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7E53F7" w:rsidRPr="00D93AA2">
        <w:rPr>
          <w:rFonts w:ascii="Times New Roman" w:hAnsi="Times New Roman"/>
          <w:bCs/>
          <w:spacing w:val="5"/>
          <w:sz w:val="28"/>
          <w:szCs w:val="28"/>
          <w:lang w:val="ru-RU" w:eastAsia="ru-RU"/>
        </w:rPr>
        <w:t>56</w:t>
      </w:r>
      <w:r w:rsidRPr="00D93AA2">
        <w:rPr>
          <w:rFonts w:ascii="Times New Roman" w:hAnsi="Times New Roman"/>
          <w:bCs/>
          <w:spacing w:val="5"/>
          <w:sz w:val="28"/>
          <w:szCs w:val="28"/>
          <w:lang w:val="ru-RU" w:eastAsia="ru-RU"/>
        </w:rPr>
        <w:t>]</w:t>
      </w:r>
      <w:r w:rsidR="003258B9"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 xml:space="preserve"> Статья 17 указанного Пакта защищает человека от произвольного или незаконного вмешательства в его личную и семейную жизнь, произвольного или незаконного посягательства на тайну корреспонденции, честь и репутацию. Статья 14 Международного пакта о гражданских и политических правах дополнительно уточняет, что частная жизнь защищена от вмешательства печати и публики во время любых судебных разбирательств. Всеобщая декларация прав человека и Международный пакт о гражданских и политических правах закрепляют </w:t>
      </w:r>
      <w:r w:rsidRPr="00D93AA2">
        <w:rPr>
          <w:rFonts w:ascii="Times New Roman" w:hAnsi="Times New Roman"/>
          <w:sz w:val="28"/>
          <w:szCs w:val="28"/>
          <w:shd w:val="clear" w:color="auto" w:fill="FFFFFF"/>
          <w:lang w:val="ru-RU"/>
        </w:rPr>
        <w:t>право на защиту закона от такого вмешательства или таких посягательств.</w:t>
      </w:r>
    </w:p>
    <w:p w14:paraId="583D0D0B" w14:textId="77777777" w:rsidR="00F6158A" w:rsidRPr="00D93AA2" w:rsidRDefault="00F6158A" w:rsidP="00F6158A">
      <w:pPr>
        <w:spacing w:after="0" w:line="240" w:lineRule="auto"/>
        <w:ind w:firstLine="709"/>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Право на уважение частной жизни является международно-признанным, закрепленным в международных актах основным правом человека. Оно закреплено в основных законах государств, став также конституционным правом. </w:t>
      </w:r>
    </w:p>
    <w:p w14:paraId="392A474C" w14:textId="77777777" w:rsidR="00F6158A" w:rsidRPr="00D93AA2" w:rsidRDefault="00F6158A" w:rsidP="00F6158A">
      <w:pPr>
        <w:pStyle w:val="NormalWeb"/>
        <w:spacing w:before="0" w:beforeAutospacing="0" w:after="0" w:afterAutospacing="0"/>
        <w:ind w:firstLine="709"/>
        <w:jc w:val="both"/>
        <w:rPr>
          <w:sz w:val="28"/>
          <w:szCs w:val="28"/>
        </w:rPr>
      </w:pPr>
      <w:r w:rsidRPr="00D93AA2">
        <w:rPr>
          <w:bCs/>
          <w:spacing w:val="5"/>
          <w:sz w:val="28"/>
          <w:szCs w:val="28"/>
        </w:rPr>
        <w:t>Конституция РК в статье 1 устанавливает, что права и свободы человека являются высшей ценностью государства. В числе прав, находящихся под протекцией статьи 18 Основного закона Казахстана, находится и право на неприкосновенность частной жизни, личной и семейной тайны</w:t>
      </w:r>
      <w:r w:rsidRPr="00D93AA2">
        <w:rPr>
          <w:sz w:val="28"/>
          <w:szCs w:val="28"/>
        </w:rPr>
        <w:t xml:space="preserve">, чести и достоинства лица, тайны вкладов и сбережений, тайны переписки, телефонных переговоров, почтовых, телеграфных и иных сообщений. Несмотря на перечисленные в статье 18 Конституции РК объекты неприкосновенности, все они охватываются общим понятием частная жизнь. </w:t>
      </w:r>
    </w:p>
    <w:p w14:paraId="25FE0275" w14:textId="77777777" w:rsidR="00F6158A" w:rsidRPr="00D93AA2" w:rsidRDefault="00F6158A" w:rsidP="00F6158A">
      <w:pPr>
        <w:pStyle w:val="NormalWeb"/>
        <w:spacing w:before="0" w:beforeAutospacing="0" w:after="0" w:afterAutospacing="0"/>
        <w:ind w:firstLine="709"/>
        <w:jc w:val="both"/>
        <w:rPr>
          <w:sz w:val="28"/>
          <w:szCs w:val="28"/>
        </w:rPr>
      </w:pPr>
      <w:r w:rsidRPr="00D93AA2">
        <w:rPr>
          <w:sz w:val="28"/>
          <w:szCs w:val="28"/>
        </w:rPr>
        <w:t xml:space="preserve">Право на неприкосновенность частной жизни, право на невмешательство в частную жизнь и право на уважение частной жизни являются синонимами по правовому содержанию и неразрывны с понятием «частная жизнь». Объектом охраны данного права на неприкосновенность является частная жизнь, содержание которой широко обсуждается в науке на протяжении многих лет. Право на неприкосновенность частной жизни следует рассматривать как с позиции </w:t>
      </w:r>
      <w:r w:rsidRPr="00D93AA2">
        <w:rPr>
          <w:sz w:val="28"/>
          <w:szCs w:val="28"/>
        </w:rPr>
        <w:lastRenderedPageBreak/>
        <w:t>содержания и сущности понятия частная жизнь, так и с позиции содержания и сущности самого права на неприкосновенность.</w:t>
      </w:r>
    </w:p>
    <w:p w14:paraId="1CB0FFCC" w14:textId="77777777" w:rsidR="00F6158A" w:rsidRPr="00D93AA2" w:rsidRDefault="00F6158A" w:rsidP="00F6158A">
      <w:pPr>
        <w:pStyle w:val="NormalWeb"/>
        <w:tabs>
          <w:tab w:val="left" w:pos="9356"/>
        </w:tabs>
        <w:spacing w:before="0" w:beforeAutospacing="0" w:after="0" w:afterAutospacing="0"/>
        <w:ind w:firstLine="567"/>
        <w:jc w:val="both"/>
        <w:rPr>
          <w:sz w:val="28"/>
          <w:szCs w:val="28"/>
        </w:rPr>
      </w:pPr>
      <w:r w:rsidRPr="00D93AA2">
        <w:rPr>
          <w:sz w:val="28"/>
          <w:szCs w:val="28"/>
        </w:rPr>
        <w:t>Рассмотрим понятие «частная жизнь», которое в зарубежной литературе чаще употребляется как «прайвеси», «приватность», «конфиденциальность». В настоящей работе используются все указанные определения частной жизни.</w:t>
      </w:r>
    </w:p>
    <w:p w14:paraId="4D51FEEA" w14:textId="51AF3F56" w:rsidR="00F6158A" w:rsidRPr="00D93AA2" w:rsidRDefault="00F6158A" w:rsidP="00F6158A">
      <w:pPr>
        <w:pStyle w:val="NormalWeb"/>
        <w:spacing w:before="0" w:beforeAutospacing="0" w:after="0" w:afterAutospacing="0"/>
        <w:ind w:firstLine="567"/>
        <w:jc w:val="both"/>
        <w:rPr>
          <w:sz w:val="28"/>
          <w:szCs w:val="28"/>
        </w:rPr>
      </w:pPr>
      <w:r w:rsidRPr="00D93AA2">
        <w:rPr>
          <w:sz w:val="28"/>
          <w:szCs w:val="28"/>
        </w:rPr>
        <w:t>Понятие «частная жизнь» неразрывно связано с человеком, его личностью. В развитии права на неприкосновенность частной жизни англо-американская правовая мысль, особенно конституционная мысль, ставит личность в центр внимания [</w:t>
      </w:r>
      <w:r w:rsidR="007E53F7" w:rsidRPr="00D93AA2">
        <w:rPr>
          <w:sz w:val="28"/>
          <w:szCs w:val="28"/>
        </w:rPr>
        <w:t>57</w:t>
      </w:r>
      <w:r w:rsidRPr="00D93AA2">
        <w:rPr>
          <w:sz w:val="28"/>
          <w:szCs w:val="28"/>
        </w:rPr>
        <w:t>, стр.24]</w:t>
      </w:r>
      <w:r w:rsidR="003258B9" w:rsidRPr="00D93AA2">
        <w:rPr>
          <w:sz w:val="28"/>
          <w:szCs w:val="28"/>
        </w:rPr>
        <w:t>.</w:t>
      </w:r>
      <w:r w:rsidRPr="00D93AA2">
        <w:rPr>
          <w:sz w:val="28"/>
          <w:szCs w:val="28"/>
        </w:rPr>
        <w:t xml:space="preserve"> Так, американские правоведы </w:t>
      </w:r>
      <w:proofErr w:type="spellStart"/>
      <w:r w:rsidR="007251C0" w:rsidRPr="00D93AA2">
        <w:rPr>
          <w:sz w:val="28"/>
          <w:szCs w:val="28"/>
        </w:rPr>
        <w:t>С.</w:t>
      </w:r>
      <w:r w:rsidRPr="00D93AA2">
        <w:rPr>
          <w:sz w:val="28"/>
          <w:szCs w:val="28"/>
        </w:rPr>
        <w:t>Уоррен</w:t>
      </w:r>
      <w:proofErr w:type="spellEnd"/>
      <w:r w:rsidRPr="00D93AA2">
        <w:rPr>
          <w:sz w:val="28"/>
          <w:szCs w:val="28"/>
        </w:rPr>
        <w:t xml:space="preserve"> и </w:t>
      </w:r>
      <w:proofErr w:type="spellStart"/>
      <w:r w:rsidR="007251C0" w:rsidRPr="00D93AA2">
        <w:rPr>
          <w:sz w:val="28"/>
          <w:szCs w:val="28"/>
        </w:rPr>
        <w:t>Л.</w:t>
      </w:r>
      <w:r w:rsidRPr="00D93AA2">
        <w:rPr>
          <w:sz w:val="28"/>
          <w:szCs w:val="28"/>
        </w:rPr>
        <w:t>Брандейс</w:t>
      </w:r>
      <w:proofErr w:type="spellEnd"/>
      <w:r w:rsidRPr="00D93AA2">
        <w:rPr>
          <w:sz w:val="28"/>
          <w:szCs w:val="28"/>
        </w:rPr>
        <w:t xml:space="preserve"> в своей фундаментальной для системы общего права статье отметили, что «основополагающим принципом для неприкосновенности частной жизни является неприкосновенность личности»</w:t>
      </w:r>
      <w:r w:rsidR="003258B9" w:rsidRPr="00D93AA2">
        <w:rPr>
          <w:sz w:val="28"/>
          <w:szCs w:val="28"/>
        </w:rPr>
        <w:t xml:space="preserve"> </w:t>
      </w:r>
      <w:r w:rsidRPr="00D93AA2">
        <w:rPr>
          <w:sz w:val="28"/>
          <w:szCs w:val="28"/>
        </w:rPr>
        <w:t>[5, стр.205]</w:t>
      </w:r>
      <w:r w:rsidR="003258B9" w:rsidRPr="00D93AA2">
        <w:rPr>
          <w:sz w:val="28"/>
          <w:szCs w:val="28"/>
        </w:rPr>
        <w:t>.</w:t>
      </w:r>
      <w:r w:rsidRPr="00D93AA2">
        <w:rPr>
          <w:sz w:val="28"/>
          <w:szCs w:val="28"/>
        </w:rPr>
        <w:t xml:space="preserve"> Казахстанский ученый, профессор </w:t>
      </w:r>
      <w:proofErr w:type="spellStart"/>
      <w:r w:rsidRPr="00D93AA2">
        <w:rPr>
          <w:sz w:val="28"/>
          <w:szCs w:val="28"/>
        </w:rPr>
        <w:t>А.С.Ибраева</w:t>
      </w:r>
      <w:proofErr w:type="spellEnd"/>
      <w:r w:rsidRPr="00D93AA2">
        <w:rPr>
          <w:sz w:val="28"/>
          <w:szCs w:val="28"/>
        </w:rPr>
        <w:t xml:space="preserve"> отмечает, что понятие «личность» «характеризует человека с социальной стороны, как осознающего себя, свое место и роль в обществе»</w:t>
      </w:r>
      <w:r w:rsidRPr="00D93AA2">
        <w:rPr>
          <w:rStyle w:val="FootnoteReference"/>
          <w:sz w:val="28"/>
          <w:szCs w:val="28"/>
        </w:rPr>
        <w:t xml:space="preserve"> </w:t>
      </w:r>
      <w:r w:rsidRPr="00D93AA2">
        <w:rPr>
          <w:sz w:val="28"/>
          <w:szCs w:val="28"/>
        </w:rPr>
        <w:t>[</w:t>
      </w:r>
      <w:r w:rsidR="007E53F7" w:rsidRPr="00D93AA2">
        <w:rPr>
          <w:sz w:val="28"/>
          <w:szCs w:val="28"/>
        </w:rPr>
        <w:t>58</w:t>
      </w:r>
      <w:r w:rsidRPr="00D93AA2">
        <w:rPr>
          <w:sz w:val="28"/>
          <w:szCs w:val="28"/>
        </w:rPr>
        <w:t xml:space="preserve">, с. 171]. </w:t>
      </w:r>
    </w:p>
    <w:p w14:paraId="5DAD2DA0" w14:textId="1AAD2346" w:rsidR="00F6158A" w:rsidRPr="00D93AA2" w:rsidRDefault="00F6158A" w:rsidP="00F6158A">
      <w:pPr>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Понятие «личность» в гуманитарных науках рассматривается как широкое понятие с некоторой спецификой, присущей конкретной науке</w:t>
      </w:r>
      <w:r w:rsidR="003258B9"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7E53F7" w:rsidRPr="00D93AA2">
        <w:rPr>
          <w:rFonts w:ascii="Times New Roman" w:hAnsi="Times New Roman"/>
          <w:sz w:val="28"/>
          <w:szCs w:val="28"/>
          <w:lang w:val="ru-RU"/>
        </w:rPr>
        <w:t>59</w:t>
      </w:r>
      <w:r w:rsidRPr="00D93AA2">
        <w:rPr>
          <w:rFonts w:ascii="Times New Roman" w:hAnsi="Times New Roman"/>
          <w:sz w:val="28"/>
          <w:szCs w:val="28"/>
          <w:lang w:val="ru-RU"/>
        </w:rPr>
        <w:t xml:space="preserve">, </w:t>
      </w:r>
      <w:r w:rsidR="007E53F7" w:rsidRPr="00D93AA2">
        <w:rPr>
          <w:rFonts w:ascii="Times New Roman" w:hAnsi="Times New Roman"/>
          <w:sz w:val="28"/>
          <w:szCs w:val="28"/>
          <w:lang w:val="ru-RU"/>
        </w:rPr>
        <w:t>60</w:t>
      </w:r>
      <w:r w:rsidRPr="00D93AA2">
        <w:rPr>
          <w:rFonts w:ascii="Times New Roman" w:hAnsi="Times New Roman"/>
          <w:sz w:val="28"/>
          <w:szCs w:val="28"/>
          <w:lang w:val="ru-RU"/>
        </w:rPr>
        <w:t xml:space="preserve">, </w:t>
      </w:r>
      <w:r w:rsidR="007E53F7" w:rsidRPr="00D93AA2">
        <w:rPr>
          <w:rFonts w:ascii="Times New Roman" w:hAnsi="Times New Roman"/>
          <w:sz w:val="28"/>
          <w:szCs w:val="28"/>
          <w:lang w:val="ru-RU"/>
        </w:rPr>
        <w:t>61</w:t>
      </w:r>
      <w:r w:rsidRPr="00D93AA2">
        <w:rPr>
          <w:rFonts w:ascii="Times New Roman" w:hAnsi="Times New Roman"/>
          <w:sz w:val="28"/>
          <w:szCs w:val="28"/>
          <w:lang w:val="ru-RU"/>
        </w:rPr>
        <w:t xml:space="preserve">, </w:t>
      </w:r>
      <w:r w:rsidR="007E53F7" w:rsidRPr="00D93AA2">
        <w:rPr>
          <w:rFonts w:ascii="Times New Roman" w:hAnsi="Times New Roman"/>
          <w:sz w:val="28"/>
          <w:szCs w:val="28"/>
          <w:lang w:val="ru-RU"/>
        </w:rPr>
        <w:t>62</w:t>
      </w:r>
      <w:r w:rsidRPr="00D93AA2">
        <w:rPr>
          <w:rFonts w:ascii="Times New Roman" w:hAnsi="Times New Roman"/>
          <w:sz w:val="28"/>
          <w:szCs w:val="28"/>
          <w:lang w:val="ru-RU"/>
        </w:rPr>
        <w:t>]</w:t>
      </w:r>
      <w:r w:rsidR="003258B9" w:rsidRPr="00D93AA2">
        <w:rPr>
          <w:rFonts w:ascii="Times New Roman" w:hAnsi="Times New Roman"/>
          <w:sz w:val="28"/>
          <w:szCs w:val="28"/>
          <w:lang w:val="ru-RU"/>
        </w:rPr>
        <w:t>.</w:t>
      </w:r>
      <w:r w:rsidRPr="00D93AA2">
        <w:rPr>
          <w:rFonts w:ascii="Times New Roman" w:hAnsi="Times New Roman"/>
          <w:sz w:val="28"/>
          <w:szCs w:val="28"/>
          <w:lang w:val="ru-RU"/>
        </w:rPr>
        <w:t xml:space="preserve"> К примеру, в психологии «личность» интерпретируется как «особое качество человека, приобретаемое им в социокультурной среде в процессе совместной деятельности и общения»</w:t>
      </w:r>
      <w:r w:rsidR="003258B9"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7E53F7" w:rsidRPr="00D93AA2">
        <w:rPr>
          <w:rFonts w:ascii="Times New Roman" w:hAnsi="Times New Roman"/>
          <w:sz w:val="28"/>
          <w:szCs w:val="28"/>
          <w:lang w:val="ru-RU"/>
        </w:rPr>
        <w:t>63</w:t>
      </w:r>
      <w:r w:rsidRPr="00D93AA2">
        <w:rPr>
          <w:rFonts w:ascii="Times New Roman" w:hAnsi="Times New Roman"/>
          <w:sz w:val="28"/>
          <w:szCs w:val="28"/>
          <w:lang w:val="ru-RU"/>
        </w:rPr>
        <w:t>, стр.235]</w:t>
      </w:r>
      <w:r w:rsidR="003258B9" w:rsidRPr="00D93AA2">
        <w:rPr>
          <w:rFonts w:ascii="Times New Roman" w:hAnsi="Times New Roman"/>
          <w:sz w:val="28"/>
          <w:szCs w:val="28"/>
          <w:lang w:val="ru-RU"/>
        </w:rPr>
        <w:t>.</w:t>
      </w:r>
      <w:r w:rsidRPr="00D93AA2">
        <w:rPr>
          <w:rFonts w:ascii="Times New Roman" w:hAnsi="Times New Roman"/>
          <w:sz w:val="28"/>
          <w:szCs w:val="28"/>
          <w:lang w:val="ru-RU"/>
        </w:rPr>
        <w:t xml:space="preserve"> Понятие «личность» в социологии понимается как индивид, обладающий сознанием, социально значимыми и уникальными свойствами характера и качествами, формирующимися в процессе социализации и являющимися продуктом индивидуального опыта и социального взаимодействия, в процессе которого он создает, воспроизводит и изменяет социальную реальность</w:t>
      </w:r>
      <w:r w:rsidR="003258B9"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7E53F7" w:rsidRPr="00D93AA2">
        <w:rPr>
          <w:rFonts w:ascii="Times New Roman" w:hAnsi="Times New Roman"/>
          <w:sz w:val="28"/>
          <w:szCs w:val="28"/>
          <w:lang w:val="ru-RU"/>
        </w:rPr>
        <w:t>64</w:t>
      </w:r>
      <w:r w:rsidRPr="00D93AA2">
        <w:rPr>
          <w:rFonts w:ascii="Times New Roman" w:hAnsi="Times New Roman"/>
          <w:sz w:val="28"/>
          <w:szCs w:val="28"/>
          <w:lang w:val="ru-RU"/>
        </w:rPr>
        <w:t>]</w:t>
      </w:r>
      <w:r w:rsidR="003258B9" w:rsidRPr="00D93AA2">
        <w:rPr>
          <w:rFonts w:ascii="Times New Roman" w:hAnsi="Times New Roman"/>
          <w:sz w:val="28"/>
          <w:szCs w:val="28"/>
          <w:lang w:val="ru-RU"/>
        </w:rPr>
        <w:t>.</w:t>
      </w:r>
      <w:r w:rsidRPr="00D93AA2">
        <w:rPr>
          <w:rFonts w:ascii="Times New Roman" w:hAnsi="Times New Roman"/>
          <w:sz w:val="28"/>
          <w:szCs w:val="28"/>
          <w:lang w:val="ru-RU"/>
        </w:rPr>
        <w:t xml:space="preserve"> </w:t>
      </w:r>
    </w:p>
    <w:p w14:paraId="57BC2C10" w14:textId="7F2EEA13" w:rsidR="00F6158A" w:rsidRPr="00D93AA2" w:rsidRDefault="00F6158A" w:rsidP="00F6158A">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Само понятие «личность» не поддается постоянной интерпретации в отношении конкретного лица, отличается многообразием проявления человека в обществе и в собственной жизни. Человек как личность и социальная категория находится в постоянной динамике, подверженной влиянию из вне</w:t>
      </w:r>
      <w:r w:rsidR="003258B9"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7E53F7" w:rsidRPr="00D93AA2">
        <w:rPr>
          <w:rFonts w:ascii="Times New Roman" w:hAnsi="Times New Roman"/>
          <w:sz w:val="28"/>
          <w:szCs w:val="28"/>
          <w:lang w:val="ru-RU"/>
        </w:rPr>
        <w:t>65</w:t>
      </w:r>
      <w:r w:rsidRPr="00D93AA2">
        <w:rPr>
          <w:rFonts w:ascii="Times New Roman" w:hAnsi="Times New Roman"/>
          <w:sz w:val="28"/>
          <w:szCs w:val="28"/>
          <w:lang w:val="ru-RU"/>
        </w:rPr>
        <w:t>]</w:t>
      </w:r>
      <w:r w:rsidR="003258B9" w:rsidRPr="00D93AA2">
        <w:rPr>
          <w:rFonts w:ascii="Times New Roman" w:hAnsi="Times New Roman"/>
          <w:sz w:val="28"/>
          <w:szCs w:val="28"/>
          <w:lang w:val="ru-RU"/>
        </w:rPr>
        <w:t>.</w:t>
      </w:r>
      <w:r w:rsidRPr="00D93AA2">
        <w:rPr>
          <w:rFonts w:ascii="Times New Roman" w:hAnsi="Times New Roman"/>
          <w:sz w:val="28"/>
          <w:szCs w:val="28"/>
          <w:lang w:val="ru-RU"/>
        </w:rPr>
        <w:t xml:space="preserve"> На формирование личности влияет абсолютно все: окружение и люди разных поколений и социальных групп, с которыми человеку приходится коммуницировать в течение своей жизни в любых ситуациях - дома, в учреждениях образования, семья и друзья, работники и работодатели, государственные служащие, сотрудники общественных организаций, организаций досуга, медицинских учреждений и так далее. Этот перечень можно продолжать, и он будет корректироваться, меняться в зависимости от эволюции и развития общества и уровня взросления, становления человека как личности. Окружающая социокультурная, политическая, экономическая среда влияет на понимание личности, на формирование его ценностей и сознания. Человека как личность характеризует множество сторон – знания, навыки, умения, убеждения, идеалы, цели, морально-психологические качества, профессия, его роль и место в </w:t>
      </w:r>
      <w:r w:rsidRPr="00D93AA2">
        <w:rPr>
          <w:rFonts w:ascii="Times New Roman" w:hAnsi="Times New Roman"/>
          <w:sz w:val="28"/>
          <w:szCs w:val="28"/>
          <w:lang w:val="ru-RU"/>
        </w:rPr>
        <w:lastRenderedPageBreak/>
        <w:t xml:space="preserve">общественной жизни и прочие аспекты. Все эти аспекты относятся к личности, а следовательно, и к личной, частной жизни. </w:t>
      </w:r>
    </w:p>
    <w:p w14:paraId="68F352F4" w14:textId="5EF0E8EF"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Личное или частное – это не общественное и не государственное. Это убеждение можно проследить с Древней Греции. Греческий философ Аристотель говорил о разделении между публичной сферой политических дел (которую он называл полисом) и домашней (частной) сферой человеческой жизни («ойкос» - дом, хозяйство)</w:t>
      </w:r>
      <w:r w:rsidR="003258B9" w:rsidRPr="00D93AA2">
        <w:rPr>
          <w:sz w:val="28"/>
          <w:szCs w:val="28"/>
        </w:rPr>
        <w:t xml:space="preserve"> </w:t>
      </w:r>
      <w:r w:rsidRPr="00D93AA2">
        <w:rPr>
          <w:sz w:val="28"/>
          <w:szCs w:val="28"/>
        </w:rPr>
        <w:t>[</w:t>
      </w:r>
      <w:r w:rsidR="007E53F7" w:rsidRPr="00D93AA2">
        <w:rPr>
          <w:sz w:val="28"/>
          <w:szCs w:val="28"/>
        </w:rPr>
        <w:t>66</w:t>
      </w:r>
      <w:r w:rsidRPr="00D93AA2">
        <w:rPr>
          <w:sz w:val="28"/>
          <w:szCs w:val="28"/>
        </w:rPr>
        <w:t>, стр.376-379]</w:t>
      </w:r>
      <w:r w:rsidR="003258B9" w:rsidRPr="00D93AA2">
        <w:rPr>
          <w:sz w:val="28"/>
          <w:szCs w:val="28"/>
        </w:rPr>
        <w:t>.</w:t>
      </w:r>
      <w:r w:rsidRPr="00D93AA2">
        <w:rPr>
          <w:sz w:val="28"/>
          <w:szCs w:val="28"/>
        </w:rPr>
        <w:t xml:space="preserve"> Деятельность, подпадающая под публичную сферу, отнесена к задачам государства, которое Аристотель характеризовал как объединение «общений» (обществ), а первым видом «общения» являлась семья. Такое разделение на публичную и частную сферы стало общепринятым в научной среде. </w:t>
      </w:r>
      <w:proofErr w:type="spellStart"/>
      <w:r w:rsidR="003258B9" w:rsidRPr="00D93AA2">
        <w:rPr>
          <w:sz w:val="28"/>
          <w:szCs w:val="28"/>
        </w:rPr>
        <w:t>Р.</w:t>
      </w:r>
      <w:r w:rsidRPr="00D93AA2">
        <w:rPr>
          <w:sz w:val="28"/>
          <w:szCs w:val="28"/>
        </w:rPr>
        <w:t>Костелло</w:t>
      </w:r>
      <w:proofErr w:type="spellEnd"/>
      <w:r w:rsidRPr="00D93AA2">
        <w:rPr>
          <w:sz w:val="28"/>
          <w:szCs w:val="28"/>
        </w:rPr>
        <w:t xml:space="preserve"> (</w:t>
      </w:r>
      <w:proofErr w:type="spellStart"/>
      <w:r w:rsidRPr="00D93AA2">
        <w:rPr>
          <w:sz w:val="28"/>
          <w:szCs w:val="28"/>
        </w:rPr>
        <w:t>Róisín</w:t>
      </w:r>
      <w:proofErr w:type="spellEnd"/>
      <w:r w:rsidRPr="00D93AA2">
        <w:rPr>
          <w:sz w:val="28"/>
          <w:szCs w:val="28"/>
        </w:rPr>
        <w:t xml:space="preserve"> Á </w:t>
      </w:r>
      <w:proofErr w:type="spellStart"/>
      <w:r w:rsidRPr="00D93AA2">
        <w:rPr>
          <w:sz w:val="28"/>
          <w:szCs w:val="28"/>
        </w:rPr>
        <w:t>Costello</w:t>
      </w:r>
      <w:proofErr w:type="spellEnd"/>
      <w:r w:rsidRPr="00D93AA2">
        <w:rPr>
          <w:sz w:val="28"/>
          <w:szCs w:val="28"/>
        </w:rPr>
        <w:t>) отмечает, что частная жизнь с древних времен воспринимается в тесной взаимосвязи с семьей и собственностью, взаимосвязи, основанной на естественном желании человека территориального и семейного контроля, наличия убежища для жизни и гостеприимства</w:t>
      </w:r>
      <w:r w:rsidR="003258B9" w:rsidRPr="00D93AA2">
        <w:rPr>
          <w:sz w:val="28"/>
          <w:szCs w:val="28"/>
        </w:rPr>
        <w:t xml:space="preserve"> </w:t>
      </w:r>
      <w:r w:rsidRPr="00D93AA2">
        <w:rPr>
          <w:sz w:val="28"/>
          <w:szCs w:val="28"/>
        </w:rPr>
        <w:t>[</w:t>
      </w:r>
      <w:r w:rsidR="007E53F7" w:rsidRPr="00D93AA2">
        <w:rPr>
          <w:sz w:val="28"/>
          <w:szCs w:val="28"/>
        </w:rPr>
        <w:t>67</w:t>
      </w:r>
      <w:r w:rsidRPr="00D93AA2">
        <w:rPr>
          <w:sz w:val="28"/>
          <w:szCs w:val="28"/>
        </w:rPr>
        <w:t>, стр.76]</w:t>
      </w:r>
      <w:r w:rsidR="003258B9" w:rsidRPr="00D93AA2">
        <w:rPr>
          <w:sz w:val="28"/>
          <w:szCs w:val="28"/>
        </w:rPr>
        <w:t>.</w:t>
      </w:r>
      <w:r w:rsidRPr="00D93AA2">
        <w:rPr>
          <w:sz w:val="28"/>
          <w:szCs w:val="28"/>
        </w:rPr>
        <w:t xml:space="preserve"> Такое восприятие частной жизни, связанное с домом и семьей, повлияло как на континентальные традиции, так и на общее право, которое включает запреты на вход в жилища и признает права на частную жизнь супружеских пар. </w:t>
      </w:r>
    </w:p>
    <w:p w14:paraId="59C23F1E" w14:textId="77777777"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Содержание понятия «частная жизнь» в научной среде эволюционирует на протяжении многих столетий в тесной взаимосвязи с человеком, индивидом. Как внешнее социальное, культурное, политическое и экономическое окружение влияет на формирование и понимание личности, так это окружение воздействует и на формирование и понимание частной, личной жизни.</w:t>
      </w:r>
    </w:p>
    <w:p w14:paraId="0BFC51FF" w14:textId="0E546A2E"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Эволюцию понятия частная жизнь и влияние различных факторов на его интерпретацию можно последить в работе американского профессора Алана </w:t>
      </w:r>
      <w:proofErr w:type="spellStart"/>
      <w:r w:rsidRPr="00D93AA2">
        <w:rPr>
          <w:sz w:val="28"/>
          <w:szCs w:val="28"/>
        </w:rPr>
        <w:t>Вестина</w:t>
      </w:r>
      <w:proofErr w:type="spellEnd"/>
      <w:r w:rsidRPr="00D93AA2">
        <w:rPr>
          <w:sz w:val="28"/>
          <w:szCs w:val="28"/>
        </w:rPr>
        <w:t xml:space="preserve"> «Конфиденциальность и свобода», написанной им в результате пятилетнего широкого исследования конфиденциальности</w:t>
      </w:r>
      <w:r w:rsidR="003258B9" w:rsidRPr="00D93AA2">
        <w:rPr>
          <w:sz w:val="28"/>
          <w:szCs w:val="28"/>
        </w:rPr>
        <w:t xml:space="preserve"> </w:t>
      </w:r>
      <w:r w:rsidRPr="00D93AA2">
        <w:rPr>
          <w:sz w:val="28"/>
          <w:szCs w:val="28"/>
        </w:rPr>
        <w:t>[6]</w:t>
      </w:r>
      <w:r w:rsidR="003258B9" w:rsidRPr="00D93AA2">
        <w:rPr>
          <w:sz w:val="28"/>
          <w:szCs w:val="28"/>
        </w:rPr>
        <w:t>.</w:t>
      </w:r>
      <w:r w:rsidRPr="00D93AA2">
        <w:rPr>
          <w:sz w:val="28"/>
          <w:szCs w:val="28"/>
        </w:rPr>
        <w:t xml:space="preserve"> </w:t>
      </w:r>
      <w:proofErr w:type="spellStart"/>
      <w:r w:rsidR="003258B9" w:rsidRPr="00D93AA2">
        <w:rPr>
          <w:sz w:val="28"/>
          <w:szCs w:val="28"/>
        </w:rPr>
        <w:t>А.</w:t>
      </w:r>
      <w:r w:rsidRPr="00D93AA2">
        <w:rPr>
          <w:sz w:val="28"/>
          <w:szCs w:val="28"/>
        </w:rPr>
        <w:t>Вестин</w:t>
      </w:r>
      <w:proofErr w:type="spellEnd"/>
      <w:r w:rsidRPr="00D93AA2">
        <w:rPr>
          <w:sz w:val="28"/>
          <w:szCs w:val="28"/>
        </w:rPr>
        <w:t xml:space="preserve"> демонстрирует как человек определяет личную жизнь в зависимости от того, как он воспринимает себя в социуме, от типа самого социума, норм и правил, установленных в этом социуме, уровня общественного развития, организации политической системы государства. К примеру, некоторые африканские племена не придерживаются уединенности в моменты ведения разговоров, переодевания, купания, рождения или смерти, для них обычно иметь минимум привычной для нас одежды, общее жилище и даже спальню, где проживает несколько поколений семьи. Такой образ жизни не приемлем для цивилизованного общества, в котором бытовые, этические, моральные нормы и правила организации взаимоотношений внутри семьи, различных групп людей и организаций существуют на другом уровне. </w:t>
      </w:r>
    </w:p>
    <w:p w14:paraId="69E24CEC" w14:textId="2DE17046"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Американский ученый в сфере права о конфиденциальности Дэниел Дж. </w:t>
      </w:r>
      <w:proofErr w:type="spellStart"/>
      <w:r w:rsidRPr="00D93AA2">
        <w:rPr>
          <w:sz w:val="28"/>
          <w:szCs w:val="28"/>
        </w:rPr>
        <w:t>Солове</w:t>
      </w:r>
      <w:proofErr w:type="spellEnd"/>
      <w:r w:rsidRPr="00D93AA2">
        <w:rPr>
          <w:sz w:val="28"/>
          <w:szCs w:val="28"/>
        </w:rPr>
        <w:t xml:space="preserve"> также отмечает, что «то, что является общественным и частным, формируется культурой и историей»</w:t>
      </w:r>
      <w:r w:rsidR="003258B9" w:rsidRPr="00D93AA2">
        <w:rPr>
          <w:sz w:val="28"/>
          <w:szCs w:val="28"/>
        </w:rPr>
        <w:t xml:space="preserve"> </w:t>
      </w:r>
      <w:r w:rsidRPr="00D93AA2">
        <w:rPr>
          <w:sz w:val="28"/>
          <w:szCs w:val="28"/>
        </w:rPr>
        <w:t>[</w:t>
      </w:r>
      <w:r w:rsidR="00530F6B" w:rsidRPr="00D93AA2">
        <w:rPr>
          <w:sz w:val="28"/>
          <w:szCs w:val="28"/>
        </w:rPr>
        <w:t>11</w:t>
      </w:r>
      <w:r w:rsidRPr="00D93AA2">
        <w:rPr>
          <w:sz w:val="28"/>
          <w:szCs w:val="28"/>
        </w:rPr>
        <w:t>, стр.1141]</w:t>
      </w:r>
      <w:r w:rsidR="003258B9" w:rsidRPr="00D93AA2">
        <w:rPr>
          <w:sz w:val="28"/>
          <w:szCs w:val="28"/>
        </w:rPr>
        <w:t>.</w:t>
      </w:r>
      <w:r w:rsidRPr="00D93AA2">
        <w:rPr>
          <w:sz w:val="28"/>
          <w:szCs w:val="28"/>
        </w:rPr>
        <w:t xml:space="preserve"> На восприятие того, что представляет собой частная жизнь влияет множество факторов, таких как «урбанизация, классовый и социальный статус, этнические и религиозные </w:t>
      </w:r>
      <w:r w:rsidRPr="00D93AA2">
        <w:rPr>
          <w:sz w:val="28"/>
          <w:szCs w:val="28"/>
        </w:rPr>
        <w:lastRenderedPageBreak/>
        <w:t>подгруппы», «размер семьи, появление новых социальных мест, трансформация характера семьи, …новое отношение к телу, увеличение богатства и пространства, отделение дома от работы, …и многочисленные другие изменения в качестве и характере жизни» [</w:t>
      </w:r>
      <w:r w:rsidR="00530F6B" w:rsidRPr="00D93AA2">
        <w:rPr>
          <w:sz w:val="28"/>
          <w:szCs w:val="28"/>
        </w:rPr>
        <w:t>11</w:t>
      </w:r>
      <w:r w:rsidRPr="00D93AA2">
        <w:rPr>
          <w:sz w:val="28"/>
          <w:szCs w:val="28"/>
        </w:rPr>
        <w:t>, стр.1141]</w:t>
      </w:r>
      <w:r w:rsidR="003258B9" w:rsidRPr="00D93AA2">
        <w:rPr>
          <w:sz w:val="28"/>
          <w:szCs w:val="28"/>
        </w:rPr>
        <w:t>.</w:t>
      </w:r>
      <w:r w:rsidRPr="00D93AA2">
        <w:rPr>
          <w:sz w:val="28"/>
          <w:szCs w:val="28"/>
        </w:rPr>
        <w:t xml:space="preserve"> На примере семейной жизни </w:t>
      </w:r>
      <w:proofErr w:type="spellStart"/>
      <w:r w:rsidR="003258B9" w:rsidRPr="00D93AA2">
        <w:rPr>
          <w:sz w:val="28"/>
          <w:szCs w:val="28"/>
        </w:rPr>
        <w:t>Д.</w:t>
      </w:r>
      <w:r w:rsidRPr="00D93AA2">
        <w:rPr>
          <w:sz w:val="28"/>
          <w:szCs w:val="28"/>
        </w:rPr>
        <w:t>Солове</w:t>
      </w:r>
      <w:proofErr w:type="spellEnd"/>
      <w:r w:rsidRPr="00D93AA2">
        <w:rPr>
          <w:sz w:val="28"/>
          <w:szCs w:val="28"/>
        </w:rPr>
        <w:t xml:space="preserve"> демонстрирует, как понимание частной семейной жизни менялось со временем, со средних веков до настоящего времени [</w:t>
      </w:r>
      <w:r w:rsidR="00530F6B" w:rsidRPr="00D93AA2">
        <w:rPr>
          <w:sz w:val="28"/>
          <w:szCs w:val="28"/>
        </w:rPr>
        <w:t>12</w:t>
      </w:r>
      <w:r w:rsidRPr="00D93AA2">
        <w:rPr>
          <w:sz w:val="28"/>
          <w:szCs w:val="28"/>
        </w:rPr>
        <w:t>, стр.51]</w:t>
      </w:r>
      <w:r w:rsidR="003258B9" w:rsidRPr="00D93AA2">
        <w:rPr>
          <w:sz w:val="28"/>
          <w:szCs w:val="28"/>
        </w:rPr>
        <w:t>.</w:t>
      </w:r>
    </w:p>
    <w:p w14:paraId="29ADD6CC" w14:textId="3C9CF583"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В западной цивилизации, как и во многих других странах, брак заключался по решению родителей, основываясь на экономических и стратегических интересах. </w:t>
      </w:r>
      <w:proofErr w:type="spellStart"/>
      <w:r w:rsidR="003258B9" w:rsidRPr="00D93AA2">
        <w:rPr>
          <w:sz w:val="28"/>
          <w:szCs w:val="28"/>
        </w:rPr>
        <w:t>Д.</w:t>
      </w:r>
      <w:r w:rsidRPr="00D93AA2">
        <w:rPr>
          <w:sz w:val="28"/>
          <w:szCs w:val="28"/>
        </w:rPr>
        <w:t>Солове</w:t>
      </w:r>
      <w:proofErr w:type="spellEnd"/>
      <w:r w:rsidRPr="00D93AA2">
        <w:rPr>
          <w:sz w:val="28"/>
          <w:szCs w:val="28"/>
        </w:rPr>
        <w:t xml:space="preserve"> сравнивает семью с «деловым активом, используемым в общественной торговле, сетью связей и взаимозависимых репутаций, построенных на соответствии социальным нормам», где семейный дом демонстрирует богатство и социальный статус, используется для построения деловых отношений</w:t>
      </w:r>
      <w:r w:rsidR="003258B9" w:rsidRPr="00D93AA2">
        <w:rPr>
          <w:sz w:val="28"/>
          <w:szCs w:val="28"/>
        </w:rPr>
        <w:t xml:space="preserve"> </w:t>
      </w:r>
      <w:r w:rsidRPr="00D93AA2">
        <w:rPr>
          <w:sz w:val="28"/>
          <w:szCs w:val="28"/>
        </w:rPr>
        <w:t>[</w:t>
      </w:r>
      <w:r w:rsidR="00530F6B" w:rsidRPr="00D93AA2">
        <w:rPr>
          <w:sz w:val="28"/>
          <w:szCs w:val="28"/>
        </w:rPr>
        <w:t>12</w:t>
      </w:r>
      <w:r w:rsidRPr="00D93AA2">
        <w:rPr>
          <w:sz w:val="28"/>
          <w:szCs w:val="28"/>
        </w:rPr>
        <w:t>, стр.51]</w:t>
      </w:r>
      <w:r w:rsidR="003258B9" w:rsidRPr="00D93AA2">
        <w:rPr>
          <w:sz w:val="28"/>
          <w:szCs w:val="28"/>
        </w:rPr>
        <w:t>.</w:t>
      </w:r>
      <w:r w:rsidRPr="00D93AA2">
        <w:rPr>
          <w:sz w:val="28"/>
          <w:szCs w:val="28"/>
        </w:rPr>
        <w:t xml:space="preserve"> Тем не менее, наличие раздельных пространств в домах, отдельных помещений для прислуги, для профессиональной деятельности служили доказательством тому, что различные сферы деятельности человека имели границы, доступные для определённого круга лиц и определенной деятельности – кабинет для работы и деловых конфиденциальных бесед, помещения для прислуги, отдельные от помещений для членов семьи. </w:t>
      </w:r>
    </w:p>
    <w:p w14:paraId="0D161A84" w14:textId="346CCAB2" w:rsidR="00F6158A" w:rsidRPr="00D93AA2" w:rsidRDefault="00F6158A" w:rsidP="00F6158A">
      <w:pPr>
        <w:pStyle w:val="p1"/>
        <w:ind w:firstLine="720"/>
        <w:jc w:val="both"/>
        <w:rPr>
          <w:rFonts w:ascii="Times New Roman" w:hAnsi="Times New Roman" w:cs="Times New Roman"/>
          <w:color w:val="000000"/>
          <w:sz w:val="28"/>
          <w:szCs w:val="28"/>
          <w:lang w:val="ru-RU"/>
        </w:rPr>
      </w:pPr>
      <w:r w:rsidRPr="00D93AA2">
        <w:rPr>
          <w:rFonts w:ascii="Times New Roman" w:hAnsi="Times New Roman" w:cs="Times New Roman"/>
          <w:sz w:val="28"/>
          <w:szCs w:val="28"/>
          <w:lang w:val="ru-RU"/>
        </w:rPr>
        <w:t>В средние века в Казахстане в источнике права «</w:t>
      </w:r>
      <w:proofErr w:type="spellStart"/>
      <w:r w:rsidRPr="00D93AA2">
        <w:rPr>
          <w:rFonts w:ascii="Times New Roman" w:hAnsi="Times New Roman" w:cs="Times New Roman"/>
          <w:sz w:val="28"/>
          <w:szCs w:val="28"/>
          <w:lang w:val="ru-RU"/>
        </w:rPr>
        <w:t>Жеті</w:t>
      </w:r>
      <w:proofErr w:type="spellEnd"/>
      <w:r w:rsidRPr="00D93AA2">
        <w:rPr>
          <w:rFonts w:ascii="Times New Roman" w:hAnsi="Times New Roman" w:cs="Times New Roman"/>
          <w:sz w:val="28"/>
          <w:szCs w:val="28"/>
          <w:lang w:val="ru-RU"/>
        </w:rPr>
        <w:t xml:space="preserve"> </w:t>
      </w:r>
      <w:proofErr w:type="spellStart"/>
      <w:r w:rsidRPr="00D93AA2">
        <w:rPr>
          <w:rFonts w:ascii="Times New Roman" w:hAnsi="Times New Roman" w:cs="Times New Roman"/>
          <w:sz w:val="28"/>
          <w:szCs w:val="28"/>
          <w:lang w:val="ru-RU"/>
        </w:rPr>
        <w:t>Жарғы</w:t>
      </w:r>
      <w:proofErr w:type="spellEnd"/>
      <w:r w:rsidRPr="00D93AA2">
        <w:rPr>
          <w:rFonts w:ascii="Times New Roman" w:hAnsi="Times New Roman" w:cs="Times New Roman"/>
          <w:sz w:val="28"/>
          <w:szCs w:val="28"/>
          <w:lang w:val="ru-RU"/>
        </w:rPr>
        <w:t xml:space="preserve">» также можно проследить разделение между частной семейной жизнью и общественной жизнью, в основе которой также были семейные и родственные отношения. К примеру, такое преступление как кровосмешение рассматривалось в рамках «семейства, </w:t>
      </w:r>
      <w:r w:rsidRPr="00D93AA2">
        <w:rPr>
          <w:rFonts w:ascii="Times New Roman" w:hAnsi="Times New Roman" w:cs="Times New Roman"/>
          <w:color w:val="000000"/>
          <w:sz w:val="28"/>
          <w:szCs w:val="28"/>
          <w:lang w:val="ru-RU"/>
        </w:rPr>
        <w:t>ибо преступления сего рода не передаются на рассмотрение сторонним людям»</w:t>
      </w:r>
      <w:r w:rsidR="003258B9" w:rsidRPr="00D93AA2">
        <w:rPr>
          <w:rFonts w:ascii="Times New Roman" w:hAnsi="Times New Roman" w:cs="Times New Roman"/>
          <w:color w:val="000000"/>
          <w:sz w:val="28"/>
          <w:szCs w:val="28"/>
          <w:lang w:val="ru-RU"/>
        </w:rPr>
        <w:t xml:space="preserve"> </w:t>
      </w:r>
      <w:r w:rsidRPr="00D93AA2">
        <w:rPr>
          <w:rFonts w:ascii="Times New Roman" w:hAnsi="Times New Roman" w:cs="Times New Roman"/>
          <w:color w:val="000000"/>
          <w:sz w:val="28"/>
          <w:szCs w:val="28"/>
          <w:lang w:val="ru-RU"/>
        </w:rPr>
        <w:t>[</w:t>
      </w:r>
      <w:r w:rsidR="007E53F7" w:rsidRPr="00D93AA2">
        <w:rPr>
          <w:rFonts w:ascii="Times New Roman" w:hAnsi="Times New Roman" w:cs="Times New Roman"/>
          <w:color w:val="000000"/>
          <w:sz w:val="28"/>
          <w:szCs w:val="28"/>
          <w:lang w:val="ru-RU"/>
        </w:rPr>
        <w:t>68</w:t>
      </w:r>
      <w:r w:rsidRPr="00D93AA2">
        <w:rPr>
          <w:rFonts w:ascii="Times New Roman" w:hAnsi="Times New Roman" w:cs="Times New Roman"/>
          <w:color w:val="000000"/>
          <w:sz w:val="28"/>
          <w:szCs w:val="28"/>
          <w:lang w:val="ru-RU"/>
        </w:rPr>
        <w:t>, стр.319]</w:t>
      </w:r>
      <w:r w:rsidR="003258B9" w:rsidRPr="00D93AA2">
        <w:rPr>
          <w:rFonts w:ascii="Times New Roman" w:hAnsi="Times New Roman" w:cs="Times New Roman"/>
          <w:color w:val="000000"/>
          <w:sz w:val="28"/>
          <w:szCs w:val="28"/>
          <w:lang w:val="ru-RU"/>
        </w:rPr>
        <w:t>.</w:t>
      </w:r>
      <w:r w:rsidRPr="00D93AA2">
        <w:rPr>
          <w:rFonts w:ascii="Times New Roman" w:hAnsi="Times New Roman" w:cs="Times New Roman"/>
          <w:color w:val="000000"/>
          <w:sz w:val="28"/>
          <w:szCs w:val="28"/>
          <w:lang w:val="ru-RU"/>
        </w:rPr>
        <w:t xml:space="preserve"> Другой пример сохранения семейной информации внутри семьи – отсутствие наказания женщине за недонесение о воровстве со стороны мужа или отца, «ибо на старшего в семействе </w:t>
      </w:r>
      <w:proofErr w:type="spellStart"/>
      <w:r w:rsidRPr="00D93AA2">
        <w:rPr>
          <w:rFonts w:ascii="Times New Roman" w:hAnsi="Times New Roman" w:cs="Times New Roman"/>
          <w:color w:val="000000"/>
          <w:sz w:val="28"/>
          <w:szCs w:val="28"/>
          <w:lang w:val="ru-RU"/>
        </w:rPr>
        <w:t>непозволено</w:t>
      </w:r>
      <w:proofErr w:type="spellEnd"/>
      <w:r w:rsidRPr="00D93AA2">
        <w:rPr>
          <w:rFonts w:ascii="Times New Roman" w:hAnsi="Times New Roman" w:cs="Times New Roman"/>
          <w:color w:val="000000"/>
          <w:sz w:val="28"/>
          <w:szCs w:val="28"/>
          <w:lang w:val="ru-RU"/>
        </w:rPr>
        <w:t xml:space="preserve"> доносить»</w:t>
      </w:r>
      <w:r w:rsidR="003258B9" w:rsidRPr="00D93AA2">
        <w:rPr>
          <w:rFonts w:ascii="Times New Roman" w:hAnsi="Times New Roman" w:cs="Times New Roman"/>
          <w:color w:val="000000"/>
          <w:sz w:val="28"/>
          <w:szCs w:val="28"/>
          <w:lang w:val="ru-RU"/>
        </w:rPr>
        <w:t xml:space="preserve"> </w:t>
      </w:r>
      <w:r w:rsidRPr="00D93AA2">
        <w:rPr>
          <w:rFonts w:ascii="Times New Roman" w:hAnsi="Times New Roman" w:cs="Times New Roman"/>
          <w:color w:val="000000"/>
          <w:sz w:val="28"/>
          <w:szCs w:val="28"/>
          <w:lang w:val="ru-RU"/>
        </w:rPr>
        <w:t>[</w:t>
      </w:r>
      <w:r w:rsidR="007E53F7" w:rsidRPr="00D93AA2">
        <w:rPr>
          <w:rFonts w:ascii="Times New Roman" w:hAnsi="Times New Roman" w:cs="Times New Roman"/>
          <w:color w:val="000000"/>
          <w:sz w:val="28"/>
          <w:szCs w:val="28"/>
          <w:lang w:val="ru-RU"/>
        </w:rPr>
        <w:t>68</w:t>
      </w:r>
      <w:r w:rsidRPr="00D93AA2">
        <w:rPr>
          <w:rFonts w:ascii="Times New Roman" w:hAnsi="Times New Roman" w:cs="Times New Roman"/>
          <w:color w:val="000000"/>
          <w:sz w:val="28"/>
          <w:szCs w:val="28"/>
          <w:lang w:val="ru-RU"/>
        </w:rPr>
        <w:t>, стр.320]</w:t>
      </w:r>
      <w:r w:rsidR="003258B9" w:rsidRPr="00D93AA2">
        <w:rPr>
          <w:rFonts w:ascii="Times New Roman" w:hAnsi="Times New Roman" w:cs="Times New Roman"/>
          <w:color w:val="000000"/>
          <w:sz w:val="28"/>
          <w:szCs w:val="28"/>
          <w:lang w:val="ru-RU"/>
        </w:rPr>
        <w:t>.</w:t>
      </w:r>
      <w:r w:rsidRPr="00D93AA2">
        <w:rPr>
          <w:rFonts w:ascii="Times New Roman" w:hAnsi="Times New Roman" w:cs="Times New Roman"/>
          <w:color w:val="000000"/>
          <w:sz w:val="28"/>
          <w:szCs w:val="28"/>
          <w:lang w:val="ru-RU"/>
        </w:rPr>
        <w:t xml:space="preserve">  Указанные положения обычного права казахов свидетельствуют о разделении частной семейной жизни и жизни в казахском обществе. Как правило, семейные раздоры между супругами тоже решались внутри членов семьи, близких родственников. </w:t>
      </w:r>
    </w:p>
    <w:p w14:paraId="2403FB98" w14:textId="4CA8EB46" w:rsidR="00F6158A" w:rsidRPr="00D93AA2" w:rsidRDefault="00F6158A" w:rsidP="00F6158A">
      <w:pPr>
        <w:pStyle w:val="p1"/>
        <w:ind w:firstLine="720"/>
        <w:jc w:val="both"/>
        <w:rPr>
          <w:rFonts w:ascii="Times New Roman" w:hAnsi="Times New Roman" w:cs="Times New Roman"/>
          <w:color w:val="000000"/>
          <w:sz w:val="28"/>
          <w:szCs w:val="28"/>
          <w:lang w:val="ru-RU"/>
        </w:rPr>
      </w:pPr>
      <w:r w:rsidRPr="00D93AA2">
        <w:rPr>
          <w:rFonts w:ascii="Times New Roman" w:hAnsi="Times New Roman" w:cs="Times New Roman"/>
          <w:color w:val="000000"/>
          <w:sz w:val="28"/>
          <w:szCs w:val="28"/>
          <w:lang w:val="ru-RU"/>
        </w:rPr>
        <w:t>О разделении в казахском обществе частной семейной и общественной сфер жизни свидетельствует следующее положение [</w:t>
      </w:r>
      <w:r w:rsidR="007E53F7" w:rsidRPr="00D93AA2">
        <w:rPr>
          <w:rFonts w:ascii="Times New Roman" w:hAnsi="Times New Roman" w:cs="Times New Roman"/>
          <w:color w:val="000000"/>
          <w:sz w:val="28"/>
          <w:szCs w:val="28"/>
          <w:lang w:val="ru-RU"/>
        </w:rPr>
        <w:t>68</w:t>
      </w:r>
      <w:r w:rsidRPr="00D93AA2">
        <w:rPr>
          <w:rFonts w:ascii="Times New Roman" w:hAnsi="Times New Roman" w:cs="Times New Roman"/>
          <w:color w:val="000000"/>
          <w:sz w:val="28"/>
          <w:szCs w:val="28"/>
          <w:lang w:val="ru-RU"/>
        </w:rPr>
        <w:t xml:space="preserve">, стр.320]:  </w:t>
      </w:r>
    </w:p>
    <w:p w14:paraId="47D7AE31" w14:textId="77777777" w:rsidR="00F6158A" w:rsidRPr="00D93AA2" w:rsidRDefault="00F6158A" w:rsidP="00F6158A">
      <w:pPr>
        <w:pStyle w:val="p1"/>
        <w:ind w:left="720"/>
        <w:rPr>
          <w:rFonts w:ascii="Times New Roman" w:hAnsi="Times New Roman" w:cs="Times New Roman"/>
          <w:i/>
          <w:iCs/>
          <w:color w:val="000000"/>
          <w:sz w:val="28"/>
          <w:szCs w:val="28"/>
          <w:lang w:val="ru-RU"/>
        </w:rPr>
      </w:pPr>
      <w:r w:rsidRPr="00D93AA2">
        <w:rPr>
          <w:rFonts w:ascii="Times New Roman" w:hAnsi="Times New Roman" w:cs="Times New Roman"/>
          <w:i/>
          <w:iCs/>
          <w:color w:val="000000"/>
          <w:sz w:val="28"/>
          <w:szCs w:val="28"/>
          <w:lang w:val="ru-RU"/>
        </w:rPr>
        <w:t>«Разбирать ссоры и произносить приговор над виновным должны, если не сам хан, то правители или старейшины тех аулов, к которым принадлежат истец и ответчик». </w:t>
      </w:r>
    </w:p>
    <w:p w14:paraId="38425B94" w14:textId="2786A51E" w:rsidR="00F6158A" w:rsidRPr="00D93AA2" w:rsidRDefault="00F6158A" w:rsidP="00F6158A">
      <w:pPr>
        <w:pStyle w:val="p1"/>
        <w:ind w:firstLine="720"/>
        <w:jc w:val="both"/>
        <w:rPr>
          <w:rFonts w:ascii="Times New Roman" w:hAnsi="Times New Roman" w:cs="Times New Roman"/>
          <w:color w:val="000000"/>
          <w:sz w:val="28"/>
          <w:szCs w:val="28"/>
          <w:lang w:val="ru-RU"/>
        </w:rPr>
      </w:pPr>
      <w:r w:rsidRPr="00D93AA2">
        <w:rPr>
          <w:rFonts w:ascii="Times New Roman" w:hAnsi="Times New Roman" w:cs="Times New Roman"/>
          <w:color w:val="000000"/>
          <w:sz w:val="28"/>
          <w:szCs w:val="28"/>
          <w:lang w:val="ru-RU"/>
        </w:rPr>
        <w:t xml:space="preserve">Указанное положение свидетельствует о том, что в рассмотрении спора участвует близкое окружение истца и ответчика и родственники, живущие с ними в одном поселении, а значит, внутренние общественные дела аула не выходили за его пределы. </w:t>
      </w:r>
      <w:proofErr w:type="spellStart"/>
      <w:r w:rsidR="003258B9" w:rsidRPr="00D93AA2">
        <w:rPr>
          <w:rFonts w:ascii="Times New Roman" w:hAnsi="Times New Roman" w:cs="Times New Roman"/>
          <w:color w:val="000000"/>
          <w:sz w:val="28"/>
          <w:szCs w:val="28"/>
          <w:lang w:val="ru-RU"/>
        </w:rPr>
        <w:t>М.А.</w:t>
      </w:r>
      <w:r w:rsidRPr="00D93AA2">
        <w:rPr>
          <w:rFonts w:ascii="Times New Roman" w:hAnsi="Times New Roman" w:cs="Times New Roman"/>
          <w:color w:val="000000"/>
          <w:sz w:val="28"/>
          <w:szCs w:val="28"/>
          <w:lang w:val="ru-RU"/>
        </w:rPr>
        <w:t>Сарсембаев</w:t>
      </w:r>
      <w:proofErr w:type="spellEnd"/>
      <w:r w:rsidRPr="00D93AA2">
        <w:rPr>
          <w:rFonts w:ascii="Times New Roman" w:hAnsi="Times New Roman" w:cs="Times New Roman"/>
          <w:color w:val="000000"/>
          <w:sz w:val="28"/>
          <w:szCs w:val="28"/>
          <w:lang w:val="ru-RU"/>
        </w:rPr>
        <w:t xml:space="preserve"> также отмечает, что в казахском ханстве семья была ячейкой аула, состоявшего из нескольких родственных семей, и внутрисемейные споры не были подсудны суду </w:t>
      </w:r>
      <w:proofErr w:type="spellStart"/>
      <w:r w:rsidRPr="00D93AA2">
        <w:rPr>
          <w:rFonts w:ascii="Times New Roman" w:hAnsi="Times New Roman" w:cs="Times New Roman"/>
          <w:color w:val="000000"/>
          <w:sz w:val="28"/>
          <w:szCs w:val="28"/>
          <w:lang w:val="ru-RU"/>
        </w:rPr>
        <w:t>биев</w:t>
      </w:r>
      <w:proofErr w:type="spellEnd"/>
      <w:r w:rsidRPr="00D93AA2" w:rsidDel="00C5187C">
        <w:rPr>
          <w:rStyle w:val="FootnoteReference"/>
          <w:rFonts w:ascii="Times New Roman" w:hAnsi="Times New Roman" w:cs="Times New Roman"/>
          <w:color w:val="000000"/>
          <w:sz w:val="28"/>
          <w:szCs w:val="28"/>
          <w:lang w:val="ru-RU"/>
        </w:rPr>
        <w:t xml:space="preserve"> </w:t>
      </w:r>
      <w:r w:rsidRPr="00D93AA2">
        <w:rPr>
          <w:rFonts w:ascii="Times New Roman" w:hAnsi="Times New Roman" w:cs="Times New Roman"/>
          <w:color w:val="000000"/>
          <w:sz w:val="28"/>
          <w:szCs w:val="28"/>
          <w:lang w:val="ru-RU"/>
        </w:rPr>
        <w:t>[</w:t>
      </w:r>
      <w:r w:rsidR="007E53F7" w:rsidRPr="00D93AA2">
        <w:rPr>
          <w:rFonts w:ascii="Times New Roman" w:hAnsi="Times New Roman" w:cs="Times New Roman"/>
          <w:color w:val="000000"/>
          <w:sz w:val="28"/>
          <w:szCs w:val="28"/>
          <w:lang w:val="ru-RU"/>
        </w:rPr>
        <w:t>69</w:t>
      </w:r>
      <w:r w:rsidRPr="00D93AA2">
        <w:rPr>
          <w:rFonts w:ascii="Times New Roman" w:hAnsi="Times New Roman" w:cs="Times New Roman"/>
          <w:color w:val="000000"/>
          <w:sz w:val="28"/>
          <w:szCs w:val="28"/>
          <w:lang w:val="ru-RU"/>
        </w:rPr>
        <w:t>, стр.116]</w:t>
      </w:r>
      <w:r w:rsidR="003258B9" w:rsidRPr="00D93AA2">
        <w:rPr>
          <w:rFonts w:ascii="Times New Roman" w:hAnsi="Times New Roman" w:cs="Times New Roman"/>
          <w:color w:val="000000"/>
          <w:sz w:val="28"/>
          <w:szCs w:val="28"/>
          <w:lang w:val="ru-RU"/>
        </w:rPr>
        <w:t>.</w:t>
      </w:r>
      <w:r w:rsidRPr="00D93AA2">
        <w:rPr>
          <w:rFonts w:ascii="Times New Roman" w:hAnsi="Times New Roman" w:cs="Times New Roman"/>
          <w:color w:val="000000"/>
          <w:sz w:val="28"/>
          <w:szCs w:val="28"/>
          <w:lang w:val="ru-RU"/>
        </w:rPr>
        <w:t xml:space="preserve"> В казахском обществе </w:t>
      </w:r>
      <w:r w:rsidRPr="00D93AA2">
        <w:rPr>
          <w:rFonts w:ascii="Times New Roman" w:hAnsi="Times New Roman" w:cs="Times New Roman"/>
          <w:color w:val="000000"/>
          <w:sz w:val="28"/>
          <w:szCs w:val="28"/>
          <w:lang w:val="ru-RU"/>
        </w:rPr>
        <w:lastRenderedPageBreak/>
        <w:t>существовала не регулируемая никакими нормами права «</w:t>
      </w:r>
      <w:proofErr w:type="spellStart"/>
      <w:r w:rsidRPr="00D93AA2">
        <w:rPr>
          <w:rFonts w:ascii="Times New Roman" w:hAnsi="Times New Roman" w:cs="Times New Roman"/>
          <w:color w:val="000000"/>
          <w:sz w:val="28"/>
          <w:szCs w:val="28"/>
          <w:lang w:val="ru-RU"/>
        </w:rPr>
        <w:t>внутриаульная</w:t>
      </w:r>
      <w:proofErr w:type="spellEnd"/>
      <w:r w:rsidRPr="00D93AA2">
        <w:rPr>
          <w:rFonts w:ascii="Times New Roman" w:hAnsi="Times New Roman" w:cs="Times New Roman"/>
          <w:color w:val="000000"/>
          <w:sz w:val="28"/>
          <w:szCs w:val="28"/>
          <w:lang w:val="ru-RU"/>
        </w:rPr>
        <w:t xml:space="preserve"> юстиция»</w:t>
      </w:r>
      <w:r w:rsidR="003258B9" w:rsidRPr="00D93AA2">
        <w:rPr>
          <w:rFonts w:ascii="Times New Roman" w:hAnsi="Times New Roman" w:cs="Times New Roman"/>
          <w:color w:val="000000"/>
          <w:sz w:val="28"/>
          <w:szCs w:val="28"/>
          <w:lang w:val="ru-RU"/>
        </w:rPr>
        <w:t xml:space="preserve"> </w:t>
      </w:r>
      <w:r w:rsidRPr="00D93AA2">
        <w:rPr>
          <w:rFonts w:ascii="Times New Roman" w:hAnsi="Times New Roman" w:cs="Times New Roman"/>
          <w:color w:val="000000"/>
          <w:sz w:val="28"/>
          <w:szCs w:val="28"/>
          <w:lang w:val="ru-RU"/>
        </w:rPr>
        <w:t>[</w:t>
      </w:r>
      <w:r w:rsidR="007E53F7" w:rsidRPr="00D93AA2">
        <w:rPr>
          <w:rFonts w:ascii="Times New Roman" w:hAnsi="Times New Roman" w:cs="Times New Roman"/>
          <w:color w:val="000000"/>
          <w:sz w:val="28"/>
          <w:szCs w:val="28"/>
          <w:lang w:val="ru-RU"/>
        </w:rPr>
        <w:t>69</w:t>
      </w:r>
      <w:r w:rsidRPr="00D93AA2">
        <w:rPr>
          <w:rFonts w:ascii="Times New Roman" w:hAnsi="Times New Roman" w:cs="Times New Roman"/>
          <w:color w:val="000000"/>
          <w:sz w:val="28"/>
          <w:szCs w:val="28"/>
          <w:lang w:val="ru-RU"/>
        </w:rPr>
        <w:t>, стр.105]</w:t>
      </w:r>
      <w:r w:rsidR="003258B9" w:rsidRPr="00D93AA2">
        <w:rPr>
          <w:rFonts w:ascii="Times New Roman" w:hAnsi="Times New Roman" w:cs="Times New Roman"/>
          <w:color w:val="000000"/>
          <w:sz w:val="28"/>
          <w:szCs w:val="28"/>
          <w:lang w:val="ru-RU"/>
        </w:rPr>
        <w:t>.</w:t>
      </w:r>
    </w:p>
    <w:p w14:paraId="64C00512" w14:textId="77777777" w:rsidR="00F6158A" w:rsidRPr="00D93AA2" w:rsidRDefault="00F6158A" w:rsidP="00F6158A">
      <w:pPr>
        <w:pStyle w:val="p1"/>
        <w:ind w:firstLine="720"/>
        <w:jc w:val="both"/>
        <w:rPr>
          <w:rFonts w:ascii="Times New Roman" w:hAnsi="Times New Roman" w:cs="Times New Roman"/>
          <w:color w:val="000000"/>
          <w:sz w:val="28"/>
          <w:szCs w:val="28"/>
          <w:lang w:val="ru-RU"/>
        </w:rPr>
      </w:pPr>
      <w:r w:rsidRPr="00D93AA2">
        <w:rPr>
          <w:rFonts w:ascii="Times New Roman" w:hAnsi="Times New Roman" w:cs="Times New Roman"/>
          <w:color w:val="000000"/>
          <w:sz w:val="28"/>
          <w:szCs w:val="28"/>
          <w:lang w:val="ru-RU"/>
        </w:rPr>
        <w:t xml:space="preserve">Таким образом, обычное право казахов определяло круг внутрисемейных вопросов, которые рассматривались в определенном кругу лиц </w:t>
      </w:r>
      <w:proofErr w:type="spellStart"/>
      <w:r w:rsidRPr="00D93AA2">
        <w:rPr>
          <w:rFonts w:ascii="Times New Roman" w:hAnsi="Times New Roman" w:cs="Times New Roman"/>
          <w:color w:val="000000"/>
          <w:sz w:val="28"/>
          <w:szCs w:val="28"/>
          <w:lang w:val="ru-RU"/>
        </w:rPr>
        <w:t>аульно</w:t>
      </w:r>
      <w:proofErr w:type="spellEnd"/>
      <w:r w:rsidRPr="00D93AA2">
        <w:rPr>
          <w:rFonts w:ascii="Times New Roman" w:hAnsi="Times New Roman" w:cs="Times New Roman"/>
          <w:color w:val="000000"/>
          <w:sz w:val="28"/>
          <w:szCs w:val="28"/>
          <w:lang w:val="ru-RU"/>
        </w:rPr>
        <w:t>-семейной общины. А значит, в средние века в казахском ханстве обычное право проводило границу между частной и общественной сферами жизни.</w:t>
      </w:r>
    </w:p>
    <w:p w14:paraId="358F683E" w14:textId="7379259F"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Как отмечают зарубежные авторы, в </w:t>
      </w:r>
      <w:proofErr w:type="gramStart"/>
      <w:r w:rsidRPr="00D93AA2">
        <w:rPr>
          <w:sz w:val="28"/>
          <w:szCs w:val="28"/>
        </w:rPr>
        <w:t>XVIII-XIX</w:t>
      </w:r>
      <w:proofErr w:type="gramEnd"/>
      <w:r w:rsidRPr="00D93AA2">
        <w:rPr>
          <w:sz w:val="28"/>
          <w:szCs w:val="28"/>
        </w:rPr>
        <w:t xml:space="preserve"> веках исторический акцент на семье и доме как частной сфере, где государство исключено, а мужчина имеет единоличный контроль, начал смещаться в сторону современного понимания частной жизни. С указанного периода в гражданском и общем праве появились ранние права личности, которые заложили основу для современных гарантий конфиденциальности</w:t>
      </w:r>
      <w:r w:rsidRPr="00D93AA2" w:rsidDel="00C5187C">
        <w:rPr>
          <w:rStyle w:val="FootnoteReference"/>
          <w:sz w:val="28"/>
          <w:szCs w:val="28"/>
        </w:rPr>
        <w:t xml:space="preserve"> </w:t>
      </w:r>
      <w:r w:rsidRPr="00D93AA2">
        <w:rPr>
          <w:sz w:val="28"/>
          <w:szCs w:val="28"/>
        </w:rPr>
        <w:t>[</w:t>
      </w:r>
      <w:r w:rsidR="007E53F7" w:rsidRPr="00D93AA2">
        <w:rPr>
          <w:sz w:val="28"/>
          <w:szCs w:val="28"/>
        </w:rPr>
        <w:t>67</w:t>
      </w:r>
      <w:r w:rsidRPr="00D93AA2">
        <w:rPr>
          <w:sz w:val="28"/>
          <w:szCs w:val="28"/>
        </w:rPr>
        <w:t xml:space="preserve">, стр.76, пункт 1.07, 1.10; </w:t>
      </w:r>
      <w:r w:rsidR="00530F6B" w:rsidRPr="00D93AA2">
        <w:rPr>
          <w:sz w:val="28"/>
          <w:szCs w:val="28"/>
        </w:rPr>
        <w:t>12</w:t>
      </w:r>
      <w:r w:rsidRPr="00D93AA2">
        <w:rPr>
          <w:sz w:val="28"/>
          <w:szCs w:val="28"/>
        </w:rPr>
        <w:t>, стр.60-61]</w:t>
      </w:r>
      <w:r w:rsidR="003258B9" w:rsidRPr="00D93AA2">
        <w:rPr>
          <w:sz w:val="28"/>
          <w:szCs w:val="28"/>
        </w:rPr>
        <w:t>.</w:t>
      </w:r>
      <w:r w:rsidRPr="00D93AA2">
        <w:rPr>
          <w:sz w:val="28"/>
          <w:szCs w:val="28"/>
        </w:rPr>
        <w:t xml:space="preserve"> Борьба за права и свободы личности укрепила «концепцию личности как уникальной и свободной в достижении своих собственных целей», что повлекло трансформацию понимания семьи как экономического предприятия и, соответственно, семейной частной жизни в XIX веке. В результате урбанизации и индустриализации появились промышленные предприятия и офисы, дома многих стали физически отделяться от места работы. Соответственно, появилась концепция профессиональной сферы, а дом приобрел более личное, отдельное, семейное значение и смысл. Профессиональная жизнь человека стала рассматриваться как отдельная от семейной жизни сфера частной жизни. </w:t>
      </w:r>
    </w:p>
    <w:p w14:paraId="599EF128" w14:textId="71596CA3"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Далее понимание частной жизни продолжало расширяться, что особенно проявилось в XX веке. Как указывает </w:t>
      </w:r>
      <w:proofErr w:type="spellStart"/>
      <w:r w:rsidR="003258B9" w:rsidRPr="00D93AA2">
        <w:rPr>
          <w:sz w:val="28"/>
          <w:szCs w:val="28"/>
        </w:rPr>
        <w:t>Д.</w:t>
      </w:r>
      <w:r w:rsidRPr="00D93AA2">
        <w:rPr>
          <w:sz w:val="28"/>
          <w:szCs w:val="28"/>
        </w:rPr>
        <w:t>Солове</w:t>
      </w:r>
      <w:proofErr w:type="spellEnd"/>
      <w:r w:rsidRPr="00D93AA2">
        <w:rPr>
          <w:sz w:val="28"/>
          <w:szCs w:val="28"/>
        </w:rPr>
        <w:t>, понимание частных и публичных вопросов претерпевало «метаморфозы на протяжении всей истории из-за меняющихся взглядов, институтов, условий жизни и технологий»</w:t>
      </w:r>
      <w:r w:rsidR="003258B9" w:rsidRPr="00D93AA2">
        <w:rPr>
          <w:sz w:val="28"/>
          <w:szCs w:val="28"/>
        </w:rPr>
        <w:t xml:space="preserve"> </w:t>
      </w:r>
      <w:r w:rsidRPr="00D93AA2">
        <w:rPr>
          <w:sz w:val="28"/>
          <w:szCs w:val="28"/>
        </w:rPr>
        <w:t>[</w:t>
      </w:r>
      <w:r w:rsidR="00530F6B" w:rsidRPr="00D93AA2">
        <w:rPr>
          <w:sz w:val="28"/>
          <w:szCs w:val="28"/>
        </w:rPr>
        <w:t>11</w:t>
      </w:r>
      <w:r w:rsidRPr="00D93AA2">
        <w:rPr>
          <w:sz w:val="28"/>
          <w:szCs w:val="28"/>
        </w:rPr>
        <w:t>, стр.1133]</w:t>
      </w:r>
      <w:r w:rsidR="003258B9" w:rsidRPr="00D93AA2">
        <w:rPr>
          <w:sz w:val="28"/>
          <w:szCs w:val="28"/>
        </w:rPr>
        <w:t>.</w:t>
      </w:r>
      <w:r w:rsidRPr="00D93AA2">
        <w:rPr>
          <w:sz w:val="28"/>
          <w:szCs w:val="28"/>
        </w:rPr>
        <w:t xml:space="preserve"> Сокращение размера семьи, появление новых социальных пространств, рост благосостояния и пространства, уменьшение скученности и многочисленные другие изменения качества и характера жизни повлияли на восприятие приватности</w:t>
      </w:r>
      <w:r w:rsidRPr="00D93AA2" w:rsidDel="00C5187C">
        <w:rPr>
          <w:rStyle w:val="FootnoteReference"/>
          <w:sz w:val="28"/>
          <w:szCs w:val="28"/>
        </w:rPr>
        <w:t xml:space="preserve"> </w:t>
      </w:r>
      <w:r w:rsidRPr="00D93AA2">
        <w:rPr>
          <w:sz w:val="28"/>
          <w:szCs w:val="28"/>
        </w:rPr>
        <w:t>[</w:t>
      </w:r>
      <w:r w:rsidR="00530F6B" w:rsidRPr="00D93AA2">
        <w:rPr>
          <w:sz w:val="28"/>
          <w:szCs w:val="28"/>
        </w:rPr>
        <w:t>11</w:t>
      </w:r>
      <w:r w:rsidRPr="00D93AA2">
        <w:rPr>
          <w:sz w:val="28"/>
          <w:szCs w:val="28"/>
        </w:rPr>
        <w:t>, стр.1141]</w:t>
      </w:r>
      <w:r w:rsidR="003258B9" w:rsidRPr="00D93AA2">
        <w:rPr>
          <w:sz w:val="28"/>
          <w:szCs w:val="28"/>
        </w:rPr>
        <w:t>.</w:t>
      </w:r>
    </w:p>
    <w:p w14:paraId="4196752E" w14:textId="09A527AC"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С конца XIX века в западных странах появились прецеденты и законы, защищающие конфиденциальность писем, запрещающие вскрывать почту, публиковать в газетах изображения лица без его согласия, а также сведения, наносящие вред репутации и достоинству человека. </w:t>
      </w:r>
      <w:proofErr w:type="spellStart"/>
      <w:r w:rsidR="007251C0" w:rsidRPr="00D93AA2">
        <w:rPr>
          <w:sz w:val="28"/>
          <w:szCs w:val="28"/>
        </w:rPr>
        <w:t>Р.</w:t>
      </w:r>
      <w:r w:rsidRPr="00D93AA2">
        <w:rPr>
          <w:sz w:val="28"/>
          <w:szCs w:val="28"/>
        </w:rPr>
        <w:t>Костелло</w:t>
      </w:r>
      <w:proofErr w:type="spellEnd"/>
      <w:r w:rsidRPr="00D93AA2">
        <w:rPr>
          <w:sz w:val="28"/>
          <w:szCs w:val="28"/>
        </w:rPr>
        <w:t xml:space="preserve"> отмечает, что указанные нормы характеризуют зарождение права на неприкосновенность частной жизни, включающем частный интерес человека в контроле над своим имиджем и способности «ухаживать за своим достоинством»</w:t>
      </w:r>
      <w:r w:rsidR="007251C0" w:rsidRPr="00D93AA2">
        <w:rPr>
          <w:sz w:val="28"/>
          <w:szCs w:val="28"/>
        </w:rPr>
        <w:t xml:space="preserve"> </w:t>
      </w:r>
      <w:r w:rsidRPr="00D93AA2">
        <w:rPr>
          <w:sz w:val="28"/>
          <w:szCs w:val="28"/>
        </w:rPr>
        <w:t>[</w:t>
      </w:r>
      <w:r w:rsidR="007E53F7" w:rsidRPr="00D93AA2">
        <w:rPr>
          <w:sz w:val="28"/>
          <w:szCs w:val="28"/>
        </w:rPr>
        <w:t>67</w:t>
      </w:r>
      <w:r w:rsidRPr="00D93AA2">
        <w:rPr>
          <w:sz w:val="28"/>
          <w:szCs w:val="28"/>
        </w:rPr>
        <w:t>, стр.76, пункт 1.11]</w:t>
      </w:r>
      <w:r w:rsidR="007251C0" w:rsidRPr="00D93AA2">
        <w:rPr>
          <w:sz w:val="28"/>
          <w:szCs w:val="28"/>
        </w:rPr>
        <w:t>.</w:t>
      </w:r>
      <w:r w:rsidRPr="00D93AA2">
        <w:rPr>
          <w:sz w:val="28"/>
          <w:szCs w:val="28"/>
        </w:rPr>
        <w:t xml:space="preserve"> </w:t>
      </w:r>
      <w:proofErr w:type="spellStart"/>
      <w:r w:rsidR="007251C0" w:rsidRPr="00D93AA2">
        <w:rPr>
          <w:sz w:val="28"/>
          <w:szCs w:val="28"/>
        </w:rPr>
        <w:t>С.</w:t>
      </w:r>
      <w:r w:rsidRPr="00D93AA2">
        <w:rPr>
          <w:sz w:val="28"/>
          <w:szCs w:val="28"/>
        </w:rPr>
        <w:t>Уоррен</w:t>
      </w:r>
      <w:proofErr w:type="spellEnd"/>
      <w:r w:rsidRPr="00D93AA2">
        <w:rPr>
          <w:sz w:val="28"/>
          <w:szCs w:val="28"/>
        </w:rPr>
        <w:t xml:space="preserve"> и </w:t>
      </w:r>
      <w:proofErr w:type="spellStart"/>
      <w:r w:rsidR="007251C0" w:rsidRPr="00D93AA2">
        <w:rPr>
          <w:sz w:val="28"/>
          <w:szCs w:val="28"/>
        </w:rPr>
        <w:t>Л.</w:t>
      </w:r>
      <w:r w:rsidRPr="00D93AA2">
        <w:rPr>
          <w:sz w:val="28"/>
          <w:szCs w:val="28"/>
        </w:rPr>
        <w:t>Брандейс</w:t>
      </w:r>
      <w:proofErr w:type="spellEnd"/>
      <w:r w:rsidRPr="00D93AA2">
        <w:rPr>
          <w:sz w:val="28"/>
          <w:szCs w:val="28"/>
        </w:rPr>
        <w:t xml:space="preserve"> называли право на неприкосновенность личности принципом, «который может быть использован для защиты частной жизни личности от вторжения либо слишком предприимчивой прессы, фотографа, либо владельца любого другого современного устройства для записи или воспроизведения сцен или звуков»</w:t>
      </w:r>
      <w:r w:rsidR="007251C0" w:rsidRPr="00D93AA2">
        <w:rPr>
          <w:sz w:val="28"/>
          <w:szCs w:val="28"/>
        </w:rPr>
        <w:t xml:space="preserve"> </w:t>
      </w:r>
      <w:r w:rsidRPr="00D93AA2">
        <w:rPr>
          <w:sz w:val="28"/>
          <w:szCs w:val="28"/>
        </w:rPr>
        <w:t>[5, стр.206]</w:t>
      </w:r>
      <w:r w:rsidR="007251C0" w:rsidRPr="00D93AA2">
        <w:rPr>
          <w:sz w:val="28"/>
          <w:szCs w:val="28"/>
        </w:rPr>
        <w:t>.</w:t>
      </w:r>
      <w:r w:rsidRPr="00D93AA2">
        <w:rPr>
          <w:sz w:val="28"/>
          <w:szCs w:val="28"/>
        </w:rPr>
        <w:t xml:space="preserve"> При этом они отметили универсальную применимость этого принципа к технологическим изменениям и указывали, что закону не нужно </w:t>
      </w:r>
      <w:r w:rsidRPr="00D93AA2">
        <w:rPr>
          <w:sz w:val="28"/>
          <w:szCs w:val="28"/>
        </w:rPr>
        <w:lastRenderedPageBreak/>
        <w:t>создавать новые принципы, чтобы распространить защиту на проявления личности, ее комментарии, действия и отношения</w:t>
      </w:r>
      <w:r w:rsidR="007251C0" w:rsidRPr="00D93AA2">
        <w:rPr>
          <w:sz w:val="28"/>
          <w:szCs w:val="28"/>
        </w:rPr>
        <w:t xml:space="preserve"> </w:t>
      </w:r>
      <w:r w:rsidRPr="00D93AA2">
        <w:rPr>
          <w:sz w:val="28"/>
          <w:szCs w:val="28"/>
        </w:rPr>
        <w:t>[5, стр.213]</w:t>
      </w:r>
      <w:r w:rsidR="007251C0" w:rsidRPr="00D93AA2">
        <w:rPr>
          <w:sz w:val="28"/>
          <w:szCs w:val="28"/>
        </w:rPr>
        <w:t>.</w:t>
      </w:r>
      <w:r w:rsidRPr="00D93AA2">
        <w:rPr>
          <w:sz w:val="28"/>
          <w:szCs w:val="28"/>
        </w:rPr>
        <w:t xml:space="preserve"> Говоря о проявлениях личности </w:t>
      </w:r>
      <w:proofErr w:type="spellStart"/>
      <w:r w:rsidR="007251C0" w:rsidRPr="00D93AA2">
        <w:rPr>
          <w:sz w:val="28"/>
          <w:szCs w:val="28"/>
        </w:rPr>
        <w:t>С.</w:t>
      </w:r>
      <w:r w:rsidRPr="00D93AA2">
        <w:rPr>
          <w:sz w:val="28"/>
          <w:szCs w:val="28"/>
        </w:rPr>
        <w:t>Уоррен</w:t>
      </w:r>
      <w:proofErr w:type="spellEnd"/>
      <w:r w:rsidRPr="00D93AA2">
        <w:rPr>
          <w:sz w:val="28"/>
          <w:szCs w:val="28"/>
        </w:rPr>
        <w:t xml:space="preserve"> и </w:t>
      </w:r>
      <w:proofErr w:type="spellStart"/>
      <w:r w:rsidR="007251C0" w:rsidRPr="00D93AA2">
        <w:rPr>
          <w:sz w:val="28"/>
          <w:szCs w:val="28"/>
        </w:rPr>
        <w:t>Л.</w:t>
      </w:r>
      <w:r w:rsidRPr="00D93AA2">
        <w:rPr>
          <w:sz w:val="28"/>
          <w:szCs w:val="28"/>
        </w:rPr>
        <w:t>Брандейс</w:t>
      </w:r>
      <w:proofErr w:type="spellEnd"/>
      <w:r w:rsidRPr="00D93AA2">
        <w:rPr>
          <w:sz w:val="28"/>
          <w:szCs w:val="28"/>
        </w:rPr>
        <w:t xml:space="preserve"> относили к объекту защиты размышления, идеи, настроение, чувства и эмоции человека</w:t>
      </w:r>
      <w:r w:rsidR="007251C0" w:rsidRPr="00D93AA2">
        <w:rPr>
          <w:sz w:val="28"/>
          <w:szCs w:val="28"/>
        </w:rPr>
        <w:t xml:space="preserve"> </w:t>
      </w:r>
      <w:r w:rsidRPr="00D93AA2">
        <w:rPr>
          <w:sz w:val="28"/>
          <w:szCs w:val="28"/>
        </w:rPr>
        <w:t>[5, стр.198]</w:t>
      </w:r>
      <w:r w:rsidR="007251C0" w:rsidRPr="00D93AA2">
        <w:rPr>
          <w:sz w:val="28"/>
          <w:szCs w:val="28"/>
        </w:rPr>
        <w:t>.</w:t>
      </w:r>
      <w:r w:rsidRPr="00D93AA2">
        <w:rPr>
          <w:sz w:val="28"/>
          <w:szCs w:val="28"/>
        </w:rPr>
        <w:t xml:space="preserve"> Таким образом, внешнее проявление личности, выражающееся в ее мыслях, словах и действиях, отношении к религии, каким-либо явлениям или другим людям, тоже составляют частную жизнь. </w:t>
      </w:r>
    </w:p>
    <w:p w14:paraId="441A43E5" w14:textId="77777777"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Обобщая изложенное, в любом обществе до XX века частная жизнь была ограничена самим человеком в понимании дома и семьи, близких друзей и всех явлений, которые человек считает близким и важным для своей личности и ее существования. В прогрессивном западном обществе частная жизнь также включала личные размышления, идеи, настроение, чувства и эмоции человека, но такое понимание частной жизни не было ярко выраженным и глубоко признанным в обществе и государстве. Ограниченное внутренним личным кругом объектов восприятие частной жизни стало расширяться позднее в XX веке с форсированными индустриальными, экономическими, социальными и политическими изменениями в мире.  </w:t>
      </w:r>
    </w:p>
    <w:p w14:paraId="3EAB8E65" w14:textId="064F0D26"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В начале XX века большинство конституций не предусматривало нормативное закрепление права на неприкосновенность частной жизни, которая все еще ограничивалась рамками семьи и дома. В обществе сложилось традиционное понимание тайны частной жизни, без его нормативного оформления. Но, в большинстве стран существовали отдельные законы, устанавливающие тайну переписки, а с появлением коммуникаций - тайну телеграфных сообщений, телефонных переговоров. На конституционном уровне тайна переписки была закреплена, к примеру, в статье 114 Конституции Германской империи (Веймарская) 11 августа 1919 г., статье 128 Конституции СССР</w:t>
      </w:r>
      <w:r w:rsidR="007251C0" w:rsidRPr="00D93AA2">
        <w:rPr>
          <w:sz w:val="28"/>
          <w:szCs w:val="28"/>
        </w:rPr>
        <w:t xml:space="preserve"> </w:t>
      </w:r>
      <w:r w:rsidRPr="00D93AA2">
        <w:rPr>
          <w:sz w:val="28"/>
          <w:szCs w:val="28"/>
        </w:rPr>
        <w:t>[</w:t>
      </w:r>
      <w:r w:rsidR="007E53F7" w:rsidRPr="00D93AA2">
        <w:rPr>
          <w:sz w:val="28"/>
          <w:szCs w:val="28"/>
        </w:rPr>
        <w:t>70</w:t>
      </w:r>
      <w:r w:rsidRPr="00D93AA2">
        <w:rPr>
          <w:sz w:val="28"/>
          <w:szCs w:val="28"/>
        </w:rPr>
        <w:t xml:space="preserve">, </w:t>
      </w:r>
      <w:r w:rsidR="007E53F7" w:rsidRPr="00D93AA2">
        <w:rPr>
          <w:sz w:val="28"/>
          <w:szCs w:val="28"/>
        </w:rPr>
        <w:t>71</w:t>
      </w:r>
      <w:r w:rsidRPr="00D93AA2">
        <w:rPr>
          <w:sz w:val="28"/>
          <w:szCs w:val="28"/>
        </w:rPr>
        <w:t>]</w:t>
      </w:r>
      <w:r w:rsidR="007251C0" w:rsidRPr="00D93AA2">
        <w:rPr>
          <w:sz w:val="28"/>
          <w:szCs w:val="28"/>
        </w:rPr>
        <w:t>.</w:t>
      </w:r>
      <w:r w:rsidRPr="00D93AA2">
        <w:rPr>
          <w:sz w:val="28"/>
          <w:szCs w:val="28"/>
        </w:rPr>
        <w:t xml:space="preserve"> При этом Веймарская Конституция не предусматривала статью о защите семейной жизни, но защищала брак как основанный на равноправии полов. Также отдельно защищалась неприкосновенность жилища и свобода личности от ограничений и лишения. Конституция СССР 1936 г. тоже не устанавливала защиту частной и семейной жизни, а лишь тайну переписки и неприкосновенность жилища, а в статье 127 защищала неприкосновенность личности в физиологическом смысле. В Германии и СССР право на уважение частной жизни подверглось ограничениям в сталинском и гитлеровском режимах. При этом в Германии ограничения осуществлялись на законодательном уровне. С приходом Гитлера к власти в Германии был издан Указ президента Рейха о защите людей и государства (</w:t>
      </w:r>
      <w:proofErr w:type="spellStart"/>
      <w:r w:rsidRPr="00D93AA2">
        <w:rPr>
          <w:sz w:val="28"/>
          <w:szCs w:val="28"/>
        </w:rPr>
        <w:t>Verordnung</w:t>
      </w:r>
      <w:proofErr w:type="spellEnd"/>
      <w:r w:rsidRPr="00D93AA2">
        <w:rPr>
          <w:sz w:val="28"/>
          <w:szCs w:val="28"/>
        </w:rPr>
        <w:t xml:space="preserve"> </w:t>
      </w:r>
      <w:proofErr w:type="spellStart"/>
      <w:r w:rsidRPr="00D93AA2">
        <w:rPr>
          <w:sz w:val="28"/>
          <w:szCs w:val="28"/>
        </w:rPr>
        <w:t>des</w:t>
      </w:r>
      <w:proofErr w:type="spellEnd"/>
      <w:r w:rsidRPr="00D93AA2">
        <w:rPr>
          <w:sz w:val="28"/>
          <w:szCs w:val="28"/>
        </w:rPr>
        <w:t xml:space="preserve"> </w:t>
      </w:r>
      <w:proofErr w:type="spellStart"/>
      <w:r w:rsidRPr="00D93AA2">
        <w:rPr>
          <w:sz w:val="28"/>
          <w:szCs w:val="28"/>
        </w:rPr>
        <w:t>Reichspräsidenten</w:t>
      </w:r>
      <w:proofErr w:type="spellEnd"/>
      <w:r w:rsidRPr="00D93AA2">
        <w:rPr>
          <w:sz w:val="28"/>
          <w:szCs w:val="28"/>
        </w:rPr>
        <w:t xml:space="preserve"> </w:t>
      </w:r>
      <w:proofErr w:type="spellStart"/>
      <w:r w:rsidRPr="00D93AA2">
        <w:rPr>
          <w:sz w:val="28"/>
          <w:szCs w:val="28"/>
        </w:rPr>
        <w:t>zum</w:t>
      </w:r>
      <w:proofErr w:type="spellEnd"/>
      <w:r w:rsidRPr="00D93AA2">
        <w:rPr>
          <w:sz w:val="28"/>
          <w:szCs w:val="28"/>
        </w:rPr>
        <w:t xml:space="preserve"> </w:t>
      </w:r>
      <w:proofErr w:type="spellStart"/>
      <w:r w:rsidRPr="00D93AA2">
        <w:rPr>
          <w:sz w:val="28"/>
          <w:szCs w:val="28"/>
        </w:rPr>
        <w:t>Schutz</w:t>
      </w:r>
      <w:proofErr w:type="spellEnd"/>
      <w:r w:rsidRPr="00D93AA2">
        <w:rPr>
          <w:sz w:val="28"/>
          <w:szCs w:val="28"/>
        </w:rPr>
        <w:t xml:space="preserve"> </w:t>
      </w:r>
      <w:proofErr w:type="spellStart"/>
      <w:r w:rsidRPr="00D93AA2">
        <w:rPr>
          <w:sz w:val="28"/>
          <w:szCs w:val="28"/>
        </w:rPr>
        <w:t>von</w:t>
      </w:r>
      <w:proofErr w:type="spellEnd"/>
      <w:r w:rsidRPr="00D93AA2">
        <w:rPr>
          <w:sz w:val="28"/>
          <w:szCs w:val="28"/>
        </w:rPr>
        <w:t xml:space="preserve"> </w:t>
      </w:r>
      <w:proofErr w:type="spellStart"/>
      <w:r w:rsidRPr="00D93AA2">
        <w:rPr>
          <w:sz w:val="28"/>
          <w:szCs w:val="28"/>
        </w:rPr>
        <w:t>Volk</w:t>
      </w:r>
      <w:proofErr w:type="spellEnd"/>
      <w:r w:rsidRPr="00D93AA2">
        <w:rPr>
          <w:sz w:val="28"/>
          <w:szCs w:val="28"/>
        </w:rPr>
        <w:t xml:space="preserve"> </w:t>
      </w:r>
      <w:proofErr w:type="spellStart"/>
      <w:r w:rsidRPr="00D93AA2">
        <w:rPr>
          <w:sz w:val="28"/>
          <w:szCs w:val="28"/>
        </w:rPr>
        <w:t>und</w:t>
      </w:r>
      <w:proofErr w:type="spellEnd"/>
      <w:r w:rsidRPr="00D93AA2">
        <w:rPr>
          <w:sz w:val="28"/>
          <w:szCs w:val="28"/>
        </w:rPr>
        <w:t xml:space="preserve"> </w:t>
      </w:r>
      <w:proofErr w:type="spellStart"/>
      <w:r w:rsidRPr="00D93AA2">
        <w:rPr>
          <w:sz w:val="28"/>
          <w:szCs w:val="28"/>
        </w:rPr>
        <w:t>Staat</w:t>
      </w:r>
      <w:proofErr w:type="spellEnd"/>
      <w:r w:rsidRPr="00D93AA2">
        <w:rPr>
          <w:sz w:val="28"/>
          <w:szCs w:val="28"/>
        </w:rPr>
        <w:t>). Первая статья Указа признала допустимыми ограничения личной свободы, права на свободу выражения, включая свободу печати, права на ассоциации и собрания, вмешательство в тайну переписки, почтовых услуг, телеграфа и телефонных сообщений, распоряжения о проведении обысков и арестов, а также ограничения на имущество, даже за установленными законами пределами</w:t>
      </w:r>
      <w:r w:rsidRPr="00D93AA2" w:rsidDel="00C5187C">
        <w:rPr>
          <w:rStyle w:val="FootnoteReference"/>
          <w:sz w:val="28"/>
          <w:szCs w:val="28"/>
        </w:rPr>
        <w:t xml:space="preserve"> </w:t>
      </w:r>
      <w:r w:rsidRPr="00D93AA2">
        <w:rPr>
          <w:sz w:val="28"/>
          <w:szCs w:val="28"/>
        </w:rPr>
        <w:t>[</w:t>
      </w:r>
      <w:r w:rsidR="007E53F7" w:rsidRPr="00D93AA2">
        <w:rPr>
          <w:sz w:val="28"/>
          <w:szCs w:val="28"/>
        </w:rPr>
        <w:t>72</w:t>
      </w:r>
      <w:r w:rsidRPr="00D93AA2">
        <w:rPr>
          <w:sz w:val="28"/>
          <w:szCs w:val="28"/>
        </w:rPr>
        <w:t>]</w:t>
      </w:r>
      <w:r w:rsidR="007251C0" w:rsidRPr="00D93AA2">
        <w:rPr>
          <w:sz w:val="28"/>
          <w:szCs w:val="28"/>
        </w:rPr>
        <w:t>.</w:t>
      </w:r>
    </w:p>
    <w:p w14:paraId="5682893D" w14:textId="21B80C13" w:rsidR="00F6158A" w:rsidRPr="00D93AA2" w:rsidRDefault="00F6158A" w:rsidP="00F6158A">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lastRenderedPageBreak/>
        <w:t>Во второй половине XX века конфиденциальность получила широкое признание в качестве права человека и повышенное признание на конституционном уровне как часть глобальных юридических реформ, последовавших за Второй мировой войной</w:t>
      </w:r>
      <w:r w:rsidR="007251C0"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7E53F7" w:rsidRPr="00D93AA2">
        <w:rPr>
          <w:rFonts w:ascii="Times New Roman" w:hAnsi="Times New Roman"/>
          <w:sz w:val="28"/>
          <w:szCs w:val="28"/>
          <w:lang w:val="ru-RU"/>
        </w:rPr>
        <w:t>67</w:t>
      </w:r>
      <w:r w:rsidRPr="00D93AA2">
        <w:rPr>
          <w:rFonts w:ascii="Times New Roman" w:hAnsi="Times New Roman"/>
          <w:sz w:val="28"/>
          <w:szCs w:val="28"/>
          <w:lang w:val="ru-RU"/>
        </w:rPr>
        <w:t>, пункт 1.26]</w:t>
      </w:r>
      <w:r w:rsidR="007251C0" w:rsidRPr="00D93AA2">
        <w:rPr>
          <w:rFonts w:ascii="Times New Roman" w:hAnsi="Times New Roman"/>
          <w:sz w:val="28"/>
          <w:szCs w:val="28"/>
          <w:lang w:val="ru-RU"/>
        </w:rPr>
        <w:t>.</w:t>
      </w:r>
      <w:r w:rsidRPr="00D93AA2">
        <w:rPr>
          <w:rFonts w:ascii="Times New Roman" w:hAnsi="Times New Roman"/>
          <w:sz w:val="28"/>
          <w:szCs w:val="28"/>
          <w:lang w:val="ru-RU"/>
        </w:rPr>
        <w:t xml:space="preserve"> После войны ООН была принята Всеобщая декларация прав и свобод человека и гражданина, которая на международном уровне закрепила фундаментальные права человека. В статье 12 закреплено, что </w:t>
      </w:r>
      <w:r w:rsidRPr="00D93AA2">
        <w:rPr>
          <w:rFonts w:ascii="Times New Roman" w:hAnsi="Times New Roman"/>
          <w:sz w:val="28"/>
          <w:szCs w:val="28"/>
          <w:shd w:val="clear" w:color="auto" w:fill="FFFFFF"/>
          <w:lang w:val="ru-RU"/>
        </w:rPr>
        <w:t xml:space="preserve">никто не может подвергаться произвольному вмешательству в его частную и семейную жизнь, тайну его корреспонденции или на его честь и репутацию. Каждый человек имеет право на защиту закона от такого вмешательства или таких посягательств. Принятие Всеобщей декларации прав человека </w:t>
      </w:r>
      <w:r w:rsidRPr="00D93AA2">
        <w:rPr>
          <w:rFonts w:ascii="Times New Roman" w:hAnsi="Times New Roman"/>
          <w:sz w:val="28"/>
          <w:szCs w:val="28"/>
          <w:lang w:val="ru-RU"/>
        </w:rPr>
        <w:t>по окончании Второй мировой войны послужило толчком для реформирования государственных систем в европейских странах, в новых конституциях было закреплено право на уважение частной жизни, получившее статус конституционного права.</w:t>
      </w:r>
    </w:p>
    <w:p w14:paraId="68D7CD1D" w14:textId="10A0F7FA" w:rsidR="00F6158A" w:rsidRPr="00D93AA2" w:rsidRDefault="00F6158A" w:rsidP="00F6158A">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Впоследствии право на уважение личной жизни было также закреплено в статье 8 Европейской конвенции о защите прав человека и основных свобод, совершена 4 ноября 1950г., 3 сентября 1953 г., статьей 17 Международного пакта о гражданских и политических правах, совершен 16 декабря 1966 г.</w:t>
      </w:r>
      <w:r w:rsidR="00896600" w:rsidRPr="00D93AA2">
        <w:rPr>
          <w:rFonts w:ascii="Times New Roman" w:hAnsi="Times New Roman"/>
          <w:sz w:val="28"/>
          <w:szCs w:val="28"/>
          <w:lang w:val="ru-RU"/>
        </w:rPr>
        <w:t xml:space="preserve"> [</w:t>
      </w:r>
      <w:r w:rsidR="007E53F7" w:rsidRPr="00D93AA2">
        <w:rPr>
          <w:rFonts w:ascii="Times New Roman" w:hAnsi="Times New Roman"/>
          <w:sz w:val="28"/>
          <w:szCs w:val="28"/>
          <w:lang w:val="ru-RU"/>
        </w:rPr>
        <w:t>73</w:t>
      </w:r>
      <w:r w:rsidR="00873392" w:rsidRPr="00D93AA2">
        <w:rPr>
          <w:rFonts w:ascii="Times New Roman" w:hAnsi="Times New Roman"/>
          <w:sz w:val="28"/>
          <w:szCs w:val="28"/>
          <w:lang w:val="ru-RU"/>
        </w:rPr>
        <w:t xml:space="preserve">, </w:t>
      </w:r>
      <w:r w:rsidR="007E53F7" w:rsidRPr="00D93AA2">
        <w:rPr>
          <w:rFonts w:ascii="Times New Roman" w:hAnsi="Times New Roman"/>
          <w:sz w:val="28"/>
          <w:szCs w:val="28"/>
          <w:lang w:val="ru-RU"/>
        </w:rPr>
        <w:t>56</w:t>
      </w:r>
      <w:r w:rsidR="00896600" w:rsidRPr="00D93AA2">
        <w:rPr>
          <w:rFonts w:ascii="Times New Roman" w:hAnsi="Times New Roman"/>
          <w:sz w:val="28"/>
          <w:szCs w:val="28"/>
          <w:lang w:val="ru-RU"/>
        </w:rPr>
        <w:t>]</w:t>
      </w:r>
      <w:r w:rsidRPr="00D93AA2">
        <w:rPr>
          <w:rFonts w:ascii="Times New Roman" w:hAnsi="Times New Roman"/>
          <w:sz w:val="28"/>
          <w:szCs w:val="28"/>
          <w:lang w:val="ru-RU"/>
        </w:rPr>
        <w:t xml:space="preserve">   </w:t>
      </w:r>
    </w:p>
    <w:p w14:paraId="39E4B737" w14:textId="1B3C6ED6"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После ратификации СССР в 1973 году Международного пакта о гражданских и политических правах человека СССР последовало принятие Конституции СССР 1977 года, а также и советских республик</w:t>
      </w:r>
      <w:r w:rsidR="00896600" w:rsidRPr="00D93AA2">
        <w:rPr>
          <w:sz w:val="28"/>
          <w:szCs w:val="28"/>
        </w:rPr>
        <w:t xml:space="preserve"> [</w:t>
      </w:r>
      <w:r w:rsidR="007E53F7" w:rsidRPr="00D93AA2">
        <w:rPr>
          <w:sz w:val="28"/>
          <w:szCs w:val="28"/>
        </w:rPr>
        <w:t>74</w:t>
      </w:r>
      <w:r w:rsidR="00896600" w:rsidRPr="00D93AA2">
        <w:rPr>
          <w:sz w:val="28"/>
          <w:szCs w:val="28"/>
        </w:rPr>
        <w:t>]</w:t>
      </w:r>
      <w:r w:rsidRPr="00D93AA2">
        <w:rPr>
          <w:sz w:val="28"/>
          <w:szCs w:val="28"/>
        </w:rPr>
        <w:t xml:space="preserve">. В советской Конституции, как и в тексте Международного пакта о гражданских и политических правах право на уважение частной жизни сформулировано как право на уважение личной жизни, что не имеет различий. Однако, </w:t>
      </w:r>
      <w:proofErr w:type="spellStart"/>
      <w:r w:rsidR="007251C0" w:rsidRPr="00D93AA2">
        <w:rPr>
          <w:sz w:val="28"/>
          <w:szCs w:val="28"/>
        </w:rPr>
        <w:t>А.А.</w:t>
      </w:r>
      <w:r w:rsidRPr="00D93AA2">
        <w:rPr>
          <w:sz w:val="28"/>
          <w:szCs w:val="28"/>
        </w:rPr>
        <w:t>Смольяков</w:t>
      </w:r>
      <w:proofErr w:type="spellEnd"/>
      <w:r w:rsidRPr="00D93AA2">
        <w:rPr>
          <w:sz w:val="28"/>
          <w:szCs w:val="28"/>
        </w:rPr>
        <w:t xml:space="preserve"> отмечает, что в советский период при переводе слова “</w:t>
      </w:r>
      <w:proofErr w:type="spellStart"/>
      <w:r w:rsidRPr="00D93AA2">
        <w:rPr>
          <w:sz w:val="28"/>
          <w:szCs w:val="28"/>
        </w:rPr>
        <w:t>privacy</w:t>
      </w:r>
      <w:proofErr w:type="spellEnd"/>
      <w:r w:rsidRPr="00D93AA2">
        <w:rPr>
          <w:sz w:val="28"/>
          <w:szCs w:val="28"/>
        </w:rPr>
        <w:t>” в статье 17 Международного пакта произошла подмена понятий «личная жизнь» вместо «частная жизнь», основываясь на коммунистической идеологии, отсутствии различий между личностью и социалистическим обществом</w:t>
      </w:r>
      <w:r w:rsidR="007251C0" w:rsidRPr="00D93AA2">
        <w:rPr>
          <w:sz w:val="28"/>
          <w:szCs w:val="28"/>
        </w:rPr>
        <w:t xml:space="preserve"> </w:t>
      </w:r>
      <w:r w:rsidRPr="00D93AA2">
        <w:rPr>
          <w:sz w:val="28"/>
          <w:szCs w:val="28"/>
        </w:rPr>
        <w:t>[</w:t>
      </w:r>
      <w:r w:rsidR="007E53F7" w:rsidRPr="00D93AA2">
        <w:rPr>
          <w:sz w:val="28"/>
          <w:szCs w:val="28"/>
        </w:rPr>
        <w:t>75</w:t>
      </w:r>
      <w:r w:rsidRPr="00D93AA2">
        <w:rPr>
          <w:sz w:val="28"/>
          <w:szCs w:val="28"/>
        </w:rPr>
        <w:t>, стр.80]</w:t>
      </w:r>
      <w:r w:rsidR="007251C0" w:rsidRPr="00D93AA2">
        <w:rPr>
          <w:sz w:val="28"/>
          <w:szCs w:val="28"/>
        </w:rPr>
        <w:t>.</w:t>
      </w:r>
      <w:r w:rsidRPr="00D93AA2">
        <w:rPr>
          <w:sz w:val="28"/>
          <w:szCs w:val="28"/>
        </w:rPr>
        <w:t xml:space="preserve"> Такого подхода «общественно-индивидуальной жизни», где личная жизнь ограничивалась бытом и отсутствовали различия между личностью и социалистическим обществом, в основном придерживались исследователи советского периода</w:t>
      </w:r>
      <w:r w:rsidR="007251C0" w:rsidRPr="00D93AA2">
        <w:rPr>
          <w:sz w:val="28"/>
          <w:szCs w:val="28"/>
        </w:rPr>
        <w:t xml:space="preserve"> </w:t>
      </w:r>
      <w:r w:rsidRPr="00D93AA2">
        <w:rPr>
          <w:sz w:val="28"/>
          <w:szCs w:val="28"/>
        </w:rPr>
        <w:t>[</w:t>
      </w:r>
      <w:r w:rsidR="007E53F7" w:rsidRPr="00D93AA2">
        <w:rPr>
          <w:sz w:val="28"/>
          <w:szCs w:val="28"/>
        </w:rPr>
        <w:t>75</w:t>
      </w:r>
      <w:r w:rsidRPr="00D93AA2">
        <w:rPr>
          <w:sz w:val="28"/>
          <w:szCs w:val="28"/>
        </w:rPr>
        <w:t xml:space="preserve">, стр.79; </w:t>
      </w:r>
      <w:r w:rsidR="007E53F7" w:rsidRPr="00D93AA2">
        <w:rPr>
          <w:sz w:val="28"/>
          <w:szCs w:val="28"/>
        </w:rPr>
        <w:t>76</w:t>
      </w:r>
      <w:r w:rsidRPr="00D93AA2">
        <w:rPr>
          <w:sz w:val="28"/>
          <w:szCs w:val="28"/>
        </w:rPr>
        <w:t>, стр.33]</w:t>
      </w:r>
      <w:r w:rsidR="007251C0" w:rsidRPr="00D93AA2">
        <w:rPr>
          <w:sz w:val="28"/>
          <w:szCs w:val="28"/>
        </w:rPr>
        <w:t>.</w:t>
      </w:r>
      <w:r w:rsidRPr="00D93AA2">
        <w:rPr>
          <w:sz w:val="28"/>
          <w:szCs w:val="28"/>
        </w:rPr>
        <w:t xml:space="preserve"> Тем не менее, советские ученые включали в содержание охраняемой личной жизни «охрану всех сторон личной жизни, оглашение которых граждане по тем или иным причинам считают нежелательными</w:t>
      </w:r>
      <w:r w:rsidRPr="00D93AA2">
        <w:rPr>
          <w:i/>
          <w:iCs/>
          <w:sz w:val="28"/>
          <w:szCs w:val="28"/>
        </w:rPr>
        <w:t xml:space="preserve"> </w:t>
      </w:r>
      <w:r w:rsidRPr="00D93AA2">
        <w:rPr>
          <w:sz w:val="28"/>
          <w:szCs w:val="28"/>
        </w:rPr>
        <w:t>(тайна завещаний, усыновления, врачебных диагнозов, дневниковых записей, денежных вкладов, фотографий и др.)»</w:t>
      </w:r>
      <w:r w:rsidR="007251C0" w:rsidRPr="00D93AA2">
        <w:rPr>
          <w:sz w:val="28"/>
          <w:szCs w:val="28"/>
        </w:rPr>
        <w:t xml:space="preserve"> </w:t>
      </w:r>
      <w:r w:rsidRPr="00D93AA2">
        <w:rPr>
          <w:sz w:val="28"/>
          <w:szCs w:val="28"/>
        </w:rPr>
        <w:t>[</w:t>
      </w:r>
      <w:r w:rsidR="007E53F7" w:rsidRPr="00D93AA2">
        <w:rPr>
          <w:sz w:val="28"/>
          <w:szCs w:val="28"/>
        </w:rPr>
        <w:t>75</w:t>
      </w:r>
      <w:r w:rsidRPr="00D93AA2">
        <w:rPr>
          <w:sz w:val="28"/>
          <w:szCs w:val="28"/>
        </w:rPr>
        <w:t>, стр.80]</w:t>
      </w:r>
      <w:r w:rsidR="007251C0" w:rsidRPr="00D93AA2">
        <w:rPr>
          <w:sz w:val="28"/>
          <w:szCs w:val="28"/>
        </w:rPr>
        <w:t>.</w:t>
      </w:r>
      <w:r w:rsidRPr="00D93AA2">
        <w:rPr>
          <w:sz w:val="28"/>
          <w:szCs w:val="28"/>
        </w:rPr>
        <w:t xml:space="preserve">   </w:t>
      </w:r>
    </w:p>
    <w:p w14:paraId="16557F1E" w14:textId="32E891E0"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Советский период «коллективистского конституционализма», в котором интересы общества были выше интересов отдельного человека, сменился периодом становления независимого Казахстана</w:t>
      </w:r>
      <w:r w:rsidR="007251C0" w:rsidRPr="00D93AA2">
        <w:rPr>
          <w:sz w:val="28"/>
          <w:szCs w:val="28"/>
        </w:rPr>
        <w:t xml:space="preserve"> </w:t>
      </w:r>
      <w:r w:rsidRPr="00D93AA2">
        <w:rPr>
          <w:sz w:val="28"/>
          <w:szCs w:val="28"/>
        </w:rPr>
        <w:t>[</w:t>
      </w:r>
      <w:r w:rsidR="007E53F7" w:rsidRPr="00D93AA2">
        <w:rPr>
          <w:sz w:val="28"/>
          <w:szCs w:val="28"/>
        </w:rPr>
        <w:t>75</w:t>
      </w:r>
      <w:r w:rsidRPr="00D93AA2">
        <w:rPr>
          <w:sz w:val="28"/>
          <w:szCs w:val="28"/>
        </w:rPr>
        <w:t>, стр.80]</w:t>
      </w:r>
      <w:r w:rsidR="007251C0" w:rsidRPr="00D93AA2">
        <w:rPr>
          <w:sz w:val="28"/>
          <w:szCs w:val="28"/>
        </w:rPr>
        <w:t>.</w:t>
      </w:r>
      <w:r w:rsidRPr="00D93AA2">
        <w:rPr>
          <w:sz w:val="28"/>
          <w:szCs w:val="28"/>
        </w:rPr>
        <w:t xml:space="preserve">  В 1993 году была принята первая Конституция Республики Казахстан</w:t>
      </w:r>
      <w:r w:rsidR="007251C0" w:rsidRPr="00D93AA2">
        <w:rPr>
          <w:sz w:val="28"/>
          <w:szCs w:val="28"/>
        </w:rPr>
        <w:t xml:space="preserve"> </w:t>
      </w:r>
      <w:r w:rsidRPr="00D93AA2">
        <w:rPr>
          <w:sz w:val="28"/>
          <w:szCs w:val="28"/>
        </w:rPr>
        <w:t>[</w:t>
      </w:r>
      <w:r w:rsidR="007E53F7" w:rsidRPr="00D93AA2">
        <w:rPr>
          <w:sz w:val="28"/>
          <w:szCs w:val="28"/>
        </w:rPr>
        <w:t>77</w:t>
      </w:r>
      <w:r w:rsidRPr="00D93AA2">
        <w:rPr>
          <w:sz w:val="28"/>
          <w:szCs w:val="28"/>
        </w:rPr>
        <w:t>]</w:t>
      </w:r>
      <w:r w:rsidR="007251C0" w:rsidRPr="00D93AA2">
        <w:rPr>
          <w:sz w:val="28"/>
          <w:szCs w:val="28"/>
        </w:rPr>
        <w:t>.</w:t>
      </w:r>
      <w:r w:rsidRPr="00D93AA2">
        <w:rPr>
          <w:sz w:val="28"/>
          <w:szCs w:val="28"/>
        </w:rPr>
        <w:t xml:space="preserve"> Интересно отметить, что неприкосновенность частной жизни не относилась к какой-либо категории прав и свобод человека, ни к гражданским, ни к политическим, ни к экономическим и социальным. Статья 33 о неприкосновенности частной жизни помещена в Главе 7 </w:t>
      </w:r>
      <w:r w:rsidRPr="00D93AA2">
        <w:rPr>
          <w:sz w:val="28"/>
          <w:szCs w:val="28"/>
        </w:rPr>
        <w:lastRenderedPageBreak/>
        <w:t xml:space="preserve">«Гарантии прав и свобод» Конституции РК от 28 января 1993 года. Тем не менее, не столь важно размещение нормы в документе, сколько ее содержание. Конституция 1993 года обязывала государственные органы, общественные объединения и должностных лиц ознакомить гражданина с документами, решениями и иными материалами, затрагивающими его права и интересы. Более того, на конституционном уровне Основной закон 1993 года запрещал сбор, хранение, использование и распространение информации личного характера без согласия гражданина. По этому признаку содержание статьи 33 Конституции РК 1993 года намного шире, чем статья 18 действующей Конституции Республики Казахстан, принятой </w:t>
      </w:r>
      <w:r w:rsidR="007251C0" w:rsidRPr="00D93AA2">
        <w:rPr>
          <w:sz w:val="28"/>
          <w:szCs w:val="28"/>
        </w:rPr>
        <w:t xml:space="preserve">на </w:t>
      </w:r>
      <w:r w:rsidRPr="00D93AA2">
        <w:rPr>
          <w:sz w:val="28"/>
          <w:szCs w:val="28"/>
        </w:rPr>
        <w:t>30 августа 1995 года</w:t>
      </w:r>
      <w:r w:rsidRPr="00D93AA2" w:rsidDel="00C5187C">
        <w:rPr>
          <w:rStyle w:val="FootnoteReference"/>
          <w:sz w:val="28"/>
          <w:szCs w:val="28"/>
        </w:rPr>
        <w:t xml:space="preserve"> </w:t>
      </w:r>
      <w:r w:rsidRPr="00D93AA2">
        <w:rPr>
          <w:sz w:val="28"/>
          <w:szCs w:val="28"/>
        </w:rPr>
        <w:t>[2]</w:t>
      </w:r>
      <w:r w:rsidR="007251C0" w:rsidRPr="00D93AA2">
        <w:rPr>
          <w:sz w:val="28"/>
          <w:szCs w:val="28"/>
        </w:rPr>
        <w:t>.</w:t>
      </w:r>
      <w:r w:rsidRPr="00D93AA2">
        <w:rPr>
          <w:sz w:val="28"/>
          <w:szCs w:val="28"/>
        </w:rPr>
        <w:t xml:space="preserve"> Сегодня Конституция РК не устанавливает такого запрета для личной информации, а содержит привычную для международных актов защиту неприкосновенности частной жизни, личной и семейной тайны. Запрет на сбор, хранение, использование и распространение информации личного характера в Конституции 1993 года можно интерпретировать как всеобъемлющую конституционную защиту частной жизни, </w:t>
      </w:r>
      <w:r w:rsidR="0003230E" w:rsidRPr="00D93AA2">
        <w:rPr>
          <w:sz w:val="28"/>
          <w:szCs w:val="28"/>
        </w:rPr>
        <w:t xml:space="preserve">бесспорно включавшую персональную </w:t>
      </w:r>
      <w:r w:rsidRPr="00D93AA2">
        <w:rPr>
          <w:sz w:val="28"/>
          <w:szCs w:val="28"/>
        </w:rPr>
        <w:t>информаци</w:t>
      </w:r>
      <w:r w:rsidR="0003230E" w:rsidRPr="00D93AA2">
        <w:rPr>
          <w:sz w:val="28"/>
          <w:szCs w:val="28"/>
        </w:rPr>
        <w:t>ю.</w:t>
      </w:r>
      <w:r w:rsidRPr="00D93AA2">
        <w:rPr>
          <w:sz w:val="28"/>
          <w:szCs w:val="28"/>
        </w:rPr>
        <w:t xml:space="preserve"> </w:t>
      </w:r>
    </w:p>
    <w:p w14:paraId="0E419636" w14:textId="39FF01B4" w:rsidR="00F6158A" w:rsidRPr="00D93AA2" w:rsidRDefault="00C85F25" w:rsidP="009C54C5">
      <w:pPr>
        <w:pStyle w:val="NormalWeb"/>
        <w:spacing w:before="0" w:beforeAutospacing="0" w:after="0" w:afterAutospacing="0"/>
        <w:ind w:firstLine="720"/>
        <w:jc w:val="both"/>
        <w:rPr>
          <w:sz w:val="28"/>
          <w:szCs w:val="28"/>
        </w:rPr>
      </w:pPr>
      <w:r w:rsidRPr="00D93AA2">
        <w:rPr>
          <w:sz w:val="28"/>
          <w:szCs w:val="28"/>
        </w:rPr>
        <w:t>С</w:t>
      </w:r>
      <w:r w:rsidR="00F6158A" w:rsidRPr="00D93AA2">
        <w:rPr>
          <w:sz w:val="28"/>
          <w:szCs w:val="28"/>
        </w:rPr>
        <w:t xml:space="preserve">татья 18 Конституции РК от 1995 года предусматривает неприкосновенность следующих объектов частной жизни: </w:t>
      </w:r>
      <w:r w:rsidR="00F6158A" w:rsidRPr="00D93AA2">
        <w:rPr>
          <w:color w:val="000000"/>
          <w:sz w:val="28"/>
          <w:szCs w:val="28"/>
          <w:shd w:val="clear" w:color="auto" w:fill="FFFFFF"/>
        </w:rPr>
        <w:t xml:space="preserve">личная и семейная тайна, тайна личных вкладов и сбережений, переписки, телефонных переговоров, почтовых, телеграфных и иных сообщений. </w:t>
      </w:r>
      <w:r w:rsidR="00F6158A" w:rsidRPr="00D93AA2">
        <w:rPr>
          <w:sz w:val="28"/>
          <w:szCs w:val="28"/>
        </w:rPr>
        <w:t xml:space="preserve">В отношении неприкосновенности частной жизни в статье 18 действующей Конституции Республики Казахстан </w:t>
      </w:r>
      <w:proofErr w:type="spellStart"/>
      <w:r w:rsidR="00F6158A" w:rsidRPr="00D93AA2">
        <w:rPr>
          <w:sz w:val="28"/>
          <w:szCs w:val="28"/>
        </w:rPr>
        <w:t>Л.Ф.Татаринова</w:t>
      </w:r>
      <w:proofErr w:type="spellEnd"/>
      <w:r w:rsidR="00F6158A" w:rsidRPr="00D93AA2">
        <w:rPr>
          <w:sz w:val="28"/>
          <w:szCs w:val="28"/>
        </w:rPr>
        <w:t xml:space="preserve"> выделяет два характеризующих частную жизнь как объекта правовой охраны элемента: «во-первых, это сами реальные факты и отношения и, во-вторых, информацию об этих фактах и отношениях»</w:t>
      </w:r>
      <w:r w:rsidR="007251C0" w:rsidRPr="00D93AA2">
        <w:rPr>
          <w:sz w:val="28"/>
          <w:szCs w:val="28"/>
        </w:rPr>
        <w:t xml:space="preserve"> </w:t>
      </w:r>
      <w:r w:rsidR="00F6158A" w:rsidRPr="00D93AA2">
        <w:rPr>
          <w:sz w:val="28"/>
          <w:szCs w:val="28"/>
        </w:rPr>
        <w:t>[</w:t>
      </w:r>
      <w:r w:rsidR="007E53F7" w:rsidRPr="00D93AA2">
        <w:rPr>
          <w:sz w:val="28"/>
          <w:szCs w:val="28"/>
        </w:rPr>
        <w:t>78</w:t>
      </w:r>
      <w:r w:rsidR="00F6158A" w:rsidRPr="00D93AA2">
        <w:rPr>
          <w:sz w:val="28"/>
          <w:szCs w:val="28"/>
        </w:rPr>
        <w:t>, стр.64]</w:t>
      </w:r>
      <w:r w:rsidR="007251C0" w:rsidRPr="00D93AA2">
        <w:rPr>
          <w:sz w:val="28"/>
          <w:szCs w:val="28"/>
        </w:rPr>
        <w:t>.</w:t>
      </w:r>
      <w:r w:rsidR="00F6158A" w:rsidRPr="00D93AA2">
        <w:rPr>
          <w:sz w:val="28"/>
          <w:szCs w:val="28"/>
        </w:rPr>
        <w:t xml:space="preserve"> В своем анализе </w:t>
      </w:r>
      <w:r w:rsidR="009C54C5" w:rsidRPr="00D93AA2">
        <w:rPr>
          <w:sz w:val="28"/>
          <w:szCs w:val="28"/>
        </w:rPr>
        <w:t>она рассматривает неприкосновенность частной жизни как комплексную категорию, включающую свободу личности действовать без внешнего контроля, тайну частной жизни и коммуникаций, совокупность личных неимущественных прав и неприкосновенность жилища.</w:t>
      </w:r>
      <w:r w:rsidR="00F6158A" w:rsidRPr="00D93AA2">
        <w:rPr>
          <w:sz w:val="28"/>
          <w:szCs w:val="28"/>
        </w:rPr>
        <w:t xml:space="preserve"> </w:t>
      </w:r>
      <w:proofErr w:type="spellStart"/>
      <w:r w:rsidR="009C54C5" w:rsidRPr="00D93AA2">
        <w:rPr>
          <w:sz w:val="28"/>
          <w:szCs w:val="28"/>
        </w:rPr>
        <w:t>Л.Ф.</w:t>
      </w:r>
      <w:r w:rsidR="00F6158A" w:rsidRPr="00D93AA2">
        <w:rPr>
          <w:sz w:val="28"/>
          <w:szCs w:val="28"/>
        </w:rPr>
        <w:t>Татаринова</w:t>
      </w:r>
      <w:proofErr w:type="spellEnd"/>
      <w:r w:rsidR="00F6158A" w:rsidRPr="00D93AA2">
        <w:rPr>
          <w:sz w:val="28"/>
          <w:szCs w:val="28"/>
        </w:rPr>
        <w:t xml:space="preserve"> указывает на отсутствие конкретных правовых норм, касающихся индивидуальной информации, указывая на то, что Конституция допускает широкое толкование этой защиты частной жизни [</w:t>
      </w:r>
      <w:r w:rsidR="007E53F7" w:rsidRPr="00D93AA2">
        <w:rPr>
          <w:sz w:val="28"/>
          <w:szCs w:val="28"/>
        </w:rPr>
        <w:t>78</w:t>
      </w:r>
      <w:r w:rsidR="00F6158A" w:rsidRPr="00D93AA2">
        <w:rPr>
          <w:sz w:val="28"/>
          <w:szCs w:val="28"/>
        </w:rPr>
        <w:t>, стр.66]</w:t>
      </w:r>
      <w:r w:rsidR="0003230E" w:rsidRPr="00D93AA2">
        <w:rPr>
          <w:sz w:val="28"/>
          <w:szCs w:val="28"/>
        </w:rPr>
        <w:t>.</w:t>
      </w:r>
    </w:p>
    <w:p w14:paraId="052C3FBB" w14:textId="06F13208" w:rsidR="00F6158A" w:rsidRPr="00D93AA2" w:rsidRDefault="00F6158A" w:rsidP="00F6158A">
      <w:pPr>
        <w:pStyle w:val="NormalWeb"/>
        <w:spacing w:before="0" w:beforeAutospacing="0" w:after="0" w:afterAutospacing="0"/>
        <w:ind w:firstLine="720"/>
        <w:jc w:val="both"/>
        <w:rPr>
          <w:color w:val="000000"/>
          <w:sz w:val="28"/>
          <w:szCs w:val="28"/>
          <w:shd w:val="clear" w:color="auto" w:fill="FFFFFF"/>
        </w:rPr>
      </w:pPr>
      <w:r w:rsidRPr="00D93AA2">
        <w:rPr>
          <w:sz w:val="28"/>
          <w:szCs w:val="28"/>
        </w:rPr>
        <w:t xml:space="preserve">Действительно, статья 18 Конституции РК не имеет заголовка и перечисляет несколько объектов неприкосновенности, в том числе самостоятельных объектов охраны - достоинство, национальная, религиозная, политическая принадлежность, жилище, </w:t>
      </w:r>
      <w:r w:rsidR="0003230E" w:rsidRPr="00D93AA2">
        <w:rPr>
          <w:sz w:val="28"/>
          <w:szCs w:val="28"/>
        </w:rPr>
        <w:t xml:space="preserve">самостоятельно </w:t>
      </w:r>
      <w:r w:rsidRPr="00D93AA2">
        <w:rPr>
          <w:sz w:val="28"/>
          <w:szCs w:val="28"/>
        </w:rPr>
        <w:t>защищаемых</w:t>
      </w:r>
      <w:r w:rsidR="0003230E" w:rsidRPr="00D93AA2">
        <w:rPr>
          <w:sz w:val="28"/>
          <w:szCs w:val="28"/>
        </w:rPr>
        <w:t xml:space="preserve"> </w:t>
      </w:r>
      <w:r w:rsidRPr="00D93AA2">
        <w:rPr>
          <w:sz w:val="28"/>
          <w:szCs w:val="28"/>
        </w:rPr>
        <w:t>статьями 17, 19 и 25 Конституции РК</w:t>
      </w:r>
      <w:r w:rsidR="00896600" w:rsidRPr="00D93AA2">
        <w:rPr>
          <w:sz w:val="28"/>
          <w:szCs w:val="28"/>
        </w:rPr>
        <w:t xml:space="preserve"> 1995 года</w:t>
      </w:r>
      <w:r w:rsidRPr="00D93AA2">
        <w:rPr>
          <w:sz w:val="28"/>
          <w:szCs w:val="28"/>
        </w:rPr>
        <w:t xml:space="preserve">. Однако, понятие частной жизни статьи 18 Конституции РК не носит исчерпывающего характера и включает в том числе </w:t>
      </w:r>
      <w:r w:rsidRPr="00D93AA2">
        <w:rPr>
          <w:color w:val="000000"/>
          <w:sz w:val="28"/>
          <w:szCs w:val="28"/>
          <w:shd w:val="clear" w:color="auto" w:fill="FFFFFF"/>
        </w:rPr>
        <w:t>физическую, психическую и духовную жизнь индивида, персональные данные, сведения о человеке, дающие оценку его характеру, облику, здоровью, материальному состоянию, семейному положению, образу жизни, отдельным фактам биографии</w:t>
      </w:r>
      <w:r w:rsidRPr="00D93AA2" w:rsidDel="00C5187C">
        <w:rPr>
          <w:rStyle w:val="FootnoteReference"/>
          <w:color w:val="000000"/>
          <w:sz w:val="28"/>
          <w:szCs w:val="28"/>
          <w:shd w:val="clear" w:color="auto" w:fill="FFFFFF"/>
        </w:rPr>
        <w:t xml:space="preserve"> </w:t>
      </w:r>
      <w:r w:rsidRPr="00D93AA2">
        <w:rPr>
          <w:color w:val="000000"/>
          <w:sz w:val="28"/>
          <w:szCs w:val="28"/>
          <w:shd w:val="clear" w:color="auto" w:fill="FFFFFF"/>
        </w:rPr>
        <w:t>[</w:t>
      </w:r>
      <w:r w:rsidR="007E53F7" w:rsidRPr="00D93AA2">
        <w:rPr>
          <w:color w:val="000000"/>
          <w:sz w:val="28"/>
          <w:szCs w:val="28"/>
          <w:shd w:val="clear" w:color="auto" w:fill="FFFFFF"/>
        </w:rPr>
        <w:t>79</w:t>
      </w:r>
      <w:r w:rsidRPr="00D93AA2">
        <w:rPr>
          <w:color w:val="000000"/>
          <w:sz w:val="28"/>
          <w:szCs w:val="28"/>
          <w:shd w:val="clear" w:color="auto" w:fill="FFFFFF"/>
        </w:rPr>
        <w:t>]</w:t>
      </w:r>
      <w:r w:rsidR="00E27F61" w:rsidRPr="00D93AA2">
        <w:rPr>
          <w:color w:val="000000"/>
          <w:sz w:val="28"/>
          <w:szCs w:val="28"/>
          <w:shd w:val="clear" w:color="auto" w:fill="FFFFFF"/>
        </w:rPr>
        <w:t>.</w:t>
      </w:r>
      <w:r w:rsidRPr="00D93AA2">
        <w:rPr>
          <w:color w:val="000000"/>
          <w:sz w:val="28"/>
          <w:szCs w:val="28"/>
          <w:shd w:val="clear" w:color="auto" w:fill="FFFFFF"/>
        </w:rPr>
        <w:t xml:space="preserve"> И этот перечень не является завершенным. </w:t>
      </w:r>
    </w:p>
    <w:p w14:paraId="0D959F8F" w14:textId="3A59C9B2"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lastRenderedPageBreak/>
        <w:t>Реализация конституционной нормы обеспечивается нижестоящими законодательными актами, Гражданским Кодексом</w:t>
      </w:r>
      <w:r w:rsidR="0003230E" w:rsidRPr="00D93AA2">
        <w:rPr>
          <w:sz w:val="28"/>
          <w:szCs w:val="28"/>
        </w:rPr>
        <w:t xml:space="preserve"> РК</w:t>
      </w:r>
      <w:r w:rsidRPr="00D93AA2">
        <w:rPr>
          <w:sz w:val="28"/>
          <w:szCs w:val="28"/>
        </w:rPr>
        <w:t>, Уголовным кодексом</w:t>
      </w:r>
      <w:r w:rsidR="0003230E" w:rsidRPr="00D93AA2">
        <w:rPr>
          <w:sz w:val="28"/>
          <w:szCs w:val="28"/>
        </w:rPr>
        <w:t xml:space="preserve"> РК</w:t>
      </w:r>
      <w:r w:rsidRPr="00D93AA2">
        <w:rPr>
          <w:sz w:val="28"/>
          <w:szCs w:val="28"/>
        </w:rPr>
        <w:t>,</w:t>
      </w:r>
      <w:r w:rsidR="00D95D20" w:rsidRPr="00D93AA2">
        <w:rPr>
          <w:sz w:val="28"/>
          <w:szCs w:val="28"/>
        </w:rPr>
        <w:t xml:space="preserve"> Кодексом РК об административных правонарушениях</w:t>
      </w:r>
      <w:r w:rsidR="00896600" w:rsidRPr="00D93AA2">
        <w:rPr>
          <w:sz w:val="28"/>
          <w:szCs w:val="28"/>
        </w:rPr>
        <w:t xml:space="preserve"> [</w:t>
      </w:r>
      <w:r w:rsidR="007E53F7" w:rsidRPr="00D93AA2">
        <w:rPr>
          <w:sz w:val="28"/>
          <w:szCs w:val="28"/>
        </w:rPr>
        <w:t>80</w:t>
      </w:r>
      <w:r w:rsidR="00896600" w:rsidRPr="00D93AA2">
        <w:rPr>
          <w:sz w:val="28"/>
          <w:szCs w:val="28"/>
        </w:rPr>
        <w:t xml:space="preserve">, </w:t>
      </w:r>
      <w:r w:rsidR="007E53F7" w:rsidRPr="00D93AA2">
        <w:rPr>
          <w:sz w:val="28"/>
          <w:szCs w:val="28"/>
        </w:rPr>
        <w:t>81</w:t>
      </w:r>
      <w:r w:rsidR="00896600" w:rsidRPr="00D93AA2">
        <w:rPr>
          <w:sz w:val="28"/>
          <w:szCs w:val="28"/>
        </w:rPr>
        <w:t xml:space="preserve">, </w:t>
      </w:r>
      <w:r w:rsidR="007E53F7" w:rsidRPr="00D93AA2">
        <w:rPr>
          <w:sz w:val="28"/>
          <w:szCs w:val="28"/>
        </w:rPr>
        <w:t>82</w:t>
      </w:r>
      <w:r w:rsidR="00896600" w:rsidRPr="00D93AA2">
        <w:rPr>
          <w:sz w:val="28"/>
          <w:szCs w:val="28"/>
        </w:rPr>
        <w:t>]</w:t>
      </w:r>
      <w:r w:rsidRPr="00D93AA2">
        <w:rPr>
          <w:sz w:val="28"/>
          <w:szCs w:val="28"/>
        </w:rPr>
        <w:t>.</w:t>
      </w:r>
    </w:p>
    <w:p w14:paraId="4016F463" w14:textId="219B7C98"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Статья 144 ГК «Право на охрану тайны личной жизни» не дает исчерпывающего определения личной жизни, а устанавливает, что может составлять тайну личной жизни - </w:t>
      </w:r>
      <w:r w:rsidRPr="00D93AA2">
        <w:rPr>
          <w:rStyle w:val="s0"/>
          <w:color w:val="000000"/>
          <w:sz w:val="28"/>
          <w:szCs w:val="28"/>
        </w:rPr>
        <w:t>тайна переписки, телефонных переговоров, дневников, заметок, записок, интимной жизни,</w:t>
      </w:r>
      <w:r w:rsidRPr="00D93AA2">
        <w:rPr>
          <w:rStyle w:val="apple-converted-space"/>
          <w:color w:val="000000"/>
          <w:sz w:val="28"/>
          <w:szCs w:val="28"/>
        </w:rPr>
        <w:t> тайна усыновления</w:t>
      </w:r>
      <w:r w:rsidRPr="00D93AA2">
        <w:rPr>
          <w:rStyle w:val="s0"/>
          <w:color w:val="000000"/>
          <w:sz w:val="28"/>
          <w:szCs w:val="28"/>
        </w:rPr>
        <w:t>, рождения,</w:t>
      </w:r>
      <w:r w:rsidRPr="00D93AA2">
        <w:rPr>
          <w:rStyle w:val="apple-converted-space"/>
          <w:color w:val="000000"/>
          <w:sz w:val="28"/>
          <w:szCs w:val="28"/>
        </w:rPr>
        <w:t xml:space="preserve"> </w:t>
      </w:r>
      <w:r w:rsidRPr="00D93AA2">
        <w:rPr>
          <w:rStyle w:val="s2"/>
          <w:sz w:val="28"/>
          <w:szCs w:val="28"/>
        </w:rPr>
        <w:t>адвокатская тайна</w:t>
      </w:r>
      <w:r w:rsidRPr="00D93AA2">
        <w:rPr>
          <w:rStyle w:val="s0"/>
          <w:color w:val="000000"/>
          <w:sz w:val="28"/>
          <w:szCs w:val="28"/>
        </w:rPr>
        <w:t>, тайна медицинского работника, тайна банковских вкладов</w:t>
      </w:r>
      <w:r w:rsidRPr="00D93AA2">
        <w:rPr>
          <w:rStyle w:val="s2"/>
          <w:color w:val="333399"/>
          <w:sz w:val="28"/>
          <w:szCs w:val="28"/>
        </w:rPr>
        <w:t xml:space="preserve"> </w:t>
      </w:r>
      <w:r w:rsidRPr="00D93AA2">
        <w:rPr>
          <w:rStyle w:val="s2"/>
          <w:sz w:val="28"/>
          <w:szCs w:val="28"/>
        </w:rPr>
        <w:t>и иная</w:t>
      </w:r>
      <w:r w:rsidRPr="00D93AA2">
        <w:rPr>
          <w:rStyle w:val="s0"/>
          <w:sz w:val="28"/>
          <w:szCs w:val="28"/>
        </w:rPr>
        <w:t xml:space="preserve"> </w:t>
      </w:r>
      <w:r w:rsidRPr="00D93AA2">
        <w:rPr>
          <w:rStyle w:val="s0"/>
          <w:color w:val="000000"/>
          <w:sz w:val="28"/>
          <w:szCs w:val="28"/>
        </w:rPr>
        <w:t>охраняемая законами тайна.</w:t>
      </w:r>
      <w:r w:rsidRPr="00D93AA2">
        <w:rPr>
          <w:sz w:val="28"/>
          <w:szCs w:val="28"/>
        </w:rPr>
        <w:t xml:space="preserve"> Составители Комментария к Гражданскому кодексу РК не раскрывают исчерпывающего содержания понятия «личная жизнь»</w:t>
      </w:r>
      <w:r w:rsidR="00D95D20" w:rsidRPr="00D93AA2">
        <w:rPr>
          <w:sz w:val="28"/>
          <w:szCs w:val="28"/>
        </w:rPr>
        <w:t xml:space="preserve"> </w:t>
      </w:r>
      <w:r w:rsidRPr="00D93AA2">
        <w:rPr>
          <w:sz w:val="28"/>
          <w:szCs w:val="28"/>
        </w:rPr>
        <w:t>[</w:t>
      </w:r>
      <w:r w:rsidR="007E53F7" w:rsidRPr="00D93AA2">
        <w:rPr>
          <w:sz w:val="28"/>
          <w:szCs w:val="28"/>
        </w:rPr>
        <w:t>83</w:t>
      </w:r>
      <w:r w:rsidRPr="00D93AA2">
        <w:rPr>
          <w:sz w:val="28"/>
          <w:szCs w:val="28"/>
        </w:rPr>
        <w:t>]</w:t>
      </w:r>
      <w:r w:rsidR="00D95D20" w:rsidRPr="00D93AA2">
        <w:rPr>
          <w:sz w:val="28"/>
          <w:szCs w:val="28"/>
        </w:rPr>
        <w:t>.</w:t>
      </w:r>
    </w:p>
    <w:p w14:paraId="4BAA3FB9" w14:textId="72911CD2" w:rsidR="00F6158A" w:rsidRPr="00D93AA2" w:rsidRDefault="00F6158A" w:rsidP="00F6158A">
      <w:pPr>
        <w:pStyle w:val="NormalWeb"/>
        <w:spacing w:before="0" w:beforeAutospacing="0" w:after="0" w:afterAutospacing="0"/>
        <w:ind w:firstLine="720"/>
        <w:jc w:val="both"/>
        <w:rPr>
          <w:color w:val="000000"/>
          <w:sz w:val="28"/>
          <w:szCs w:val="28"/>
          <w:shd w:val="clear" w:color="auto" w:fill="FFFFFF"/>
        </w:rPr>
      </w:pPr>
      <w:r w:rsidRPr="00D93AA2">
        <w:rPr>
          <w:sz w:val="28"/>
          <w:szCs w:val="28"/>
        </w:rPr>
        <w:t xml:space="preserve">Кодексом РК об административных правонарушениях в статье 16 закреплено, что частная жизнь, а также личная, семейная и иная охраняемая законом тайна являются неприкосновенными. В то же время статья 15 КоАП устанавливает запрет на </w:t>
      </w:r>
      <w:r w:rsidRPr="00D93AA2">
        <w:rPr>
          <w:color w:val="000000"/>
          <w:sz w:val="28"/>
          <w:szCs w:val="28"/>
          <w:shd w:val="clear" w:color="auto" w:fill="FFFFFF"/>
        </w:rPr>
        <w:t xml:space="preserve">сбор, использование и распространение сведений о частной жизни, а равно сведений личного и делового характера, которые лицо считает необходимым сохранить в тайне. Таким образом, </w:t>
      </w:r>
      <w:r w:rsidR="00D95D20" w:rsidRPr="00D93AA2">
        <w:rPr>
          <w:color w:val="000000"/>
          <w:sz w:val="28"/>
          <w:szCs w:val="28"/>
          <w:shd w:val="clear" w:color="auto" w:fill="FFFFFF"/>
        </w:rPr>
        <w:t xml:space="preserve">принципы производства об административных правонарушениях, закрепленные в статьях 15 и 16 </w:t>
      </w:r>
      <w:r w:rsidRPr="00D93AA2">
        <w:rPr>
          <w:color w:val="000000"/>
          <w:sz w:val="28"/>
          <w:szCs w:val="28"/>
          <w:shd w:val="clear" w:color="auto" w:fill="FFFFFF"/>
        </w:rPr>
        <w:t>КоАП</w:t>
      </w:r>
      <w:r w:rsidR="00D95D20" w:rsidRPr="00D93AA2">
        <w:rPr>
          <w:color w:val="000000"/>
          <w:sz w:val="28"/>
          <w:szCs w:val="28"/>
          <w:shd w:val="clear" w:color="auto" w:fill="FFFFFF"/>
        </w:rPr>
        <w:t>,</w:t>
      </w:r>
      <w:r w:rsidRPr="00D93AA2">
        <w:rPr>
          <w:color w:val="000000"/>
          <w:sz w:val="28"/>
          <w:szCs w:val="28"/>
          <w:shd w:val="clear" w:color="auto" w:fill="FFFFFF"/>
        </w:rPr>
        <w:t xml:space="preserve"> </w:t>
      </w:r>
      <w:r w:rsidR="00D95D20" w:rsidRPr="00D93AA2">
        <w:rPr>
          <w:color w:val="000000"/>
          <w:sz w:val="28"/>
          <w:szCs w:val="28"/>
          <w:shd w:val="clear" w:color="auto" w:fill="FFFFFF"/>
        </w:rPr>
        <w:t xml:space="preserve">хотя </w:t>
      </w:r>
      <w:r w:rsidRPr="00D93AA2">
        <w:rPr>
          <w:color w:val="000000"/>
          <w:sz w:val="28"/>
          <w:szCs w:val="28"/>
          <w:shd w:val="clear" w:color="auto" w:fill="FFFFFF"/>
        </w:rPr>
        <w:t>не да</w:t>
      </w:r>
      <w:r w:rsidR="00D95D20" w:rsidRPr="00D93AA2">
        <w:rPr>
          <w:color w:val="000000"/>
          <w:sz w:val="28"/>
          <w:szCs w:val="28"/>
          <w:shd w:val="clear" w:color="auto" w:fill="FFFFFF"/>
        </w:rPr>
        <w:t>ю</w:t>
      </w:r>
      <w:r w:rsidRPr="00D93AA2">
        <w:rPr>
          <w:color w:val="000000"/>
          <w:sz w:val="28"/>
          <w:szCs w:val="28"/>
          <w:shd w:val="clear" w:color="auto" w:fill="FFFFFF"/>
        </w:rPr>
        <w:t>т четкого и исчерпывающего понятия частной жизни и сведений о ней, в то же время, указывая на общий квалифицирующий признак сведений о частной жизни – необходимость сохранить сведения в тайне.</w:t>
      </w:r>
      <w:r w:rsidR="00ED45A2" w:rsidRPr="00D93AA2">
        <w:rPr>
          <w:color w:val="000000"/>
          <w:sz w:val="28"/>
          <w:szCs w:val="28"/>
          <w:shd w:val="clear" w:color="auto" w:fill="FFFFFF"/>
        </w:rPr>
        <w:t xml:space="preserve"> В то же время, в статье 79 КоАП предусматривает административную ответственность </w:t>
      </w:r>
      <w:r w:rsidR="00050C39" w:rsidRPr="00D93AA2">
        <w:rPr>
          <w:color w:val="000000"/>
          <w:sz w:val="28"/>
          <w:szCs w:val="28"/>
          <w:shd w:val="clear" w:color="auto" w:fill="FFFFFF"/>
        </w:rPr>
        <w:t xml:space="preserve">не за нарушение неприкосновенности частной жизни, а </w:t>
      </w:r>
      <w:r w:rsidR="00ED45A2" w:rsidRPr="00D93AA2">
        <w:rPr>
          <w:color w:val="000000"/>
          <w:sz w:val="28"/>
          <w:szCs w:val="28"/>
          <w:shd w:val="clear" w:color="auto" w:fill="FFFFFF"/>
        </w:rPr>
        <w:t xml:space="preserve">за нарушение законодательства о персональных данных и их защите, обращаясь к понятию персональные данные и иным положениям Закона «О персональных данных». </w:t>
      </w:r>
    </w:p>
    <w:p w14:paraId="5D5B7A2A" w14:textId="707601EA" w:rsidR="00F6158A" w:rsidRPr="00D93AA2" w:rsidRDefault="00050C39" w:rsidP="00F6158A">
      <w:pPr>
        <w:pStyle w:val="NormalWeb"/>
        <w:spacing w:before="0" w:beforeAutospacing="0" w:after="0" w:afterAutospacing="0"/>
        <w:ind w:firstLine="720"/>
        <w:jc w:val="both"/>
        <w:rPr>
          <w:color w:val="000000"/>
          <w:sz w:val="28"/>
          <w:szCs w:val="28"/>
        </w:rPr>
      </w:pPr>
      <w:r w:rsidRPr="00D93AA2">
        <w:rPr>
          <w:sz w:val="28"/>
          <w:szCs w:val="28"/>
        </w:rPr>
        <w:t>В отличие от КоАП, п</w:t>
      </w:r>
      <w:r w:rsidR="00F6158A" w:rsidRPr="00D93AA2">
        <w:rPr>
          <w:sz w:val="28"/>
          <w:szCs w:val="28"/>
        </w:rPr>
        <w:t>оложения статьи 147 Уголовного кодекса РК</w:t>
      </w:r>
      <w:r w:rsidR="00F6158A" w:rsidRPr="00D93AA2">
        <w:rPr>
          <w:color w:val="000000"/>
          <w:sz w:val="28"/>
          <w:szCs w:val="28"/>
          <w:shd w:val="clear" w:color="auto" w:fill="FFFFFF"/>
        </w:rPr>
        <w:t xml:space="preserve"> устанавливают, что противоправными являются действия по незаконному сбору и распространению сведений о частной жизни лица, составляющих его личную или семейную тайну. Иными словами, согласно статье 147 </w:t>
      </w:r>
      <w:r w:rsidR="00F6158A" w:rsidRPr="00D93AA2">
        <w:rPr>
          <w:sz w:val="28"/>
          <w:szCs w:val="28"/>
          <w:shd w:val="clear" w:color="auto" w:fill="FFFFFF"/>
        </w:rPr>
        <w:t>УК РК частная жизнь – это то, что является личной и семейной тайной. Важно отметить, что для определения «личная тайна» нормы Уголовного Кодекса «опираются» на понятийный аппарат вышеуказанной статьи 144 Гражданского кодекса, которая не дает</w:t>
      </w:r>
      <w:r w:rsidR="00F6158A" w:rsidRPr="00D93AA2">
        <w:rPr>
          <w:sz w:val="28"/>
          <w:szCs w:val="28"/>
        </w:rPr>
        <w:t xml:space="preserve"> полной интерпретации понятия частная жизнь, поскольку она «многогранна и скрывает вещи, которые не всегда можно оформлять нормами права»</w:t>
      </w:r>
      <w:r w:rsidRPr="00D93AA2">
        <w:rPr>
          <w:sz w:val="28"/>
          <w:szCs w:val="28"/>
          <w:shd w:val="clear" w:color="auto" w:fill="FFFFFF"/>
        </w:rPr>
        <w:t xml:space="preserve"> </w:t>
      </w:r>
      <w:r w:rsidR="00F6158A" w:rsidRPr="00D93AA2">
        <w:rPr>
          <w:sz w:val="28"/>
          <w:szCs w:val="28"/>
          <w:shd w:val="clear" w:color="auto" w:fill="FFFFFF"/>
        </w:rPr>
        <w:t>[</w:t>
      </w:r>
      <w:r w:rsidR="00F9509B" w:rsidRPr="00D93AA2">
        <w:rPr>
          <w:sz w:val="28"/>
          <w:szCs w:val="28"/>
          <w:shd w:val="clear" w:color="auto" w:fill="FFFFFF"/>
        </w:rPr>
        <w:t>84</w:t>
      </w:r>
      <w:r w:rsidR="00F6158A" w:rsidRPr="00D93AA2">
        <w:rPr>
          <w:sz w:val="28"/>
          <w:szCs w:val="28"/>
          <w:shd w:val="clear" w:color="auto" w:fill="FFFFFF"/>
        </w:rPr>
        <w:t>, стр.7]</w:t>
      </w:r>
      <w:r w:rsidRPr="00D93AA2">
        <w:rPr>
          <w:sz w:val="28"/>
          <w:szCs w:val="28"/>
          <w:shd w:val="clear" w:color="auto" w:fill="FFFFFF"/>
        </w:rPr>
        <w:t>.</w:t>
      </w:r>
      <w:r w:rsidR="00F6158A" w:rsidRPr="00D93AA2">
        <w:rPr>
          <w:sz w:val="28"/>
          <w:szCs w:val="28"/>
          <w:shd w:val="clear" w:color="auto" w:fill="FFFFFF"/>
        </w:rPr>
        <w:t xml:space="preserve"> </w:t>
      </w:r>
      <w:r w:rsidR="00F6158A" w:rsidRPr="00D93AA2">
        <w:rPr>
          <w:sz w:val="28"/>
          <w:szCs w:val="28"/>
        </w:rPr>
        <w:t>Ученые в области уголовного права указывают, что для</w:t>
      </w:r>
      <w:r w:rsidR="00F6158A" w:rsidRPr="00D93AA2">
        <w:rPr>
          <w:i/>
          <w:iCs/>
          <w:sz w:val="28"/>
          <w:szCs w:val="28"/>
        </w:rPr>
        <w:t xml:space="preserve"> </w:t>
      </w:r>
      <w:r w:rsidR="00F6158A" w:rsidRPr="00D93AA2">
        <w:rPr>
          <w:sz w:val="28"/>
          <w:szCs w:val="28"/>
          <w:shd w:val="clear" w:color="auto" w:fill="FFFFFF"/>
        </w:rPr>
        <w:t>квалификации преступления,</w:t>
      </w:r>
      <w:r w:rsidR="00F6158A" w:rsidRPr="00D93AA2">
        <w:rPr>
          <w:sz w:val="28"/>
          <w:szCs w:val="28"/>
        </w:rPr>
        <w:t xml:space="preserve"> предусмотренного статьей 147 УК РК,</w:t>
      </w:r>
      <w:r w:rsidR="00F6158A" w:rsidRPr="00D93AA2">
        <w:rPr>
          <w:sz w:val="28"/>
          <w:szCs w:val="28"/>
          <w:shd w:val="clear" w:color="auto" w:fill="FFFFFF"/>
        </w:rPr>
        <w:t xml:space="preserve"> значение имеет то, что лицо пожелало сохранить эти сведения в секрете, независимо от их характера</w:t>
      </w:r>
      <w:r w:rsidRPr="00D93AA2">
        <w:rPr>
          <w:sz w:val="28"/>
          <w:szCs w:val="28"/>
          <w:shd w:val="clear" w:color="auto" w:fill="FFFFFF"/>
        </w:rPr>
        <w:t xml:space="preserve"> </w:t>
      </w:r>
      <w:r w:rsidR="00F6158A" w:rsidRPr="00D93AA2">
        <w:rPr>
          <w:sz w:val="28"/>
          <w:szCs w:val="28"/>
          <w:shd w:val="clear" w:color="auto" w:fill="FFFFFF"/>
        </w:rPr>
        <w:t>[</w:t>
      </w:r>
      <w:r w:rsidR="00F9509B" w:rsidRPr="00D93AA2">
        <w:rPr>
          <w:sz w:val="28"/>
          <w:szCs w:val="28"/>
          <w:shd w:val="clear" w:color="auto" w:fill="FFFFFF"/>
        </w:rPr>
        <w:t>85</w:t>
      </w:r>
      <w:r w:rsidR="00F6158A" w:rsidRPr="00D93AA2">
        <w:rPr>
          <w:sz w:val="28"/>
          <w:szCs w:val="28"/>
          <w:shd w:val="clear" w:color="auto" w:fill="FFFFFF"/>
        </w:rPr>
        <w:t>]</w:t>
      </w:r>
      <w:r w:rsidRPr="00D93AA2">
        <w:rPr>
          <w:sz w:val="28"/>
          <w:szCs w:val="28"/>
          <w:shd w:val="clear" w:color="auto" w:fill="FFFFFF"/>
        </w:rPr>
        <w:t>.</w:t>
      </w:r>
    </w:p>
    <w:p w14:paraId="196A94EC" w14:textId="7A3464C4"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Такая позиция о широкой интерпретации частной жизни, охватывающей различные аспекты личности, поддерживается многими казахстанскими и зарубежными юристами. Российский автор </w:t>
      </w:r>
      <w:proofErr w:type="spellStart"/>
      <w:r w:rsidRPr="00D93AA2">
        <w:rPr>
          <w:sz w:val="28"/>
          <w:szCs w:val="28"/>
        </w:rPr>
        <w:t>М.А.Челмакина</w:t>
      </w:r>
      <w:proofErr w:type="spellEnd"/>
      <w:r w:rsidRPr="00D93AA2">
        <w:rPr>
          <w:sz w:val="28"/>
          <w:szCs w:val="28"/>
        </w:rPr>
        <w:t xml:space="preserve"> считает, что «частная жизнь – это многоаспектная и емкая категория, для которой сложно сформулировать исчерпывающее определение, так как каждый человек имеет право </w:t>
      </w:r>
      <w:r w:rsidRPr="00D93AA2">
        <w:rPr>
          <w:sz w:val="28"/>
          <w:szCs w:val="28"/>
        </w:rPr>
        <w:lastRenderedPageBreak/>
        <w:t>наполнять его смыслом, сформированным исходя из собственных умозаключений»</w:t>
      </w:r>
      <w:r w:rsidR="00050C39" w:rsidRPr="00D93AA2">
        <w:rPr>
          <w:sz w:val="28"/>
          <w:szCs w:val="28"/>
        </w:rPr>
        <w:t xml:space="preserve"> </w:t>
      </w:r>
      <w:r w:rsidRPr="00D93AA2">
        <w:rPr>
          <w:sz w:val="28"/>
          <w:szCs w:val="28"/>
        </w:rPr>
        <w:t>[</w:t>
      </w:r>
      <w:r w:rsidR="00F9509B" w:rsidRPr="00D93AA2">
        <w:rPr>
          <w:sz w:val="28"/>
          <w:szCs w:val="28"/>
        </w:rPr>
        <w:t>86</w:t>
      </w:r>
      <w:r w:rsidRPr="00D93AA2">
        <w:rPr>
          <w:sz w:val="28"/>
          <w:szCs w:val="28"/>
        </w:rPr>
        <w:t>, стр.143]</w:t>
      </w:r>
      <w:r w:rsidR="00050C39" w:rsidRPr="00D93AA2">
        <w:rPr>
          <w:sz w:val="28"/>
          <w:szCs w:val="28"/>
        </w:rPr>
        <w:t>.</w:t>
      </w:r>
      <w:r w:rsidRPr="00D93AA2">
        <w:rPr>
          <w:sz w:val="28"/>
          <w:szCs w:val="28"/>
        </w:rPr>
        <w:t xml:space="preserve"> Группа голландских авторов относит к частной жизни физические объекты как имущество, документы и компьютеры, жилые и нежилые места, которые определяются физическими границами или представляют собой менее осязаемые пространства</w:t>
      </w:r>
      <w:r w:rsidRPr="00D93AA2" w:rsidDel="00C5187C">
        <w:rPr>
          <w:rStyle w:val="FootnoteReference"/>
          <w:sz w:val="28"/>
          <w:szCs w:val="28"/>
        </w:rPr>
        <w:t xml:space="preserve"> </w:t>
      </w:r>
      <w:r w:rsidRPr="00D93AA2">
        <w:rPr>
          <w:sz w:val="28"/>
          <w:szCs w:val="28"/>
        </w:rPr>
        <w:t>[</w:t>
      </w:r>
      <w:r w:rsidR="00625825" w:rsidRPr="00D93AA2">
        <w:rPr>
          <w:sz w:val="28"/>
          <w:szCs w:val="28"/>
        </w:rPr>
        <w:t>8</w:t>
      </w:r>
      <w:r w:rsidRPr="00D93AA2">
        <w:rPr>
          <w:sz w:val="28"/>
          <w:szCs w:val="28"/>
        </w:rPr>
        <w:t>, стр.541,542]</w:t>
      </w:r>
      <w:r w:rsidR="00050C39" w:rsidRPr="00D93AA2">
        <w:rPr>
          <w:sz w:val="28"/>
          <w:szCs w:val="28"/>
        </w:rPr>
        <w:t>.</w:t>
      </w:r>
      <w:r w:rsidRPr="00D93AA2">
        <w:rPr>
          <w:sz w:val="28"/>
          <w:szCs w:val="28"/>
        </w:rPr>
        <w:t xml:space="preserve"> </w:t>
      </w:r>
      <w:r w:rsidR="00050C39" w:rsidRPr="00D93AA2">
        <w:rPr>
          <w:sz w:val="28"/>
          <w:szCs w:val="28"/>
        </w:rPr>
        <w:t xml:space="preserve">Б.-Я. </w:t>
      </w:r>
      <w:proofErr w:type="spellStart"/>
      <w:r w:rsidRPr="00D93AA2">
        <w:rPr>
          <w:sz w:val="28"/>
          <w:szCs w:val="28"/>
        </w:rPr>
        <w:t>Коопс</w:t>
      </w:r>
      <w:proofErr w:type="spellEnd"/>
      <w:r w:rsidRPr="00D93AA2">
        <w:rPr>
          <w:sz w:val="28"/>
          <w:szCs w:val="28"/>
        </w:rPr>
        <w:t xml:space="preserve"> и другие также включают в частную жизнь личность, телесную неприкосновенность, семейную жизнь, социальные отношения, принятие личных решений, частные действия и персональные данные. </w:t>
      </w:r>
    </w:p>
    <w:p w14:paraId="28DFD849" w14:textId="0721EC39"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Казахстанский юрист </w:t>
      </w:r>
      <w:proofErr w:type="spellStart"/>
      <w:r w:rsidR="00050C39" w:rsidRPr="00D93AA2">
        <w:rPr>
          <w:sz w:val="28"/>
          <w:szCs w:val="28"/>
        </w:rPr>
        <w:t>В.И.</w:t>
      </w:r>
      <w:r w:rsidRPr="00D93AA2">
        <w:rPr>
          <w:sz w:val="28"/>
          <w:szCs w:val="28"/>
        </w:rPr>
        <w:t>Олейник</w:t>
      </w:r>
      <w:proofErr w:type="spellEnd"/>
      <w:r w:rsidRPr="00D93AA2">
        <w:rPr>
          <w:sz w:val="28"/>
          <w:szCs w:val="28"/>
        </w:rPr>
        <w:t xml:space="preserve"> относит к частной жизни личную и семейную тайны, указывая на широкий спектр конфиденциальных сведений разного рода, касающихся лично человека (личная тайна) или членов его семьи и близких родственников (семейная тайна) и которые человек не желает придавать огласке</w:t>
      </w:r>
      <w:r w:rsidR="00050C39" w:rsidRPr="00D93AA2">
        <w:rPr>
          <w:sz w:val="28"/>
          <w:szCs w:val="28"/>
        </w:rPr>
        <w:t xml:space="preserve"> </w:t>
      </w:r>
      <w:r w:rsidRPr="00D93AA2">
        <w:rPr>
          <w:sz w:val="28"/>
          <w:szCs w:val="28"/>
        </w:rPr>
        <w:t>[</w:t>
      </w:r>
      <w:r w:rsidR="00F9509B" w:rsidRPr="00D93AA2">
        <w:rPr>
          <w:sz w:val="28"/>
          <w:szCs w:val="28"/>
        </w:rPr>
        <w:t>87</w:t>
      </w:r>
      <w:r w:rsidRPr="00D93AA2">
        <w:rPr>
          <w:sz w:val="28"/>
          <w:szCs w:val="28"/>
        </w:rPr>
        <w:t>, стр.28]</w:t>
      </w:r>
      <w:r w:rsidR="00050C39" w:rsidRPr="00D93AA2">
        <w:rPr>
          <w:sz w:val="28"/>
          <w:szCs w:val="28"/>
        </w:rPr>
        <w:t>.</w:t>
      </w:r>
      <w:r w:rsidRPr="00D93AA2">
        <w:rPr>
          <w:sz w:val="28"/>
          <w:szCs w:val="28"/>
        </w:rPr>
        <w:t xml:space="preserve"> Голландские правоведы также считают семейную тайну отличным от личной тайны объектом частной жизни</w:t>
      </w:r>
      <w:r w:rsidRPr="00D93AA2" w:rsidDel="00C5187C">
        <w:rPr>
          <w:rStyle w:val="FootnoteReference"/>
          <w:sz w:val="28"/>
          <w:szCs w:val="28"/>
        </w:rPr>
        <w:t xml:space="preserve"> </w:t>
      </w:r>
      <w:r w:rsidRPr="00D93AA2">
        <w:rPr>
          <w:sz w:val="28"/>
          <w:szCs w:val="28"/>
        </w:rPr>
        <w:t>[</w:t>
      </w:r>
      <w:r w:rsidR="00625825" w:rsidRPr="00D93AA2">
        <w:rPr>
          <w:sz w:val="28"/>
          <w:szCs w:val="28"/>
        </w:rPr>
        <w:t>8</w:t>
      </w:r>
      <w:r w:rsidRPr="00D93AA2">
        <w:rPr>
          <w:sz w:val="28"/>
          <w:szCs w:val="28"/>
        </w:rPr>
        <w:t>, стр.541,542]</w:t>
      </w:r>
      <w:r w:rsidR="00050C39" w:rsidRPr="00D93AA2">
        <w:rPr>
          <w:sz w:val="28"/>
          <w:szCs w:val="28"/>
        </w:rPr>
        <w:t>.</w:t>
      </w:r>
      <w:r w:rsidRPr="00D93AA2">
        <w:rPr>
          <w:sz w:val="28"/>
          <w:szCs w:val="28"/>
        </w:rPr>
        <w:t xml:space="preserve"> Другой казахстанский правозащитник, </w:t>
      </w:r>
      <w:proofErr w:type="spellStart"/>
      <w:r w:rsidR="00050C39" w:rsidRPr="00D93AA2">
        <w:rPr>
          <w:sz w:val="28"/>
          <w:szCs w:val="28"/>
        </w:rPr>
        <w:t>Л.А.</w:t>
      </w:r>
      <w:r w:rsidRPr="00D93AA2">
        <w:rPr>
          <w:sz w:val="28"/>
          <w:szCs w:val="28"/>
        </w:rPr>
        <w:t>Рамазанова</w:t>
      </w:r>
      <w:proofErr w:type="spellEnd"/>
      <w:r w:rsidRPr="00D93AA2">
        <w:rPr>
          <w:sz w:val="28"/>
          <w:szCs w:val="28"/>
        </w:rPr>
        <w:t xml:space="preserve"> включает в широкое понимание частной жизни защиту персональных данных</w:t>
      </w:r>
      <w:r w:rsidRPr="00D93AA2" w:rsidDel="00C5187C">
        <w:rPr>
          <w:rStyle w:val="FootnoteReference"/>
          <w:sz w:val="28"/>
          <w:szCs w:val="28"/>
        </w:rPr>
        <w:t xml:space="preserve"> </w:t>
      </w:r>
      <w:r w:rsidRPr="00D93AA2">
        <w:rPr>
          <w:sz w:val="28"/>
          <w:szCs w:val="28"/>
        </w:rPr>
        <w:t>[</w:t>
      </w:r>
      <w:r w:rsidR="00F9509B" w:rsidRPr="00D93AA2">
        <w:rPr>
          <w:sz w:val="28"/>
          <w:szCs w:val="28"/>
        </w:rPr>
        <w:t>87</w:t>
      </w:r>
      <w:r w:rsidRPr="00D93AA2">
        <w:rPr>
          <w:sz w:val="28"/>
          <w:szCs w:val="28"/>
        </w:rPr>
        <w:t>, стр.21]</w:t>
      </w:r>
      <w:r w:rsidR="00050C39" w:rsidRPr="00D93AA2">
        <w:rPr>
          <w:sz w:val="28"/>
          <w:szCs w:val="28"/>
        </w:rPr>
        <w:t>.</w:t>
      </w:r>
      <w:r w:rsidRPr="00D93AA2">
        <w:rPr>
          <w:sz w:val="28"/>
          <w:szCs w:val="28"/>
        </w:rPr>
        <w:t xml:space="preserve"> Профессор </w:t>
      </w:r>
      <w:proofErr w:type="spellStart"/>
      <w:r w:rsidRPr="00D93AA2">
        <w:rPr>
          <w:sz w:val="28"/>
          <w:szCs w:val="28"/>
        </w:rPr>
        <w:t>М.Ч.</w:t>
      </w:r>
      <w:r w:rsidR="00050C39" w:rsidRPr="00D93AA2">
        <w:rPr>
          <w:sz w:val="28"/>
          <w:szCs w:val="28"/>
        </w:rPr>
        <w:t>Когамов</w:t>
      </w:r>
      <w:proofErr w:type="spellEnd"/>
      <w:r w:rsidR="00050C39" w:rsidRPr="00D93AA2">
        <w:rPr>
          <w:sz w:val="28"/>
          <w:szCs w:val="28"/>
        </w:rPr>
        <w:t xml:space="preserve"> </w:t>
      </w:r>
      <w:r w:rsidRPr="00D93AA2">
        <w:rPr>
          <w:sz w:val="28"/>
          <w:szCs w:val="28"/>
        </w:rPr>
        <w:t>отмечает, что частная жизнь многогранна и не всегда может быть оформлена нормами права</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 стр.7]</w:t>
      </w:r>
      <w:r w:rsidR="00050C39" w:rsidRPr="00D93AA2">
        <w:rPr>
          <w:sz w:val="28"/>
          <w:szCs w:val="28"/>
        </w:rPr>
        <w:t>.</w:t>
      </w:r>
      <w:r w:rsidRPr="00D93AA2">
        <w:rPr>
          <w:sz w:val="28"/>
          <w:szCs w:val="28"/>
        </w:rPr>
        <w:t xml:space="preserve"> Ученые </w:t>
      </w:r>
      <w:proofErr w:type="spellStart"/>
      <w:r w:rsidR="00050C39" w:rsidRPr="00D93AA2">
        <w:rPr>
          <w:sz w:val="28"/>
          <w:szCs w:val="28"/>
        </w:rPr>
        <w:t>Н.Н.</w:t>
      </w:r>
      <w:r w:rsidRPr="00D93AA2">
        <w:rPr>
          <w:sz w:val="28"/>
          <w:szCs w:val="28"/>
        </w:rPr>
        <w:t>Турецкий</w:t>
      </w:r>
      <w:proofErr w:type="spellEnd"/>
      <w:r w:rsidRPr="00D93AA2">
        <w:rPr>
          <w:sz w:val="28"/>
          <w:szCs w:val="28"/>
        </w:rPr>
        <w:t xml:space="preserve"> </w:t>
      </w:r>
      <w:r w:rsidR="00050C39" w:rsidRPr="00D93AA2">
        <w:rPr>
          <w:sz w:val="28"/>
          <w:szCs w:val="28"/>
        </w:rPr>
        <w:t xml:space="preserve">и </w:t>
      </w:r>
      <w:proofErr w:type="spellStart"/>
      <w:r w:rsidR="00050C39" w:rsidRPr="00D93AA2">
        <w:rPr>
          <w:sz w:val="28"/>
          <w:szCs w:val="28"/>
        </w:rPr>
        <w:t>Е.М.</w:t>
      </w:r>
      <w:r w:rsidRPr="00D93AA2">
        <w:rPr>
          <w:sz w:val="28"/>
          <w:szCs w:val="28"/>
        </w:rPr>
        <w:t>Абайдельдинов</w:t>
      </w:r>
      <w:proofErr w:type="spellEnd"/>
      <w:r w:rsidRPr="00D93AA2">
        <w:rPr>
          <w:sz w:val="28"/>
          <w:szCs w:val="28"/>
        </w:rPr>
        <w:t xml:space="preserve"> придерживаются такой же позиции, указывая, что в юридической науке, международном праве и национальных законах суверенных стран нет полного и четкого перечня, что именно относится к частной жизни</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 стр.11,20]</w:t>
      </w:r>
      <w:r w:rsidR="00050C39" w:rsidRPr="00D93AA2">
        <w:rPr>
          <w:sz w:val="28"/>
          <w:szCs w:val="28"/>
        </w:rPr>
        <w:t>.</w:t>
      </w:r>
      <w:r w:rsidRPr="00D93AA2">
        <w:rPr>
          <w:sz w:val="28"/>
          <w:szCs w:val="28"/>
        </w:rPr>
        <w:t xml:space="preserve"> Профессор </w:t>
      </w:r>
      <w:proofErr w:type="spellStart"/>
      <w:r w:rsidR="00050C39" w:rsidRPr="00D93AA2">
        <w:rPr>
          <w:sz w:val="28"/>
          <w:szCs w:val="28"/>
        </w:rPr>
        <w:t>Л.Т.</w:t>
      </w:r>
      <w:r w:rsidRPr="00D93AA2">
        <w:rPr>
          <w:sz w:val="28"/>
          <w:szCs w:val="28"/>
        </w:rPr>
        <w:t>Жанузакова</w:t>
      </w:r>
      <w:proofErr w:type="spellEnd"/>
      <w:r w:rsidRPr="00D93AA2">
        <w:rPr>
          <w:sz w:val="28"/>
          <w:szCs w:val="28"/>
        </w:rPr>
        <w:t xml:space="preserve"> также отмечает, что частная жизнь охватывает широкий круг объектов</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 стр.27]</w:t>
      </w:r>
      <w:r w:rsidR="00050C39" w:rsidRPr="00D93AA2">
        <w:rPr>
          <w:sz w:val="28"/>
          <w:szCs w:val="28"/>
        </w:rPr>
        <w:t>.</w:t>
      </w:r>
      <w:r w:rsidRPr="00D93AA2">
        <w:rPr>
          <w:sz w:val="28"/>
          <w:szCs w:val="28"/>
        </w:rPr>
        <w:t xml:space="preserve"> </w:t>
      </w:r>
    </w:p>
    <w:p w14:paraId="2E7924FD" w14:textId="3B6FFA68" w:rsidR="00F6158A" w:rsidRPr="00D93AA2" w:rsidRDefault="00F6158A" w:rsidP="00F6158A">
      <w:pPr>
        <w:pStyle w:val="pj"/>
        <w:spacing w:before="0" w:beforeAutospacing="0" w:after="0" w:afterAutospacing="0"/>
        <w:ind w:firstLine="720"/>
        <w:jc w:val="both"/>
        <w:textAlignment w:val="baseline"/>
        <w:rPr>
          <w:color w:val="000000"/>
          <w:sz w:val="28"/>
          <w:szCs w:val="28"/>
        </w:rPr>
      </w:pPr>
      <w:r w:rsidRPr="00D93AA2">
        <w:rPr>
          <w:sz w:val="28"/>
          <w:szCs w:val="28"/>
        </w:rPr>
        <w:t>После 2022 года научно-практический комментарий к пункту 1 статьи 18 Конституции РК был дополнен более широким толкованием понятия частная жизнь</w:t>
      </w:r>
      <w:r w:rsidRPr="00D93AA2" w:rsidDel="00C5187C">
        <w:rPr>
          <w:rStyle w:val="FootnoteReference"/>
          <w:sz w:val="28"/>
          <w:szCs w:val="28"/>
        </w:rPr>
        <w:t xml:space="preserve"> </w:t>
      </w:r>
      <w:r w:rsidRPr="00D93AA2">
        <w:rPr>
          <w:sz w:val="28"/>
          <w:szCs w:val="28"/>
        </w:rPr>
        <w:t>[</w:t>
      </w:r>
      <w:r w:rsidR="007E53F7" w:rsidRPr="00D93AA2">
        <w:rPr>
          <w:sz w:val="28"/>
          <w:szCs w:val="28"/>
        </w:rPr>
        <w:t>79</w:t>
      </w:r>
      <w:r w:rsidRPr="00D93AA2">
        <w:rPr>
          <w:sz w:val="28"/>
          <w:szCs w:val="28"/>
        </w:rPr>
        <w:t>]</w:t>
      </w:r>
      <w:r w:rsidR="00050C39" w:rsidRPr="00D93AA2">
        <w:rPr>
          <w:sz w:val="28"/>
          <w:szCs w:val="28"/>
        </w:rPr>
        <w:t>.</w:t>
      </w:r>
      <w:r w:rsidRPr="00D93AA2">
        <w:rPr>
          <w:sz w:val="28"/>
          <w:szCs w:val="28"/>
        </w:rPr>
        <w:t xml:space="preserve"> Конституционная защита частной жизни включает </w:t>
      </w:r>
      <w:r w:rsidRPr="00D93AA2">
        <w:rPr>
          <w:color w:val="000000"/>
          <w:sz w:val="28"/>
          <w:szCs w:val="28"/>
        </w:rPr>
        <w:t>физическую, психическую и духовную жизнь индивида, его честь и достоинство, внутренний мир человека и его интересы, сведения о человеке, дающие оценку его характеру, облику, здоровью, материальному состоянию, семейному положению, образу жизни, отдельным фактам биографии. Личная и семейная тайны являются частью частной жизни, сферой деликатных и интимных сторон жизни индивида, оглашение которых он по тем или иным причинам считает нежелательными: тайны завещания, усыновления, врачебных диагнозов, денежного вклада и др. Иными словами, казахстанское право имеет широкий неограниченный перечень объектов частной жизни, находящихся под конституционной защитой.</w:t>
      </w:r>
    </w:p>
    <w:p w14:paraId="788CC7C9" w14:textId="77777777"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Таким образом, в мировой науке к частной жизни относится все, что имеет отношение к человеку, его жизни, личности, его интересам, окружению, увлечениям, привязанностям, переписке, чести, достоинству, душе и телу. Такой подход изначально характеризовался сначала домом и семьей, обосновывался правом собственности, правом на интеллектуальную собственность, защитой чести, достоинства и репутации. Однако с XIII–XIX веков объектный состав частной жизни расширился под влиянием борьбы за права человека и личности, </w:t>
      </w:r>
      <w:r w:rsidRPr="00D93AA2">
        <w:rPr>
          <w:sz w:val="28"/>
          <w:szCs w:val="28"/>
        </w:rPr>
        <w:lastRenderedPageBreak/>
        <w:t>общественно-политических, социальных, экономических и технологических изменений во всем мире.</w:t>
      </w:r>
    </w:p>
    <w:p w14:paraId="4BD96DF8" w14:textId="0B58EC74"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В этой связи, ученые единогласны в том, что понятие частной жизни динамично развивается и не может быть определено исчерпывающим образом. Объекты частной жизни приобрели новое виртуальное измерение в современном интернет-обществе, где повседневная жизнь человека пронизана технологиями в быту, общении с друзьями и коллегами, на работе и в школе, во взаимодействии с государственными учреждениями, а также в экономической, социальной и коммерческой сферах. </w:t>
      </w:r>
      <w:proofErr w:type="spellStart"/>
      <w:r w:rsidR="00050C39" w:rsidRPr="00D93AA2">
        <w:rPr>
          <w:sz w:val="28"/>
          <w:szCs w:val="28"/>
        </w:rPr>
        <w:t>Р.</w:t>
      </w:r>
      <w:r w:rsidRPr="00D93AA2">
        <w:rPr>
          <w:sz w:val="28"/>
          <w:szCs w:val="28"/>
        </w:rPr>
        <w:t>Костелло</w:t>
      </w:r>
      <w:proofErr w:type="spellEnd"/>
      <w:r w:rsidRPr="00D93AA2">
        <w:rPr>
          <w:sz w:val="28"/>
          <w:szCs w:val="28"/>
        </w:rPr>
        <w:t xml:space="preserve"> отмечает, что в современном обществе определение частной жизни должно быть гибким, чтобы приспосабливаться к новым технологиям, и в то же время достаточно конкретным, чтобы обеспечивать юридическую ясность</w:t>
      </w:r>
      <w:r w:rsidRPr="00D93AA2" w:rsidDel="00C5187C">
        <w:rPr>
          <w:rStyle w:val="FootnoteReference"/>
          <w:sz w:val="28"/>
          <w:szCs w:val="28"/>
        </w:rPr>
        <w:t xml:space="preserve"> </w:t>
      </w:r>
      <w:r w:rsidRPr="00D93AA2">
        <w:rPr>
          <w:sz w:val="28"/>
          <w:szCs w:val="28"/>
        </w:rPr>
        <w:t>[</w:t>
      </w:r>
      <w:r w:rsidR="007E53F7" w:rsidRPr="00D93AA2">
        <w:rPr>
          <w:sz w:val="28"/>
          <w:szCs w:val="28"/>
        </w:rPr>
        <w:t>67</w:t>
      </w:r>
      <w:r w:rsidRPr="00D93AA2">
        <w:rPr>
          <w:sz w:val="28"/>
          <w:szCs w:val="28"/>
        </w:rPr>
        <w:t>, пункт 2.02]</w:t>
      </w:r>
      <w:r w:rsidR="00050C39" w:rsidRPr="00D93AA2">
        <w:rPr>
          <w:sz w:val="28"/>
          <w:szCs w:val="28"/>
        </w:rPr>
        <w:t>.</w:t>
      </w:r>
      <w:r w:rsidRPr="00D93AA2">
        <w:rPr>
          <w:sz w:val="28"/>
          <w:szCs w:val="28"/>
        </w:rPr>
        <w:t xml:space="preserve"> Поскольку это напряжение затрудняет определение частной жизни, более подходящим видится описательное определение объектов и содержания частной жизни. </w:t>
      </w:r>
      <w:proofErr w:type="spellStart"/>
      <w:r w:rsidRPr="00D93AA2">
        <w:rPr>
          <w:sz w:val="28"/>
          <w:szCs w:val="28"/>
        </w:rPr>
        <w:t>Е.М.</w:t>
      </w:r>
      <w:r w:rsidR="00050C39" w:rsidRPr="00D93AA2">
        <w:rPr>
          <w:sz w:val="28"/>
          <w:szCs w:val="28"/>
        </w:rPr>
        <w:t>Абайдельдинов</w:t>
      </w:r>
      <w:proofErr w:type="spellEnd"/>
      <w:r w:rsidR="00050C39" w:rsidRPr="00D93AA2">
        <w:rPr>
          <w:sz w:val="28"/>
          <w:szCs w:val="28"/>
        </w:rPr>
        <w:t xml:space="preserve"> </w:t>
      </w:r>
      <w:r w:rsidRPr="00D93AA2">
        <w:rPr>
          <w:sz w:val="28"/>
          <w:szCs w:val="28"/>
        </w:rPr>
        <w:t>поддерживает эту позицию, ссылаясь на ЕСПЧ, как специальный орган по толкованию и применению Европейской конвенции о защите прав человека и основных свобод, который подходит к определению частной жизни описательно</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 стр.20,21]</w:t>
      </w:r>
      <w:r w:rsidR="00050C39" w:rsidRPr="00D93AA2">
        <w:rPr>
          <w:sz w:val="28"/>
          <w:szCs w:val="28"/>
        </w:rPr>
        <w:t>.</w:t>
      </w:r>
      <w:r w:rsidRPr="00D93AA2">
        <w:rPr>
          <w:sz w:val="28"/>
          <w:szCs w:val="28"/>
        </w:rPr>
        <w:t xml:space="preserve"> </w:t>
      </w:r>
    </w:p>
    <w:p w14:paraId="6F5C97FC" w14:textId="77777777" w:rsidR="00F6158A" w:rsidRPr="00D93AA2" w:rsidRDefault="00F6158A" w:rsidP="00F6158A">
      <w:pPr>
        <w:pStyle w:val="NormalWeb"/>
        <w:spacing w:before="0" w:beforeAutospacing="0" w:after="0" w:afterAutospacing="0"/>
        <w:ind w:firstLine="720"/>
        <w:jc w:val="both"/>
        <w:rPr>
          <w:color w:val="000000"/>
          <w:sz w:val="28"/>
          <w:szCs w:val="28"/>
        </w:rPr>
      </w:pPr>
      <w:r w:rsidRPr="00D93AA2">
        <w:rPr>
          <w:sz w:val="28"/>
          <w:szCs w:val="28"/>
        </w:rPr>
        <w:t xml:space="preserve">Обобщая практику ЕСПЧ по рассмотрению дел о нарушении статьи 8 Европейской конвенции о защите прав человека и основных свобод, можно вывести следующее </w:t>
      </w:r>
      <w:r w:rsidRPr="00D93AA2">
        <w:rPr>
          <w:color w:val="000000"/>
          <w:sz w:val="28"/>
          <w:szCs w:val="28"/>
        </w:rPr>
        <w:t>описание частной жизни и ее объектов:</w:t>
      </w:r>
    </w:p>
    <w:p w14:paraId="4E3F9708" w14:textId="228D9022" w:rsidR="00F6158A" w:rsidRPr="00D93AA2" w:rsidRDefault="00F6158A" w:rsidP="00F6158A">
      <w:pPr>
        <w:pStyle w:val="NormalWeb"/>
        <w:spacing w:before="0" w:beforeAutospacing="0" w:after="0" w:afterAutospacing="0"/>
        <w:ind w:firstLine="720"/>
        <w:jc w:val="both"/>
        <w:rPr>
          <w:color w:val="000000"/>
          <w:sz w:val="28"/>
          <w:szCs w:val="28"/>
        </w:rPr>
      </w:pPr>
      <w:r w:rsidRPr="00D93AA2">
        <w:rPr>
          <w:color w:val="000000"/>
          <w:sz w:val="28"/>
          <w:szCs w:val="28"/>
        </w:rPr>
        <w:t>Понятие «частная жизнь» является широким термином, не поддающимся исчерпывающему определению, охватывает физическую и психологическую неприкосновенность человека. Оно может охватывать множество аспектов физической и социальной идентичности человека. Понятие «частная жизнь» распространяется, в частности, на аспекты, связанные с личной идентичностью, такие как имя или фотография человека, пол и сексуальная ориентация, а также репутация</w:t>
      </w:r>
      <w:r w:rsidR="00050C39" w:rsidRPr="00D93AA2">
        <w:rPr>
          <w:sz w:val="28"/>
          <w:szCs w:val="28"/>
        </w:rPr>
        <w:t xml:space="preserve"> </w:t>
      </w:r>
      <w:r w:rsidRPr="00D93AA2">
        <w:rPr>
          <w:sz w:val="28"/>
          <w:szCs w:val="28"/>
        </w:rPr>
        <w:t>[</w:t>
      </w:r>
      <w:r w:rsidR="00F9509B" w:rsidRPr="00D93AA2">
        <w:rPr>
          <w:sz w:val="28"/>
          <w:szCs w:val="28"/>
        </w:rPr>
        <w:t>88</w:t>
      </w:r>
      <w:r w:rsidRPr="00D93AA2">
        <w:rPr>
          <w:sz w:val="28"/>
          <w:szCs w:val="28"/>
        </w:rPr>
        <w:t>,</w:t>
      </w:r>
      <w:r w:rsidR="00C85F25" w:rsidRPr="00D93AA2">
        <w:rPr>
          <w:sz w:val="28"/>
          <w:szCs w:val="28"/>
        </w:rPr>
        <w:t xml:space="preserve"> </w:t>
      </w:r>
      <w:r w:rsidRPr="00D93AA2">
        <w:rPr>
          <w:sz w:val="28"/>
          <w:szCs w:val="28"/>
        </w:rPr>
        <w:t>§87;</w:t>
      </w:r>
      <w:r w:rsidRPr="00D93AA2">
        <w:rPr>
          <w:color w:val="000000"/>
          <w:sz w:val="28"/>
          <w:szCs w:val="28"/>
        </w:rPr>
        <w:t xml:space="preserve"> </w:t>
      </w:r>
      <w:r w:rsidR="00F9509B" w:rsidRPr="00D93AA2">
        <w:rPr>
          <w:color w:val="000000"/>
          <w:sz w:val="28"/>
          <w:szCs w:val="28"/>
        </w:rPr>
        <w:t>89</w:t>
      </w:r>
      <w:r w:rsidRPr="00D93AA2">
        <w:rPr>
          <w:color w:val="000000"/>
          <w:sz w:val="28"/>
          <w:szCs w:val="28"/>
        </w:rPr>
        <w:t>,</w:t>
      </w:r>
      <w:r w:rsidR="00C85F25" w:rsidRPr="00D93AA2">
        <w:rPr>
          <w:color w:val="000000"/>
          <w:sz w:val="28"/>
          <w:szCs w:val="28"/>
        </w:rPr>
        <w:t xml:space="preserve"> </w:t>
      </w:r>
      <w:r w:rsidRPr="00D93AA2">
        <w:rPr>
          <w:sz w:val="28"/>
          <w:szCs w:val="28"/>
        </w:rPr>
        <w:t xml:space="preserve">§86; </w:t>
      </w:r>
      <w:r w:rsidR="00F9509B" w:rsidRPr="00D93AA2">
        <w:rPr>
          <w:sz w:val="28"/>
          <w:szCs w:val="28"/>
        </w:rPr>
        <w:t>90</w:t>
      </w:r>
      <w:r w:rsidRPr="00D93AA2">
        <w:rPr>
          <w:sz w:val="28"/>
          <w:szCs w:val="28"/>
        </w:rPr>
        <w:t>,</w:t>
      </w:r>
      <w:r w:rsidR="00C85F25" w:rsidRPr="00D93AA2">
        <w:rPr>
          <w:sz w:val="28"/>
          <w:szCs w:val="28"/>
        </w:rPr>
        <w:t xml:space="preserve"> </w:t>
      </w:r>
      <w:r w:rsidRPr="00D93AA2">
        <w:rPr>
          <w:sz w:val="28"/>
          <w:szCs w:val="28"/>
        </w:rPr>
        <w:t>§102]</w:t>
      </w:r>
      <w:r w:rsidR="00050C39" w:rsidRPr="00D93AA2">
        <w:rPr>
          <w:sz w:val="28"/>
          <w:szCs w:val="28"/>
        </w:rPr>
        <w:t xml:space="preserve">. </w:t>
      </w:r>
      <w:r w:rsidRPr="00D93AA2">
        <w:rPr>
          <w:color w:val="000000"/>
          <w:sz w:val="28"/>
          <w:szCs w:val="28"/>
        </w:rPr>
        <w:t>Частная жизнь также включает деятельность профессионального или делового характера, особенно для свободных профессий и самозанятых, так как работа может настолько переплетаться с личной жизнью, что может быть сложно четко разграничить как деятельность, связанную с профессией или бизнесом, осуществляемую из частного дома, так и не связанную с ней деятельность, осуществляемую в офисах или коммерческих помещениях</w:t>
      </w:r>
      <w:r w:rsidRPr="00D93AA2" w:rsidDel="00C5187C">
        <w:rPr>
          <w:rStyle w:val="FootnoteReference"/>
          <w:color w:val="000000"/>
          <w:sz w:val="28"/>
          <w:szCs w:val="28"/>
        </w:rPr>
        <w:t xml:space="preserve"> </w:t>
      </w:r>
      <w:r w:rsidRPr="00D93AA2">
        <w:rPr>
          <w:color w:val="000000"/>
          <w:sz w:val="28"/>
          <w:szCs w:val="28"/>
        </w:rPr>
        <w:t>[</w:t>
      </w:r>
      <w:r w:rsidR="00F9509B" w:rsidRPr="00D93AA2">
        <w:rPr>
          <w:color w:val="000000"/>
          <w:sz w:val="28"/>
          <w:szCs w:val="28"/>
        </w:rPr>
        <w:t>91</w:t>
      </w:r>
      <w:r w:rsidRPr="00D93AA2">
        <w:rPr>
          <w:color w:val="000000"/>
          <w:sz w:val="28"/>
          <w:szCs w:val="28"/>
        </w:rPr>
        <w:t xml:space="preserve">, </w:t>
      </w:r>
      <w:r w:rsidRPr="00D93AA2">
        <w:rPr>
          <w:sz w:val="28"/>
          <w:szCs w:val="28"/>
        </w:rPr>
        <w:t>§§29,30]</w:t>
      </w:r>
      <w:r w:rsidR="00050C39" w:rsidRPr="00D93AA2">
        <w:rPr>
          <w:sz w:val="28"/>
          <w:szCs w:val="28"/>
        </w:rPr>
        <w:t>.</w:t>
      </w:r>
      <w:r w:rsidRPr="00D93AA2">
        <w:rPr>
          <w:color w:val="000000"/>
          <w:sz w:val="28"/>
          <w:szCs w:val="28"/>
        </w:rPr>
        <w:t xml:space="preserve"> Частная жизнь включает общение на рабочем месте, телефонные разговоры и переписку, включая электронную</w:t>
      </w:r>
      <w:r w:rsidRPr="00D93AA2" w:rsidDel="00C5187C">
        <w:rPr>
          <w:rStyle w:val="FootnoteReference"/>
          <w:color w:val="000000"/>
          <w:sz w:val="28"/>
          <w:szCs w:val="28"/>
        </w:rPr>
        <w:t xml:space="preserve"> </w:t>
      </w:r>
      <w:r w:rsidRPr="00D93AA2">
        <w:rPr>
          <w:color w:val="000000"/>
          <w:sz w:val="28"/>
          <w:szCs w:val="28"/>
        </w:rPr>
        <w:t>[</w:t>
      </w:r>
      <w:r w:rsidR="00F9509B" w:rsidRPr="00D93AA2">
        <w:rPr>
          <w:color w:val="000000"/>
          <w:sz w:val="28"/>
          <w:szCs w:val="28"/>
        </w:rPr>
        <w:t>92</w:t>
      </w:r>
      <w:r w:rsidRPr="00D93AA2">
        <w:rPr>
          <w:color w:val="000000"/>
          <w:sz w:val="28"/>
          <w:szCs w:val="28"/>
        </w:rPr>
        <w:t xml:space="preserve">, </w:t>
      </w:r>
      <w:r w:rsidR="008B7F6F" w:rsidRPr="00D93AA2">
        <w:rPr>
          <w:sz w:val="28"/>
          <w:szCs w:val="28"/>
        </w:rPr>
        <w:t>§</w:t>
      </w:r>
      <w:r w:rsidRPr="00D93AA2">
        <w:rPr>
          <w:sz w:val="28"/>
          <w:szCs w:val="28"/>
        </w:rPr>
        <w:t>§72, 81, 82]</w:t>
      </w:r>
      <w:r w:rsidRPr="00D93AA2">
        <w:rPr>
          <w:color w:val="000000"/>
          <w:sz w:val="28"/>
          <w:szCs w:val="28"/>
        </w:rPr>
        <w:t xml:space="preserve">. </w:t>
      </w:r>
      <w:r w:rsidRPr="00D93AA2">
        <w:rPr>
          <w:sz w:val="28"/>
          <w:szCs w:val="28"/>
        </w:rPr>
        <w:t>Частная жизнь не ограничивается «внутренним кругом», в котором человек может жить своей личной жизнью по своему усмотрению, включает</w:t>
      </w:r>
      <w:r w:rsidRPr="00D93AA2">
        <w:rPr>
          <w:color w:val="000000"/>
          <w:sz w:val="28"/>
          <w:szCs w:val="28"/>
        </w:rPr>
        <w:t xml:space="preserve"> его право жить в уединении, вдали от нежелательного внимания</w:t>
      </w:r>
      <w:r w:rsidRPr="00D93AA2" w:rsidDel="00C5187C">
        <w:rPr>
          <w:rStyle w:val="FootnoteReference"/>
          <w:sz w:val="28"/>
          <w:szCs w:val="28"/>
        </w:rPr>
        <w:t xml:space="preserve"> </w:t>
      </w:r>
      <w:r w:rsidRPr="00D93AA2">
        <w:rPr>
          <w:sz w:val="28"/>
          <w:szCs w:val="28"/>
        </w:rPr>
        <w:t>[</w:t>
      </w:r>
      <w:r w:rsidR="00F9509B" w:rsidRPr="00D93AA2">
        <w:rPr>
          <w:sz w:val="28"/>
          <w:szCs w:val="28"/>
        </w:rPr>
        <w:t>92</w:t>
      </w:r>
      <w:r w:rsidRPr="00D93AA2">
        <w:rPr>
          <w:sz w:val="28"/>
          <w:szCs w:val="28"/>
        </w:rPr>
        <w:t>,</w:t>
      </w:r>
      <w:r w:rsidR="008B7F6F" w:rsidRPr="00D93AA2">
        <w:rPr>
          <w:sz w:val="28"/>
          <w:szCs w:val="28"/>
        </w:rPr>
        <w:t xml:space="preserve"> </w:t>
      </w:r>
      <w:r w:rsidRPr="00D93AA2">
        <w:rPr>
          <w:sz w:val="28"/>
          <w:szCs w:val="28"/>
        </w:rPr>
        <w:t>§70]</w:t>
      </w:r>
      <w:r w:rsidR="008B7F6F" w:rsidRPr="00D93AA2">
        <w:rPr>
          <w:sz w:val="28"/>
          <w:szCs w:val="28"/>
        </w:rPr>
        <w:t>.</w:t>
      </w:r>
      <w:r w:rsidRPr="00D93AA2">
        <w:rPr>
          <w:sz w:val="28"/>
          <w:szCs w:val="28"/>
        </w:rPr>
        <w:t xml:space="preserve">  </w:t>
      </w:r>
      <w:r w:rsidRPr="00D93AA2">
        <w:rPr>
          <w:color w:val="000000"/>
          <w:sz w:val="28"/>
          <w:szCs w:val="28"/>
        </w:rPr>
        <w:t>Даже в публичном контексте существует зона взаимодействия человека с другими, которая может подпадать под сферу «частной жизни», то есть в широком смысле право на «частную жизнь» включает также право вести «частную общественную жизнь».</w:t>
      </w:r>
      <w:r w:rsidRPr="00D93AA2" w:rsidDel="00C5187C">
        <w:rPr>
          <w:rStyle w:val="FootnoteReference"/>
          <w:color w:val="000000"/>
          <w:sz w:val="28"/>
          <w:szCs w:val="28"/>
        </w:rPr>
        <w:t xml:space="preserve"> </w:t>
      </w:r>
      <w:r w:rsidRPr="00D93AA2">
        <w:rPr>
          <w:color w:val="000000"/>
          <w:sz w:val="28"/>
          <w:szCs w:val="28"/>
        </w:rPr>
        <w:t>[</w:t>
      </w:r>
      <w:r w:rsidR="00F9509B" w:rsidRPr="00D93AA2">
        <w:rPr>
          <w:color w:val="000000"/>
          <w:sz w:val="28"/>
          <w:szCs w:val="28"/>
        </w:rPr>
        <w:t>93</w:t>
      </w:r>
      <w:r w:rsidRPr="00D93AA2">
        <w:rPr>
          <w:color w:val="000000"/>
          <w:sz w:val="28"/>
          <w:szCs w:val="28"/>
        </w:rPr>
        <w:t>,</w:t>
      </w:r>
      <w:r w:rsidR="008B7F6F" w:rsidRPr="00D93AA2">
        <w:rPr>
          <w:color w:val="000000"/>
          <w:sz w:val="28"/>
          <w:szCs w:val="28"/>
        </w:rPr>
        <w:t xml:space="preserve"> </w:t>
      </w:r>
      <w:r w:rsidRPr="00D93AA2">
        <w:rPr>
          <w:sz w:val="28"/>
          <w:szCs w:val="28"/>
        </w:rPr>
        <w:t xml:space="preserve">§§129-131; </w:t>
      </w:r>
      <w:r w:rsidR="00F9509B" w:rsidRPr="00D93AA2">
        <w:rPr>
          <w:color w:val="000000"/>
          <w:sz w:val="28"/>
          <w:szCs w:val="28"/>
        </w:rPr>
        <w:t>92</w:t>
      </w:r>
      <w:r w:rsidRPr="00D93AA2">
        <w:rPr>
          <w:color w:val="000000"/>
          <w:sz w:val="28"/>
          <w:szCs w:val="28"/>
        </w:rPr>
        <w:t>,</w:t>
      </w:r>
      <w:r w:rsidR="008B7F6F" w:rsidRPr="00D93AA2">
        <w:rPr>
          <w:color w:val="000000"/>
          <w:sz w:val="28"/>
          <w:szCs w:val="28"/>
        </w:rPr>
        <w:t xml:space="preserve"> </w:t>
      </w:r>
      <w:r w:rsidRPr="00D93AA2">
        <w:rPr>
          <w:sz w:val="28"/>
          <w:szCs w:val="28"/>
        </w:rPr>
        <w:t>§70</w:t>
      </w:r>
      <w:r w:rsidRPr="00D93AA2">
        <w:rPr>
          <w:color w:val="000000"/>
          <w:sz w:val="28"/>
          <w:szCs w:val="28"/>
        </w:rPr>
        <w:t>].</w:t>
      </w:r>
      <w:r w:rsidRPr="00D93AA2">
        <w:rPr>
          <w:rStyle w:val="FootnoteReference"/>
          <w:color w:val="000000"/>
          <w:sz w:val="28"/>
          <w:szCs w:val="28"/>
        </w:rPr>
        <w:t xml:space="preserve"> </w:t>
      </w:r>
    </w:p>
    <w:p w14:paraId="7891EABD" w14:textId="2BDF3D19" w:rsidR="00F6158A" w:rsidRPr="00D93AA2" w:rsidRDefault="00F6158A" w:rsidP="00F6158A">
      <w:pPr>
        <w:pStyle w:val="NormalWeb"/>
        <w:spacing w:before="0" w:beforeAutospacing="0" w:after="0" w:afterAutospacing="0"/>
        <w:ind w:firstLine="720"/>
        <w:jc w:val="both"/>
        <w:rPr>
          <w:color w:val="000000"/>
          <w:sz w:val="28"/>
          <w:szCs w:val="28"/>
        </w:rPr>
      </w:pPr>
      <w:r w:rsidRPr="00D93AA2">
        <w:rPr>
          <w:color w:val="000000"/>
          <w:sz w:val="28"/>
          <w:szCs w:val="28"/>
        </w:rPr>
        <w:t xml:space="preserve">Базируясь на объектах частной жизни, некоторые ученые определяли различную классификацию измерений конфиденциальности. При этом первые </w:t>
      </w:r>
      <w:r w:rsidRPr="00D93AA2">
        <w:rPr>
          <w:color w:val="000000"/>
          <w:sz w:val="28"/>
          <w:szCs w:val="28"/>
        </w:rPr>
        <w:lastRenderedPageBreak/>
        <w:t>виды частной жизни как правило связывались с физическим пространством и кругом общения, дом и семья, работа и коллектив, что определяют как пространственную конфиденциальность [</w:t>
      </w:r>
      <w:r w:rsidR="00530F6B" w:rsidRPr="00D93AA2">
        <w:rPr>
          <w:color w:val="000000"/>
          <w:sz w:val="28"/>
          <w:szCs w:val="28"/>
        </w:rPr>
        <w:t>11</w:t>
      </w:r>
      <w:r w:rsidRPr="00D93AA2">
        <w:rPr>
          <w:color w:val="000000"/>
          <w:sz w:val="28"/>
          <w:szCs w:val="28"/>
        </w:rPr>
        <w:t xml:space="preserve">, </w:t>
      </w:r>
      <w:r w:rsidR="00530F6B" w:rsidRPr="00D93AA2">
        <w:rPr>
          <w:color w:val="000000"/>
          <w:sz w:val="28"/>
          <w:szCs w:val="28"/>
        </w:rPr>
        <w:t>12</w:t>
      </w:r>
      <w:r w:rsidRPr="00D93AA2">
        <w:rPr>
          <w:color w:val="000000"/>
          <w:sz w:val="28"/>
          <w:szCs w:val="28"/>
        </w:rPr>
        <w:t xml:space="preserve">, </w:t>
      </w:r>
      <w:r w:rsidR="00625825" w:rsidRPr="00D93AA2">
        <w:rPr>
          <w:color w:val="000000"/>
          <w:sz w:val="28"/>
          <w:szCs w:val="28"/>
        </w:rPr>
        <w:t>8</w:t>
      </w:r>
      <w:r w:rsidRPr="00D93AA2">
        <w:rPr>
          <w:color w:val="000000"/>
          <w:sz w:val="28"/>
          <w:szCs w:val="28"/>
        </w:rPr>
        <w:t xml:space="preserve">, </w:t>
      </w:r>
      <w:r w:rsidR="00D26096" w:rsidRPr="00D93AA2">
        <w:rPr>
          <w:color w:val="000000"/>
          <w:sz w:val="28"/>
          <w:szCs w:val="28"/>
        </w:rPr>
        <w:t>9</w:t>
      </w:r>
      <w:r w:rsidRPr="00D93AA2">
        <w:rPr>
          <w:color w:val="000000"/>
          <w:sz w:val="28"/>
          <w:szCs w:val="28"/>
        </w:rPr>
        <w:t xml:space="preserve">, </w:t>
      </w:r>
      <w:r w:rsidR="007E53F7" w:rsidRPr="00D93AA2">
        <w:rPr>
          <w:color w:val="000000"/>
          <w:sz w:val="28"/>
          <w:szCs w:val="28"/>
        </w:rPr>
        <w:t>67</w:t>
      </w:r>
      <w:r w:rsidRPr="00D93AA2">
        <w:rPr>
          <w:color w:val="000000"/>
          <w:sz w:val="28"/>
          <w:szCs w:val="28"/>
        </w:rPr>
        <w:t>]</w:t>
      </w:r>
      <w:r w:rsidR="008B7F6F" w:rsidRPr="00D93AA2">
        <w:rPr>
          <w:color w:val="000000"/>
          <w:sz w:val="28"/>
          <w:szCs w:val="28"/>
        </w:rPr>
        <w:t>.</w:t>
      </w:r>
      <w:r w:rsidRPr="00D93AA2">
        <w:rPr>
          <w:color w:val="000000"/>
          <w:sz w:val="28"/>
          <w:szCs w:val="28"/>
        </w:rPr>
        <w:t xml:space="preserve"> С признанием «права быть оставленным в покое» </w:t>
      </w:r>
      <w:proofErr w:type="spellStart"/>
      <w:r w:rsidR="008B7F6F" w:rsidRPr="00D93AA2">
        <w:rPr>
          <w:color w:val="000000"/>
          <w:sz w:val="28"/>
          <w:szCs w:val="28"/>
        </w:rPr>
        <w:t>С.</w:t>
      </w:r>
      <w:r w:rsidRPr="00D93AA2">
        <w:rPr>
          <w:color w:val="000000"/>
          <w:sz w:val="28"/>
          <w:szCs w:val="28"/>
        </w:rPr>
        <w:t>Уоррена</w:t>
      </w:r>
      <w:proofErr w:type="spellEnd"/>
      <w:r w:rsidRPr="00D93AA2">
        <w:rPr>
          <w:color w:val="000000"/>
          <w:sz w:val="28"/>
          <w:szCs w:val="28"/>
        </w:rPr>
        <w:t xml:space="preserve"> и </w:t>
      </w:r>
      <w:proofErr w:type="spellStart"/>
      <w:r w:rsidR="008B7F6F" w:rsidRPr="00D93AA2">
        <w:rPr>
          <w:color w:val="000000"/>
          <w:sz w:val="28"/>
          <w:szCs w:val="28"/>
        </w:rPr>
        <w:t>Л.</w:t>
      </w:r>
      <w:r w:rsidRPr="00D93AA2">
        <w:rPr>
          <w:color w:val="000000"/>
          <w:sz w:val="28"/>
          <w:szCs w:val="28"/>
        </w:rPr>
        <w:t>Брандейс</w:t>
      </w:r>
      <w:proofErr w:type="spellEnd"/>
      <w:r w:rsidRPr="00D93AA2">
        <w:rPr>
          <w:color w:val="000000"/>
          <w:sz w:val="28"/>
          <w:szCs w:val="28"/>
        </w:rPr>
        <w:t xml:space="preserve"> телесное или физиологическое измерение (сокрытие наготы, манера одеваться, прикосновения) дополнилось моральным и психологическим измерением. </w:t>
      </w:r>
    </w:p>
    <w:p w14:paraId="10E756E4" w14:textId="28D891C8" w:rsidR="00F6158A" w:rsidRPr="00D93AA2" w:rsidRDefault="00F6158A" w:rsidP="00F6158A">
      <w:pPr>
        <w:pStyle w:val="NormalWeb"/>
        <w:spacing w:before="0" w:beforeAutospacing="0" w:after="0" w:afterAutospacing="0"/>
        <w:ind w:firstLine="720"/>
        <w:jc w:val="both"/>
        <w:rPr>
          <w:sz w:val="28"/>
          <w:szCs w:val="28"/>
        </w:rPr>
      </w:pPr>
      <w:r w:rsidRPr="00D93AA2">
        <w:rPr>
          <w:color w:val="000000"/>
          <w:sz w:val="28"/>
          <w:szCs w:val="28"/>
        </w:rPr>
        <w:t xml:space="preserve">Рут </w:t>
      </w:r>
      <w:proofErr w:type="spellStart"/>
      <w:r w:rsidRPr="00D93AA2">
        <w:rPr>
          <w:color w:val="000000"/>
          <w:sz w:val="28"/>
          <w:szCs w:val="28"/>
        </w:rPr>
        <w:t>Гэвисон</w:t>
      </w:r>
      <w:proofErr w:type="spellEnd"/>
      <w:r w:rsidRPr="00D93AA2">
        <w:rPr>
          <w:color w:val="000000"/>
          <w:sz w:val="28"/>
          <w:szCs w:val="28"/>
        </w:rPr>
        <w:t xml:space="preserve"> (</w:t>
      </w:r>
      <w:proofErr w:type="spellStart"/>
      <w:r w:rsidRPr="00D93AA2">
        <w:rPr>
          <w:sz w:val="28"/>
          <w:szCs w:val="28"/>
        </w:rPr>
        <w:t>Ruth</w:t>
      </w:r>
      <w:proofErr w:type="spellEnd"/>
      <w:r w:rsidRPr="00D93AA2">
        <w:rPr>
          <w:sz w:val="28"/>
          <w:szCs w:val="28"/>
        </w:rPr>
        <w:t xml:space="preserve"> </w:t>
      </w:r>
      <w:proofErr w:type="spellStart"/>
      <w:r w:rsidRPr="00D93AA2">
        <w:rPr>
          <w:sz w:val="28"/>
          <w:szCs w:val="28"/>
        </w:rPr>
        <w:t>Gavison</w:t>
      </w:r>
      <w:proofErr w:type="spellEnd"/>
      <w:r w:rsidRPr="00D93AA2">
        <w:rPr>
          <w:sz w:val="28"/>
          <w:szCs w:val="28"/>
        </w:rPr>
        <w:t>)</w:t>
      </w:r>
      <w:r w:rsidRPr="00D93AA2">
        <w:rPr>
          <w:color w:val="000000"/>
          <w:sz w:val="28"/>
          <w:szCs w:val="28"/>
        </w:rPr>
        <w:t xml:space="preserve"> подходит к изучению частной жизни с позиции потери «идеальной» конфиденциальности, которая происходит, когда другие получают информацию о личности, оказывают ей свое внимание или получают физический доступ к ней. Таким образом, она </w:t>
      </w:r>
      <w:r w:rsidRPr="00D93AA2">
        <w:rPr>
          <w:sz w:val="28"/>
          <w:szCs w:val="28"/>
        </w:rPr>
        <w:t>выделяет информационное, физическое и психологическое измерения частной жизни</w:t>
      </w:r>
      <w:r w:rsidRPr="00D93AA2" w:rsidDel="00C5187C">
        <w:rPr>
          <w:rStyle w:val="FootnoteReference"/>
          <w:sz w:val="28"/>
          <w:szCs w:val="28"/>
        </w:rPr>
        <w:t xml:space="preserve"> </w:t>
      </w:r>
      <w:r w:rsidRPr="00D93AA2">
        <w:rPr>
          <w:sz w:val="28"/>
          <w:szCs w:val="28"/>
        </w:rPr>
        <w:t>[</w:t>
      </w:r>
      <w:r w:rsidR="00325EC9" w:rsidRPr="00D93AA2">
        <w:rPr>
          <w:sz w:val="28"/>
          <w:szCs w:val="28"/>
        </w:rPr>
        <w:t>48</w:t>
      </w:r>
      <w:r w:rsidRPr="00D93AA2">
        <w:rPr>
          <w:sz w:val="28"/>
          <w:szCs w:val="28"/>
        </w:rPr>
        <w:t>, стр.428]</w:t>
      </w:r>
      <w:r w:rsidR="008B7F6F" w:rsidRPr="00D93AA2">
        <w:rPr>
          <w:sz w:val="28"/>
          <w:szCs w:val="28"/>
        </w:rPr>
        <w:t>.</w:t>
      </w:r>
    </w:p>
    <w:p w14:paraId="15FD1078" w14:textId="7921DA9B"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 </w:t>
      </w:r>
      <w:proofErr w:type="spellStart"/>
      <w:r w:rsidR="008B7F6F" w:rsidRPr="00D93AA2">
        <w:rPr>
          <w:sz w:val="28"/>
          <w:szCs w:val="28"/>
        </w:rPr>
        <w:t>Х.</w:t>
      </w:r>
      <w:r w:rsidRPr="00D93AA2">
        <w:rPr>
          <w:sz w:val="28"/>
          <w:szCs w:val="28"/>
        </w:rPr>
        <w:t>Ниссенбаум</w:t>
      </w:r>
      <w:proofErr w:type="spellEnd"/>
      <w:r w:rsidRPr="00D93AA2">
        <w:rPr>
          <w:sz w:val="28"/>
          <w:szCs w:val="28"/>
        </w:rPr>
        <w:t xml:space="preserve"> приводит три измерения частной жизни: (1) физическая конфиденциальность, характеризуемая как «особая изоляция и уединение»; (2) информационная конфиденциальность, характеризуемая как «конфиденциальность, секретность, защита данных и контроль над личной информацией»; и (3) собственническая (</w:t>
      </w:r>
      <w:proofErr w:type="spellStart"/>
      <w:r w:rsidRPr="00D93AA2">
        <w:rPr>
          <w:sz w:val="28"/>
          <w:szCs w:val="28"/>
        </w:rPr>
        <w:t>proprietary</w:t>
      </w:r>
      <w:proofErr w:type="spellEnd"/>
      <w:r w:rsidRPr="00D93AA2">
        <w:rPr>
          <w:sz w:val="28"/>
          <w:szCs w:val="28"/>
        </w:rPr>
        <w:t>) конфиденциальность, характеризуемая как «контроль [собственника] над именами, образами и хранилищами личной информации»</w:t>
      </w:r>
      <w:r w:rsidRPr="00D93AA2" w:rsidDel="00C5187C">
        <w:rPr>
          <w:rStyle w:val="FootnoteReference"/>
          <w:sz w:val="28"/>
          <w:szCs w:val="28"/>
        </w:rPr>
        <w:t xml:space="preserve"> </w:t>
      </w:r>
      <w:r w:rsidRPr="00D93AA2">
        <w:rPr>
          <w:sz w:val="28"/>
          <w:szCs w:val="28"/>
        </w:rPr>
        <w:t>[</w:t>
      </w:r>
      <w:r w:rsidR="00325EC9" w:rsidRPr="00D93AA2">
        <w:rPr>
          <w:sz w:val="28"/>
          <w:szCs w:val="28"/>
        </w:rPr>
        <w:t>49</w:t>
      </w:r>
      <w:r w:rsidRPr="00D93AA2">
        <w:rPr>
          <w:sz w:val="28"/>
          <w:szCs w:val="28"/>
        </w:rPr>
        <w:t>, стр.71]</w:t>
      </w:r>
      <w:r w:rsidR="008B7F6F" w:rsidRPr="00D93AA2">
        <w:rPr>
          <w:sz w:val="28"/>
          <w:szCs w:val="28"/>
        </w:rPr>
        <w:t>.</w:t>
      </w:r>
    </w:p>
    <w:p w14:paraId="286D8271" w14:textId="0523DB7B"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В контексте информационной конфиденциальности </w:t>
      </w:r>
      <w:proofErr w:type="spellStart"/>
      <w:r w:rsidR="008B7F6F" w:rsidRPr="00D93AA2">
        <w:rPr>
          <w:color w:val="000000"/>
          <w:sz w:val="28"/>
          <w:szCs w:val="28"/>
        </w:rPr>
        <w:t>Д.</w:t>
      </w:r>
      <w:r w:rsidRPr="00D93AA2">
        <w:rPr>
          <w:color w:val="000000"/>
          <w:sz w:val="28"/>
          <w:szCs w:val="28"/>
        </w:rPr>
        <w:t>Солове</w:t>
      </w:r>
      <w:proofErr w:type="spellEnd"/>
      <w:r w:rsidRPr="00D93AA2">
        <w:rPr>
          <w:color w:val="000000"/>
          <w:sz w:val="28"/>
          <w:szCs w:val="28"/>
        </w:rPr>
        <w:t xml:space="preserve"> дифференцирует вмешательство в свободу принятия человеком решений, из чего выводится дополнительное измерение - конфиденциальность принятия решений</w:t>
      </w:r>
      <w:r w:rsidR="008B7F6F" w:rsidRPr="00D93AA2">
        <w:rPr>
          <w:color w:val="000000"/>
          <w:sz w:val="28"/>
          <w:szCs w:val="28"/>
        </w:rPr>
        <w:t xml:space="preserve"> </w:t>
      </w:r>
      <w:r w:rsidRPr="00D93AA2">
        <w:rPr>
          <w:color w:val="000000"/>
          <w:sz w:val="28"/>
          <w:szCs w:val="28"/>
        </w:rPr>
        <w:t>[</w:t>
      </w:r>
      <w:r w:rsidR="00530F6B" w:rsidRPr="00D93AA2">
        <w:rPr>
          <w:color w:val="000000"/>
          <w:sz w:val="28"/>
          <w:szCs w:val="28"/>
        </w:rPr>
        <w:t>13</w:t>
      </w:r>
      <w:r w:rsidRPr="00D93AA2">
        <w:rPr>
          <w:color w:val="000000"/>
          <w:sz w:val="28"/>
          <w:szCs w:val="28"/>
        </w:rPr>
        <w:t xml:space="preserve">, стр. 490,491; </w:t>
      </w:r>
      <w:r w:rsidR="00530F6B" w:rsidRPr="00D93AA2">
        <w:rPr>
          <w:color w:val="000000"/>
          <w:sz w:val="28"/>
          <w:szCs w:val="28"/>
        </w:rPr>
        <w:t>11</w:t>
      </w:r>
      <w:r w:rsidRPr="00D93AA2">
        <w:rPr>
          <w:color w:val="000000"/>
          <w:sz w:val="28"/>
          <w:szCs w:val="28"/>
        </w:rPr>
        <w:t>, стр.1115]</w:t>
      </w:r>
      <w:r w:rsidR="008B7F6F" w:rsidRPr="00D93AA2">
        <w:rPr>
          <w:color w:val="000000"/>
          <w:sz w:val="28"/>
          <w:szCs w:val="28"/>
        </w:rPr>
        <w:t>.</w:t>
      </w:r>
    </w:p>
    <w:p w14:paraId="0C320165" w14:textId="22CC72BB" w:rsidR="00F6158A" w:rsidRPr="00D93AA2" w:rsidRDefault="008B7F6F" w:rsidP="00F6158A">
      <w:pPr>
        <w:pStyle w:val="NormalWeb"/>
        <w:spacing w:before="0" w:beforeAutospacing="0" w:after="0" w:afterAutospacing="0"/>
        <w:ind w:firstLine="720"/>
        <w:jc w:val="both"/>
        <w:rPr>
          <w:color w:val="000000"/>
          <w:sz w:val="28"/>
          <w:szCs w:val="28"/>
        </w:rPr>
      </w:pPr>
      <w:proofErr w:type="spellStart"/>
      <w:r w:rsidRPr="00D93AA2">
        <w:rPr>
          <w:color w:val="000000"/>
          <w:sz w:val="28"/>
          <w:szCs w:val="28"/>
        </w:rPr>
        <w:t>Р.</w:t>
      </w:r>
      <w:r w:rsidR="00F6158A" w:rsidRPr="00D93AA2">
        <w:rPr>
          <w:color w:val="000000"/>
          <w:sz w:val="28"/>
          <w:szCs w:val="28"/>
        </w:rPr>
        <w:t>Костелло</w:t>
      </w:r>
      <w:proofErr w:type="spellEnd"/>
      <w:r w:rsidR="00F6158A" w:rsidRPr="00D93AA2">
        <w:rPr>
          <w:color w:val="000000"/>
          <w:sz w:val="28"/>
          <w:szCs w:val="28"/>
        </w:rPr>
        <w:t xml:space="preserve"> также выделяет конфиденциальность принятия решений как центральный элемент личной конфиденциальности, и отмечает пространственную (физические или психологические границы) и информационную стороны частной жизни</w:t>
      </w:r>
      <w:r w:rsidR="00F6158A" w:rsidRPr="00D93AA2" w:rsidDel="00C5187C">
        <w:rPr>
          <w:rStyle w:val="FootnoteReference"/>
          <w:color w:val="000000"/>
          <w:sz w:val="28"/>
          <w:szCs w:val="28"/>
        </w:rPr>
        <w:t xml:space="preserve"> </w:t>
      </w:r>
      <w:r w:rsidR="00F6158A" w:rsidRPr="00D93AA2">
        <w:rPr>
          <w:sz w:val="28"/>
          <w:szCs w:val="28"/>
        </w:rPr>
        <w:t>[</w:t>
      </w:r>
      <w:r w:rsidR="007E53F7" w:rsidRPr="00D93AA2">
        <w:rPr>
          <w:sz w:val="28"/>
          <w:szCs w:val="28"/>
        </w:rPr>
        <w:t>67</w:t>
      </w:r>
      <w:r w:rsidR="00F6158A" w:rsidRPr="00D93AA2">
        <w:rPr>
          <w:sz w:val="28"/>
          <w:szCs w:val="28"/>
        </w:rPr>
        <w:t>, пункты [2.33]-[2.38]]</w:t>
      </w:r>
      <w:r w:rsidRPr="00D93AA2">
        <w:rPr>
          <w:sz w:val="28"/>
          <w:szCs w:val="28"/>
        </w:rPr>
        <w:t>.</w:t>
      </w:r>
      <w:r w:rsidR="00F6158A" w:rsidRPr="00D93AA2">
        <w:rPr>
          <w:sz w:val="28"/>
          <w:szCs w:val="28"/>
        </w:rPr>
        <w:t xml:space="preserve"> </w:t>
      </w:r>
      <w:r w:rsidRPr="00D93AA2">
        <w:rPr>
          <w:sz w:val="28"/>
          <w:szCs w:val="28"/>
        </w:rPr>
        <w:t>Б.-Я.</w:t>
      </w:r>
      <w:r w:rsidR="00C85F25" w:rsidRPr="00D93AA2">
        <w:rPr>
          <w:sz w:val="28"/>
          <w:szCs w:val="28"/>
        </w:rPr>
        <w:t xml:space="preserve"> </w:t>
      </w:r>
      <w:proofErr w:type="spellStart"/>
      <w:r w:rsidR="00F6158A" w:rsidRPr="00D93AA2">
        <w:rPr>
          <w:color w:val="000000"/>
          <w:sz w:val="28"/>
          <w:szCs w:val="28"/>
        </w:rPr>
        <w:t>Коопс</w:t>
      </w:r>
      <w:proofErr w:type="spellEnd"/>
      <w:r w:rsidR="00F6158A" w:rsidRPr="00D93AA2">
        <w:rPr>
          <w:color w:val="000000"/>
          <w:sz w:val="28"/>
          <w:szCs w:val="28"/>
        </w:rPr>
        <w:t xml:space="preserve"> и </w:t>
      </w:r>
      <w:r w:rsidRPr="00D93AA2">
        <w:rPr>
          <w:color w:val="000000"/>
          <w:sz w:val="28"/>
          <w:szCs w:val="28"/>
        </w:rPr>
        <w:t xml:space="preserve">его соавторы </w:t>
      </w:r>
      <w:r w:rsidR="00F6158A" w:rsidRPr="00D93AA2">
        <w:rPr>
          <w:color w:val="000000"/>
          <w:sz w:val="28"/>
          <w:szCs w:val="28"/>
        </w:rPr>
        <w:t>дополняют телесное и пространственное измерения частной жизни коммуникационной и имущественной (основанной на праве собственности), интеллектуальной, ассоциативной и поведенческой приватностью, а также конфиденциальностью решений</w:t>
      </w:r>
      <w:r w:rsidR="00F6158A" w:rsidRPr="00D93AA2" w:rsidDel="00C5187C">
        <w:rPr>
          <w:rStyle w:val="FootnoteReference"/>
          <w:color w:val="000000"/>
          <w:sz w:val="28"/>
          <w:szCs w:val="28"/>
        </w:rPr>
        <w:t xml:space="preserve"> </w:t>
      </w:r>
      <w:r w:rsidR="00F6158A" w:rsidRPr="00D93AA2">
        <w:rPr>
          <w:color w:val="000000"/>
          <w:sz w:val="28"/>
          <w:szCs w:val="28"/>
        </w:rPr>
        <w:t>[</w:t>
      </w:r>
      <w:r w:rsidR="00D26096" w:rsidRPr="00D93AA2">
        <w:rPr>
          <w:color w:val="000000"/>
          <w:sz w:val="28"/>
          <w:szCs w:val="28"/>
        </w:rPr>
        <w:t>9</w:t>
      </w:r>
      <w:r w:rsidR="00F6158A" w:rsidRPr="00D93AA2">
        <w:rPr>
          <w:color w:val="000000"/>
          <w:sz w:val="28"/>
          <w:szCs w:val="28"/>
        </w:rPr>
        <w:t xml:space="preserve">, стр.10; </w:t>
      </w:r>
      <w:r w:rsidR="00625825" w:rsidRPr="00D93AA2">
        <w:rPr>
          <w:color w:val="000000"/>
          <w:sz w:val="28"/>
          <w:szCs w:val="28"/>
        </w:rPr>
        <w:t>8</w:t>
      </w:r>
      <w:r w:rsidR="00F6158A" w:rsidRPr="00D93AA2">
        <w:rPr>
          <w:color w:val="000000"/>
          <w:sz w:val="28"/>
          <w:szCs w:val="28"/>
        </w:rPr>
        <w:t>, стр.566-568]</w:t>
      </w:r>
      <w:r w:rsidRPr="00D93AA2">
        <w:rPr>
          <w:color w:val="000000"/>
          <w:sz w:val="28"/>
          <w:szCs w:val="28"/>
        </w:rPr>
        <w:t>.</w:t>
      </w:r>
      <w:r w:rsidR="00F6158A" w:rsidRPr="00D93AA2">
        <w:rPr>
          <w:color w:val="000000"/>
          <w:sz w:val="28"/>
          <w:szCs w:val="28"/>
        </w:rPr>
        <w:t xml:space="preserve"> </w:t>
      </w:r>
      <w:r w:rsidRPr="00D93AA2">
        <w:rPr>
          <w:color w:val="000000"/>
          <w:sz w:val="28"/>
          <w:szCs w:val="28"/>
        </w:rPr>
        <w:t>Б.-Я.</w:t>
      </w:r>
      <w:r w:rsidR="00C85F25" w:rsidRPr="00D93AA2">
        <w:rPr>
          <w:color w:val="000000"/>
          <w:sz w:val="28"/>
          <w:szCs w:val="28"/>
        </w:rPr>
        <w:t xml:space="preserve"> </w:t>
      </w:r>
      <w:proofErr w:type="spellStart"/>
      <w:r w:rsidR="00F6158A" w:rsidRPr="00D93AA2">
        <w:rPr>
          <w:color w:val="000000"/>
          <w:sz w:val="28"/>
          <w:szCs w:val="28"/>
        </w:rPr>
        <w:t>Коопс</w:t>
      </w:r>
      <w:proofErr w:type="spellEnd"/>
      <w:r w:rsidR="00F6158A" w:rsidRPr="00D93AA2">
        <w:rPr>
          <w:color w:val="000000"/>
          <w:sz w:val="28"/>
          <w:szCs w:val="28"/>
        </w:rPr>
        <w:t xml:space="preserve"> с группой голландских ученых выделяют 8 базовых типов частной жизни, которые охватываются еще одним измерением - информационной конфиденциальностью. Они изображают типологию конфиденциальности, состоящую из 9 элементов, следующим образом</w:t>
      </w:r>
      <w:r w:rsidR="00F6158A" w:rsidRPr="00D93AA2" w:rsidDel="00C5187C">
        <w:rPr>
          <w:rStyle w:val="FootnoteReference"/>
          <w:color w:val="000000"/>
          <w:sz w:val="28"/>
          <w:szCs w:val="28"/>
        </w:rPr>
        <w:t xml:space="preserve"> </w:t>
      </w:r>
      <w:r w:rsidRPr="00D93AA2">
        <w:rPr>
          <w:color w:val="000000"/>
          <w:sz w:val="28"/>
          <w:szCs w:val="28"/>
        </w:rPr>
        <w:t xml:space="preserve"> </w:t>
      </w:r>
      <w:r w:rsidR="00F6158A" w:rsidRPr="00D93AA2">
        <w:rPr>
          <w:color w:val="000000"/>
          <w:sz w:val="28"/>
          <w:szCs w:val="28"/>
        </w:rPr>
        <w:t>[</w:t>
      </w:r>
      <w:r w:rsidR="00625825" w:rsidRPr="00D93AA2">
        <w:rPr>
          <w:color w:val="000000"/>
          <w:sz w:val="28"/>
          <w:szCs w:val="28"/>
        </w:rPr>
        <w:t>8</w:t>
      </w:r>
      <w:r w:rsidR="00F6158A" w:rsidRPr="00D93AA2">
        <w:rPr>
          <w:color w:val="000000"/>
          <w:sz w:val="28"/>
          <w:szCs w:val="28"/>
        </w:rPr>
        <w:t>, стр.566]</w:t>
      </w:r>
      <w:r w:rsidRPr="00D93AA2">
        <w:rPr>
          <w:color w:val="000000"/>
          <w:sz w:val="28"/>
          <w:szCs w:val="28"/>
        </w:rPr>
        <w:t>:</w:t>
      </w:r>
    </w:p>
    <w:p w14:paraId="756C3915" w14:textId="77777777" w:rsidR="00F6158A" w:rsidRPr="00D93AA2" w:rsidRDefault="00F6158A" w:rsidP="00F6158A">
      <w:pPr>
        <w:pStyle w:val="NormalWeb"/>
        <w:spacing w:before="0" w:beforeAutospacing="0" w:after="0" w:afterAutospacing="0"/>
        <w:ind w:firstLine="720"/>
        <w:jc w:val="center"/>
        <w:rPr>
          <w:color w:val="000000"/>
          <w:sz w:val="28"/>
          <w:szCs w:val="28"/>
        </w:rPr>
      </w:pPr>
      <w:r w:rsidRPr="00D93AA2">
        <w:rPr>
          <w:i/>
          <w:sz w:val="28"/>
          <w:szCs w:val="28"/>
          <w:shd w:val="clear" w:color="auto" w:fill="FFFFFF"/>
        </w:rPr>
        <w:t xml:space="preserve">Рисунок №1: Типология конфиденциальности по </w:t>
      </w:r>
      <w:proofErr w:type="spellStart"/>
      <w:r w:rsidRPr="00D93AA2">
        <w:rPr>
          <w:i/>
          <w:sz w:val="28"/>
          <w:szCs w:val="28"/>
          <w:shd w:val="clear" w:color="auto" w:fill="FFFFFF"/>
        </w:rPr>
        <w:t>Коопсу</w:t>
      </w:r>
      <w:proofErr w:type="spellEnd"/>
      <w:r w:rsidRPr="00D93AA2">
        <w:rPr>
          <w:i/>
          <w:sz w:val="28"/>
          <w:szCs w:val="28"/>
          <w:shd w:val="clear" w:color="auto" w:fill="FFFFFF"/>
        </w:rPr>
        <w:t>.</w:t>
      </w:r>
    </w:p>
    <w:p w14:paraId="53D6E013" w14:textId="77777777" w:rsidR="00F6158A" w:rsidRPr="00D93AA2" w:rsidRDefault="00F6158A" w:rsidP="00F6158A">
      <w:pPr>
        <w:pStyle w:val="NormalWeb"/>
        <w:spacing w:before="0" w:beforeAutospacing="0" w:after="0" w:afterAutospacing="0"/>
        <w:ind w:firstLine="720"/>
        <w:jc w:val="both"/>
        <w:rPr>
          <w:sz w:val="28"/>
          <w:szCs w:val="28"/>
        </w:rPr>
      </w:pPr>
    </w:p>
    <w:p w14:paraId="755F2612" w14:textId="77777777" w:rsidR="00F6158A" w:rsidRPr="00D93AA2" w:rsidRDefault="00F6158A" w:rsidP="00F6158A">
      <w:pPr>
        <w:pStyle w:val="NormalWeb"/>
        <w:spacing w:before="0" w:beforeAutospacing="0" w:after="0" w:afterAutospacing="0"/>
        <w:ind w:firstLine="720"/>
        <w:jc w:val="both"/>
        <w:rPr>
          <w:sz w:val="28"/>
          <w:szCs w:val="28"/>
        </w:rPr>
      </w:pPr>
      <w:r w:rsidRPr="00D93AA2">
        <w:rPr>
          <w:noProof/>
          <w:sz w:val="28"/>
          <w:szCs w:val="28"/>
        </w:rPr>
        <w:lastRenderedPageBreak/>
        <w:drawing>
          <wp:inline distT="0" distB="0" distL="0" distR="0" wp14:anchorId="02C29B97" wp14:editId="7ED7A401">
            <wp:extent cx="5245100" cy="2882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0" cy="2882900"/>
                    </a:xfrm>
                    <a:prstGeom prst="rect">
                      <a:avLst/>
                    </a:prstGeom>
                    <a:noFill/>
                    <a:ln>
                      <a:noFill/>
                    </a:ln>
                  </pic:spPr>
                </pic:pic>
              </a:graphicData>
            </a:graphic>
          </wp:inline>
        </w:drawing>
      </w:r>
      <w:r w:rsidRPr="00D93AA2">
        <w:rPr>
          <w:color w:val="000000"/>
          <w:sz w:val="28"/>
          <w:szCs w:val="28"/>
        </w:rPr>
        <w:t xml:space="preserve">  </w:t>
      </w:r>
    </w:p>
    <w:p w14:paraId="5E447354" w14:textId="77777777" w:rsidR="00F6158A" w:rsidRPr="00D93AA2" w:rsidRDefault="00F6158A" w:rsidP="00F6158A">
      <w:pPr>
        <w:pStyle w:val="NormalWeb"/>
        <w:spacing w:before="0" w:beforeAutospacing="0" w:after="0" w:afterAutospacing="0"/>
        <w:ind w:firstLine="720"/>
        <w:jc w:val="both"/>
        <w:rPr>
          <w:sz w:val="28"/>
          <w:szCs w:val="28"/>
        </w:rPr>
      </w:pPr>
    </w:p>
    <w:p w14:paraId="030941D9" w14:textId="1787B50D" w:rsidR="00F6158A" w:rsidRPr="00D93AA2" w:rsidRDefault="008B7F6F" w:rsidP="00F6158A">
      <w:pPr>
        <w:pStyle w:val="NormalWeb"/>
        <w:spacing w:before="0" w:beforeAutospacing="0" w:after="0" w:afterAutospacing="0"/>
        <w:ind w:firstLine="720"/>
        <w:jc w:val="both"/>
        <w:rPr>
          <w:sz w:val="28"/>
          <w:szCs w:val="28"/>
        </w:rPr>
      </w:pPr>
      <w:r w:rsidRPr="00D93AA2">
        <w:rPr>
          <w:color w:val="000000"/>
          <w:sz w:val="28"/>
          <w:szCs w:val="28"/>
        </w:rPr>
        <w:t>Б.-Я.</w:t>
      </w:r>
      <w:r w:rsidR="00C85F25" w:rsidRPr="00D93AA2">
        <w:rPr>
          <w:color w:val="000000"/>
          <w:sz w:val="28"/>
          <w:szCs w:val="28"/>
        </w:rPr>
        <w:t xml:space="preserve"> </w:t>
      </w:r>
      <w:proofErr w:type="spellStart"/>
      <w:r w:rsidR="00F6158A" w:rsidRPr="00D93AA2">
        <w:rPr>
          <w:color w:val="000000"/>
          <w:sz w:val="28"/>
          <w:szCs w:val="28"/>
        </w:rPr>
        <w:t>Коопс</w:t>
      </w:r>
      <w:proofErr w:type="spellEnd"/>
      <w:r w:rsidR="00F6158A" w:rsidRPr="00D93AA2">
        <w:rPr>
          <w:color w:val="000000"/>
          <w:sz w:val="28"/>
          <w:szCs w:val="28"/>
        </w:rPr>
        <w:t xml:space="preserve"> и </w:t>
      </w:r>
      <w:r w:rsidR="00C85F25" w:rsidRPr="00D93AA2">
        <w:rPr>
          <w:color w:val="000000"/>
          <w:sz w:val="28"/>
          <w:szCs w:val="28"/>
        </w:rPr>
        <w:t>соавторы</w:t>
      </w:r>
      <w:r w:rsidR="00F6158A" w:rsidRPr="00D93AA2">
        <w:rPr>
          <w:color w:val="000000"/>
          <w:sz w:val="28"/>
          <w:szCs w:val="28"/>
        </w:rPr>
        <w:t xml:space="preserve"> называют информационное измерение конфиденциальности всеобъемлющим, поскольку каждый из 8 </w:t>
      </w:r>
      <w:r w:rsidR="00F6158A" w:rsidRPr="00D93AA2">
        <w:rPr>
          <w:sz w:val="28"/>
          <w:szCs w:val="28"/>
        </w:rPr>
        <w:t>базовых измерений частной жизни содержит информационный элемент. Соответственно, информация о каждой стороне частной жизни для человека представляет определяемую им ценность и интерес в ограничении доступа или контроле использования информации об этом аспекте человеческой жизни</w:t>
      </w:r>
      <w:r w:rsidR="00F6158A" w:rsidRPr="00D93AA2" w:rsidDel="00C5187C">
        <w:rPr>
          <w:rStyle w:val="FootnoteReference"/>
          <w:sz w:val="28"/>
          <w:szCs w:val="28"/>
        </w:rPr>
        <w:t xml:space="preserve"> </w:t>
      </w:r>
      <w:r w:rsidR="00F6158A" w:rsidRPr="00D93AA2">
        <w:rPr>
          <w:sz w:val="28"/>
          <w:szCs w:val="28"/>
        </w:rPr>
        <w:t>[</w:t>
      </w:r>
      <w:r w:rsidR="00625825" w:rsidRPr="00D93AA2">
        <w:rPr>
          <w:sz w:val="28"/>
          <w:szCs w:val="28"/>
        </w:rPr>
        <w:t>8</w:t>
      </w:r>
      <w:r w:rsidR="00F6158A" w:rsidRPr="00D93AA2">
        <w:rPr>
          <w:sz w:val="28"/>
          <w:szCs w:val="28"/>
        </w:rPr>
        <w:t>, стр.569]</w:t>
      </w:r>
      <w:r w:rsidRPr="00D93AA2">
        <w:rPr>
          <w:sz w:val="28"/>
          <w:szCs w:val="28"/>
        </w:rPr>
        <w:t>.</w:t>
      </w:r>
    </w:p>
    <w:p w14:paraId="152FDDA1" w14:textId="185A4488" w:rsidR="00F6158A" w:rsidRPr="00D93AA2" w:rsidRDefault="00F6158A" w:rsidP="00F6158A">
      <w:pPr>
        <w:pStyle w:val="NormalWeb"/>
        <w:spacing w:before="0" w:beforeAutospacing="0" w:after="0" w:afterAutospacing="0"/>
        <w:ind w:firstLine="720"/>
        <w:jc w:val="both"/>
        <w:rPr>
          <w:color w:val="000000"/>
          <w:sz w:val="28"/>
          <w:szCs w:val="28"/>
        </w:rPr>
      </w:pPr>
      <w:r w:rsidRPr="00D93AA2">
        <w:rPr>
          <w:color w:val="000000"/>
          <w:sz w:val="28"/>
          <w:szCs w:val="28"/>
        </w:rPr>
        <w:t xml:space="preserve">В советской научной литературе </w:t>
      </w:r>
      <w:proofErr w:type="spellStart"/>
      <w:r w:rsidRPr="00D93AA2">
        <w:rPr>
          <w:color w:val="000000"/>
          <w:sz w:val="28"/>
          <w:szCs w:val="28"/>
        </w:rPr>
        <w:t>Л.О.Красавчикова</w:t>
      </w:r>
      <w:proofErr w:type="spellEnd"/>
      <w:r w:rsidRPr="00D93AA2">
        <w:rPr>
          <w:color w:val="000000"/>
          <w:sz w:val="28"/>
          <w:szCs w:val="28"/>
        </w:rPr>
        <w:t xml:space="preserve"> выделяла интимную, семейную, организационную, оздоровительную, коммуникационную стороны частной жизни</w:t>
      </w:r>
      <w:r w:rsidRPr="00D93AA2" w:rsidDel="00C5187C">
        <w:rPr>
          <w:rStyle w:val="FootnoteReference"/>
          <w:color w:val="000000"/>
          <w:sz w:val="28"/>
          <w:szCs w:val="28"/>
        </w:rPr>
        <w:t xml:space="preserve"> </w:t>
      </w:r>
      <w:r w:rsidRPr="00D93AA2">
        <w:rPr>
          <w:color w:val="000000"/>
          <w:sz w:val="28"/>
          <w:szCs w:val="28"/>
        </w:rPr>
        <w:t>[</w:t>
      </w:r>
      <w:r w:rsidR="007E53F7" w:rsidRPr="00D93AA2">
        <w:rPr>
          <w:color w:val="000000"/>
          <w:sz w:val="28"/>
          <w:szCs w:val="28"/>
        </w:rPr>
        <w:t>75</w:t>
      </w:r>
      <w:r w:rsidRPr="00D93AA2">
        <w:rPr>
          <w:color w:val="000000"/>
          <w:sz w:val="28"/>
          <w:szCs w:val="28"/>
        </w:rPr>
        <w:t>, стр.33]</w:t>
      </w:r>
      <w:r w:rsidR="008B7F6F" w:rsidRPr="00D93AA2">
        <w:rPr>
          <w:color w:val="000000"/>
          <w:sz w:val="28"/>
          <w:szCs w:val="28"/>
        </w:rPr>
        <w:t>.</w:t>
      </w:r>
    </w:p>
    <w:p w14:paraId="68561B04" w14:textId="5EA8B2FD" w:rsidR="00F6158A" w:rsidRPr="00D93AA2" w:rsidRDefault="00F6158A" w:rsidP="00F6158A">
      <w:pPr>
        <w:spacing w:after="0" w:line="240" w:lineRule="auto"/>
        <w:ind w:firstLine="720"/>
        <w:jc w:val="both"/>
        <w:rPr>
          <w:rFonts w:ascii="Times New Roman" w:hAnsi="Times New Roman"/>
          <w:color w:val="000000"/>
          <w:sz w:val="28"/>
          <w:szCs w:val="28"/>
          <w:lang w:val="ru-RU"/>
        </w:rPr>
      </w:pPr>
      <w:r w:rsidRPr="00D93AA2">
        <w:rPr>
          <w:rFonts w:ascii="Times New Roman" w:hAnsi="Times New Roman"/>
          <w:color w:val="000000"/>
          <w:sz w:val="28"/>
          <w:szCs w:val="28"/>
          <w:lang w:val="ru-RU"/>
        </w:rPr>
        <w:t xml:space="preserve">Казахстанские авторы также отмечают информационное измерение неприкосновенности частной жизни. </w:t>
      </w:r>
      <w:proofErr w:type="spellStart"/>
      <w:r w:rsidRPr="00D93AA2">
        <w:rPr>
          <w:rFonts w:ascii="Times New Roman" w:hAnsi="Times New Roman"/>
          <w:color w:val="000000"/>
          <w:sz w:val="28"/>
          <w:szCs w:val="28"/>
          <w:lang w:val="ru-RU"/>
        </w:rPr>
        <w:t>Л.А.</w:t>
      </w:r>
      <w:r w:rsidR="008B7F6F" w:rsidRPr="00D93AA2">
        <w:rPr>
          <w:rFonts w:ascii="Times New Roman" w:hAnsi="Times New Roman"/>
          <w:color w:val="000000"/>
          <w:sz w:val="28"/>
          <w:szCs w:val="28"/>
          <w:lang w:val="ru-RU"/>
        </w:rPr>
        <w:t>Рамазанова</w:t>
      </w:r>
      <w:proofErr w:type="spellEnd"/>
      <w:r w:rsidR="008B7F6F" w:rsidRPr="00D93AA2">
        <w:rPr>
          <w:rFonts w:ascii="Times New Roman" w:hAnsi="Times New Roman"/>
          <w:color w:val="000000"/>
          <w:sz w:val="28"/>
          <w:szCs w:val="28"/>
          <w:lang w:val="ru-RU"/>
        </w:rPr>
        <w:t xml:space="preserve"> </w:t>
      </w:r>
      <w:r w:rsidRPr="00D93AA2">
        <w:rPr>
          <w:rFonts w:ascii="Times New Roman" w:hAnsi="Times New Roman"/>
          <w:color w:val="000000"/>
          <w:sz w:val="28"/>
          <w:szCs w:val="28"/>
          <w:lang w:val="ru-RU"/>
        </w:rPr>
        <w:t>выделяет информационную, физическую, коммуникационную и территориальную конфиденциальность</w:t>
      </w:r>
      <w:r w:rsidRPr="00D93AA2" w:rsidDel="00C5187C">
        <w:rPr>
          <w:rStyle w:val="FootnoteReference"/>
          <w:rFonts w:ascii="Times New Roman" w:hAnsi="Times New Roman"/>
          <w:color w:val="000000"/>
          <w:sz w:val="28"/>
          <w:szCs w:val="28"/>
          <w:lang w:val="ru-RU"/>
        </w:rPr>
        <w:t xml:space="preserve"> </w:t>
      </w:r>
      <w:r w:rsidRPr="00D93AA2">
        <w:rPr>
          <w:rFonts w:ascii="Times New Roman" w:hAnsi="Times New Roman"/>
          <w:color w:val="000000"/>
          <w:sz w:val="28"/>
          <w:szCs w:val="28"/>
          <w:lang w:val="ru-RU"/>
        </w:rPr>
        <w:t>[</w:t>
      </w:r>
      <w:r w:rsidR="00F9509B" w:rsidRPr="00D93AA2">
        <w:rPr>
          <w:rFonts w:ascii="Times New Roman" w:hAnsi="Times New Roman"/>
          <w:color w:val="000000"/>
          <w:sz w:val="28"/>
          <w:szCs w:val="28"/>
          <w:lang w:val="ru-RU"/>
        </w:rPr>
        <w:t>87</w:t>
      </w:r>
      <w:r w:rsidRPr="00D93AA2">
        <w:rPr>
          <w:rFonts w:ascii="Times New Roman" w:hAnsi="Times New Roman"/>
          <w:color w:val="000000"/>
          <w:sz w:val="28"/>
          <w:szCs w:val="28"/>
          <w:lang w:val="ru-RU"/>
        </w:rPr>
        <w:t>, стр.21]</w:t>
      </w:r>
      <w:r w:rsidR="008B7F6F" w:rsidRPr="00D93AA2">
        <w:rPr>
          <w:rFonts w:ascii="Times New Roman" w:hAnsi="Times New Roman"/>
          <w:color w:val="000000"/>
          <w:sz w:val="28"/>
          <w:szCs w:val="28"/>
          <w:lang w:val="ru-RU"/>
        </w:rPr>
        <w:t>.</w:t>
      </w:r>
      <w:r w:rsidRPr="00D93AA2">
        <w:rPr>
          <w:rFonts w:ascii="Times New Roman" w:hAnsi="Times New Roman"/>
          <w:color w:val="000000"/>
          <w:sz w:val="28"/>
          <w:szCs w:val="28"/>
          <w:lang w:val="ru-RU"/>
        </w:rPr>
        <w:t xml:space="preserve"> Этой позиции также придерживаются </w:t>
      </w:r>
      <w:proofErr w:type="spellStart"/>
      <w:r w:rsidR="008B7F6F" w:rsidRPr="00D93AA2">
        <w:rPr>
          <w:rFonts w:ascii="Times New Roman" w:hAnsi="Times New Roman"/>
          <w:color w:val="000000"/>
          <w:sz w:val="28"/>
          <w:szCs w:val="28"/>
          <w:lang w:val="ru-RU"/>
        </w:rPr>
        <w:t>Л.Т.</w:t>
      </w:r>
      <w:r w:rsidRPr="00D93AA2">
        <w:rPr>
          <w:rFonts w:ascii="Times New Roman" w:hAnsi="Times New Roman"/>
          <w:color w:val="000000"/>
          <w:sz w:val="28"/>
          <w:szCs w:val="28"/>
          <w:lang w:val="ru-RU"/>
        </w:rPr>
        <w:t>Жанузакова</w:t>
      </w:r>
      <w:proofErr w:type="spellEnd"/>
      <w:r w:rsidRPr="00D93AA2">
        <w:rPr>
          <w:rFonts w:ascii="Times New Roman" w:hAnsi="Times New Roman"/>
          <w:color w:val="000000"/>
          <w:sz w:val="28"/>
          <w:szCs w:val="28"/>
          <w:lang w:val="ru-RU"/>
        </w:rPr>
        <w:t xml:space="preserve"> и </w:t>
      </w:r>
      <w:proofErr w:type="spellStart"/>
      <w:r w:rsidR="008B7F6F" w:rsidRPr="00D93AA2">
        <w:rPr>
          <w:rFonts w:ascii="Times New Roman" w:hAnsi="Times New Roman"/>
          <w:color w:val="000000"/>
          <w:sz w:val="28"/>
          <w:szCs w:val="28"/>
          <w:lang w:val="ru-RU"/>
        </w:rPr>
        <w:t>А.А.</w:t>
      </w:r>
      <w:r w:rsidRPr="00D93AA2">
        <w:rPr>
          <w:rFonts w:ascii="Times New Roman" w:hAnsi="Times New Roman"/>
          <w:color w:val="000000"/>
          <w:sz w:val="28"/>
          <w:szCs w:val="28"/>
          <w:lang w:val="ru-RU"/>
        </w:rPr>
        <w:t>Караев</w:t>
      </w:r>
      <w:proofErr w:type="spellEnd"/>
      <w:r w:rsidRPr="00D93AA2">
        <w:rPr>
          <w:rFonts w:ascii="Times New Roman" w:hAnsi="Times New Roman"/>
          <w:color w:val="000000"/>
          <w:sz w:val="28"/>
          <w:szCs w:val="28"/>
          <w:lang w:val="ru-RU"/>
        </w:rPr>
        <w:t xml:space="preserve"> [</w:t>
      </w:r>
      <w:r w:rsidR="00F9509B" w:rsidRPr="00D93AA2">
        <w:rPr>
          <w:rFonts w:ascii="Times New Roman" w:hAnsi="Times New Roman"/>
          <w:color w:val="000000"/>
          <w:sz w:val="28"/>
          <w:szCs w:val="28"/>
          <w:lang w:val="ru-RU"/>
        </w:rPr>
        <w:t>84</w:t>
      </w:r>
      <w:r w:rsidRPr="00D93AA2">
        <w:rPr>
          <w:rFonts w:ascii="Times New Roman" w:hAnsi="Times New Roman"/>
          <w:color w:val="000000"/>
          <w:sz w:val="28"/>
          <w:szCs w:val="28"/>
          <w:lang w:val="ru-RU"/>
        </w:rPr>
        <w:t>, стр.27]</w:t>
      </w:r>
      <w:r w:rsidR="008B7F6F" w:rsidRPr="00D93AA2">
        <w:rPr>
          <w:rFonts w:ascii="Times New Roman" w:hAnsi="Times New Roman"/>
          <w:color w:val="000000"/>
          <w:sz w:val="28"/>
          <w:szCs w:val="28"/>
          <w:lang w:val="ru-RU"/>
        </w:rPr>
        <w:t>.</w:t>
      </w:r>
      <w:r w:rsidRPr="00D93AA2">
        <w:rPr>
          <w:rFonts w:ascii="Times New Roman" w:hAnsi="Times New Roman"/>
          <w:color w:val="000000"/>
          <w:sz w:val="28"/>
          <w:szCs w:val="28"/>
          <w:lang w:val="ru-RU"/>
        </w:rPr>
        <w:t xml:space="preserve"> Другие казахстанские ученые прямо не указывают на наличие информационной конфиденциальности, но тем не менее, основываясь на нормативных положениях гражданского, уголовного и административного законодательства о нарушениях в отношении частной жизни, все отмечают, что информация – это неотъемлемая сторона частной жизни, которая является объектом защиты. </w:t>
      </w:r>
    </w:p>
    <w:p w14:paraId="4A575BC4" w14:textId="77777777" w:rsidR="00F6158A" w:rsidRPr="00D93AA2" w:rsidRDefault="00F6158A" w:rsidP="00F6158A">
      <w:pPr>
        <w:pStyle w:val="NormalWeb"/>
        <w:spacing w:before="0" w:beforeAutospacing="0" w:after="0" w:afterAutospacing="0"/>
        <w:ind w:firstLine="720"/>
        <w:jc w:val="both"/>
        <w:rPr>
          <w:color w:val="000000"/>
          <w:sz w:val="28"/>
          <w:szCs w:val="28"/>
        </w:rPr>
      </w:pPr>
      <w:r w:rsidRPr="00D93AA2">
        <w:rPr>
          <w:color w:val="000000"/>
          <w:sz w:val="28"/>
          <w:szCs w:val="28"/>
        </w:rPr>
        <w:t xml:space="preserve">Таким образом, частная жизнь является емкой и неисчерпывающей категорией, ядром которой является человек и его личность, а объектом частной жизни – все, что связано с личностью - </w:t>
      </w:r>
      <w:r w:rsidRPr="00D93AA2">
        <w:rPr>
          <w:sz w:val="28"/>
          <w:szCs w:val="28"/>
        </w:rPr>
        <w:t>знания, навыки, умения, убеждения, идеалы, цели, морально-психологические качества, профессия, роль и место в общественной жизни и прочие аспекты</w:t>
      </w:r>
      <w:r w:rsidRPr="00D93AA2">
        <w:rPr>
          <w:color w:val="000000"/>
          <w:sz w:val="28"/>
          <w:szCs w:val="28"/>
        </w:rPr>
        <w:t xml:space="preserve"> жизни человека в любом обществе – семье, школе, университете, рабочем коллективе, и другом объединении людей, основанных на их общем занятии или интересе. Частная жизнь имеет физическое (осязаемое), пространственное, имущественное, поведенческое, </w:t>
      </w:r>
      <w:r w:rsidRPr="00D93AA2">
        <w:rPr>
          <w:color w:val="000000"/>
          <w:sz w:val="28"/>
          <w:szCs w:val="28"/>
        </w:rPr>
        <w:lastRenderedPageBreak/>
        <w:t>коммуникационное, реляционное (</w:t>
      </w:r>
      <w:proofErr w:type="spellStart"/>
      <w:r w:rsidRPr="00D93AA2">
        <w:rPr>
          <w:color w:val="000000"/>
          <w:sz w:val="28"/>
          <w:szCs w:val="28"/>
        </w:rPr>
        <w:t>отношенческое</w:t>
      </w:r>
      <w:proofErr w:type="spellEnd"/>
      <w:r w:rsidRPr="00D93AA2">
        <w:rPr>
          <w:color w:val="000000"/>
          <w:sz w:val="28"/>
          <w:szCs w:val="28"/>
        </w:rPr>
        <w:t xml:space="preserve"> или ассоциативное), интеллектуальное и информационное измерения.</w:t>
      </w:r>
    </w:p>
    <w:p w14:paraId="6AD9B40B" w14:textId="2CC3F05F" w:rsidR="008B2B37" w:rsidRPr="00D93AA2" w:rsidRDefault="00F6158A" w:rsidP="00F6158A">
      <w:pPr>
        <w:spacing w:after="0" w:line="240" w:lineRule="auto"/>
        <w:ind w:firstLine="720"/>
        <w:jc w:val="both"/>
        <w:rPr>
          <w:rFonts w:ascii="Times New Roman" w:hAnsi="Times New Roman"/>
          <w:color w:val="1A1718"/>
          <w:sz w:val="28"/>
          <w:szCs w:val="28"/>
          <w:lang w:val="ru-RU" w:eastAsia="en-US"/>
        </w:rPr>
      </w:pPr>
      <w:r w:rsidRPr="00D93AA2">
        <w:rPr>
          <w:rFonts w:ascii="Times New Roman" w:hAnsi="Times New Roman"/>
          <w:color w:val="000000"/>
          <w:sz w:val="28"/>
          <w:szCs w:val="28"/>
          <w:lang w:val="ru-RU"/>
        </w:rPr>
        <w:t xml:space="preserve">Частная жизнь является защищаемым правом как в международном, так и в национальном конституционном законодательстве большинства стран. Частную жизнь и право на неприкосновенность частной жизни следует рассматривать отдельно. </w:t>
      </w:r>
      <w:r w:rsidRPr="00D93AA2">
        <w:rPr>
          <w:rFonts w:ascii="Times New Roman" w:hAnsi="Times New Roman"/>
          <w:color w:val="1A1718"/>
          <w:sz w:val="28"/>
          <w:szCs w:val="28"/>
          <w:lang w:val="ru-RU" w:eastAsia="en-US"/>
        </w:rPr>
        <w:t>Голландские правоведы отмечают, что частная жизнь это не то же самое, что право на неприкосновенность частной жизни и в научной литературе часто не проводят различия между ними</w:t>
      </w:r>
      <w:r w:rsidRPr="00D93AA2" w:rsidDel="00C5187C">
        <w:rPr>
          <w:rStyle w:val="FootnoteReference"/>
          <w:rFonts w:ascii="Times New Roman" w:hAnsi="Times New Roman"/>
          <w:color w:val="1A1718"/>
          <w:sz w:val="28"/>
          <w:szCs w:val="28"/>
          <w:lang w:val="ru-RU" w:eastAsia="en-US"/>
        </w:rPr>
        <w:t xml:space="preserve"> </w:t>
      </w:r>
      <w:r w:rsidRPr="00D93AA2">
        <w:rPr>
          <w:rFonts w:ascii="Times New Roman" w:hAnsi="Times New Roman"/>
          <w:color w:val="1A1718"/>
          <w:sz w:val="28"/>
          <w:szCs w:val="28"/>
          <w:lang w:val="ru-RU" w:eastAsia="en-US"/>
        </w:rPr>
        <w:t>[</w:t>
      </w:r>
      <w:r w:rsidR="00625825" w:rsidRPr="00D93AA2">
        <w:rPr>
          <w:rFonts w:ascii="Times New Roman" w:hAnsi="Times New Roman"/>
          <w:color w:val="1A1718"/>
          <w:sz w:val="28"/>
          <w:szCs w:val="28"/>
          <w:lang w:val="ru-RU" w:eastAsia="en-US"/>
        </w:rPr>
        <w:t>8</w:t>
      </w:r>
      <w:r w:rsidRPr="00D93AA2">
        <w:rPr>
          <w:rFonts w:ascii="Times New Roman" w:hAnsi="Times New Roman"/>
          <w:color w:val="1A1718"/>
          <w:sz w:val="28"/>
          <w:szCs w:val="28"/>
          <w:lang w:val="ru-RU" w:eastAsia="en-US"/>
        </w:rPr>
        <w:t>, стр.504,571]</w:t>
      </w:r>
      <w:r w:rsidR="008B7F6F" w:rsidRPr="00D93AA2">
        <w:rPr>
          <w:rFonts w:ascii="Times New Roman" w:hAnsi="Times New Roman"/>
          <w:color w:val="1A1718"/>
          <w:sz w:val="28"/>
          <w:szCs w:val="28"/>
          <w:lang w:val="ru-RU" w:eastAsia="en-US"/>
        </w:rPr>
        <w:t>.</w:t>
      </w:r>
      <w:r w:rsidRPr="00D93AA2">
        <w:rPr>
          <w:rFonts w:ascii="Times New Roman" w:hAnsi="Times New Roman"/>
          <w:color w:val="1A1718"/>
          <w:sz w:val="28"/>
          <w:szCs w:val="28"/>
          <w:lang w:val="ru-RU" w:eastAsia="en-US"/>
        </w:rPr>
        <w:t xml:space="preserve"> Частная жизнь — это само существование человека, его жизнедеятельность, своеобразный «суверенитет личности», предполагающий неприкосновенность тех сторон личной жизни индивида, которые он не желает делать достоянием других</w:t>
      </w:r>
      <w:r w:rsidR="008B7F6F" w:rsidRPr="00D93AA2">
        <w:rPr>
          <w:rFonts w:ascii="Times New Roman" w:hAnsi="Times New Roman"/>
          <w:color w:val="1A1718"/>
          <w:sz w:val="28"/>
          <w:szCs w:val="28"/>
          <w:lang w:val="ru-RU" w:eastAsia="en-US"/>
        </w:rPr>
        <w:t xml:space="preserve"> </w:t>
      </w:r>
      <w:r w:rsidRPr="00D93AA2">
        <w:rPr>
          <w:rFonts w:ascii="Times New Roman" w:hAnsi="Times New Roman"/>
          <w:color w:val="1A1718"/>
          <w:sz w:val="28"/>
          <w:szCs w:val="28"/>
          <w:lang w:val="ru-RU" w:eastAsia="en-US"/>
        </w:rPr>
        <w:t>[</w:t>
      </w:r>
      <w:r w:rsidR="0081026A" w:rsidRPr="00D93AA2">
        <w:rPr>
          <w:rFonts w:ascii="Times New Roman" w:hAnsi="Times New Roman"/>
          <w:color w:val="1A1718"/>
          <w:sz w:val="28"/>
          <w:szCs w:val="28"/>
          <w:lang w:val="ru-RU" w:eastAsia="en-US"/>
        </w:rPr>
        <w:t>94</w:t>
      </w:r>
      <w:r w:rsidRPr="00D93AA2">
        <w:rPr>
          <w:rFonts w:ascii="Times New Roman" w:hAnsi="Times New Roman"/>
          <w:color w:val="1A1718"/>
          <w:sz w:val="28"/>
          <w:szCs w:val="28"/>
          <w:lang w:val="ru-RU" w:eastAsia="en-US"/>
        </w:rPr>
        <w:t>, стр.150]</w:t>
      </w:r>
      <w:r w:rsidR="008B7F6F" w:rsidRPr="00D93AA2">
        <w:rPr>
          <w:rFonts w:ascii="Times New Roman" w:hAnsi="Times New Roman"/>
          <w:color w:val="1A1718"/>
          <w:sz w:val="28"/>
          <w:szCs w:val="28"/>
          <w:lang w:val="ru-RU" w:eastAsia="en-US"/>
        </w:rPr>
        <w:t>.</w:t>
      </w:r>
      <w:r w:rsidRPr="00D93AA2">
        <w:rPr>
          <w:rFonts w:ascii="Times New Roman" w:hAnsi="Times New Roman"/>
          <w:color w:val="1A1718"/>
          <w:sz w:val="28"/>
          <w:szCs w:val="28"/>
          <w:lang w:val="ru-RU" w:eastAsia="en-US"/>
        </w:rPr>
        <w:t xml:space="preserve"> Право на неприкосновенность частной жизни — это охраняемая законом мера возможного поведения, направленная на удовлетворение интересов человека. Это универсальная категория, которая представляет собой вытекающие из самой природы человека возможности пользоваться элементарными, наиболее важными благами в условиях безопасного, свободного существования личности в обществе</w:t>
      </w:r>
      <w:r w:rsidRPr="00D93AA2" w:rsidDel="00C5187C">
        <w:rPr>
          <w:rStyle w:val="FootnoteReference"/>
          <w:rFonts w:ascii="Times New Roman" w:hAnsi="Times New Roman"/>
          <w:color w:val="1A1718"/>
          <w:sz w:val="28"/>
          <w:szCs w:val="28"/>
          <w:lang w:val="ru-RU" w:eastAsia="en-US"/>
        </w:rPr>
        <w:t xml:space="preserve"> </w:t>
      </w:r>
      <w:r w:rsidRPr="00D93AA2">
        <w:rPr>
          <w:rFonts w:ascii="Times New Roman" w:hAnsi="Times New Roman"/>
          <w:color w:val="1A1718"/>
          <w:sz w:val="28"/>
          <w:szCs w:val="28"/>
          <w:lang w:val="ru-RU" w:eastAsia="en-US"/>
        </w:rPr>
        <w:t>[</w:t>
      </w:r>
      <w:r w:rsidR="0081026A" w:rsidRPr="00D93AA2">
        <w:rPr>
          <w:rFonts w:ascii="Times New Roman" w:hAnsi="Times New Roman"/>
          <w:color w:val="1A1718"/>
          <w:sz w:val="28"/>
          <w:szCs w:val="28"/>
          <w:lang w:val="ru-RU" w:eastAsia="en-US"/>
        </w:rPr>
        <w:t>95</w:t>
      </w:r>
      <w:r w:rsidRPr="00D93AA2">
        <w:rPr>
          <w:rFonts w:ascii="Times New Roman" w:hAnsi="Times New Roman"/>
          <w:color w:val="1A1718"/>
          <w:sz w:val="28"/>
          <w:szCs w:val="28"/>
          <w:lang w:val="ru-RU" w:eastAsia="en-US"/>
        </w:rPr>
        <w:t>, стр.173]</w:t>
      </w:r>
      <w:r w:rsidR="008B7F6F" w:rsidRPr="00D93AA2">
        <w:rPr>
          <w:rFonts w:ascii="Times New Roman" w:hAnsi="Times New Roman"/>
          <w:color w:val="1A1718"/>
          <w:sz w:val="28"/>
          <w:szCs w:val="28"/>
          <w:lang w:val="ru-RU" w:eastAsia="en-US"/>
        </w:rPr>
        <w:t>.</w:t>
      </w:r>
      <w:r w:rsidRPr="00D93AA2">
        <w:rPr>
          <w:rFonts w:ascii="Times New Roman" w:hAnsi="Times New Roman"/>
          <w:color w:val="1A1718"/>
          <w:sz w:val="28"/>
          <w:szCs w:val="28"/>
          <w:lang w:val="ru-RU" w:eastAsia="en-US"/>
        </w:rPr>
        <w:t xml:space="preserve"> Это право реализуется путем противопоставления корреспондирующих обязанностей других лиц, установленных законом, соблюдение которого обеспечивается государством.</w:t>
      </w:r>
    </w:p>
    <w:p w14:paraId="5AEC7A2C" w14:textId="77777777" w:rsidR="00085318" w:rsidRPr="00D93AA2" w:rsidRDefault="00085318" w:rsidP="00085318">
      <w:pPr>
        <w:pStyle w:val="NormalWeb"/>
        <w:spacing w:before="0" w:beforeAutospacing="0" w:after="0" w:afterAutospacing="0"/>
        <w:ind w:firstLine="720"/>
        <w:jc w:val="both"/>
        <w:rPr>
          <w:b/>
          <w:bCs/>
          <w:sz w:val="28"/>
          <w:szCs w:val="28"/>
        </w:rPr>
      </w:pPr>
      <w:r w:rsidRPr="00D93AA2">
        <w:rPr>
          <w:b/>
          <w:bCs/>
          <w:sz w:val="28"/>
          <w:szCs w:val="28"/>
        </w:rPr>
        <w:t>Персональные данные как объект права на неприкосновенность частной жизни</w:t>
      </w:r>
    </w:p>
    <w:p w14:paraId="3D17DCC6" w14:textId="73E948AC" w:rsidR="00085318" w:rsidRPr="00D93AA2" w:rsidRDefault="00085318" w:rsidP="00085318">
      <w:pPr>
        <w:pStyle w:val="NormalWeb"/>
        <w:spacing w:before="0" w:beforeAutospacing="0" w:after="0" w:afterAutospacing="0"/>
        <w:ind w:firstLine="720"/>
        <w:jc w:val="both"/>
        <w:rPr>
          <w:color w:val="000000"/>
          <w:sz w:val="28"/>
          <w:szCs w:val="28"/>
        </w:rPr>
      </w:pPr>
      <w:r w:rsidRPr="00D93AA2">
        <w:rPr>
          <w:sz w:val="28"/>
          <w:szCs w:val="28"/>
        </w:rPr>
        <w:t>Понятия «данные» и «информация» в основном понимаются как сведения об окружающем мире, объекте, субъекте, их характеристиках, качествах и свойствах, протекающих процессах. Соответственно, данные и информация о личности и ее частной жизни являются персональной информацией и данными обо всех аспектах частной жизни лица. Персональные данные не всегда привязаны к физической или осязаемой форме, с точки зрения неприкосновенности частной жизни ценность заключается в содержащейся в них информации, а не их осязаемости</w:t>
      </w:r>
      <w:r w:rsidRPr="00D93AA2" w:rsidDel="00C5187C">
        <w:rPr>
          <w:rStyle w:val="FootnoteReference"/>
          <w:sz w:val="28"/>
          <w:szCs w:val="28"/>
        </w:rPr>
        <w:t xml:space="preserve"> </w:t>
      </w:r>
      <w:r w:rsidRPr="00D93AA2">
        <w:rPr>
          <w:sz w:val="28"/>
          <w:szCs w:val="28"/>
        </w:rPr>
        <w:t>[</w:t>
      </w:r>
      <w:r w:rsidR="00625825" w:rsidRPr="00D93AA2">
        <w:rPr>
          <w:sz w:val="28"/>
          <w:szCs w:val="28"/>
        </w:rPr>
        <w:t>8</w:t>
      </w:r>
      <w:r w:rsidRPr="00D93AA2">
        <w:rPr>
          <w:sz w:val="28"/>
          <w:szCs w:val="28"/>
        </w:rPr>
        <w:t>,</w:t>
      </w:r>
      <w:r w:rsidR="00C85F25" w:rsidRPr="00D93AA2">
        <w:rPr>
          <w:sz w:val="28"/>
          <w:szCs w:val="28"/>
        </w:rPr>
        <w:t xml:space="preserve"> </w:t>
      </w:r>
      <w:r w:rsidRPr="00D93AA2">
        <w:rPr>
          <w:sz w:val="28"/>
          <w:szCs w:val="28"/>
        </w:rPr>
        <w:t>стр.543]</w:t>
      </w:r>
      <w:r w:rsidR="008B7F6F" w:rsidRPr="00D93AA2">
        <w:rPr>
          <w:sz w:val="28"/>
          <w:szCs w:val="28"/>
        </w:rPr>
        <w:t>.</w:t>
      </w:r>
      <w:r w:rsidRPr="00D93AA2">
        <w:rPr>
          <w:sz w:val="28"/>
          <w:szCs w:val="28"/>
        </w:rPr>
        <w:t xml:space="preserve"> Многолетние дебаты по поводу интерпретации права на неприкосновенность частной жизни и отношения к этому праву защиты персональных данных приводят к единогласному пониманию того, что персональные данные не могут рассматриваться вне поля частной жизни человека. Частная жизнь </w:t>
      </w:r>
      <w:r w:rsidRPr="00D93AA2">
        <w:rPr>
          <w:color w:val="000000"/>
          <w:sz w:val="28"/>
          <w:szCs w:val="28"/>
        </w:rPr>
        <w:t xml:space="preserve">в любом случае имеет информационный компонент, личная информация или персональные данные являются неотъемлемым элементом и объектом частной жизни, охраняемым правом на неприкосновенность частной жизни. </w:t>
      </w:r>
    </w:p>
    <w:p w14:paraId="577D7C42" w14:textId="2E4F89F2" w:rsidR="00085318" w:rsidRPr="00D93AA2" w:rsidRDefault="00085318" w:rsidP="00085318">
      <w:pPr>
        <w:pStyle w:val="NormalWeb"/>
        <w:spacing w:before="0" w:beforeAutospacing="0" w:after="0" w:afterAutospacing="0"/>
        <w:ind w:firstLine="720"/>
        <w:jc w:val="both"/>
        <w:rPr>
          <w:color w:val="000000"/>
          <w:sz w:val="28"/>
          <w:szCs w:val="28"/>
        </w:rPr>
      </w:pPr>
      <w:r w:rsidRPr="00D93AA2">
        <w:rPr>
          <w:color w:val="000000"/>
          <w:sz w:val="28"/>
          <w:szCs w:val="28"/>
        </w:rPr>
        <w:t xml:space="preserve">В американском праве защита частной жизни прямо не предусмотрена на конституционном уровне, реализуясь через Четвертую поправку о запрете на необоснованные обыски и аресты. В связи с этим становление в Америке конституционного права неприкосновенности частной жизни прежде всего основано на прецедентном праве в области нарушений, связанных с частной жизнью. Американский автор </w:t>
      </w:r>
      <w:r w:rsidRPr="00D93AA2">
        <w:rPr>
          <w:sz w:val="28"/>
          <w:szCs w:val="28"/>
        </w:rPr>
        <w:t xml:space="preserve">Сара Эго иллюстрирует развитие и переход права на неприкосновенность частной жизни в США после Второй мировой войны из сферы </w:t>
      </w:r>
      <w:proofErr w:type="spellStart"/>
      <w:r w:rsidRPr="00D93AA2">
        <w:rPr>
          <w:sz w:val="28"/>
          <w:szCs w:val="28"/>
        </w:rPr>
        <w:lastRenderedPageBreak/>
        <w:t>деликтного</w:t>
      </w:r>
      <w:proofErr w:type="spellEnd"/>
      <w:r w:rsidRPr="00D93AA2">
        <w:rPr>
          <w:sz w:val="28"/>
          <w:szCs w:val="28"/>
        </w:rPr>
        <w:t xml:space="preserve"> права в конституционное право</w:t>
      </w:r>
      <w:r w:rsidRPr="00D93AA2" w:rsidDel="00C5187C">
        <w:rPr>
          <w:rStyle w:val="FootnoteReference"/>
          <w:sz w:val="28"/>
          <w:szCs w:val="28"/>
        </w:rPr>
        <w:t xml:space="preserve"> </w:t>
      </w:r>
      <w:r w:rsidRPr="00D93AA2">
        <w:rPr>
          <w:sz w:val="28"/>
          <w:szCs w:val="28"/>
        </w:rPr>
        <w:t>[7,</w:t>
      </w:r>
      <w:r w:rsidR="00C85F25" w:rsidRPr="00D93AA2">
        <w:rPr>
          <w:sz w:val="28"/>
          <w:szCs w:val="28"/>
        </w:rPr>
        <w:t xml:space="preserve"> </w:t>
      </w:r>
      <w:r w:rsidRPr="00D93AA2">
        <w:rPr>
          <w:sz w:val="28"/>
          <w:szCs w:val="28"/>
        </w:rPr>
        <w:t>стр.</w:t>
      </w:r>
      <w:r w:rsidR="00C85F25" w:rsidRPr="00D93AA2">
        <w:rPr>
          <w:sz w:val="28"/>
          <w:szCs w:val="28"/>
        </w:rPr>
        <w:t xml:space="preserve"> </w:t>
      </w:r>
      <w:r w:rsidRPr="00D93AA2">
        <w:rPr>
          <w:sz w:val="28"/>
          <w:szCs w:val="28"/>
        </w:rPr>
        <w:t>5,</w:t>
      </w:r>
      <w:r w:rsidR="00C85F25" w:rsidRPr="00D93AA2">
        <w:rPr>
          <w:sz w:val="28"/>
          <w:szCs w:val="28"/>
        </w:rPr>
        <w:t xml:space="preserve"> </w:t>
      </w:r>
      <w:r w:rsidRPr="00D93AA2">
        <w:rPr>
          <w:sz w:val="28"/>
          <w:szCs w:val="28"/>
        </w:rPr>
        <w:t>6]</w:t>
      </w:r>
      <w:r w:rsidR="008B7F6F" w:rsidRPr="00D93AA2">
        <w:rPr>
          <w:sz w:val="28"/>
          <w:szCs w:val="28"/>
        </w:rPr>
        <w:t>.</w:t>
      </w:r>
      <w:r w:rsidRPr="00D93AA2">
        <w:rPr>
          <w:sz w:val="28"/>
          <w:szCs w:val="28"/>
        </w:rPr>
        <w:t xml:space="preserve"> </w:t>
      </w:r>
      <w:r w:rsidRPr="00D93AA2">
        <w:rPr>
          <w:color w:val="000000"/>
          <w:sz w:val="28"/>
          <w:szCs w:val="28"/>
        </w:rPr>
        <w:t>Многие судебные решения на протяжении двадцатого столетия сформировали понятие информационной конфиденциальности и защиты личной информации от вмешательства государственного сектора в частную жизнь, свидетельствуя о том, что персональная информация охватывается правом на неприкосновенность частной жизни.</w:t>
      </w:r>
    </w:p>
    <w:p w14:paraId="0414D223" w14:textId="2D38289E" w:rsidR="00085318" w:rsidRPr="00D93AA2" w:rsidRDefault="00085318" w:rsidP="00D662CD">
      <w:pPr>
        <w:pStyle w:val="NormalWeb"/>
        <w:spacing w:before="0" w:beforeAutospacing="0" w:after="0" w:afterAutospacing="0"/>
        <w:ind w:firstLine="720"/>
        <w:jc w:val="both"/>
        <w:rPr>
          <w:b/>
          <w:bCs/>
          <w:color w:val="EE0000"/>
          <w:sz w:val="28"/>
          <w:szCs w:val="28"/>
        </w:rPr>
      </w:pPr>
      <w:r w:rsidRPr="00D93AA2">
        <w:rPr>
          <w:color w:val="000000"/>
          <w:sz w:val="28"/>
          <w:szCs w:val="28"/>
        </w:rPr>
        <w:t>Европейские ученые отмечают прямое конституционное закрепление неприкосновенности частной жизни, широкая интерпретация которой включает личную информацию. Соответственно, защита персональных данных находится «под зонтиком» конституционной защиты неприкосновенности частной жизни. Но в то же время, как отмечают голландские ученые, некоторые конституции в статье о неприкосновенности частной жизни могут содержать отдельные положения о защите персональных данных, или непосредственно перечислять персональные данные в числе других объектов частной жизни</w:t>
      </w:r>
      <w:r w:rsidRPr="00D93AA2" w:rsidDel="00C5187C">
        <w:rPr>
          <w:rStyle w:val="FootnoteReference"/>
          <w:color w:val="000000"/>
          <w:sz w:val="28"/>
          <w:szCs w:val="28"/>
        </w:rPr>
        <w:t xml:space="preserve"> </w:t>
      </w:r>
      <w:r w:rsidRPr="00D93AA2">
        <w:rPr>
          <w:color w:val="000000"/>
          <w:sz w:val="28"/>
          <w:szCs w:val="28"/>
        </w:rPr>
        <w:t>[</w:t>
      </w:r>
      <w:r w:rsidR="00625825" w:rsidRPr="00D93AA2">
        <w:rPr>
          <w:color w:val="000000"/>
          <w:sz w:val="28"/>
          <w:szCs w:val="28"/>
        </w:rPr>
        <w:t>8</w:t>
      </w:r>
      <w:r w:rsidRPr="00D93AA2">
        <w:rPr>
          <w:color w:val="000000"/>
          <w:sz w:val="28"/>
          <w:szCs w:val="28"/>
        </w:rPr>
        <w:t>, стр.538]</w:t>
      </w:r>
      <w:r w:rsidR="008B7F6F" w:rsidRPr="00D93AA2">
        <w:rPr>
          <w:color w:val="000000"/>
          <w:sz w:val="28"/>
          <w:szCs w:val="28"/>
        </w:rPr>
        <w:t>.</w:t>
      </w:r>
      <w:r w:rsidRPr="00D93AA2">
        <w:rPr>
          <w:color w:val="000000"/>
          <w:sz w:val="28"/>
          <w:szCs w:val="28"/>
        </w:rPr>
        <w:t xml:space="preserve"> Тем самым, можно рассматривать частную жизнь и персональные данные как разные объекты защиты, защищаемые отдельными правами. Итальянские ученые тоже отмечают сосуществование двух разных объектов и прав – частной жизни и персональных данных, ссылаясь на Хартию основных прав Европейского союза (ХЕСПЧ), которая отдельно устанавливает ключевые права личности - неприкосновенность частной жизни (статья 7) и защиту данных (статья 8). Неприкосновенность частной жизни является «инструментом непрозрачности», поскольку она защищает автономию, свободу и частную жизнь личности от любого вмешательства. А защита данных является «инструментом прозрачности», поскольку обеспечивает законное использование персональных данных, предоставляя отдельным лицам </w:t>
      </w:r>
      <w:r w:rsidRPr="00D93AA2">
        <w:rPr>
          <w:sz w:val="28"/>
          <w:szCs w:val="28"/>
        </w:rPr>
        <w:t>контроль и поощряя справедливую обработку данных субъектами</w:t>
      </w:r>
      <w:r w:rsidRPr="00D93AA2" w:rsidDel="00C5187C">
        <w:rPr>
          <w:rStyle w:val="FootnoteReference"/>
          <w:sz w:val="28"/>
          <w:szCs w:val="28"/>
        </w:rPr>
        <w:t xml:space="preserve"> </w:t>
      </w:r>
      <w:r w:rsidRPr="00D93AA2">
        <w:rPr>
          <w:sz w:val="28"/>
          <w:szCs w:val="28"/>
        </w:rPr>
        <w:t>[</w:t>
      </w:r>
      <w:r w:rsidR="000A0105" w:rsidRPr="00D93AA2">
        <w:rPr>
          <w:sz w:val="28"/>
          <w:szCs w:val="28"/>
        </w:rPr>
        <w:t>96</w:t>
      </w:r>
      <w:r w:rsidRPr="00D93AA2">
        <w:rPr>
          <w:sz w:val="28"/>
          <w:szCs w:val="28"/>
        </w:rPr>
        <w:t>,</w:t>
      </w:r>
      <w:r w:rsidR="00C85F25" w:rsidRPr="00D93AA2">
        <w:rPr>
          <w:sz w:val="28"/>
          <w:szCs w:val="28"/>
        </w:rPr>
        <w:t xml:space="preserve"> </w:t>
      </w:r>
      <w:r w:rsidRPr="00D93AA2">
        <w:rPr>
          <w:sz w:val="28"/>
          <w:szCs w:val="28"/>
        </w:rPr>
        <w:t>стр.222</w:t>
      </w:r>
      <w:r w:rsidR="00277086" w:rsidRPr="00D93AA2">
        <w:rPr>
          <w:sz w:val="28"/>
          <w:szCs w:val="28"/>
        </w:rPr>
        <w:t>; 97</w:t>
      </w:r>
      <w:r w:rsidRPr="00D93AA2">
        <w:rPr>
          <w:sz w:val="28"/>
          <w:szCs w:val="28"/>
        </w:rPr>
        <w:t>]</w:t>
      </w:r>
      <w:r w:rsidR="008B7F6F" w:rsidRPr="00D93AA2">
        <w:rPr>
          <w:sz w:val="28"/>
          <w:szCs w:val="28"/>
        </w:rPr>
        <w:t>.</w:t>
      </w:r>
      <w:r w:rsidRPr="00D93AA2">
        <w:rPr>
          <w:sz w:val="28"/>
          <w:szCs w:val="28"/>
        </w:rPr>
        <w:t xml:space="preserve"> </w:t>
      </w:r>
      <w:r w:rsidRPr="00D93AA2">
        <w:rPr>
          <w:color w:val="000000"/>
          <w:sz w:val="28"/>
          <w:szCs w:val="28"/>
        </w:rPr>
        <w:t xml:space="preserve">Наличие двух отдельных статей, 7 и 8, в </w:t>
      </w:r>
      <w:r w:rsidRPr="00D93AA2">
        <w:rPr>
          <w:sz w:val="28"/>
          <w:szCs w:val="28"/>
        </w:rPr>
        <w:t xml:space="preserve">Хартии </w:t>
      </w:r>
      <w:r w:rsidRPr="00D93AA2">
        <w:rPr>
          <w:color w:val="000000"/>
          <w:sz w:val="28"/>
          <w:szCs w:val="28"/>
        </w:rPr>
        <w:t>основных прав Европейского союза</w:t>
      </w:r>
      <w:r w:rsidRPr="00D93AA2">
        <w:rPr>
          <w:sz w:val="28"/>
          <w:szCs w:val="28"/>
        </w:rPr>
        <w:t xml:space="preserve"> может свидетельствовать об отсутствии прямой связи между правом на защиту данных и неприкосновенности частной жизни, но очевидно, что неприкосновенность частной жизни является основной ценностью, на защиту которой направлена ​​защита данных</w:t>
      </w:r>
      <w:r w:rsidRPr="00D93AA2" w:rsidDel="00C5187C">
        <w:rPr>
          <w:rStyle w:val="FootnoteReference"/>
          <w:sz w:val="28"/>
          <w:szCs w:val="28"/>
        </w:rPr>
        <w:t xml:space="preserve"> </w:t>
      </w:r>
      <w:r w:rsidRPr="00D93AA2">
        <w:rPr>
          <w:sz w:val="28"/>
          <w:szCs w:val="28"/>
        </w:rPr>
        <w:t>[</w:t>
      </w:r>
      <w:r w:rsidR="00D1179D" w:rsidRPr="00D93AA2">
        <w:rPr>
          <w:sz w:val="28"/>
          <w:szCs w:val="28"/>
        </w:rPr>
        <w:t>98</w:t>
      </w:r>
      <w:r w:rsidRPr="00D93AA2">
        <w:rPr>
          <w:sz w:val="28"/>
          <w:szCs w:val="28"/>
        </w:rPr>
        <w:t>, стр.32]</w:t>
      </w:r>
      <w:r w:rsidR="008B7F6F" w:rsidRPr="00D93AA2">
        <w:rPr>
          <w:sz w:val="28"/>
          <w:szCs w:val="28"/>
        </w:rPr>
        <w:t>.</w:t>
      </w:r>
      <w:r w:rsidRPr="00D93AA2">
        <w:rPr>
          <w:sz w:val="28"/>
          <w:szCs w:val="28"/>
        </w:rPr>
        <w:t xml:space="preserve"> </w:t>
      </w:r>
    </w:p>
    <w:p w14:paraId="1C972F20" w14:textId="1B6A6786" w:rsidR="006E0695" w:rsidRPr="00D93AA2" w:rsidRDefault="00085318" w:rsidP="00D662CD">
      <w:pPr>
        <w:pStyle w:val="NormalWeb"/>
        <w:spacing w:before="0" w:beforeAutospacing="0" w:after="0" w:afterAutospacing="0"/>
        <w:ind w:firstLine="720"/>
        <w:jc w:val="both"/>
        <w:rPr>
          <w:sz w:val="28"/>
          <w:szCs w:val="28"/>
        </w:rPr>
      </w:pPr>
      <w:r w:rsidRPr="00D93AA2">
        <w:rPr>
          <w:color w:val="000000"/>
          <w:sz w:val="28"/>
          <w:szCs w:val="28"/>
        </w:rPr>
        <w:t xml:space="preserve">В казахстанской правовой науке также есть различные мнения. Например, </w:t>
      </w:r>
      <w:proofErr w:type="spellStart"/>
      <w:r w:rsidR="008B7F6F" w:rsidRPr="00D93AA2">
        <w:rPr>
          <w:color w:val="000000"/>
          <w:sz w:val="28"/>
          <w:szCs w:val="28"/>
        </w:rPr>
        <w:t>А.М.</w:t>
      </w:r>
      <w:r w:rsidRPr="00D93AA2">
        <w:rPr>
          <w:color w:val="000000"/>
          <w:sz w:val="28"/>
          <w:szCs w:val="28"/>
        </w:rPr>
        <w:t>Амиров</w:t>
      </w:r>
      <w:proofErr w:type="spellEnd"/>
      <w:r w:rsidRPr="00D93AA2">
        <w:rPr>
          <w:color w:val="000000"/>
          <w:sz w:val="28"/>
          <w:szCs w:val="28"/>
        </w:rPr>
        <w:t xml:space="preserve"> отмечает, что персональные данные - узкое понятие в отличие от понятия частной жизни, но в то же время понятие «персональные данные» является широким неисчерпывающим определением</w:t>
      </w:r>
      <w:r w:rsidRPr="00D93AA2" w:rsidDel="00C5187C">
        <w:rPr>
          <w:rStyle w:val="FootnoteReference"/>
          <w:color w:val="000000"/>
          <w:sz w:val="28"/>
          <w:szCs w:val="28"/>
        </w:rPr>
        <w:t xml:space="preserve"> </w:t>
      </w:r>
      <w:r w:rsidRPr="00D93AA2">
        <w:rPr>
          <w:color w:val="000000"/>
          <w:sz w:val="28"/>
          <w:szCs w:val="28"/>
        </w:rPr>
        <w:t>[</w:t>
      </w:r>
      <w:r w:rsidR="00F02C06" w:rsidRPr="00D93AA2">
        <w:rPr>
          <w:color w:val="000000"/>
          <w:sz w:val="28"/>
          <w:szCs w:val="28"/>
        </w:rPr>
        <w:t>34</w:t>
      </w:r>
      <w:r w:rsidRPr="00D93AA2">
        <w:rPr>
          <w:color w:val="000000"/>
          <w:sz w:val="28"/>
          <w:szCs w:val="28"/>
        </w:rPr>
        <w:t>, стр.255,</w:t>
      </w:r>
      <w:r w:rsidR="00C85F25" w:rsidRPr="00D93AA2">
        <w:rPr>
          <w:color w:val="000000"/>
          <w:sz w:val="28"/>
          <w:szCs w:val="28"/>
        </w:rPr>
        <w:t xml:space="preserve"> </w:t>
      </w:r>
      <w:r w:rsidRPr="00D93AA2">
        <w:rPr>
          <w:color w:val="000000"/>
          <w:sz w:val="28"/>
          <w:szCs w:val="28"/>
        </w:rPr>
        <w:t>256]</w:t>
      </w:r>
      <w:r w:rsidR="008B7F6F" w:rsidRPr="00D93AA2">
        <w:rPr>
          <w:color w:val="000000"/>
          <w:sz w:val="28"/>
          <w:szCs w:val="28"/>
        </w:rPr>
        <w:t>.</w:t>
      </w:r>
      <w:r w:rsidRPr="00D93AA2">
        <w:rPr>
          <w:color w:val="000000"/>
          <w:sz w:val="28"/>
          <w:szCs w:val="28"/>
        </w:rPr>
        <w:t xml:space="preserve"> По его мнению, персональные данные и частная жизнь не идентичны и не включаются одно в другое, но пересекаются. </w:t>
      </w:r>
      <w:r w:rsidRPr="00D93AA2">
        <w:rPr>
          <w:sz w:val="28"/>
          <w:szCs w:val="28"/>
        </w:rPr>
        <w:t xml:space="preserve">Казахстанские ученые </w:t>
      </w:r>
      <w:proofErr w:type="spellStart"/>
      <w:r w:rsidRPr="00D93AA2">
        <w:rPr>
          <w:sz w:val="28"/>
          <w:szCs w:val="28"/>
        </w:rPr>
        <w:t>М.Ч.</w:t>
      </w:r>
      <w:r w:rsidR="008B7F6F" w:rsidRPr="00D93AA2">
        <w:rPr>
          <w:sz w:val="28"/>
          <w:szCs w:val="28"/>
        </w:rPr>
        <w:t>Когамов</w:t>
      </w:r>
      <w:proofErr w:type="spellEnd"/>
      <w:r w:rsidRPr="00D93AA2">
        <w:rPr>
          <w:sz w:val="28"/>
          <w:szCs w:val="28"/>
        </w:rPr>
        <w:t xml:space="preserve">, </w:t>
      </w:r>
      <w:proofErr w:type="spellStart"/>
      <w:r w:rsidRPr="00D93AA2">
        <w:rPr>
          <w:sz w:val="28"/>
          <w:szCs w:val="28"/>
        </w:rPr>
        <w:t>Л.Т.</w:t>
      </w:r>
      <w:r w:rsidR="008B7F6F" w:rsidRPr="00D93AA2">
        <w:rPr>
          <w:sz w:val="28"/>
          <w:szCs w:val="28"/>
        </w:rPr>
        <w:t>Жанузакова</w:t>
      </w:r>
      <w:proofErr w:type="spellEnd"/>
      <w:r w:rsidRPr="00D93AA2">
        <w:rPr>
          <w:sz w:val="28"/>
          <w:szCs w:val="28"/>
        </w:rPr>
        <w:t xml:space="preserve">, </w:t>
      </w:r>
      <w:proofErr w:type="spellStart"/>
      <w:r w:rsidR="008B7F6F" w:rsidRPr="00D93AA2">
        <w:rPr>
          <w:sz w:val="28"/>
          <w:szCs w:val="28"/>
        </w:rPr>
        <w:t>А.А.</w:t>
      </w:r>
      <w:r w:rsidRPr="00D93AA2">
        <w:rPr>
          <w:sz w:val="28"/>
          <w:szCs w:val="28"/>
        </w:rPr>
        <w:t>Караев</w:t>
      </w:r>
      <w:proofErr w:type="spellEnd"/>
      <w:r w:rsidRPr="00D93AA2">
        <w:rPr>
          <w:sz w:val="28"/>
          <w:szCs w:val="28"/>
        </w:rPr>
        <w:t xml:space="preserve"> используют выражение «информация о частной жизни» неразрывно и взаимосвязанно друг с другом - и как объект частной жизни, и как самостоятельный объект права на неприкосновенность частной жизни</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w:t>
      </w:r>
      <w:r w:rsidR="00C85F25" w:rsidRPr="00D93AA2">
        <w:rPr>
          <w:sz w:val="28"/>
          <w:szCs w:val="28"/>
        </w:rPr>
        <w:t xml:space="preserve"> </w:t>
      </w:r>
      <w:r w:rsidRPr="00D93AA2">
        <w:rPr>
          <w:sz w:val="28"/>
          <w:szCs w:val="28"/>
        </w:rPr>
        <w:t>стр.8,</w:t>
      </w:r>
      <w:r w:rsidR="00C85F25" w:rsidRPr="00D93AA2">
        <w:rPr>
          <w:sz w:val="28"/>
          <w:szCs w:val="28"/>
        </w:rPr>
        <w:t xml:space="preserve"> </w:t>
      </w:r>
      <w:r w:rsidRPr="00D93AA2">
        <w:rPr>
          <w:sz w:val="28"/>
          <w:szCs w:val="28"/>
        </w:rPr>
        <w:t>9,</w:t>
      </w:r>
      <w:r w:rsidR="00C85F25" w:rsidRPr="00D93AA2">
        <w:rPr>
          <w:sz w:val="28"/>
          <w:szCs w:val="28"/>
        </w:rPr>
        <w:t xml:space="preserve"> </w:t>
      </w:r>
      <w:r w:rsidRPr="00D93AA2">
        <w:rPr>
          <w:sz w:val="28"/>
          <w:szCs w:val="28"/>
        </w:rPr>
        <w:t>31]</w:t>
      </w:r>
      <w:r w:rsidR="008B7F6F" w:rsidRPr="00D93AA2">
        <w:rPr>
          <w:sz w:val="28"/>
          <w:szCs w:val="28"/>
        </w:rPr>
        <w:t>.</w:t>
      </w:r>
      <w:r w:rsidRPr="00D93AA2">
        <w:rPr>
          <w:sz w:val="28"/>
          <w:szCs w:val="28"/>
        </w:rPr>
        <w:t xml:space="preserve"> Тем самым, казахстанские ученые рассматривают частную жизнь, как категорию, объемлющую и персональные данные, охраняемую статьей 18 Конституции Республики Казахстан 1995 года. Научно-практический комментарий к статье 18 Конституции РК 1995 года включает вопросы персональных данных в объект частной жизни, в </w:t>
      </w:r>
      <w:r w:rsidRPr="00D93AA2">
        <w:rPr>
          <w:sz w:val="28"/>
          <w:szCs w:val="28"/>
        </w:rPr>
        <w:lastRenderedPageBreak/>
        <w:t>то же время Конституционный суд РК относит к частной жизни персональные данные и информацию о частной жизни [</w:t>
      </w:r>
      <w:r w:rsidR="007E53F7" w:rsidRPr="00D93AA2">
        <w:rPr>
          <w:sz w:val="28"/>
          <w:szCs w:val="28"/>
        </w:rPr>
        <w:t>79</w:t>
      </w:r>
      <w:r w:rsidRPr="00D93AA2">
        <w:rPr>
          <w:sz w:val="28"/>
          <w:szCs w:val="28"/>
        </w:rPr>
        <w:t xml:space="preserve">, </w:t>
      </w:r>
      <w:r w:rsidR="00D1179D" w:rsidRPr="00D93AA2">
        <w:rPr>
          <w:sz w:val="28"/>
          <w:szCs w:val="28"/>
        </w:rPr>
        <w:t>99</w:t>
      </w:r>
      <w:r w:rsidRPr="00D93AA2">
        <w:rPr>
          <w:sz w:val="28"/>
          <w:szCs w:val="28"/>
        </w:rPr>
        <w:t>]</w:t>
      </w:r>
      <w:r w:rsidR="008B7F6F" w:rsidRPr="00D93AA2">
        <w:rPr>
          <w:sz w:val="28"/>
          <w:szCs w:val="28"/>
        </w:rPr>
        <w:t>.</w:t>
      </w:r>
      <w:r w:rsidRPr="00D93AA2">
        <w:rPr>
          <w:sz w:val="28"/>
          <w:szCs w:val="28"/>
        </w:rPr>
        <w:t xml:space="preserve"> Распространение конституционной защиты на персональные данные в Казахстане прослеживается в Конституции РК 1993 года, которая прямо включала персональные данные в право на неприкосновенность частной жизни и устанавливала запрет на сбор, хранение, использование и распространение информации личного характера. </w:t>
      </w:r>
      <w:r w:rsidR="008B7F6F" w:rsidRPr="00D93AA2">
        <w:rPr>
          <w:sz w:val="28"/>
          <w:szCs w:val="28"/>
        </w:rPr>
        <w:t xml:space="preserve"> </w:t>
      </w:r>
      <w:r w:rsidR="006E0695" w:rsidRPr="00D93AA2">
        <w:rPr>
          <w:sz w:val="28"/>
          <w:szCs w:val="28"/>
        </w:rPr>
        <w:t xml:space="preserve">Конституционная реформа 2026 года продемонстрировала регенерацию механизмов защиты персональных данных, которые присутствовали в первой Конституции независимого Казахстана 1993 года, были утрачены в период правовой трансформации </w:t>
      </w:r>
      <w:proofErr w:type="gramStart"/>
      <w:r w:rsidR="006E0695" w:rsidRPr="00D93AA2">
        <w:rPr>
          <w:sz w:val="28"/>
          <w:szCs w:val="28"/>
        </w:rPr>
        <w:t>1995-го</w:t>
      </w:r>
      <w:proofErr w:type="gramEnd"/>
      <w:r w:rsidR="006E0695" w:rsidRPr="00D93AA2">
        <w:rPr>
          <w:sz w:val="28"/>
          <w:szCs w:val="28"/>
        </w:rPr>
        <w:t xml:space="preserve"> года и вновь интегрированы в статью 21 Конституции 2026 года. </w:t>
      </w:r>
    </w:p>
    <w:p w14:paraId="5B9D38D5" w14:textId="77777777" w:rsidR="00085318" w:rsidRPr="00D93AA2" w:rsidRDefault="00085318" w:rsidP="00085318">
      <w:pPr>
        <w:pStyle w:val="NormalWeb"/>
        <w:spacing w:before="0" w:beforeAutospacing="0" w:after="0" w:afterAutospacing="0"/>
        <w:ind w:firstLine="720"/>
        <w:jc w:val="both"/>
        <w:rPr>
          <w:color w:val="000000"/>
          <w:sz w:val="28"/>
          <w:szCs w:val="28"/>
        </w:rPr>
      </w:pPr>
      <w:r w:rsidRPr="00D93AA2">
        <w:rPr>
          <w:sz w:val="28"/>
          <w:szCs w:val="28"/>
        </w:rPr>
        <w:t xml:space="preserve">Таким образом, сложно исключить, что персональные данные являются объектом частной жизни и объектом охраны конституционного права на неприкосновенность частной жизни в Республике Казахстан. Соответственно, личная информация, персональные данные </w:t>
      </w:r>
      <w:r w:rsidRPr="00D93AA2">
        <w:rPr>
          <w:color w:val="000000"/>
          <w:sz w:val="28"/>
          <w:szCs w:val="28"/>
        </w:rPr>
        <w:t>являются неприкосновенными со всеми функциями и свойствами права на неприкосновенность частной жизни и подлежат конституционной охране и защите.</w:t>
      </w:r>
    </w:p>
    <w:p w14:paraId="399A3B31" w14:textId="4235AC36" w:rsidR="00085318" w:rsidRPr="00D93AA2" w:rsidRDefault="00085318" w:rsidP="00085318">
      <w:pPr>
        <w:pStyle w:val="NormalWeb"/>
        <w:spacing w:before="0" w:beforeAutospacing="0" w:after="0" w:afterAutospacing="0"/>
        <w:ind w:firstLine="720"/>
        <w:jc w:val="both"/>
        <w:rPr>
          <w:sz w:val="28"/>
          <w:szCs w:val="28"/>
        </w:rPr>
      </w:pPr>
      <w:r w:rsidRPr="00D93AA2">
        <w:rPr>
          <w:sz w:val="28"/>
          <w:szCs w:val="28"/>
        </w:rPr>
        <w:t xml:space="preserve">Профессор </w:t>
      </w:r>
      <w:proofErr w:type="spellStart"/>
      <w:r w:rsidRPr="00D93AA2">
        <w:rPr>
          <w:sz w:val="28"/>
          <w:szCs w:val="28"/>
        </w:rPr>
        <w:t>Д.М.Баймаханова</w:t>
      </w:r>
      <w:proofErr w:type="spellEnd"/>
      <w:r w:rsidRPr="00D93AA2">
        <w:rPr>
          <w:sz w:val="28"/>
          <w:szCs w:val="28"/>
        </w:rPr>
        <w:t xml:space="preserve"> подчеркивает, что реализация конституционных прав человека, в том числе права на неприкосновенность частной жизни, требует конкретной детализации в действующих законах и подзаконных актах</w:t>
      </w:r>
      <w:r w:rsidRPr="00D93AA2" w:rsidDel="00C5187C">
        <w:rPr>
          <w:rStyle w:val="FootnoteReference"/>
          <w:sz w:val="28"/>
          <w:szCs w:val="28"/>
        </w:rPr>
        <w:t xml:space="preserve"> </w:t>
      </w:r>
      <w:r w:rsidRPr="00D93AA2">
        <w:rPr>
          <w:sz w:val="28"/>
          <w:szCs w:val="28"/>
        </w:rPr>
        <w:t>[</w:t>
      </w:r>
      <w:r w:rsidR="00D1179D" w:rsidRPr="00D93AA2">
        <w:rPr>
          <w:sz w:val="28"/>
          <w:szCs w:val="28"/>
        </w:rPr>
        <w:t>100</w:t>
      </w:r>
      <w:r w:rsidRPr="00D93AA2">
        <w:rPr>
          <w:sz w:val="28"/>
          <w:szCs w:val="28"/>
        </w:rPr>
        <w:t>, стр.74]</w:t>
      </w:r>
      <w:r w:rsidR="006E0695" w:rsidRPr="00D93AA2">
        <w:rPr>
          <w:sz w:val="28"/>
          <w:szCs w:val="28"/>
        </w:rPr>
        <w:t>.</w:t>
      </w:r>
      <w:r w:rsidRPr="00D93AA2">
        <w:rPr>
          <w:sz w:val="28"/>
          <w:szCs w:val="28"/>
        </w:rPr>
        <w:t xml:space="preserve"> По ее мнению, дополненные законодательными актами нормы Конституции дают «дополнительный заряд» прямому действию и реализации Конституции, «раздвигая ее границы». Научно-практический комментарий к статье 18 Конституции РК говорит о том, что частная жизнь неприкосновенна и ее защита реализуется через законодательные акты, например, Уголовный кодекс РК, Гражданский кодекс РК, Кодекс об охране здоровья населения, Закон о правоохранительных органах, Закон </w:t>
      </w:r>
      <w:r w:rsidR="006E0695" w:rsidRPr="00D93AA2">
        <w:rPr>
          <w:sz w:val="28"/>
          <w:szCs w:val="28"/>
        </w:rPr>
        <w:t>«О</w:t>
      </w:r>
      <w:r w:rsidRPr="00D93AA2">
        <w:rPr>
          <w:sz w:val="28"/>
          <w:szCs w:val="28"/>
        </w:rPr>
        <w:t xml:space="preserve"> персональных данных</w:t>
      </w:r>
      <w:r w:rsidR="006E0695" w:rsidRPr="00D93AA2">
        <w:rPr>
          <w:sz w:val="28"/>
          <w:szCs w:val="28"/>
        </w:rPr>
        <w:t>»</w:t>
      </w:r>
      <w:r w:rsidRPr="00D93AA2">
        <w:rPr>
          <w:sz w:val="28"/>
          <w:szCs w:val="28"/>
        </w:rPr>
        <w:t xml:space="preserve"> и другие законы</w:t>
      </w:r>
      <w:r w:rsidRPr="00D93AA2" w:rsidDel="0057118B">
        <w:rPr>
          <w:rStyle w:val="FootnoteReference"/>
          <w:sz w:val="28"/>
          <w:szCs w:val="28"/>
        </w:rPr>
        <w:t xml:space="preserve"> </w:t>
      </w:r>
      <w:r w:rsidRPr="00D93AA2">
        <w:rPr>
          <w:sz w:val="28"/>
          <w:szCs w:val="28"/>
        </w:rPr>
        <w:t>[</w:t>
      </w:r>
      <w:r w:rsidR="007E53F7" w:rsidRPr="00D93AA2">
        <w:rPr>
          <w:sz w:val="28"/>
          <w:szCs w:val="28"/>
        </w:rPr>
        <w:t>79</w:t>
      </w:r>
      <w:r w:rsidRPr="00D93AA2">
        <w:rPr>
          <w:sz w:val="28"/>
          <w:szCs w:val="28"/>
        </w:rPr>
        <w:t>]</w:t>
      </w:r>
      <w:r w:rsidR="006E0695" w:rsidRPr="00D93AA2">
        <w:rPr>
          <w:sz w:val="28"/>
          <w:szCs w:val="28"/>
        </w:rPr>
        <w:t>.</w:t>
      </w:r>
      <w:r w:rsidRPr="00D93AA2">
        <w:rPr>
          <w:sz w:val="28"/>
          <w:szCs w:val="28"/>
        </w:rPr>
        <w:t xml:space="preserve"> </w:t>
      </w:r>
    </w:p>
    <w:p w14:paraId="1B272C06" w14:textId="2173D0FE" w:rsidR="008B2B37" w:rsidRPr="00D93AA2" w:rsidRDefault="00085318" w:rsidP="00C36EEC">
      <w:pPr>
        <w:tabs>
          <w:tab w:val="left" w:pos="9356"/>
        </w:tabs>
        <w:spacing w:line="240" w:lineRule="auto"/>
        <w:ind w:firstLine="567"/>
        <w:jc w:val="both"/>
        <w:rPr>
          <w:rFonts w:ascii="Times New Roman" w:hAnsi="Times New Roman"/>
          <w:color w:val="000000"/>
          <w:sz w:val="28"/>
          <w:szCs w:val="28"/>
          <w:shd w:val="clear" w:color="auto" w:fill="FFFFFF"/>
          <w:lang w:val="ru-RU"/>
        </w:rPr>
      </w:pPr>
      <w:r w:rsidRPr="00D93AA2">
        <w:rPr>
          <w:rFonts w:ascii="Times New Roman" w:hAnsi="Times New Roman"/>
          <w:color w:val="000000"/>
          <w:sz w:val="28"/>
          <w:szCs w:val="28"/>
          <w:lang w:val="ru-RU"/>
        </w:rPr>
        <w:t xml:space="preserve">Таким образом, Конституция позволяет законодательным актам раскрыть содержание права на неприкосновенность частной жизни и защиту персональных данных. Специальный </w:t>
      </w:r>
      <w:r w:rsidRPr="00D93AA2">
        <w:rPr>
          <w:rFonts w:ascii="Times New Roman" w:hAnsi="Times New Roman"/>
          <w:sz w:val="28"/>
          <w:szCs w:val="28"/>
          <w:lang w:val="ru-RU"/>
        </w:rPr>
        <w:t xml:space="preserve">Закон «О персональных данных» в статье 21 прямо и ясно устанавливает, что целью защиты персональных данных является </w:t>
      </w:r>
      <w:r w:rsidRPr="00D93AA2">
        <w:rPr>
          <w:rFonts w:ascii="Times New Roman" w:hAnsi="Times New Roman"/>
          <w:color w:val="000000"/>
          <w:sz w:val="28"/>
          <w:szCs w:val="28"/>
          <w:shd w:val="clear" w:color="auto" w:fill="FFFFFF"/>
          <w:lang w:val="ru-RU"/>
        </w:rPr>
        <w:t>реализация прав на неприкосновенность частной жизни, личную и семейную тайну.</w:t>
      </w:r>
    </w:p>
    <w:p w14:paraId="042CC9AA" w14:textId="5C680661" w:rsidR="008B2B37" w:rsidRPr="00D93AA2" w:rsidRDefault="008B2B37" w:rsidP="00F6158A">
      <w:pPr>
        <w:spacing w:after="0" w:line="240" w:lineRule="auto"/>
        <w:jc w:val="both"/>
        <w:rPr>
          <w:rFonts w:ascii="Times New Roman" w:hAnsi="Times New Roman"/>
          <w:b/>
          <w:bCs/>
          <w:sz w:val="28"/>
          <w:szCs w:val="28"/>
          <w:lang w:val="ru-RU"/>
        </w:rPr>
      </w:pPr>
      <w:r w:rsidRPr="00D93AA2">
        <w:rPr>
          <w:rFonts w:ascii="Times New Roman" w:hAnsi="Times New Roman"/>
          <w:sz w:val="28"/>
          <w:szCs w:val="28"/>
          <w:lang w:val="ru-RU"/>
        </w:rPr>
        <w:tab/>
      </w:r>
      <w:r w:rsidRPr="00D93AA2">
        <w:rPr>
          <w:rFonts w:ascii="Times New Roman" w:hAnsi="Times New Roman"/>
          <w:b/>
          <w:bCs/>
          <w:sz w:val="28"/>
          <w:szCs w:val="28"/>
          <w:lang w:val="ru-RU"/>
        </w:rPr>
        <w:t>1.3 Функции права на неприкосновенность частной жизни и защиту персональных данных</w:t>
      </w:r>
    </w:p>
    <w:p w14:paraId="3A5185D8" w14:textId="77777777" w:rsidR="008B2B37" w:rsidRPr="00D93AA2" w:rsidRDefault="008B2B37" w:rsidP="00F6158A">
      <w:pPr>
        <w:spacing w:after="0" w:line="240" w:lineRule="auto"/>
        <w:jc w:val="both"/>
        <w:rPr>
          <w:rFonts w:ascii="Times New Roman" w:hAnsi="Times New Roman"/>
          <w:sz w:val="28"/>
          <w:szCs w:val="28"/>
          <w:lang w:val="ru-RU"/>
        </w:rPr>
      </w:pPr>
    </w:p>
    <w:p w14:paraId="0A08D5B5" w14:textId="5ECAB73D" w:rsidR="00F6158A" w:rsidRPr="00D93AA2" w:rsidRDefault="00F6158A" w:rsidP="00F6158A">
      <w:pPr>
        <w:pStyle w:val="NormalWeb"/>
        <w:spacing w:before="0" w:beforeAutospacing="0" w:after="0" w:afterAutospacing="0"/>
        <w:ind w:firstLine="720"/>
        <w:jc w:val="both"/>
        <w:rPr>
          <w:color w:val="000000"/>
          <w:sz w:val="28"/>
          <w:szCs w:val="28"/>
        </w:rPr>
      </w:pPr>
      <w:r w:rsidRPr="00D93AA2">
        <w:rPr>
          <w:color w:val="000000"/>
          <w:sz w:val="28"/>
          <w:szCs w:val="28"/>
        </w:rPr>
        <w:t xml:space="preserve">Право на неприкосновенность </w:t>
      </w:r>
      <w:r w:rsidR="00D92A59" w:rsidRPr="00D93AA2">
        <w:rPr>
          <w:color w:val="000000"/>
          <w:sz w:val="28"/>
          <w:szCs w:val="28"/>
        </w:rPr>
        <w:t xml:space="preserve">частной жизни </w:t>
      </w:r>
      <w:r w:rsidRPr="00D93AA2">
        <w:rPr>
          <w:color w:val="000000"/>
          <w:sz w:val="28"/>
          <w:szCs w:val="28"/>
        </w:rPr>
        <w:t xml:space="preserve">предназначено для </w:t>
      </w:r>
      <w:r w:rsidR="00D92A59" w:rsidRPr="00D93AA2">
        <w:rPr>
          <w:color w:val="000000"/>
          <w:sz w:val="28"/>
          <w:szCs w:val="28"/>
        </w:rPr>
        <w:t xml:space="preserve">ее </w:t>
      </w:r>
      <w:r w:rsidRPr="00D93AA2">
        <w:rPr>
          <w:color w:val="000000"/>
          <w:sz w:val="28"/>
          <w:szCs w:val="28"/>
        </w:rPr>
        <w:t xml:space="preserve">защиты, тех составляющих частную жизнь объектов, которые единогласно описаны </w:t>
      </w:r>
      <w:r w:rsidR="00D92A59" w:rsidRPr="00D93AA2">
        <w:rPr>
          <w:color w:val="000000"/>
          <w:sz w:val="28"/>
          <w:szCs w:val="28"/>
        </w:rPr>
        <w:t xml:space="preserve">правоведами </w:t>
      </w:r>
      <w:r w:rsidRPr="00D93AA2">
        <w:rPr>
          <w:color w:val="000000"/>
          <w:sz w:val="28"/>
          <w:szCs w:val="28"/>
        </w:rPr>
        <w:t xml:space="preserve">неисчерпывающим образом. Право на неприкосновенность частной жизни выражается в его свойствах, функциях, деятельности или действии, направленном на достижение блага или защиту интереса, которым является частная </w:t>
      </w:r>
      <w:r w:rsidRPr="00D93AA2">
        <w:rPr>
          <w:color w:val="000000"/>
          <w:sz w:val="28"/>
          <w:szCs w:val="28"/>
        </w:rPr>
        <w:lastRenderedPageBreak/>
        <w:t>жизнь. Иными словами, частная жизнь является объектом защиты, тем самым благом</w:t>
      </w:r>
      <w:r w:rsidR="00B60C91" w:rsidRPr="00D93AA2">
        <w:rPr>
          <w:color w:val="000000"/>
          <w:sz w:val="28"/>
          <w:szCs w:val="28"/>
        </w:rPr>
        <w:t>, ценностью</w:t>
      </w:r>
      <w:r w:rsidRPr="00D93AA2">
        <w:rPr>
          <w:color w:val="000000"/>
          <w:sz w:val="28"/>
          <w:szCs w:val="28"/>
        </w:rPr>
        <w:t xml:space="preserve"> и интересом человека, которое охраняется правом на неприкосновенность частной жизни.</w:t>
      </w:r>
    </w:p>
    <w:p w14:paraId="0FFB2D7D" w14:textId="77777777" w:rsidR="00F6158A" w:rsidRPr="00D93AA2" w:rsidRDefault="00F6158A" w:rsidP="00F6158A">
      <w:pPr>
        <w:pStyle w:val="NormalWeb"/>
        <w:spacing w:before="0" w:beforeAutospacing="0" w:after="0" w:afterAutospacing="0"/>
        <w:ind w:firstLine="720"/>
        <w:jc w:val="both"/>
        <w:rPr>
          <w:color w:val="000000"/>
          <w:sz w:val="28"/>
          <w:szCs w:val="28"/>
        </w:rPr>
      </w:pPr>
      <w:r w:rsidRPr="00D93AA2">
        <w:rPr>
          <w:color w:val="000000"/>
          <w:sz w:val="28"/>
          <w:szCs w:val="28"/>
        </w:rPr>
        <w:t xml:space="preserve">Рассматривая право на неприкосновенность частной жизни, ученые различным образом подходят к функциям указанного права. </w:t>
      </w:r>
    </w:p>
    <w:p w14:paraId="320CD8BF" w14:textId="206111B2" w:rsidR="00F6158A" w:rsidRPr="00D93AA2" w:rsidRDefault="00B60C91" w:rsidP="00F6158A">
      <w:pPr>
        <w:pStyle w:val="NormalWeb"/>
        <w:spacing w:before="0" w:beforeAutospacing="0" w:after="0" w:afterAutospacing="0"/>
        <w:ind w:firstLine="720"/>
        <w:jc w:val="both"/>
        <w:rPr>
          <w:color w:val="FF0000"/>
          <w:sz w:val="28"/>
          <w:szCs w:val="28"/>
        </w:rPr>
      </w:pPr>
      <w:proofErr w:type="spellStart"/>
      <w:r w:rsidRPr="00D93AA2">
        <w:rPr>
          <w:color w:val="000000"/>
          <w:sz w:val="28"/>
          <w:szCs w:val="28"/>
        </w:rPr>
        <w:t>С.</w:t>
      </w:r>
      <w:r w:rsidR="00F6158A" w:rsidRPr="00D93AA2">
        <w:rPr>
          <w:color w:val="000000"/>
          <w:sz w:val="28"/>
          <w:szCs w:val="28"/>
        </w:rPr>
        <w:t>Уоррен</w:t>
      </w:r>
      <w:proofErr w:type="spellEnd"/>
      <w:r w:rsidR="00F6158A" w:rsidRPr="00D93AA2">
        <w:rPr>
          <w:color w:val="000000"/>
          <w:sz w:val="28"/>
          <w:szCs w:val="28"/>
        </w:rPr>
        <w:t xml:space="preserve"> и </w:t>
      </w:r>
      <w:proofErr w:type="spellStart"/>
      <w:r w:rsidRPr="00D93AA2">
        <w:rPr>
          <w:color w:val="000000"/>
          <w:sz w:val="28"/>
          <w:szCs w:val="28"/>
        </w:rPr>
        <w:t>Л.</w:t>
      </w:r>
      <w:r w:rsidR="00F6158A" w:rsidRPr="00D93AA2">
        <w:rPr>
          <w:color w:val="000000"/>
          <w:sz w:val="28"/>
          <w:szCs w:val="28"/>
        </w:rPr>
        <w:t>Брандейс</w:t>
      </w:r>
      <w:proofErr w:type="spellEnd"/>
      <w:r w:rsidR="00F6158A" w:rsidRPr="00D93AA2">
        <w:rPr>
          <w:color w:val="000000"/>
          <w:sz w:val="28"/>
          <w:szCs w:val="28"/>
        </w:rPr>
        <w:t xml:space="preserve"> отмечали, что человек сам определяет (выбирает) до какой степени его мысли, </w:t>
      </w:r>
      <w:r w:rsidR="00F6158A" w:rsidRPr="00D93AA2">
        <w:rPr>
          <w:sz w:val="28"/>
          <w:szCs w:val="28"/>
        </w:rPr>
        <w:t>сентименты, эмоции должны быть коммуницированы другим, человек сохраняет контроль и способность определять пределы публичности</w:t>
      </w:r>
      <w:r w:rsidR="00F6158A" w:rsidRPr="00D93AA2" w:rsidDel="00C5187C">
        <w:rPr>
          <w:rStyle w:val="FootnoteReference"/>
          <w:sz w:val="28"/>
          <w:szCs w:val="28"/>
        </w:rPr>
        <w:t xml:space="preserve"> </w:t>
      </w:r>
      <w:r w:rsidR="00F6158A" w:rsidRPr="00D93AA2">
        <w:rPr>
          <w:sz w:val="28"/>
          <w:szCs w:val="28"/>
        </w:rPr>
        <w:t>[5, стр.198]</w:t>
      </w:r>
      <w:r w:rsidRPr="00D93AA2">
        <w:rPr>
          <w:sz w:val="28"/>
          <w:szCs w:val="28"/>
        </w:rPr>
        <w:t>.</w:t>
      </w:r>
      <w:r w:rsidR="00F6158A" w:rsidRPr="00D93AA2">
        <w:rPr>
          <w:sz w:val="28"/>
          <w:szCs w:val="28"/>
        </w:rPr>
        <w:t xml:space="preserve"> Право на неприкосновенность частной жизни имеет ценностью душевное спокойствие и защиту от душевных болей и страданий</w:t>
      </w:r>
      <w:r w:rsidR="00F6158A" w:rsidRPr="00D93AA2" w:rsidDel="00C5187C">
        <w:rPr>
          <w:rStyle w:val="FootnoteReference"/>
          <w:sz w:val="28"/>
          <w:szCs w:val="28"/>
        </w:rPr>
        <w:t xml:space="preserve"> </w:t>
      </w:r>
      <w:r w:rsidR="00F6158A" w:rsidRPr="00D93AA2">
        <w:rPr>
          <w:sz w:val="28"/>
          <w:szCs w:val="28"/>
        </w:rPr>
        <w:t>[</w:t>
      </w:r>
      <w:r w:rsidR="00D26096" w:rsidRPr="00D93AA2">
        <w:rPr>
          <w:sz w:val="28"/>
          <w:szCs w:val="28"/>
        </w:rPr>
        <w:t>10</w:t>
      </w:r>
      <w:r w:rsidR="00F6158A" w:rsidRPr="00D93AA2">
        <w:rPr>
          <w:sz w:val="28"/>
          <w:szCs w:val="28"/>
        </w:rPr>
        <w:t>, стр.196, 200]</w:t>
      </w:r>
      <w:r w:rsidRPr="00D93AA2">
        <w:rPr>
          <w:sz w:val="28"/>
          <w:szCs w:val="28"/>
        </w:rPr>
        <w:t>.</w:t>
      </w:r>
      <w:r w:rsidR="00F6158A" w:rsidRPr="00D93AA2">
        <w:rPr>
          <w:sz w:val="28"/>
          <w:szCs w:val="28"/>
        </w:rPr>
        <w:t xml:space="preserve"> Их мнение отражает самостоятельность, автономию человека в принятии решений о раскрытии частной </w:t>
      </w:r>
      <w:r w:rsidR="00F6158A" w:rsidRPr="00D93AA2">
        <w:rPr>
          <w:color w:val="000000"/>
          <w:sz w:val="28"/>
          <w:szCs w:val="28"/>
        </w:rPr>
        <w:t xml:space="preserve">жизни, установлении границ и контроле за их </w:t>
      </w:r>
      <w:r w:rsidR="00F6158A" w:rsidRPr="00D93AA2">
        <w:rPr>
          <w:sz w:val="28"/>
          <w:szCs w:val="28"/>
        </w:rPr>
        <w:t xml:space="preserve">нарушением. </w:t>
      </w:r>
    </w:p>
    <w:p w14:paraId="31E3E40A" w14:textId="0E8DDD57" w:rsidR="00F6158A" w:rsidRPr="00D93AA2" w:rsidRDefault="00B60C91" w:rsidP="00F6158A">
      <w:pPr>
        <w:pStyle w:val="NormalWeb"/>
        <w:spacing w:before="0" w:beforeAutospacing="0" w:after="0" w:afterAutospacing="0"/>
        <w:ind w:firstLine="720"/>
        <w:jc w:val="both"/>
        <w:rPr>
          <w:sz w:val="28"/>
          <w:szCs w:val="28"/>
        </w:rPr>
      </w:pPr>
      <w:proofErr w:type="spellStart"/>
      <w:r w:rsidRPr="00D93AA2">
        <w:rPr>
          <w:sz w:val="28"/>
          <w:szCs w:val="28"/>
        </w:rPr>
        <w:t>А.</w:t>
      </w:r>
      <w:r w:rsidR="00F6158A" w:rsidRPr="00D93AA2">
        <w:rPr>
          <w:sz w:val="28"/>
          <w:szCs w:val="28"/>
        </w:rPr>
        <w:t>Вестин</w:t>
      </w:r>
      <w:proofErr w:type="spellEnd"/>
      <w:r w:rsidR="00F6158A" w:rsidRPr="00D93AA2">
        <w:rPr>
          <w:sz w:val="28"/>
          <w:szCs w:val="28"/>
        </w:rPr>
        <w:t xml:space="preserve"> выделяет 4 функции, которые неприкосновенность частной жизни выполняет для человека - личная автономия, эмоциональное освобождение, самооценка и ограниченная и защищенная коммуникация</w:t>
      </w:r>
      <w:r w:rsidR="00F6158A" w:rsidRPr="00D93AA2" w:rsidDel="00C5187C">
        <w:rPr>
          <w:rStyle w:val="FootnoteReference"/>
          <w:sz w:val="28"/>
          <w:szCs w:val="28"/>
        </w:rPr>
        <w:t xml:space="preserve"> </w:t>
      </w:r>
      <w:r w:rsidR="00F6158A" w:rsidRPr="00D93AA2">
        <w:rPr>
          <w:sz w:val="28"/>
          <w:szCs w:val="28"/>
        </w:rPr>
        <w:t>[6, стр.32,39]</w:t>
      </w:r>
      <w:r w:rsidR="006A07C7" w:rsidRPr="00D93AA2">
        <w:rPr>
          <w:sz w:val="28"/>
          <w:szCs w:val="28"/>
        </w:rPr>
        <w:t>.</w:t>
      </w:r>
      <w:r w:rsidR="00F6158A" w:rsidRPr="00D93AA2">
        <w:rPr>
          <w:sz w:val="28"/>
          <w:szCs w:val="28"/>
        </w:rPr>
        <w:t xml:space="preserve"> Личная автономия необходима человеку чтобы развить и защитить свою индивидуальность, «ядро личности» и ее глубинные секреты от потенциального вторжения и предотвратить манипуляцию или доминирование со стороны других</w:t>
      </w:r>
      <w:r w:rsidR="00F6158A" w:rsidRPr="00D93AA2" w:rsidDel="00C5187C">
        <w:rPr>
          <w:rStyle w:val="FootnoteReference"/>
          <w:sz w:val="28"/>
          <w:szCs w:val="28"/>
        </w:rPr>
        <w:t xml:space="preserve"> </w:t>
      </w:r>
      <w:r w:rsidR="00F6158A" w:rsidRPr="00D93AA2">
        <w:rPr>
          <w:sz w:val="28"/>
          <w:szCs w:val="28"/>
        </w:rPr>
        <w:t>[6, стр.33]</w:t>
      </w:r>
      <w:r w:rsidR="006A07C7" w:rsidRPr="00D93AA2">
        <w:rPr>
          <w:sz w:val="28"/>
          <w:szCs w:val="28"/>
        </w:rPr>
        <w:t>.</w:t>
      </w:r>
      <w:r w:rsidR="00F6158A" w:rsidRPr="00D93AA2">
        <w:rPr>
          <w:sz w:val="28"/>
          <w:szCs w:val="28"/>
        </w:rPr>
        <w:t xml:space="preserve"> Автономия также имеет жизненно важное значение для осознания и осуществления собственного, индивидуального выбора в жизни. Поскольку </w:t>
      </w:r>
      <w:r w:rsidR="00562346" w:rsidRPr="00D93AA2">
        <w:rPr>
          <w:sz w:val="28"/>
          <w:szCs w:val="28"/>
        </w:rPr>
        <w:t>социальная среда носит стрессогенный характер и негативно воздействует на человека</w:t>
      </w:r>
      <w:r w:rsidR="00F6158A" w:rsidRPr="00D93AA2">
        <w:rPr>
          <w:sz w:val="28"/>
          <w:szCs w:val="28"/>
        </w:rPr>
        <w:t>, неприкосновенность частной жизни дает возможность человеку уединиться для эмоциональной разрядки,</w:t>
      </w:r>
      <w:r w:rsidR="00562346" w:rsidRPr="00D93AA2">
        <w:rPr>
          <w:sz w:val="28"/>
          <w:szCs w:val="28"/>
        </w:rPr>
        <w:t xml:space="preserve"> минимизировать воздействие общественного пространства,</w:t>
      </w:r>
      <w:r w:rsidR="00F6158A" w:rsidRPr="00D93AA2">
        <w:rPr>
          <w:sz w:val="28"/>
          <w:szCs w:val="28"/>
        </w:rPr>
        <w:t xml:space="preserve"> что жизненно важно для физического и психического здоровья</w:t>
      </w:r>
      <w:r w:rsidR="00562346" w:rsidRPr="00D93AA2">
        <w:rPr>
          <w:sz w:val="28"/>
          <w:szCs w:val="28"/>
        </w:rPr>
        <w:t xml:space="preserve"> личности</w:t>
      </w:r>
      <w:r w:rsidR="00F6158A" w:rsidRPr="00D93AA2">
        <w:rPr>
          <w:sz w:val="28"/>
          <w:szCs w:val="28"/>
        </w:rPr>
        <w:t xml:space="preserve">. </w:t>
      </w:r>
      <w:r w:rsidR="00B41C37" w:rsidRPr="00D93AA2">
        <w:rPr>
          <w:sz w:val="28"/>
          <w:szCs w:val="28"/>
        </w:rPr>
        <w:t>Через уединение п</w:t>
      </w:r>
      <w:r w:rsidR="00E17C52" w:rsidRPr="00D93AA2">
        <w:rPr>
          <w:sz w:val="28"/>
          <w:szCs w:val="28"/>
        </w:rPr>
        <w:t xml:space="preserve">риватность </w:t>
      </w:r>
      <w:r w:rsidR="00F6158A" w:rsidRPr="00D93AA2">
        <w:rPr>
          <w:sz w:val="28"/>
          <w:szCs w:val="28"/>
        </w:rPr>
        <w:t xml:space="preserve">также обеспечивает каждому человеку возможность </w:t>
      </w:r>
      <w:r w:rsidR="00E17C52" w:rsidRPr="00D93AA2">
        <w:rPr>
          <w:sz w:val="28"/>
          <w:szCs w:val="28"/>
        </w:rPr>
        <w:t xml:space="preserve">абстрагироваться от внешних раздражителей и </w:t>
      </w:r>
      <w:r w:rsidR="00F6158A" w:rsidRPr="00D93AA2">
        <w:rPr>
          <w:sz w:val="28"/>
          <w:szCs w:val="28"/>
        </w:rPr>
        <w:t xml:space="preserve">проводить </w:t>
      </w:r>
      <w:r w:rsidR="00E17C52" w:rsidRPr="00D93AA2">
        <w:rPr>
          <w:sz w:val="28"/>
          <w:szCs w:val="28"/>
        </w:rPr>
        <w:t xml:space="preserve">интроспективный анализ </w:t>
      </w:r>
      <w:r w:rsidR="00F6158A" w:rsidRPr="00D93AA2">
        <w:rPr>
          <w:sz w:val="28"/>
          <w:szCs w:val="28"/>
        </w:rPr>
        <w:t>полученного жизненного опыта, необходим</w:t>
      </w:r>
      <w:r w:rsidR="00E17C52" w:rsidRPr="00D93AA2">
        <w:rPr>
          <w:sz w:val="28"/>
          <w:szCs w:val="28"/>
        </w:rPr>
        <w:t>ый</w:t>
      </w:r>
      <w:r w:rsidR="00F6158A" w:rsidRPr="00D93AA2">
        <w:rPr>
          <w:sz w:val="28"/>
          <w:szCs w:val="28"/>
        </w:rPr>
        <w:t xml:space="preserve"> для переосмысления и планирования</w:t>
      </w:r>
      <w:r w:rsidR="00B41C37" w:rsidRPr="00D93AA2">
        <w:rPr>
          <w:sz w:val="28"/>
          <w:szCs w:val="28"/>
        </w:rPr>
        <w:t xml:space="preserve">. Уединение </w:t>
      </w:r>
      <w:r w:rsidR="00F6158A" w:rsidRPr="00D93AA2">
        <w:rPr>
          <w:sz w:val="28"/>
          <w:szCs w:val="28"/>
        </w:rPr>
        <w:t>предоставля</w:t>
      </w:r>
      <w:r w:rsidR="00B41C37" w:rsidRPr="00D93AA2">
        <w:rPr>
          <w:sz w:val="28"/>
          <w:szCs w:val="28"/>
        </w:rPr>
        <w:t>ет</w:t>
      </w:r>
      <w:r w:rsidR="00F6158A" w:rsidRPr="00D93AA2">
        <w:rPr>
          <w:sz w:val="28"/>
          <w:szCs w:val="28"/>
        </w:rPr>
        <w:t xml:space="preserve"> человеку время для «творческого одиночества», </w:t>
      </w:r>
      <w:r w:rsidR="00B41C37" w:rsidRPr="00D93AA2">
        <w:rPr>
          <w:sz w:val="28"/>
          <w:szCs w:val="28"/>
        </w:rPr>
        <w:t xml:space="preserve">способствует </w:t>
      </w:r>
      <w:r w:rsidR="00F6158A" w:rsidRPr="00D93AA2">
        <w:rPr>
          <w:sz w:val="28"/>
          <w:szCs w:val="28"/>
        </w:rPr>
        <w:t xml:space="preserve">его </w:t>
      </w:r>
      <w:r w:rsidR="00B41C37" w:rsidRPr="00D93AA2">
        <w:rPr>
          <w:sz w:val="28"/>
          <w:szCs w:val="28"/>
        </w:rPr>
        <w:t xml:space="preserve">интеллектуальной продуктивности и проявлению </w:t>
      </w:r>
      <w:r w:rsidR="00F6158A" w:rsidRPr="00D93AA2">
        <w:rPr>
          <w:sz w:val="28"/>
          <w:szCs w:val="28"/>
        </w:rPr>
        <w:t xml:space="preserve">своей индивидуальности. Право на неприкосновенность частной жизни защищает частную жизнь посредством ограниченной и защищенной коммуникации. При общении в межличностных ситуациях, начиная от самых близких и заканчивая самыми официальными и публичными, ограничение выражается в установлении необходимых границ ментальной дистанции с собеседниками. Ограничение также выражается в избирательном круге доверенных лиц, которым может быть раскрыта частная жизнь, например </w:t>
      </w:r>
      <w:r w:rsidR="0098138C" w:rsidRPr="00D93AA2">
        <w:rPr>
          <w:sz w:val="28"/>
          <w:szCs w:val="28"/>
        </w:rPr>
        <w:t xml:space="preserve">семья </w:t>
      </w:r>
      <w:r w:rsidR="00F6158A" w:rsidRPr="00D93AA2">
        <w:rPr>
          <w:sz w:val="28"/>
          <w:szCs w:val="28"/>
        </w:rPr>
        <w:t xml:space="preserve">и близкие друзья, где конфиденциальность защищается социальными нормами. </w:t>
      </w:r>
      <w:r w:rsidR="0062792A" w:rsidRPr="00D93AA2">
        <w:rPr>
          <w:sz w:val="28"/>
          <w:szCs w:val="28"/>
        </w:rPr>
        <w:t>Сведения о ч</w:t>
      </w:r>
      <w:r w:rsidR="00F6158A" w:rsidRPr="00D93AA2">
        <w:rPr>
          <w:sz w:val="28"/>
          <w:szCs w:val="28"/>
        </w:rPr>
        <w:t>астн</w:t>
      </w:r>
      <w:r w:rsidR="0062792A" w:rsidRPr="00D93AA2">
        <w:rPr>
          <w:sz w:val="28"/>
          <w:szCs w:val="28"/>
        </w:rPr>
        <w:t>ой</w:t>
      </w:r>
      <w:r w:rsidR="00F6158A" w:rsidRPr="00D93AA2">
        <w:rPr>
          <w:sz w:val="28"/>
          <w:szCs w:val="28"/>
        </w:rPr>
        <w:t xml:space="preserve"> жизн</w:t>
      </w:r>
      <w:r w:rsidR="0062792A" w:rsidRPr="00D93AA2">
        <w:rPr>
          <w:sz w:val="28"/>
          <w:szCs w:val="28"/>
        </w:rPr>
        <w:t>и</w:t>
      </w:r>
      <w:r w:rsidR="00F6158A" w:rsidRPr="00D93AA2">
        <w:rPr>
          <w:sz w:val="28"/>
          <w:szCs w:val="28"/>
        </w:rPr>
        <w:t xml:space="preserve"> мо</w:t>
      </w:r>
      <w:r w:rsidR="0062792A" w:rsidRPr="00D93AA2">
        <w:rPr>
          <w:sz w:val="28"/>
          <w:szCs w:val="28"/>
        </w:rPr>
        <w:t>гут</w:t>
      </w:r>
      <w:r w:rsidR="00F6158A" w:rsidRPr="00D93AA2">
        <w:rPr>
          <w:sz w:val="28"/>
          <w:szCs w:val="28"/>
        </w:rPr>
        <w:t xml:space="preserve"> быть также коммуницирован</w:t>
      </w:r>
      <w:r w:rsidR="0062792A" w:rsidRPr="00D93AA2">
        <w:rPr>
          <w:sz w:val="28"/>
          <w:szCs w:val="28"/>
        </w:rPr>
        <w:t>ы</w:t>
      </w:r>
      <w:r w:rsidR="00F6158A" w:rsidRPr="00D93AA2">
        <w:rPr>
          <w:sz w:val="28"/>
          <w:szCs w:val="28"/>
        </w:rPr>
        <w:t xml:space="preserve"> другим лицам в рамках их профессиональной деятельности, например врачи или адвокаты, где в силу профессиональной этики и закона частная жизнь </w:t>
      </w:r>
      <w:r w:rsidR="0062792A" w:rsidRPr="00D93AA2">
        <w:rPr>
          <w:sz w:val="28"/>
          <w:szCs w:val="28"/>
        </w:rPr>
        <w:t xml:space="preserve">обладает иммунитетом </w:t>
      </w:r>
      <w:r w:rsidR="00F6158A" w:rsidRPr="00D93AA2">
        <w:rPr>
          <w:sz w:val="28"/>
          <w:szCs w:val="28"/>
        </w:rPr>
        <w:t xml:space="preserve">от принудительного раскрытия. </w:t>
      </w:r>
    </w:p>
    <w:p w14:paraId="0EB02682" w14:textId="45733A36" w:rsidR="00F6158A" w:rsidRPr="00D93AA2" w:rsidRDefault="0062792A" w:rsidP="00F6158A">
      <w:pPr>
        <w:pStyle w:val="NormalWeb"/>
        <w:spacing w:before="0" w:beforeAutospacing="0" w:after="0" w:afterAutospacing="0"/>
        <w:ind w:firstLine="720"/>
        <w:jc w:val="both"/>
        <w:rPr>
          <w:sz w:val="28"/>
          <w:szCs w:val="28"/>
        </w:rPr>
      </w:pPr>
      <w:proofErr w:type="spellStart"/>
      <w:r w:rsidRPr="00D93AA2">
        <w:rPr>
          <w:sz w:val="28"/>
          <w:szCs w:val="28"/>
        </w:rPr>
        <w:lastRenderedPageBreak/>
        <w:t>Д.</w:t>
      </w:r>
      <w:r w:rsidR="00F6158A" w:rsidRPr="00D93AA2">
        <w:rPr>
          <w:sz w:val="28"/>
          <w:szCs w:val="28"/>
        </w:rPr>
        <w:t>Солове</w:t>
      </w:r>
      <w:proofErr w:type="spellEnd"/>
      <w:r w:rsidR="00F6158A" w:rsidRPr="00D93AA2">
        <w:rPr>
          <w:sz w:val="28"/>
          <w:szCs w:val="28"/>
        </w:rPr>
        <w:t xml:space="preserve"> рассматривает такие свойства права на неприкосновенность частной жизни как (1) «право быть оставленным в покое» </w:t>
      </w:r>
      <w:proofErr w:type="spellStart"/>
      <w:r w:rsidRPr="00D93AA2">
        <w:rPr>
          <w:sz w:val="28"/>
          <w:szCs w:val="28"/>
        </w:rPr>
        <w:t>С.</w:t>
      </w:r>
      <w:r w:rsidR="00F6158A" w:rsidRPr="00D93AA2">
        <w:rPr>
          <w:sz w:val="28"/>
          <w:szCs w:val="28"/>
        </w:rPr>
        <w:t>Уоррена</w:t>
      </w:r>
      <w:proofErr w:type="spellEnd"/>
      <w:r w:rsidR="00F6158A" w:rsidRPr="00D93AA2">
        <w:rPr>
          <w:sz w:val="28"/>
          <w:szCs w:val="28"/>
        </w:rPr>
        <w:t xml:space="preserve"> и </w:t>
      </w:r>
      <w:proofErr w:type="spellStart"/>
      <w:r w:rsidRPr="00D93AA2">
        <w:rPr>
          <w:sz w:val="28"/>
          <w:szCs w:val="28"/>
        </w:rPr>
        <w:t>Л.</w:t>
      </w:r>
      <w:r w:rsidR="00F6158A" w:rsidRPr="00D93AA2">
        <w:rPr>
          <w:sz w:val="28"/>
          <w:szCs w:val="28"/>
        </w:rPr>
        <w:t>Брандейса</w:t>
      </w:r>
      <w:proofErr w:type="spellEnd"/>
      <w:r w:rsidR="00F6158A" w:rsidRPr="00D93AA2">
        <w:rPr>
          <w:sz w:val="28"/>
          <w:szCs w:val="28"/>
        </w:rPr>
        <w:t xml:space="preserve">, (2) ограничение доступа к себе как стремление </w:t>
      </w:r>
      <w:r w:rsidRPr="00D93AA2">
        <w:rPr>
          <w:sz w:val="28"/>
          <w:szCs w:val="28"/>
        </w:rPr>
        <w:t>личности</w:t>
      </w:r>
      <w:r w:rsidR="00F6158A" w:rsidRPr="00D93AA2">
        <w:rPr>
          <w:sz w:val="28"/>
          <w:szCs w:val="28"/>
        </w:rPr>
        <w:t xml:space="preserve"> к </w:t>
      </w:r>
      <w:r w:rsidR="009A4C49" w:rsidRPr="00D93AA2">
        <w:rPr>
          <w:sz w:val="28"/>
          <w:szCs w:val="28"/>
        </w:rPr>
        <w:t>уединенности и душевному спокойствию</w:t>
      </w:r>
      <w:r w:rsidR="00F6158A" w:rsidRPr="00D93AA2">
        <w:rPr>
          <w:sz w:val="28"/>
          <w:szCs w:val="28"/>
        </w:rPr>
        <w:t xml:space="preserve">, (3) секретность как сокрытие частной жизни, которую </w:t>
      </w:r>
      <w:proofErr w:type="spellStart"/>
      <w:r w:rsidRPr="00D93AA2">
        <w:rPr>
          <w:sz w:val="28"/>
          <w:szCs w:val="28"/>
        </w:rPr>
        <w:t>Д.</w:t>
      </w:r>
      <w:r w:rsidR="00F6158A" w:rsidRPr="00D93AA2">
        <w:rPr>
          <w:sz w:val="28"/>
          <w:szCs w:val="28"/>
        </w:rPr>
        <w:t>Солове</w:t>
      </w:r>
      <w:proofErr w:type="spellEnd"/>
      <w:r w:rsidR="00F6158A" w:rsidRPr="00D93AA2">
        <w:rPr>
          <w:sz w:val="28"/>
          <w:szCs w:val="28"/>
        </w:rPr>
        <w:t xml:space="preserve"> характеризует скорее как признак, а не свойство частной жизни, пересекающееся с ограничением доступа, (4) контроль за личной информацией, котор</w:t>
      </w:r>
      <w:r w:rsidR="009A4C49" w:rsidRPr="00D93AA2">
        <w:rPr>
          <w:sz w:val="28"/>
          <w:szCs w:val="28"/>
        </w:rPr>
        <w:t>ая</w:t>
      </w:r>
      <w:r w:rsidR="00F6158A" w:rsidRPr="00D93AA2">
        <w:rPr>
          <w:sz w:val="28"/>
          <w:szCs w:val="28"/>
        </w:rPr>
        <w:t xml:space="preserve"> рассматрива</w:t>
      </w:r>
      <w:r w:rsidR="009A4C49" w:rsidRPr="00D93AA2">
        <w:rPr>
          <w:sz w:val="28"/>
          <w:szCs w:val="28"/>
        </w:rPr>
        <w:t>е</w:t>
      </w:r>
      <w:r w:rsidR="00F6158A" w:rsidRPr="00D93AA2">
        <w:rPr>
          <w:sz w:val="28"/>
          <w:szCs w:val="28"/>
        </w:rPr>
        <w:t>т</w:t>
      </w:r>
      <w:r w:rsidR="009A4C49" w:rsidRPr="00D93AA2">
        <w:rPr>
          <w:sz w:val="28"/>
          <w:szCs w:val="28"/>
        </w:rPr>
        <w:t>ся</w:t>
      </w:r>
      <w:r w:rsidR="00F6158A" w:rsidRPr="00D93AA2">
        <w:rPr>
          <w:sz w:val="28"/>
          <w:szCs w:val="28"/>
        </w:rPr>
        <w:t xml:space="preserve"> шире </w:t>
      </w:r>
      <w:r w:rsidR="009A4C49" w:rsidRPr="00D93AA2">
        <w:rPr>
          <w:sz w:val="28"/>
          <w:szCs w:val="28"/>
        </w:rPr>
        <w:t xml:space="preserve">и </w:t>
      </w:r>
      <w:r w:rsidR="00F6158A" w:rsidRPr="00D93AA2">
        <w:rPr>
          <w:sz w:val="28"/>
          <w:szCs w:val="28"/>
        </w:rPr>
        <w:t>включа</w:t>
      </w:r>
      <w:r w:rsidR="009A4C49" w:rsidRPr="00D93AA2">
        <w:rPr>
          <w:sz w:val="28"/>
          <w:szCs w:val="28"/>
        </w:rPr>
        <w:t>ет</w:t>
      </w:r>
      <w:r w:rsidR="00F6158A" w:rsidRPr="00D93AA2">
        <w:rPr>
          <w:sz w:val="28"/>
          <w:szCs w:val="28"/>
        </w:rPr>
        <w:t xml:space="preserve"> </w:t>
      </w:r>
      <w:r w:rsidR="009A4C49" w:rsidRPr="00D93AA2">
        <w:rPr>
          <w:sz w:val="28"/>
          <w:szCs w:val="28"/>
        </w:rPr>
        <w:t>свободу принятия решений</w:t>
      </w:r>
      <w:r w:rsidR="00F6158A" w:rsidRPr="00D93AA2">
        <w:rPr>
          <w:sz w:val="28"/>
          <w:szCs w:val="28"/>
        </w:rPr>
        <w:t xml:space="preserve"> личности относительно своего тела, воспитания своих детей и другие, (5) защита личности, а именно ее автономии, индивидуальности и достоинства личности, самоопределение личности, а также защита личных близких отношений</w:t>
      </w:r>
      <w:r w:rsidR="00F6158A" w:rsidRPr="00D93AA2" w:rsidDel="00C5187C">
        <w:rPr>
          <w:rStyle w:val="FootnoteReference"/>
          <w:sz w:val="28"/>
          <w:szCs w:val="28"/>
        </w:rPr>
        <w:t xml:space="preserve"> </w:t>
      </w:r>
      <w:r w:rsidR="00F6158A" w:rsidRPr="00D93AA2">
        <w:rPr>
          <w:sz w:val="28"/>
          <w:szCs w:val="28"/>
        </w:rPr>
        <w:t>[</w:t>
      </w:r>
      <w:r w:rsidR="00530F6B" w:rsidRPr="00D93AA2">
        <w:rPr>
          <w:sz w:val="28"/>
          <w:szCs w:val="28"/>
        </w:rPr>
        <w:t>11</w:t>
      </w:r>
      <w:r w:rsidR="00F6158A" w:rsidRPr="00D93AA2">
        <w:rPr>
          <w:sz w:val="28"/>
          <w:szCs w:val="28"/>
        </w:rPr>
        <w:t>, стр.1099-112</w:t>
      </w:r>
      <w:r w:rsidR="009A4C49" w:rsidRPr="00D93AA2">
        <w:rPr>
          <w:sz w:val="28"/>
          <w:szCs w:val="28"/>
        </w:rPr>
        <w:t>9</w:t>
      </w:r>
      <w:r w:rsidR="00F6158A" w:rsidRPr="00D93AA2">
        <w:rPr>
          <w:sz w:val="28"/>
          <w:szCs w:val="28"/>
        </w:rPr>
        <w:t>]</w:t>
      </w:r>
      <w:r w:rsidR="009A4C49" w:rsidRPr="00D93AA2">
        <w:rPr>
          <w:sz w:val="28"/>
          <w:szCs w:val="28"/>
        </w:rPr>
        <w:t>.</w:t>
      </w:r>
      <w:r w:rsidR="00F6158A" w:rsidRPr="00D93AA2">
        <w:rPr>
          <w:sz w:val="28"/>
          <w:szCs w:val="28"/>
        </w:rPr>
        <w:t xml:space="preserve"> Эти свойства он отмечает </w:t>
      </w:r>
      <w:r w:rsidR="00F242EC">
        <w:rPr>
          <w:sz w:val="28"/>
          <w:szCs w:val="28"/>
        </w:rPr>
        <w:t xml:space="preserve">в качестве </w:t>
      </w:r>
      <w:r w:rsidR="00F6158A" w:rsidRPr="00D93AA2">
        <w:rPr>
          <w:sz w:val="28"/>
          <w:szCs w:val="28"/>
        </w:rPr>
        <w:t>различны</w:t>
      </w:r>
      <w:r w:rsidR="00F242EC">
        <w:rPr>
          <w:sz w:val="28"/>
          <w:szCs w:val="28"/>
        </w:rPr>
        <w:t>х</w:t>
      </w:r>
      <w:r w:rsidR="00F6158A" w:rsidRPr="00D93AA2">
        <w:rPr>
          <w:sz w:val="28"/>
          <w:szCs w:val="28"/>
        </w:rPr>
        <w:t xml:space="preserve"> подход</w:t>
      </w:r>
      <w:r w:rsidR="00F242EC">
        <w:rPr>
          <w:sz w:val="28"/>
          <w:szCs w:val="28"/>
        </w:rPr>
        <w:t>ов</w:t>
      </w:r>
      <w:r w:rsidR="00F6158A" w:rsidRPr="00D93AA2">
        <w:rPr>
          <w:sz w:val="28"/>
          <w:szCs w:val="28"/>
        </w:rPr>
        <w:t xml:space="preserve"> к изучению неприкосновенности частной жизни, предлагая свой подход, фокусирующийся на </w:t>
      </w:r>
      <w:r w:rsidR="009A4C49" w:rsidRPr="00D93AA2">
        <w:rPr>
          <w:sz w:val="28"/>
          <w:szCs w:val="28"/>
        </w:rPr>
        <w:t xml:space="preserve">деликтах, </w:t>
      </w:r>
      <w:r w:rsidR="00F6158A" w:rsidRPr="00D93AA2">
        <w:rPr>
          <w:sz w:val="28"/>
          <w:szCs w:val="28"/>
        </w:rPr>
        <w:t>нарушениях неприкосновенности частной жизни. Тем не менее, из его работы следует, что неприкосновенность частной жизни имеет свойство (ценность) контроля личности за своей жизнью, защиты достоинства и уважения человека в обществе, степени доступа к информации</w:t>
      </w:r>
      <w:r w:rsidR="009A4C49" w:rsidRPr="00D93AA2">
        <w:rPr>
          <w:sz w:val="28"/>
          <w:szCs w:val="28"/>
        </w:rPr>
        <w:t xml:space="preserve"> </w:t>
      </w:r>
      <w:r w:rsidR="00F6158A" w:rsidRPr="00D93AA2">
        <w:rPr>
          <w:sz w:val="28"/>
          <w:szCs w:val="28"/>
        </w:rPr>
        <w:t>[</w:t>
      </w:r>
      <w:r w:rsidR="00530F6B" w:rsidRPr="00D93AA2">
        <w:rPr>
          <w:sz w:val="28"/>
          <w:szCs w:val="28"/>
        </w:rPr>
        <w:t>11</w:t>
      </w:r>
      <w:r w:rsidR="00F6158A" w:rsidRPr="00D93AA2">
        <w:rPr>
          <w:sz w:val="28"/>
          <w:szCs w:val="28"/>
        </w:rPr>
        <w:t>, стр.1144,1148,1152]</w:t>
      </w:r>
      <w:r w:rsidR="009A4C49" w:rsidRPr="00D93AA2">
        <w:rPr>
          <w:sz w:val="28"/>
          <w:szCs w:val="28"/>
        </w:rPr>
        <w:t>.</w:t>
      </w:r>
      <w:r w:rsidR="00F6158A" w:rsidRPr="00D93AA2">
        <w:rPr>
          <w:sz w:val="28"/>
          <w:szCs w:val="28"/>
        </w:rPr>
        <w:t xml:space="preserve"> </w:t>
      </w:r>
      <w:proofErr w:type="spellStart"/>
      <w:r w:rsidR="009A4C49" w:rsidRPr="00D93AA2">
        <w:rPr>
          <w:sz w:val="28"/>
          <w:szCs w:val="28"/>
        </w:rPr>
        <w:t>Д.</w:t>
      </w:r>
      <w:r w:rsidR="00F6158A" w:rsidRPr="00D93AA2">
        <w:rPr>
          <w:sz w:val="28"/>
          <w:szCs w:val="28"/>
          <w:shd w:val="clear" w:color="auto" w:fill="FFFFFF"/>
        </w:rPr>
        <w:t>Солове</w:t>
      </w:r>
      <w:proofErr w:type="spellEnd"/>
      <w:r w:rsidR="00F6158A" w:rsidRPr="00D93AA2">
        <w:rPr>
          <w:sz w:val="28"/>
          <w:szCs w:val="28"/>
          <w:shd w:val="clear" w:color="auto" w:fill="FFFFFF"/>
        </w:rPr>
        <w:t xml:space="preserve"> также подчеркивает, что «ущерб автономии включает ограничение, подрыв, подавление или чрезмерное влияние на выбор людей, [так что] людям либо напрямую отказывают в свободе принятия решений, либо их обманом заставляют думать, что они свободно делают выбор»</w:t>
      </w:r>
      <w:r w:rsidR="00F6158A" w:rsidRPr="00D93AA2" w:rsidDel="00C5187C">
        <w:rPr>
          <w:rStyle w:val="FootnoteReference"/>
          <w:sz w:val="28"/>
          <w:szCs w:val="28"/>
          <w:shd w:val="clear" w:color="auto" w:fill="FFFFFF"/>
        </w:rPr>
        <w:t xml:space="preserve"> </w:t>
      </w:r>
      <w:r w:rsidR="00F6158A" w:rsidRPr="00D93AA2">
        <w:rPr>
          <w:sz w:val="28"/>
          <w:szCs w:val="28"/>
          <w:shd w:val="clear" w:color="auto" w:fill="FFFFFF"/>
        </w:rPr>
        <w:t>[</w:t>
      </w:r>
      <w:r w:rsidR="00B264DD" w:rsidRPr="00D93AA2">
        <w:rPr>
          <w:sz w:val="28"/>
          <w:szCs w:val="28"/>
          <w:shd w:val="clear" w:color="auto" w:fill="FFFFFF"/>
        </w:rPr>
        <w:t>14</w:t>
      </w:r>
      <w:r w:rsidR="00F6158A" w:rsidRPr="00D93AA2">
        <w:rPr>
          <w:sz w:val="28"/>
          <w:szCs w:val="28"/>
          <w:shd w:val="clear" w:color="auto" w:fill="FFFFFF"/>
        </w:rPr>
        <w:t>, стр.845]</w:t>
      </w:r>
      <w:r w:rsidR="009A4C49" w:rsidRPr="00D93AA2">
        <w:rPr>
          <w:sz w:val="28"/>
          <w:szCs w:val="28"/>
          <w:shd w:val="clear" w:color="auto" w:fill="FFFFFF"/>
        </w:rPr>
        <w:t>.</w:t>
      </w:r>
      <w:r w:rsidR="00F6158A" w:rsidRPr="00D93AA2">
        <w:rPr>
          <w:sz w:val="28"/>
          <w:szCs w:val="28"/>
        </w:rPr>
        <w:t xml:space="preserve"> Таким образом, </w:t>
      </w:r>
      <w:proofErr w:type="spellStart"/>
      <w:r w:rsidR="009A4C49" w:rsidRPr="00D93AA2">
        <w:rPr>
          <w:sz w:val="28"/>
          <w:szCs w:val="28"/>
        </w:rPr>
        <w:t>Д.</w:t>
      </w:r>
      <w:r w:rsidR="00F6158A" w:rsidRPr="00D93AA2">
        <w:rPr>
          <w:sz w:val="28"/>
          <w:szCs w:val="28"/>
        </w:rPr>
        <w:t>Солове</w:t>
      </w:r>
      <w:proofErr w:type="spellEnd"/>
      <w:r w:rsidR="00F6158A" w:rsidRPr="00D93AA2">
        <w:rPr>
          <w:sz w:val="28"/>
          <w:szCs w:val="28"/>
        </w:rPr>
        <w:t xml:space="preserve"> соглашается с другими исследователями и отмечает контроль, автономию, установление пределов секретности и вторжения как свойства неприкосновенности частной жизни.</w:t>
      </w:r>
    </w:p>
    <w:p w14:paraId="16C1F8A9" w14:textId="6FA1A1CC"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Другой американский профессор, Рут </w:t>
      </w:r>
      <w:proofErr w:type="spellStart"/>
      <w:r w:rsidRPr="00D93AA2">
        <w:rPr>
          <w:sz w:val="28"/>
          <w:szCs w:val="28"/>
        </w:rPr>
        <w:t>Гэвисон</w:t>
      </w:r>
      <w:proofErr w:type="spellEnd"/>
      <w:r w:rsidRPr="00D93AA2">
        <w:rPr>
          <w:sz w:val="28"/>
          <w:szCs w:val="28"/>
        </w:rPr>
        <w:t>, выделяет функции частной жизни в виде содействия свободе, автономии, индивидуальности и человеческим отношениям, а также содействия существованию свободного общества</w:t>
      </w:r>
      <w:r w:rsidRPr="00D93AA2" w:rsidDel="00C5187C">
        <w:rPr>
          <w:rStyle w:val="FootnoteReference"/>
          <w:sz w:val="28"/>
          <w:szCs w:val="28"/>
        </w:rPr>
        <w:t xml:space="preserve"> </w:t>
      </w:r>
      <w:r w:rsidRPr="00D93AA2">
        <w:rPr>
          <w:sz w:val="28"/>
          <w:szCs w:val="28"/>
        </w:rPr>
        <w:t>[</w:t>
      </w:r>
      <w:r w:rsidR="00D662CD" w:rsidRPr="00D93AA2">
        <w:rPr>
          <w:sz w:val="28"/>
          <w:szCs w:val="28"/>
        </w:rPr>
        <w:t>48</w:t>
      </w:r>
      <w:r w:rsidRPr="00D93AA2">
        <w:rPr>
          <w:sz w:val="28"/>
          <w:szCs w:val="28"/>
        </w:rPr>
        <w:t>, стр.423,440-455]</w:t>
      </w:r>
      <w:r w:rsidR="009A4C49" w:rsidRPr="00D93AA2">
        <w:rPr>
          <w:sz w:val="28"/>
          <w:szCs w:val="28"/>
        </w:rPr>
        <w:t>.</w:t>
      </w:r>
      <w:r w:rsidRPr="00D93AA2">
        <w:rPr>
          <w:sz w:val="28"/>
          <w:szCs w:val="28"/>
        </w:rPr>
        <w:t xml:space="preserve"> Более детально она определяет свойства неприкосновенности частной жизни как свободу от физического доступа и свободу действий. Последняя включает в себя свободу от </w:t>
      </w:r>
      <w:r w:rsidR="00F1338C" w:rsidRPr="00D93AA2">
        <w:rPr>
          <w:sz w:val="28"/>
          <w:szCs w:val="28"/>
        </w:rPr>
        <w:t>негативной общественной оценки</w:t>
      </w:r>
      <w:r w:rsidRPr="00D93AA2">
        <w:rPr>
          <w:sz w:val="28"/>
          <w:szCs w:val="28"/>
        </w:rPr>
        <w:t>, псих</w:t>
      </w:r>
      <w:r w:rsidR="00F1338C" w:rsidRPr="00D93AA2">
        <w:rPr>
          <w:sz w:val="28"/>
          <w:szCs w:val="28"/>
        </w:rPr>
        <w:t>оэмоциональное благополучие</w:t>
      </w:r>
      <w:r w:rsidRPr="00D93AA2">
        <w:rPr>
          <w:sz w:val="28"/>
          <w:szCs w:val="28"/>
        </w:rPr>
        <w:t xml:space="preserve">, автономию, свободу создавать и поддерживать различные человеческие отношения, ограничение </w:t>
      </w:r>
      <w:r w:rsidR="00F1338C" w:rsidRPr="00D93AA2">
        <w:rPr>
          <w:sz w:val="28"/>
          <w:szCs w:val="28"/>
        </w:rPr>
        <w:t xml:space="preserve">публичности </w:t>
      </w:r>
      <w:r w:rsidRPr="00D93AA2">
        <w:rPr>
          <w:sz w:val="28"/>
          <w:szCs w:val="28"/>
        </w:rPr>
        <w:t xml:space="preserve">или предотвращение нежелательного раскрытия, разоблачения с тем, чтобы сохранять достоинство и индивидуальность. </w:t>
      </w:r>
      <w:proofErr w:type="spellStart"/>
      <w:r w:rsidR="009A4C49" w:rsidRPr="00D93AA2">
        <w:rPr>
          <w:sz w:val="28"/>
          <w:szCs w:val="28"/>
        </w:rPr>
        <w:t>Р.</w:t>
      </w:r>
      <w:r w:rsidRPr="00D93AA2">
        <w:rPr>
          <w:color w:val="000000"/>
          <w:sz w:val="28"/>
          <w:szCs w:val="28"/>
        </w:rPr>
        <w:t>Гэвисон</w:t>
      </w:r>
      <w:proofErr w:type="spellEnd"/>
      <w:r w:rsidRPr="00D93AA2">
        <w:rPr>
          <w:color w:val="000000"/>
          <w:sz w:val="28"/>
          <w:szCs w:val="28"/>
        </w:rPr>
        <w:t xml:space="preserve"> также считает, что право на неприкосновенность частной жизни фундаментально ограничивает доступ других к человеку. Сами по себе элементы секретности, анонимности и уединения различны, но взаимосвязаны, что вносит свой вклад в сложную природу </w:t>
      </w:r>
      <w:r w:rsidRPr="00D93AA2">
        <w:rPr>
          <w:sz w:val="28"/>
          <w:szCs w:val="28"/>
        </w:rPr>
        <w:t>конфиденциальности</w:t>
      </w:r>
      <w:r w:rsidRPr="00D93AA2" w:rsidDel="00C5187C">
        <w:rPr>
          <w:rStyle w:val="FootnoteReference"/>
          <w:sz w:val="28"/>
          <w:szCs w:val="28"/>
        </w:rPr>
        <w:t xml:space="preserve"> </w:t>
      </w:r>
      <w:r w:rsidRPr="00D93AA2">
        <w:rPr>
          <w:sz w:val="28"/>
          <w:szCs w:val="28"/>
        </w:rPr>
        <w:t>[</w:t>
      </w:r>
      <w:r w:rsidR="00D662CD" w:rsidRPr="00D93AA2">
        <w:rPr>
          <w:sz w:val="28"/>
          <w:szCs w:val="28"/>
        </w:rPr>
        <w:t>48</w:t>
      </w:r>
      <w:r w:rsidRPr="00D93AA2">
        <w:rPr>
          <w:sz w:val="28"/>
          <w:szCs w:val="28"/>
        </w:rPr>
        <w:t>, стр.428]</w:t>
      </w:r>
      <w:r w:rsidR="00F1338C" w:rsidRPr="00D93AA2">
        <w:rPr>
          <w:sz w:val="28"/>
          <w:szCs w:val="28"/>
        </w:rPr>
        <w:t>.</w:t>
      </w:r>
      <w:r w:rsidRPr="00D93AA2">
        <w:rPr>
          <w:sz w:val="28"/>
          <w:szCs w:val="28"/>
        </w:rPr>
        <w:t xml:space="preserve"> </w:t>
      </w:r>
    </w:p>
    <w:p w14:paraId="2A6D1E0C" w14:textId="210B69A9"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Ниссенбаум отмечает общепринятый подход в американской литературе к таким функциям конфиденциальности как ограничение доступа и контроль</w:t>
      </w:r>
      <w:r w:rsidRPr="00D93AA2" w:rsidDel="00C5187C">
        <w:rPr>
          <w:rStyle w:val="FootnoteReference"/>
          <w:sz w:val="28"/>
          <w:szCs w:val="28"/>
        </w:rPr>
        <w:t xml:space="preserve"> </w:t>
      </w:r>
      <w:r w:rsidRPr="00D93AA2">
        <w:rPr>
          <w:sz w:val="28"/>
          <w:szCs w:val="28"/>
        </w:rPr>
        <w:t>[</w:t>
      </w:r>
      <w:r w:rsidR="00D662CD" w:rsidRPr="00D93AA2">
        <w:rPr>
          <w:sz w:val="28"/>
          <w:szCs w:val="28"/>
        </w:rPr>
        <w:t>49</w:t>
      </w:r>
      <w:r w:rsidRPr="00D93AA2">
        <w:rPr>
          <w:sz w:val="28"/>
          <w:szCs w:val="28"/>
        </w:rPr>
        <w:t>, стр.70]</w:t>
      </w:r>
      <w:r w:rsidR="00DF6CE7" w:rsidRPr="00D93AA2">
        <w:rPr>
          <w:sz w:val="28"/>
          <w:szCs w:val="28"/>
        </w:rPr>
        <w:t>.</w:t>
      </w:r>
      <w:r w:rsidRPr="00D93AA2">
        <w:rPr>
          <w:sz w:val="28"/>
          <w:szCs w:val="28"/>
        </w:rPr>
        <w:t xml:space="preserve"> </w:t>
      </w:r>
      <w:r w:rsidR="00DF6CE7" w:rsidRPr="00D93AA2">
        <w:rPr>
          <w:sz w:val="28"/>
          <w:szCs w:val="28"/>
        </w:rPr>
        <w:t>В то же время</w:t>
      </w:r>
      <w:r w:rsidRPr="00D93AA2">
        <w:rPr>
          <w:sz w:val="28"/>
          <w:szCs w:val="28"/>
        </w:rPr>
        <w:t xml:space="preserve"> она связывает право на неприкосновенность частной жизни с автономией личности, самоопределением в отношении личной информации и формированием идентичности</w:t>
      </w:r>
      <w:r w:rsidRPr="00D93AA2" w:rsidDel="00C5187C">
        <w:rPr>
          <w:rStyle w:val="FootnoteReference"/>
          <w:sz w:val="28"/>
          <w:szCs w:val="28"/>
        </w:rPr>
        <w:t xml:space="preserve"> </w:t>
      </w:r>
      <w:r w:rsidRPr="00D93AA2">
        <w:rPr>
          <w:sz w:val="28"/>
          <w:szCs w:val="28"/>
        </w:rPr>
        <w:t>[</w:t>
      </w:r>
      <w:r w:rsidR="00D662CD" w:rsidRPr="00D93AA2">
        <w:rPr>
          <w:sz w:val="28"/>
          <w:szCs w:val="28"/>
        </w:rPr>
        <w:t>49</w:t>
      </w:r>
      <w:r w:rsidRPr="00D93AA2">
        <w:rPr>
          <w:sz w:val="28"/>
          <w:szCs w:val="28"/>
        </w:rPr>
        <w:t>, стр.81]</w:t>
      </w:r>
      <w:r w:rsidR="00DF6CE7" w:rsidRPr="00D93AA2">
        <w:rPr>
          <w:sz w:val="28"/>
          <w:szCs w:val="28"/>
        </w:rPr>
        <w:t>.</w:t>
      </w:r>
      <w:r w:rsidRPr="00D93AA2">
        <w:rPr>
          <w:sz w:val="28"/>
          <w:szCs w:val="28"/>
        </w:rPr>
        <w:t xml:space="preserve"> Такая функция права на неприкосновенность частной жизни, как ограничение доступа к </w:t>
      </w:r>
      <w:r w:rsidR="00DF6CE7" w:rsidRPr="00D93AA2">
        <w:rPr>
          <w:sz w:val="28"/>
          <w:szCs w:val="28"/>
        </w:rPr>
        <w:t xml:space="preserve">личной </w:t>
      </w:r>
      <w:r w:rsidRPr="00D93AA2">
        <w:rPr>
          <w:sz w:val="28"/>
          <w:szCs w:val="28"/>
        </w:rPr>
        <w:lastRenderedPageBreak/>
        <w:t xml:space="preserve">информации, помогает </w:t>
      </w:r>
      <w:r w:rsidR="00DF6CE7" w:rsidRPr="00D93AA2">
        <w:rPr>
          <w:sz w:val="28"/>
          <w:szCs w:val="28"/>
        </w:rPr>
        <w:t xml:space="preserve">индивидууму </w:t>
      </w:r>
      <w:r w:rsidRPr="00D93AA2">
        <w:rPr>
          <w:sz w:val="28"/>
          <w:szCs w:val="28"/>
        </w:rPr>
        <w:t xml:space="preserve">избегать негативных последствий </w:t>
      </w:r>
      <w:r w:rsidR="00DF6CE7" w:rsidRPr="00D93AA2">
        <w:rPr>
          <w:sz w:val="28"/>
          <w:szCs w:val="28"/>
        </w:rPr>
        <w:t xml:space="preserve">публичного </w:t>
      </w:r>
      <w:r w:rsidRPr="00D93AA2">
        <w:rPr>
          <w:sz w:val="28"/>
          <w:szCs w:val="28"/>
        </w:rPr>
        <w:t xml:space="preserve">внимания и </w:t>
      </w:r>
      <w:r w:rsidR="00DF6CE7" w:rsidRPr="00D93AA2">
        <w:rPr>
          <w:sz w:val="28"/>
          <w:szCs w:val="28"/>
        </w:rPr>
        <w:t xml:space="preserve">предвзятых </w:t>
      </w:r>
      <w:r w:rsidRPr="00D93AA2">
        <w:rPr>
          <w:sz w:val="28"/>
          <w:szCs w:val="28"/>
        </w:rPr>
        <w:t xml:space="preserve">суждений, способствуя </w:t>
      </w:r>
      <w:r w:rsidR="00DF6CE7" w:rsidRPr="00D93AA2">
        <w:rPr>
          <w:sz w:val="28"/>
          <w:szCs w:val="28"/>
        </w:rPr>
        <w:t>формированию</w:t>
      </w:r>
      <w:r w:rsidRPr="00D93AA2">
        <w:rPr>
          <w:sz w:val="28"/>
          <w:szCs w:val="28"/>
        </w:rPr>
        <w:t xml:space="preserve"> </w:t>
      </w:r>
      <w:r w:rsidR="00DF6CE7" w:rsidRPr="00D93AA2">
        <w:rPr>
          <w:sz w:val="28"/>
          <w:szCs w:val="28"/>
        </w:rPr>
        <w:t xml:space="preserve">необходимых </w:t>
      </w:r>
      <w:r w:rsidRPr="00D93AA2">
        <w:rPr>
          <w:sz w:val="28"/>
          <w:szCs w:val="28"/>
        </w:rPr>
        <w:t>условий для самоопределения</w:t>
      </w:r>
      <w:r w:rsidR="00DF6CE7" w:rsidRPr="00D93AA2">
        <w:rPr>
          <w:sz w:val="28"/>
          <w:szCs w:val="28"/>
        </w:rPr>
        <w:t xml:space="preserve"> личности</w:t>
      </w:r>
      <w:r w:rsidRPr="00D93AA2">
        <w:rPr>
          <w:sz w:val="28"/>
          <w:szCs w:val="28"/>
        </w:rPr>
        <w:t xml:space="preserve">, автономии и свободы мысли и </w:t>
      </w:r>
      <w:r w:rsidR="00DF6CE7" w:rsidRPr="00D93AA2">
        <w:rPr>
          <w:sz w:val="28"/>
          <w:szCs w:val="28"/>
        </w:rPr>
        <w:t>поведения</w:t>
      </w:r>
      <w:r w:rsidRPr="00D93AA2" w:rsidDel="00C5187C">
        <w:rPr>
          <w:rStyle w:val="FootnoteReference"/>
          <w:sz w:val="28"/>
          <w:szCs w:val="28"/>
        </w:rPr>
        <w:t xml:space="preserve"> </w:t>
      </w:r>
      <w:r w:rsidRPr="00D93AA2">
        <w:rPr>
          <w:sz w:val="28"/>
          <w:szCs w:val="28"/>
        </w:rPr>
        <w:t>[</w:t>
      </w:r>
      <w:r w:rsidR="00D662CD" w:rsidRPr="00D93AA2">
        <w:rPr>
          <w:sz w:val="28"/>
          <w:szCs w:val="28"/>
        </w:rPr>
        <w:t>49</w:t>
      </w:r>
      <w:r w:rsidRPr="00D93AA2">
        <w:rPr>
          <w:sz w:val="28"/>
          <w:szCs w:val="28"/>
        </w:rPr>
        <w:t>, стр.82]</w:t>
      </w:r>
      <w:r w:rsidR="00DF6CE7" w:rsidRPr="00D93AA2">
        <w:rPr>
          <w:sz w:val="28"/>
          <w:szCs w:val="28"/>
        </w:rPr>
        <w:t>.</w:t>
      </w:r>
    </w:p>
    <w:p w14:paraId="3726841B" w14:textId="201C67FD" w:rsidR="00F6158A" w:rsidRPr="00D93AA2" w:rsidRDefault="00DF6CE7" w:rsidP="00F6158A">
      <w:pPr>
        <w:pStyle w:val="NormalWeb"/>
        <w:spacing w:before="0" w:beforeAutospacing="0" w:after="0" w:afterAutospacing="0"/>
        <w:ind w:firstLine="720"/>
        <w:jc w:val="both"/>
        <w:rPr>
          <w:sz w:val="28"/>
          <w:szCs w:val="28"/>
        </w:rPr>
      </w:pPr>
      <w:proofErr w:type="spellStart"/>
      <w:r w:rsidRPr="00D93AA2">
        <w:rPr>
          <w:sz w:val="28"/>
          <w:szCs w:val="28"/>
          <w:shd w:val="clear" w:color="auto" w:fill="FFFFFF"/>
        </w:rPr>
        <w:t>Т.</w:t>
      </w:r>
      <w:r w:rsidR="00F6158A" w:rsidRPr="00D93AA2">
        <w:rPr>
          <w:sz w:val="28"/>
          <w:szCs w:val="28"/>
          <w:shd w:val="clear" w:color="auto" w:fill="FFFFFF"/>
        </w:rPr>
        <w:t>Наеф</w:t>
      </w:r>
      <w:proofErr w:type="spellEnd"/>
      <w:r w:rsidR="00F6158A" w:rsidRPr="00D93AA2">
        <w:rPr>
          <w:sz w:val="28"/>
          <w:szCs w:val="28"/>
          <w:shd w:val="clear" w:color="auto" w:fill="FFFFFF"/>
        </w:rPr>
        <w:t xml:space="preserve"> отмечает, что автономия — это ценность, лежащая в основе права на защиту данных, заключающаяся в</w:t>
      </w:r>
      <w:r w:rsidR="00F6158A" w:rsidRPr="00D93AA2">
        <w:rPr>
          <w:sz w:val="28"/>
          <w:szCs w:val="28"/>
        </w:rPr>
        <w:t xml:space="preserve"> истинном</w:t>
      </w:r>
      <w:r w:rsidRPr="00D93AA2">
        <w:rPr>
          <w:sz w:val="28"/>
          <w:szCs w:val="28"/>
        </w:rPr>
        <w:t xml:space="preserve"> самостоятельном</w:t>
      </w:r>
      <w:r w:rsidR="00F6158A" w:rsidRPr="00D93AA2">
        <w:rPr>
          <w:sz w:val="28"/>
          <w:szCs w:val="28"/>
        </w:rPr>
        <w:t xml:space="preserve"> выборе человека без «манипулирования, обмана, промывания мозгов или принуждения к совершению [выбора]»</w:t>
      </w:r>
      <w:r w:rsidR="00F6158A" w:rsidRPr="00D93AA2" w:rsidDel="00C5187C">
        <w:rPr>
          <w:rStyle w:val="FootnoteReference"/>
          <w:sz w:val="28"/>
          <w:szCs w:val="28"/>
          <w:shd w:val="clear" w:color="auto" w:fill="FFFFFF"/>
        </w:rPr>
        <w:t xml:space="preserve"> </w:t>
      </w:r>
      <w:r w:rsidR="00F6158A" w:rsidRPr="00D93AA2">
        <w:rPr>
          <w:sz w:val="28"/>
          <w:szCs w:val="28"/>
          <w:shd w:val="clear" w:color="auto" w:fill="FFFFFF"/>
        </w:rPr>
        <w:t>[</w:t>
      </w:r>
      <w:r w:rsidR="00D1179D" w:rsidRPr="00D93AA2">
        <w:rPr>
          <w:sz w:val="28"/>
          <w:szCs w:val="28"/>
          <w:shd w:val="clear" w:color="auto" w:fill="FFFFFF"/>
        </w:rPr>
        <w:t>98</w:t>
      </w:r>
      <w:r w:rsidR="00F6158A" w:rsidRPr="00D93AA2">
        <w:rPr>
          <w:sz w:val="28"/>
          <w:szCs w:val="28"/>
          <w:shd w:val="clear" w:color="auto" w:fill="FFFFFF"/>
        </w:rPr>
        <w:t>, стр.34]</w:t>
      </w:r>
      <w:r w:rsidRPr="00D93AA2">
        <w:rPr>
          <w:sz w:val="28"/>
          <w:szCs w:val="28"/>
          <w:shd w:val="clear" w:color="auto" w:fill="FFFFFF"/>
        </w:rPr>
        <w:t>.</w:t>
      </w:r>
      <w:r w:rsidR="00F6158A" w:rsidRPr="00D93AA2">
        <w:rPr>
          <w:sz w:val="28"/>
          <w:szCs w:val="28"/>
          <w:shd w:val="clear" w:color="auto" w:fill="FFFFFF"/>
        </w:rPr>
        <w:t xml:space="preserve"> </w:t>
      </w:r>
    </w:p>
    <w:p w14:paraId="5BA6E02A" w14:textId="7CCE1C9D"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Европейские ученые Пол Де Херт (Paul De </w:t>
      </w:r>
      <w:proofErr w:type="spellStart"/>
      <w:r w:rsidRPr="00D93AA2">
        <w:rPr>
          <w:sz w:val="28"/>
          <w:szCs w:val="28"/>
        </w:rPr>
        <w:t>Hert</w:t>
      </w:r>
      <w:proofErr w:type="spellEnd"/>
      <w:r w:rsidRPr="00D93AA2">
        <w:rPr>
          <w:sz w:val="28"/>
          <w:szCs w:val="28"/>
        </w:rPr>
        <w:t xml:space="preserve">) и Серж </w:t>
      </w:r>
      <w:proofErr w:type="spellStart"/>
      <w:r w:rsidRPr="00D93AA2">
        <w:rPr>
          <w:sz w:val="28"/>
          <w:szCs w:val="28"/>
        </w:rPr>
        <w:t>Гуртвирт</w:t>
      </w:r>
      <w:proofErr w:type="spellEnd"/>
      <w:r w:rsidRPr="00D93AA2">
        <w:rPr>
          <w:sz w:val="28"/>
          <w:szCs w:val="28"/>
        </w:rPr>
        <w:t xml:space="preserve"> (</w:t>
      </w:r>
      <w:proofErr w:type="spellStart"/>
      <w:r w:rsidRPr="00D93AA2">
        <w:rPr>
          <w:sz w:val="28"/>
          <w:szCs w:val="28"/>
        </w:rPr>
        <w:t>Serge</w:t>
      </w:r>
      <w:proofErr w:type="spellEnd"/>
      <w:r w:rsidRPr="00D93AA2">
        <w:rPr>
          <w:sz w:val="28"/>
          <w:szCs w:val="28"/>
        </w:rPr>
        <w:t xml:space="preserve"> </w:t>
      </w:r>
      <w:proofErr w:type="spellStart"/>
      <w:r w:rsidRPr="00D93AA2">
        <w:rPr>
          <w:sz w:val="28"/>
          <w:szCs w:val="28"/>
        </w:rPr>
        <w:t>Gurtwirth</w:t>
      </w:r>
      <w:proofErr w:type="spellEnd"/>
      <w:r w:rsidRPr="00D93AA2">
        <w:rPr>
          <w:sz w:val="28"/>
          <w:szCs w:val="28"/>
        </w:rPr>
        <w:t>), рассматривая права человека и верховенство закона как принцип правового государства, отмечают, что функциями неприкосновенности частной жизни являются невмешательство, защита автономии, свобода выбора, самоопределение личности</w:t>
      </w:r>
      <w:r w:rsidR="00DF6CE7" w:rsidRPr="00D93AA2">
        <w:rPr>
          <w:sz w:val="28"/>
          <w:szCs w:val="28"/>
        </w:rPr>
        <w:t xml:space="preserve"> </w:t>
      </w:r>
      <w:r w:rsidRPr="00D93AA2">
        <w:rPr>
          <w:sz w:val="28"/>
          <w:szCs w:val="28"/>
        </w:rPr>
        <w:t>[</w:t>
      </w:r>
      <w:r w:rsidR="00D1179D" w:rsidRPr="00D93AA2">
        <w:rPr>
          <w:sz w:val="28"/>
          <w:szCs w:val="28"/>
        </w:rPr>
        <w:t>101</w:t>
      </w:r>
      <w:r w:rsidRPr="00D93AA2">
        <w:rPr>
          <w:sz w:val="28"/>
          <w:szCs w:val="28"/>
        </w:rPr>
        <w:t>, стр.511-513]</w:t>
      </w:r>
      <w:r w:rsidR="00DF6CE7" w:rsidRPr="00D93AA2">
        <w:rPr>
          <w:sz w:val="28"/>
          <w:szCs w:val="28"/>
        </w:rPr>
        <w:t>.</w:t>
      </w:r>
      <w:r w:rsidRPr="00D93AA2">
        <w:rPr>
          <w:sz w:val="28"/>
          <w:szCs w:val="28"/>
        </w:rPr>
        <w:t xml:space="preserve"> Б</w:t>
      </w:r>
      <w:r w:rsidR="00DF6CE7" w:rsidRPr="00D93AA2">
        <w:rPr>
          <w:sz w:val="28"/>
          <w:szCs w:val="28"/>
        </w:rPr>
        <w:t>.</w:t>
      </w:r>
      <w:r w:rsidRPr="00D93AA2">
        <w:rPr>
          <w:sz w:val="28"/>
          <w:szCs w:val="28"/>
        </w:rPr>
        <w:t>-Я</w:t>
      </w:r>
      <w:r w:rsidR="00DF6CE7" w:rsidRPr="00D93AA2">
        <w:rPr>
          <w:sz w:val="28"/>
          <w:szCs w:val="28"/>
        </w:rPr>
        <w:t xml:space="preserve">. </w:t>
      </w:r>
      <w:proofErr w:type="spellStart"/>
      <w:r w:rsidRPr="00D93AA2">
        <w:rPr>
          <w:sz w:val="28"/>
          <w:szCs w:val="28"/>
        </w:rPr>
        <w:t>Коопс</w:t>
      </w:r>
      <w:proofErr w:type="spellEnd"/>
      <w:r w:rsidRPr="00D93AA2">
        <w:rPr>
          <w:sz w:val="28"/>
          <w:szCs w:val="28"/>
        </w:rPr>
        <w:t xml:space="preserve"> и другие голландские авторы отмечают автономию, позитивную и негативную свободу, контроль и ограниченный доступ как основные свойства и функции права неприкосновенности частной жизни</w:t>
      </w:r>
      <w:r w:rsidRPr="00D93AA2" w:rsidDel="00C5187C">
        <w:rPr>
          <w:rStyle w:val="FootnoteReference"/>
          <w:sz w:val="28"/>
          <w:szCs w:val="28"/>
        </w:rPr>
        <w:t xml:space="preserve"> </w:t>
      </w:r>
      <w:r w:rsidRPr="00D93AA2">
        <w:rPr>
          <w:sz w:val="28"/>
          <w:szCs w:val="28"/>
        </w:rPr>
        <w:t>[</w:t>
      </w:r>
      <w:r w:rsidR="00625825" w:rsidRPr="00D93AA2">
        <w:rPr>
          <w:sz w:val="28"/>
          <w:szCs w:val="28"/>
        </w:rPr>
        <w:t>8</w:t>
      </w:r>
      <w:r w:rsidRPr="00D93AA2">
        <w:rPr>
          <w:sz w:val="28"/>
          <w:szCs w:val="28"/>
        </w:rPr>
        <w:t>, стр.533,</w:t>
      </w:r>
      <w:r w:rsidR="00DF6CE7" w:rsidRPr="00D93AA2">
        <w:rPr>
          <w:sz w:val="28"/>
          <w:szCs w:val="28"/>
        </w:rPr>
        <w:t xml:space="preserve"> </w:t>
      </w:r>
      <w:r w:rsidRPr="00D93AA2">
        <w:rPr>
          <w:sz w:val="28"/>
          <w:szCs w:val="28"/>
        </w:rPr>
        <w:t>556-564]</w:t>
      </w:r>
      <w:r w:rsidR="00DF6CE7" w:rsidRPr="00D93AA2">
        <w:rPr>
          <w:sz w:val="28"/>
          <w:szCs w:val="28"/>
        </w:rPr>
        <w:t>.</w:t>
      </w:r>
      <w:r w:rsidRPr="00D93AA2">
        <w:rPr>
          <w:sz w:val="28"/>
          <w:szCs w:val="28"/>
        </w:rPr>
        <w:t xml:space="preserve"> </w:t>
      </w:r>
    </w:p>
    <w:p w14:paraId="2BF29BBA" w14:textId="6EEAE815"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Профессор </w:t>
      </w:r>
      <w:proofErr w:type="spellStart"/>
      <w:r w:rsidR="00DF6CE7" w:rsidRPr="00D93AA2">
        <w:rPr>
          <w:sz w:val="28"/>
          <w:szCs w:val="28"/>
        </w:rPr>
        <w:t>К.</w:t>
      </w:r>
      <w:r w:rsidRPr="00D93AA2">
        <w:rPr>
          <w:sz w:val="28"/>
          <w:szCs w:val="28"/>
        </w:rPr>
        <w:t>Велис</w:t>
      </w:r>
      <w:proofErr w:type="spellEnd"/>
      <w:r w:rsidRPr="00D93AA2">
        <w:rPr>
          <w:sz w:val="28"/>
          <w:szCs w:val="28"/>
        </w:rPr>
        <w:t xml:space="preserve"> считает, что автономия и неприкосновенность частной жизни взаимосвязаны, человек должен контролировать свою автономию, свободно действовать в собственных интересах, полностью владеть собственными независимыми решениями, иметь способность к самоуправлению, быть </w:t>
      </w:r>
      <w:r w:rsidR="002B71BF" w:rsidRPr="00D93AA2">
        <w:rPr>
          <w:sz w:val="28"/>
          <w:szCs w:val="28"/>
        </w:rPr>
        <w:t xml:space="preserve">суверенным полноправным распорядителем </w:t>
      </w:r>
      <w:r w:rsidRPr="00D93AA2">
        <w:rPr>
          <w:sz w:val="28"/>
          <w:szCs w:val="28"/>
        </w:rPr>
        <w:t>своей жизни и личной информации</w:t>
      </w:r>
      <w:r w:rsidRPr="00D93AA2" w:rsidDel="00C5187C">
        <w:rPr>
          <w:rStyle w:val="FootnoteReference"/>
          <w:sz w:val="28"/>
          <w:szCs w:val="28"/>
        </w:rPr>
        <w:t xml:space="preserve"> </w:t>
      </w:r>
      <w:r w:rsidRPr="00D93AA2">
        <w:rPr>
          <w:sz w:val="28"/>
          <w:szCs w:val="28"/>
        </w:rPr>
        <w:t>[</w:t>
      </w:r>
      <w:r w:rsidR="00D26096" w:rsidRPr="00D93AA2">
        <w:rPr>
          <w:sz w:val="28"/>
          <w:szCs w:val="28"/>
        </w:rPr>
        <w:t>10</w:t>
      </w:r>
      <w:r w:rsidRPr="00D93AA2">
        <w:rPr>
          <w:sz w:val="28"/>
          <w:szCs w:val="28"/>
        </w:rPr>
        <w:t>, стр.36,37]</w:t>
      </w:r>
      <w:r w:rsidR="002B71BF" w:rsidRPr="00D93AA2">
        <w:rPr>
          <w:sz w:val="28"/>
          <w:szCs w:val="28"/>
        </w:rPr>
        <w:t>.</w:t>
      </w:r>
      <w:r w:rsidRPr="00D93AA2">
        <w:rPr>
          <w:sz w:val="28"/>
          <w:szCs w:val="28"/>
        </w:rPr>
        <w:t xml:space="preserve"> Надежда Пуртова указывает, что главным обоснованием, ключевой идеей права на неприкосновенность частной жизни является сохранение человеческой свободы и автономии и предотвращение самоцензуры из-за страха быть привлеченным к ответственности за свои действия в будущем [</w:t>
      </w:r>
      <w:r w:rsidR="000D6F7A" w:rsidRPr="00D93AA2">
        <w:rPr>
          <w:sz w:val="28"/>
          <w:szCs w:val="28"/>
        </w:rPr>
        <w:t>23</w:t>
      </w:r>
      <w:r w:rsidRPr="00D93AA2">
        <w:rPr>
          <w:sz w:val="28"/>
          <w:szCs w:val="28"/>
        </w:rPr>
        <w:t>, стр.183]</w:t>
      </w:r>
      <w:r w:rsidR="002B71BF" w:rsidRPr="00D93AA2">
        <w:rPr>
          <w:sz w:val="28"/>
          <w:szCs w:val="28"/>
        </w:rPr>
        <w:t>.</w:t>
      </w:r>
      <w:r w:rsidRPr="00D93AA2">
        <w:rPr>
          <w:sz w:val="28"/>
          <w:szCs w:val="28"/>
        </w:rPr>
        <w:t xml:space="preserve"> Хелена </w:t>
      </w:r>
      <w:proofErr w:type="spellStart"/>
      <w:r w:rsidRPr="00D93AA2">
        <w:rPr>
          <w:sz w:val="28"/>
          <w:szCs w:val="28"/>
        </w:rPr>
        <w:t>Врабец</w:t>
      </w:r>
      <w:proofErr w:type="spellEnd"/>
      <w:r w:rsidRPr="00D93AA2">
        <w:rPr>
          <w:sz w:val="28"/>
          <w:szCs w:val="28"/>
        </w:rPr>
        <w:t xml:space="preserve"> (</w:t>
      </w:r>
      <w:proofErr w:type="spellStart"/>
      <w:r w:rsidRPr="00D93AA2">
        <w:rPr>
          <w:sz w:val="28"/>
          <w:szCs w:val="28"/>
        </w:rPr>
        <w:t>Helena</w:t>
      </w:r>
      <w:proofErr w:type="spellEnd"/>
      <w:r w:rsidRPr="00D93AA2">
        <w:rPr>
          <w:sz w:val="28"/>
          <w:szCs w:val="28"/>
        </w:rPr>
        <w:t xml:space="preserve"> </w:t>
      </w:r>
      <w:proofErr w:type="spellStart"/>
      <w:r w:rsidRPr="00D93AA2">
        <w:rPr>
          <w:sz w:val="28"/>
          <w:szCs w:val="28"/>
        </w:rPr>
        <w:t>Vrabec</w:t>
      </w:r>
      <w:proofErr w:type="spellEnd"/>
      <w:r w:rsidRPr="00D93AA2">
        <w:rPr>
          <w:sz w:val="28"/>
          <w:szCs w:val="28"/>
        </w:rPr>
        <w:t>), рассматривая неприкосновенность частной жизни, отмечает три измерения автономии: свобода от вмешательства других, свободный выбор и самоуправление</w:t>
      </w:r>
      <w:r w:rsidRPr="00D93AA2" w:rsidDel="00C5187C">
        <w:rPr>
          <w:rStyle w:val="FootnoteReference"/>
          <w:sz w:val="28"/>
          <w:szCs w:val="28"/>
        </w:rPr>
        <w:t xml:space="preserve"> </w:t>
      </w:r>
      <w:r w:rsidRPr="00D93AA2">
        <w:rPr>
          <w:sz w:val="28"/>
          <w:szCs w:val="28"/>
        </w:rPr>
        <w:t>[</w:t>
      </w:r>
      <w:r w:rsidR="00D1179D" w:rsidRPr="00D93AA2">
        <w:rPr>
          <w:sz w:val="28"/>
          <w:szCs w:val="28"/>
        </w:rPr>
        <w:t>102</w:t>
      </w:r>
      <w:r w:rsidRPr="00D93AA2">
        <w:rPr>
          <w:sz w:val="28"/>
          <w:szCs w:val="28"/>
        </w:rPr>
        <w:t>, стр.6]</w:t>
      </w:r>
      <w:r w:rsidR="002B71BF" w:rsidRPr="00D93AA2">
        <w:rPr>
          <w:sz w:val="28"/>
          <w:szCs w:val="28"/>
        </w:rPr>
        <w:t>.</w:t>
      </w:r>
      <w:r w:rsidRPr="00D93AA2">
        <w:rPr>
          <w:sz w:val="28"/>
          <w:szCs w:val="28"/>
        </w:rPr>
        <w:t xml:space="preserve"> </w:t>
      </w:r>
      <w:proofErr w:type="spellStart"/>
      <w:r w:rsidR="002B71BF" w:rsidRPr="00D93AA2">
        <w:rPr>
          <w:sz w:val="28"/>
          <w:szCs w:val="28"/>
        </w:rPr>
        <w:t>Р.</w:t>
      </w:r>
      <w:r w:rsidRPr="00D93AA2">
        <w:rPr>
          <w:color w:val="000000"/>
          <w:sz w:val="28"/>
          <w:szCs w:val="28"/>
        </w:rPr>
        <w:t>Костелло</w:t>
      </w:r>
      <w:proofErr w:type="spellEnd"/>
      <w:r w:rsidRPr="00D93AA2">
        <w:rPr>
          <w:color w:val="000000"/>
          <w:sz w:val="28"/>
          <w:szCs w:val="28"/>
        </w:rPr>
        <w:t xml:space="preserve"> называет автономию личности, установление и управление границами, контроль и самоопределение функциями неприкосновенности частной жизни</w:t>
      </w:r>
      <w:r w:rsidRPr="00D93AA2" w:rsidDel="00C5187C">
        <w:rPr>
          <w:rStyle w:val="FootnoteReference"/>
          <w:color w:val="000000"/>
          <w:sz w:val="28"/>
          <w:szCs w:val="28"/>
        </w:rPr>
        <w:t xml:space="preserve"> </w:t>
      </w:r>
      <w:r w:rsidRPr="00D93AA2">
        <w:rPr>
          <w:color w:val="000000"/>
          <w:sz w:val="28"/>
          <w:szCs w:val="28"/>
        </w:rPr>
        <w:t>[</w:t>
      </w:r>
      <w:r w:rsidR="007E53F7" w:rsidRPr="00D93AA2">
        <w:rPr>
          <w:color w:val="000000"/>
          <w:sz w:val="28"/>
          <w:szCs w:val="28"/>
        </w:rPr>
        <w:t>67</w:t>
      </w:r>
      <w:r w:rsidRPr="00D93AA2">
        <w:rPr>
          <w:color w:val="000000"/>
          <w:sz w:val="28"/>
          <w:szCs w:val="28"/>
        </w:rPr>
        <w:t>, пункт [2.15]]</w:t>
      </w:r>
      <w:r w:rsidR="002B71BF" w:rsidRPr="00D93AA2">
        <w:rPr>
          <w:color w:val="000000"/>
          <w:sz w:val="28"/>
          <w:szCs w:val="28"/>
        </w:rPr>
        <w:t>.</w:t>
      </w:r>
      <w:r w:rsidRPr="00D93AA2">
        <w:rPr>
          <w:color w:val="000000"/>
          <w:sz w:val="28"/>
          <w:szCs w:val="28"/>
        </w:rPr>
        <w:t xml:space="preserve"> </w:t>
      </w:r>
    </w:p>
    <w:p w14:paraId="6D704DC7" w14:textId="6866FD65" w:rsidR="00790DB5" w:rsidRPr="00D93AA2" w:rsidRDefault="00790DB5" w:rsidP="00F6158A">
      <w:pPr>
        <w:pStyle w:val="NormalWeb"/>
        <w:spacing w:before="0" w:beforeAutospacing="0" w:after="0" w:afterAutospacing="0"/>
        <w:ind w:firstLine="720"/>
        <w:jc w:val="both"/>
        <w:rPr>
          <w:color w:val="000000"/>
          <w:sz w:val="28"/>
          <w:szCs w:val="28"/>
        </w:rPr>
      </w:pPr>
      <w:r w:rsidRPr="00D93AA2">
        <w:rPr>
          <w:color w:val="000000"/>
          <w:sz w:val="28"/>
          <w:szCs w:val="28"/>
        </w:rPr>
        <w:t xml:space="preserve">Историческое решение Федерального конституционного суда Германии от 1983 года </w:t>
      </w:r>
      <w:r w:rsidRPr="00D93AA2">
        <w:rPr>
          <w:sz w:val="28"/>
          <w:szCs w:val="28"/>
        </w:rPr>
        <w:t xml:space="preserve">относительно соответствия Основному закону норм Закона о переписи населения ознаменовало фундаментальный </w:t>
      </w:r>
      <w:r w:rsidR="00DB470F" w:rsidRPr="00D93AA2">
        <w:rPr>
          <w:sz w:val="28"/>
          <w:szCs w:val="28"/>
        </w:rPr>
        <w:t>сдвиг в правовой доктрине права на неприкосновенность частной жизни и защиту персональных данных</w:t>
      </w:r>
      <w:r w:rsidR="009B3471" w:rsidRPr="00D93AA2">
        <w:rPr>
          <w:sz w:val="28"/>
          <w:szCs w:val="28"/>
        </w:rPr>
        <w:t xml:space="preserve"> [</w:t>
      </w:r>
      <w:r w:rsidR="00D1179D" w:rsidRPr="00D93AA2">
        <w:rPr>
          <w:sz w:val="28"/>
          <w:szCs w:val="28"/>
        </w:rPr>
        <w:t>103</w:t>
      </w:r>
      <w:r w:rsidR="009B3471" w:rsidRPr="00D93AA2">
        <w:rPr>
          <w:sz w:val="28"/>
          <w:szCs w:val="28"/>
        </w:rPr>
        <w:t>]</w:t>
      </w:r>
      <w:r w:rsidR="00DB470F" w:rsidRPr="00D93AA2">
        <w:rPr>
          <w:sz w:val="28"/>
          <w:szCs w:val="28"/>
        </w:rPr>
        <w:t xml:space="preserve">. Суд сформулировал право на информационное самоопределение как свойство, присущее защите частной жизни, ее </w:t>
      </w:r>
      <w:proofErr w:type="spellStart"/>
      <w:r w:rsidR="00DB470F" w:rsidRPr="00D93AA2">
        <w:rPr>
          <w:sz w:val="28"/>
          <w:szCs w:val="28"/>
        </w:rPr>
        <w:t>имманентый</w:t>
      </w:r>
      <w:proofErr w:type="spellEnd"/>
      <w:r w:rsidR="00DB470F" w:rsidRPr="00D93AA2">
        <w:rPr>
          <w:sz w:val="28"/>
          <w:szCs w:val="28"/>
        </w:rPr>
        <w:t xml:space="preserve"> элемент. Федеральный конституционный суд обосновал данное свойство путем юридического синтеза двух фундаментальных положений Основного закона Германии: </w:t>
      </w:r>
      <w:r w:rsidR="00254B28" w:rsidRPr="00D93AA2">
        <w:rPr>
          <w:sz w:val="28"/>
          <w:szCs w:val="28"/>
        </w:rPr>
        <w:t xml:space="preserve">ценность и </w:t>
      </w:r>
      <w:r w:rsidR="00DB470F" w:rsidRPr="00D93AA2">
        <w:rPr>
          <w:sz w:val="28"/>
          <w:szCs w:val="28"/>
        </w:rPr>
        <w:t>достоинство</w:t>
      </w:r>
      <w:r w:rsidR="00254B28" w:rsidRPr="00D93AA2">
        <w:rPr>
          <w:sz w:val="28"/>
          <w:szCs w:val="28"/>
        </w:rPr>
        <w:t xml:space="preserve"> личности</w:t>
      </w:r>
      <w:r w:rsidR="00D662CD" w:rsidRPr="00D93AA2">
        <w:rPr>
          <w:sz w:val="28"/>
          <w:szCs w:val="28"/>
        </w:rPr>
        <w:t>, а также</w:t>
      </w:r>
      <w:r w:rsidR="00DB470F" w:rsidRPr="00D93AA2">
        <w:rPr>
          <w:sz w:val="28"/>
          <w:szCs w:val="28"/>
        </w:rPr>
        <w:t xml:space="preserve"> свободное развитие личности</w:t>
      </w:r>
      <w:r w:rsidR="00254B28" w:rsidRPr="00D93AA2">
        <w:rPr>
          <w:sz w:val="28"/>
          <w:szCs w:val="28"/>
        </w:rPr>
        <w:t>, что позволило выделить информационное самоопределение</w:t>
      </w:r>
      <w:r w:rsidR="00DB470F" w:rsidRPr="00D93AA2">
        <w:rPr>
          <w:sz w:val="28"/>
          <w:szCs w:val="28"/>
        </w:rPr>
        <w:t>, гарантирующе</w:t>
      </w:r>
      <w:r w:rsidR="00254B28" w:rsidRPr="00D93AA2">
        <w:rPr>
          <w:sz w:val="28"/>
          <w:szCs w:val="28"/>
        </w:rPr>
        <w:t>е</w:t>
      </w:r>
      <w:r w:rsidR="00DB470F" w:rsidRPr="00D93AA2">
        <w:rPr>
          <w:sz w:val="28"/>
          <w:szCs w:val="28"/>
        </w:rPr>
        <w:t xml:space="preserve"> право на общее развитие личности в той мере, в какой оно не нарушает права других</w:t>
      </w:r>
      <w:r w:rsidR="00254B28" w:rsidRPr="00D93AA2">
        <w:rPr>
          <w:sz w:val="28"/>
          <w:szCs w:val="28"/>
        </w:rPr>
        <w:t xml:space="preserve">. Данное решение Федерального Конституционного суда закрепило право на </w:t>
      </w:r>
      <w:r w:rsidR="00254B28" w:rsidRPr="00D93AA2">
        <w:rPr>
          <w:sz w:val="28"/>
          <w:szCs w:val="28"/>
        </w:rPr>
        <w:lastRenderedPageBreak/>
        <w:t>информационное самоопределение как конституционную гарантию, обеспечивающую индивиду право «в принципе, самостоятельно решать, раскрывать ли и в какой степени аспекты своей личной жизни» [</w:t>
      </w:r>
      <w:r w:rsidR="00D1179D" w:rsidRPr="00D93AA2">
        <w:rPr>
          <w:sz w:val="28"/>
          <w:szCs w:val="28"/>
        </w:rPr>
        <w:t>103</w:t>
      </w:r>
      <w:r w:rsidR="00C12D7C" w:rsidRPr="00D93AA2">
        <w:rPr>
          <w:sz w:val="28"/>
          <w:szCs w:val="28"/>
        </w:rPr>
        <w:t xml:space="preserve">, </w:t>
      </w:r>
      <w:r w:rsidR="00254B28" w:rsidRPr="00D93AA2">
        <w:rPr>
          <w:sz w:val="28"/>
          <w:szCs w:val="28"/>
        </w:rPr>
        <w:t xml:space="preserve">§144]. </w:t>
      </w:r>
      <w:r w:rsidR="005453C1" w:rsidRPr="00D93AA2">
        <w:rPr>
          <w:sz w:val="28"/>
          <w:szCs w:val="28"/>
        </w:rPr>
        <w:t xml:space="preserve">В контексте развития </w:t>
      </w:r>
      <w:r w:rsidR="009B3471" w:rsidRPr="00D93AA2">
        <w:rPr>
          <w:sz w:val="28"/>
          <w:szCs w:val="28"/>
        </w:rPr>
        <w:t>автоматизированной</w:t>
      </w:r>
      <w:r w:rsidR="005453C1" w:rsidRPr="00D93AA2">
        <w:rPr>
          <w:sz w:val="28"/>
          <w:szCs w:val="28"/>
        </w:rPr>
        <w:t xml:space="preserve"> обработки данных суд усмотрел риски неограниченной обработки и создания профилей для человека </w:t>
      </w:r>
      <w:r w:rsidR="009B3471" w:rsidRPr="00D93AA2">
        <w:rPr>
          <w:sz w:val="28"/>
          <w:szCs w:val="28"/>
        </w:rPr>
        <w:t xml:space="preserve">и закрепил свободу решения индивида о совершении определенных действий как необходимое условие индивидуального самоопределения </w:t>
      </w:r>
      <w:r w:rsidR="005453C1" w:rsidRPr="00D93AA2">
        <w:rPr>
          <w:sz w:val="28"/>
          <w:szCs w:val="28"/>
        </w:rPr>
        <w:t>[</w:t>
      </w:r>
      <w:r w:rsidR="00D1179D" w:rsidRPr="00D93AA2">
        <w:rPr>
          <w:sz w:val="28"/>
          <w:szCs w:val="28"/>
        </w:rPr>
        <w:t>103</w:t>
      </w:r>
      <w:r w:rsidR="00C12D7C" w:rsidRPr="00D93AA2">
        <w:rPr>
          <w:sz w:val="28"/>
          <w:szCs w:val="28"/>
        </w:rPr>
        <w:t xml:space="preserve">, </w:t>
      </w:r>
      <w:r w:rsidR="009B3471" w:rsidRPr="00D93AA2">
        <w:rPr>
          <w:sz w:val="28"/>
          <w:szCs w:val="28"/>
        </w:rPr>
        <w:t>§§</w:t>
      </w:r>
      <w:r w:rsidR="005453C1" w:rsidRPr="00D93AA2">
        <w:rPr>
          <w:sz w:val="28"/>
          <w:szCs w:val="28"/>
        </w:rPr>
        <w:t>145</w:t>
      </w:r>
      <w:r w:rsidR="009B3471" w:rsidRPr="00D93AA2">
        <w:rPr>
          <w:sz w:val="28"/>
          <w:szCs w:val="28"/>
        </w:rPr>
        <w:t>, 146</w:t>
      </w:r>
      <w:r w:rsidR="005453C1" w:rsidRPr="00D93AA2">
        <w:rPr>
          <w:sz w:val="28"/>
          <w:szCs w:val="28"/>
        </w:rPr>
        <w:t>].</w:t>
      </w:r>
      <w:r w:rsidR="00254B28" w:rsidRPr="00D93AA2">
        <w:rPr>
          <w:sz w:val="28"/>
          <w:szCs w:val="28"/>
        </w:rPr>
        <w:t xml:space="preserve"> </w:t>
      </w:r>
      <w:r w:rsidR="009B3471" w:rsidRPr="00D93AA2">
        <w:rPr>
          <w:sz w:val="28"/>
          <w:szCs w:val="28"/>
        </w:rPr>
        <w:t>Данная конституционная гарантия предотвратила трансформацию человека из активного субъекта права в пассивный объект алгоритмического наблюдения.</w:t>
      </w:r>
    </w:p>
    <w:p w14:paraId="208B09CD" w14:textId="390128D4" w:rsidR="00340653" w:rsidRPr="00D93AA2" w:rsidRDefault="009B3471" w:rsidP="009B3471">
      <w:pPr>
        <w:pStyle w:val="NormalWeb"/>
        <w:spacing w:before="0" w:beforeAutospacing="0" w:after="0" w:afterAutospacing="0"/>
        <w:ind w:firstLine="720"/>
        <w:jc w:val="both"/>
        <w:rPr>
          <w:sz w:val="28"/>
          <w:szCs w:val="28"/>
        </w:rPr>
      </w:pPr>
      <w:r w:rsidRPr="00D93AA2">
        <w:rPr>
          <w:color w:val="000000"/>
          <w:sz w:val="28"/>
          <w:szCs w:val="28"/>
        </w:rPr>
        <w:t xml:space="preserve">Развитие данной доктрины и ее последующая рецепция на наднациональном уровне в Директиве 95/46/ЕС привели к тому, что аналогичные ценностные ориентиры стали фундаментом европейской системы защиты прав и международными стандартом </w:t>
      </w:r>
      <w:r w:rsidRPr="00D93AA2">
        <w:rPr>
          <w:sz w:val="28"/>
          <w:szCs w:val="28"/>
        </w:rPr>
        <w:t>современности</w:t>
      </w:r>
      <w:r w:rsidR="00EC0A8C" w:rsidRPr="00D93AA2">
        <w:rPr>
          <w:sz w:val="28"/>
          <w:szCs w:val="28"/>
        </w:rPr>
        <w:t xml:space="preserve"> [10</w:t>
      </w:r>
      <w:r w:rsidR="00D1179D" w:rsidRPr="00D93AA2">
        <w:rPr>
          <w:sz w:val="28"/>
          <w:szCs w:val="28"/>
        </w:rPr>
        <w:t>4</w:t>
      </w:r>
      <w:r w:rsidR="00EC0A8C" w:rsidRPr="00D93AA2">
        <w:rPr>
          <w:sz w:val="28"/>
          <w:szCs w:val="28"/>
        </w:rPr>
        <w:t>]</w:t>
      </w:r>
      <w:r w:rsidRPr="00D93AA2">
        <w:rPr>
          <w:sz w:val="28"/>
          <w:szCs w:val="28"/>
        </w:rPr>
        <w:t xml:space="preserve">. </w:t>
      </w:r>
      <w:r w:rsidR="00F6158A" w:rsidRPr="00D93AA2">
        <w:rPr>
          <w:color w:val="000000"/>
          <w:sz w:val="28"/>
          <w:szCs w:val="28"/>
        </w:rPr>
        <w:t>В судебных решениях ЕСПЧ право на неприкосновенность частной жизни предусматривает такие свойства как автономия и информационное самоопределение, развитие личности, контроль частной жизни</w:t>
      </w:r>
      <w:r w:rsidR="002B71BF" w:rsidRPr="00D93AA2">
        <w:rPr>
          <w:color w:val="000000"/>
          <w:sz w:val="28"/>
          <w:szCs w:val="28"/>
        </w:rPr>
        <w:t>. Перечисленные свойства</w:t>
      </w:r>
      <w:r w:rsidR="00F6158A" w:rsidRPr="00D93AA2">
        <w:rPr>
          <w:color w:val="000000"/>
          <w:sz w:val="28"/>
          <w:szCs w:val="28"/>
        </w:rPr>
        <w:t xml:space="preserve">, как важные принципы, </w:t>
      </w:r>
      <w:r w:rsidR="002B71BF" w:rsidRPr="00D93AA2">
        <w:rPr>
          <w:color w:val="000000"/>
          <w:sz w:val="28"/>
          <w:szCs w:val="28"/>
        </w:rPr>
        <w:t xml:space="preserve">заложены </w:t>
      </w:r>
      <w:r w:rsidR="00F6158A" w:rsidRPr="00D93AA2">
        <w:rPr>
          <w:color w:val="000000"/>
          <w:sz w:val="28"/>
          <w:szCs w:val="28"/>
        </w:rPr>
        <w:t>в основе толкования неприкосновенности частной жизни [</w:t>
      </w:r>
      <w:r w:rsidR="00F9509B" w:rsidRPr="00D93AA2">
        <w:rPr>
          <w:color w:val="000000"/>
          <w:sz w:val="28"/>
          <w:szCs w:val="28"/>
        </w:rPr>
        <w:t>93</w:t>
      </w:r>
      <w:r w:rsidR="00F6158A" w:rsidRPr="00D93AA2">
        <w:rPr>
          <w:color w:val="000000"/>
          <w:sz w:val="28"/>
          <w:szCs w:val="28"/>
        </w:rPr>
        <w:t xml:space="preserve">, </w:t>
      </w:r>
      <w:r w:rsidR="00F6158A" w:rsidRPr="00D93AA2">
        <w:rPr>
          <w:sz w:val="28"/>
          <w:szCs w:val="28"/>
        </w:rPr>
        <w:t xml:space="preserve">§137; </w:t>
      </w:r>
      <w:r w:rsidR="00F9509B" w:rsidRPr="00D93AA2">
        <w:rPr>
          <w:sz w:val="28"/>
          <w:szCs w:val="28"/>
        </w:rPr>
        <w:t>88</w:t>
      </w:r>
      <w:r w:rsidR="00F6158A" w:rsidRPr="00D93AA2">
        <w:rPr>
          <w:sz w:val="28"/>
          <w:szCs w:val="28"/>
        </w:rPr>
        <w:t xml:space="preserve">, §89; </w:t>
      </w:r>
      <w:r w:rsidR="00F9509B" w:rsidRPr="00D93AA2">
        <w:rPr>
          <w:sz w:val="28"/>
          <w:szCs w:val="28"/>
        </w:rPr>
        <w:t>92</w:t>
      </w:r>
      <w:r w:rsidR="00F6158A" w:rsidRPr="00D93AA2">
        <w:rPr>
          <w:sz w:val="28"/>
          <w:szCs w:val="28"/>
        </w:rPr>
        <w:t>, §70]</w:t>
      </w:r>
      <w:r w:rsidR="002B71BF" w:rsidRPr="00D93AA2">
        <w:rPr>
          <w:sz w:val="28"/>
          <w:szCs w:val="28"/>
        </w:rPr>
        <w:t>.</w:t>
      </w:r>
      <w:r w:rsidRPr="00D93AA2">
        <w:rPr>
          <w:sz w:val="28"/>
          <w:szCs w:val="28"/>
        </w:rPr>
        <w:t xml:space="preserve"> Таким образом германская конституционная концепция 1983 года послужила идеологическим прообразом для современной интерпретации статьи 8 Европейской Конвенции и утвердила информационную автономию как необъемлемый атрибут правового статуса личности в цифровую эпоху. </w:t>
      </w:r>
    </w:p>
    <w:p w14:paraId="453A6D7C" w14:textId="0E6726D0" w:rsidR="00F6158A" w:rsidRPr="00D93AA2" w:rsidRDefault="00F6158A" w:rsidP="00F6158A">
      <w:pPr>
        <w:pStyle w:val="NormalWeb"/>
        <w:spacing w:before="0" w:beforeAutospacing="0" w:after="0" w:afterAutospacing="0"/>
        <w:ind w:firstLine="709"/>
        <w:jc w:val="both"/>
        <w:rPr>
          <w:sz w:val="28"/>
          <w:szCs w:val="28"/>
        </w:rPr>
      </w:pPr>
      <w:r w:rsidRPr="00D93AA2">
        <w:rPr>
          <w:color w:val="000000"/>
          <w:sz w:val="28"/>
          <w:szCs w:val="28"/>
        </w:rPr>
        <w:t xml:space="preserve">Особо следует затронуть такое свойство права на неприкосновенность частной жизни, как «разумное ожидание конфиденциальности». Это свойство по содержанию сложно отнести к функции автономии, самоопределения, контроля и ограничения доступа, свободе действий или выбора. Формулировка </w:t>
      </w:r>
      <w:r w:rsidRPr="00D93AA2">
        <w:rPr>
          <w:sz w:val="28"/>
          <w:szCs w:val="28"/>
        </w:rPr>
        <w:t>«разумное ожидание приватности» появилась в американской прецедентной практике после Второй мировой войны. Большей частью иски о нарушении неприкосновенности частной жизни подавались против американских правительственных органов, которые злоупотребляли слежкой, незаконным получением сведений от частных лиц с использованием новейших технологий видео и аудиозаписи, в том числе электронных, таким образом вторгаясь в частную жизнь вопреки конституционному праву на неприкосновенность личности. Американские суды как правило подходили с «физической» стороны к неприкосновенности частной жизни, аргументируя защитой физических пространств. Переломным стало дело Чарльза Каца, который был осужден на основании разговоров о совершении незаконных ставок, записанных с помощью подслушивающего устройства, прикрепленного к телефонной будке</w:t>
      </w:r>
      <w:r w:rsidR="002B71BF" w:rsidRPr="00D93AA2">
        <w:rPr>
          <w:sz w:val="28"/>
          <w:szCs w:val="28"/>
        </w:rPr>
        <w:t xml:space="preserve"> </w:t>
      </w:r>
      <w:r w:rsidRPr="00D93AA2">
        <w:rPr>
          <w:sz w:val="28"/>
          <w:szCs w:val="28"/>
        </w:rPr>
        <w:t>[</w:t>
      </w:r>
      <w:r w:rsidR="00FA5107" w:rsidRPr="00D93AA2">
        <w:rPr>
          <w:sz w:val="28"/>
          <w:szCs w:val="28"/>
        </w:rPr>
        <w:t>105</w:t>
      </w:r>
      <w:r w:rsidRPr="00D93AA2">
        <w:rPr>
          <w:sz w:val="28"/>
          <w:szCs w:val="28"/>
        </w:rPr>
        <w:t>]</w:t>
      </w:r>
      <w:r w:rsidR="002B71BF" w:rsidRPr="00D93AA2">
        <w:rPr>
          <w:sz w:val="28"/>
          <w:szCs w:val="28"/>
        </w:rPr>
        <w:t>.</w:t>
      </w:r>
      <w:r w:rsidRPr="00D93AA2">
        <w:rPr>
          <w:sz w:val="28"/>
          <w:szCs w:val="28"/>
        </w:rPr>
        <w:t xml:space="preserve"> Суд постановил, что закрытая телефонная будка обеспечивает конституционно защищенное ожидание уединения, и что как электронное, так и физическое вторжение может нарушать неприкосновенность частной жизни. Судом был сформулирован тест «разумного ожидания конфиденциальности»: человек должен продемонстрировать «фактическое (субъективное) ожидание конфиденциальности», и «ожидание </w:t>
      </w:r>
      <w:r w:rsidRPr="00D93AA2">
        <w:rPr>
          <w:sz w:val="28"/>
          <w:szCs w:val="28"/>
        </w:rPr>
        <w:lastRenderedPageBreak/>
        <w:t>[должно] быть таким, которое общество готово признать «разумным»</w:t>
      </w:r>
      <w:r w:rsidR="002B71BF" w:rsidRPr="00D93AA2">
        <w:rPr>
          <w:sz w:val="28"/>
          <w:szCs w:val="28"/>
        </w:rPr>
        <w:t xml:space="preserve"> </w:t>
      </w:r>
      <w:r w:rsidRPr="00D93AA2">
        <w:rPr>
          <w:sz w:val="28"/>
          <w:szCs w:val="28"/>
        </w:rPr>
        <w:t>[</w:t>
      </w:r>
      <w:r w:rsidR="00FA5107" w:rsidRPr="00D93AA2">
        <w:rPr>
          <w:sz w:val="28"/>
          <w:szCs w:val="28"/>
        </w:rPr>
        <w:t>105</w:t>
      </w:r>
      <w:r w:rsidRPr="00D93AA2">
        <w:rPr>
          <w:sz w:val="28"/>
          <w:szCs w:val="28"/>
        </w:rPr>
        <w:t>, стр.361,362]</w:t>
      </w:r>
      <w:r w:rsidR="002B71BF" w:rsidRPr="00D93AA2">
        <w:rPr>
          <w:sz w:val="28"/>
          <w:szCs w:val="28"/>
        </w:rPr>
        <w:t>.</w:t>
      </w:r>
    </w:p>
    <w:p w14:paraId="6D86FA52" w14:textId="3711E801" w:rsidR="00F6158A" w:rsidRPr="00D93AA2" w:rsidRDefault="00F6158A" w:rsidP="00F6158A">
      <w:pPr>
        <w:pStyle w:val="NormalWeb"/>
        <w:spacing w:before="0" w:beforeAutospacing="0" w:after="0" w:afterAutospacing="0"/>
        <w:jc w:val="both"/>
        <w:rPr>
          <w:sz w:val="28"/>
          <w:szCs w:val="28"/>
        </w:rPr>
      </w:pPr>
      <w:r w:rsidRPr="00D93AA2">
        <w:rPr>
          <w:sz w:val="28"/>
          <w:szCs w:val="28"/>
        </w:rPr>
        <w:tab/>
        <w:t>Ожидание приватности также отмечается в судебной практике ЕСПЧ. ЕСПЧ указывает в своих решениях, что право на неприкосновенность частной жизни включает ожидание анонимности или нераскрытия информации о частной жизни лица, законное ожидание защиты и уважения его или ее личной жизни, разумное ожидание неприкосновенности частной жизни</w:t>
      </w:r>
      <w:r w:rsidR="002B71BF" w:rsidRPr="00D93AA2">
        <w:rPr>
          <w:sz w:val="28"/>
          <w:szCs w:val="28"/>
        </w:rPr>
        <w:t xml:space="preserve"> </w:t>
      </w:r>
      <w:r w:rsidRPr="00D93AA2">
        <w:rPr>
          <w:sz w:val="28"/>
          <w:szCs w:val="28"/>
        </w:rPr>
        <w:t>[</w:t>
      </w:r>
      <w:r w:rsidR="00F9509B" w:rsidRPr="00D93AA2">
        <w:rPr>
          <w:sz w:val="28"/>
          <w:szCs w:val="28"/>
        </w:rPr>
        <w:t>89</w:t>
      </w:r>
      <w:r w:rsidRPr="00D93AA2">
        <w:rPr>
          <w:sz w:val="28"/>
          <w:szCs w:val="28"/>
        </w:rPr>
        <w:t>,</w:t>
      </w:r>
      <w:r w:rsidR="00FB6382" w:rsidRPr="00D93AA2">
        <w:rPr>
          <w:sz w:val="28"/>
          <w:szCs w:val="28"/>
        </w:rPr>
        <w:t xml:space="preserve"> </w:t>
      </w:r>
      <w:r w:rsidRPr="00D93AA2">
        <w:rPr>
          <w:sz w:val="28"/>
          <w:szCs w:val="28"/>
        </w:rPr>
        <w:t xml:space="preserve">§109; </w:t>
      </w:r>
      <w:r w:rsidR="00F9509B" w:rsidRPr="00D93AA2">
        <w:rPr>
          <w:sz w:val="28"/>
          <w:szCs w:val="28"/>
        </w:rPr>
        <w:t>93</w:t>
      </w:r>
      <w:r w:rsidRPr="00D93AA2">
        <w:rPr>
          <w:sz w:val="28"/>
          <w:szCs w:val="28"/>
        </w:rPr>
        <w:t>,</w:t>
      </w:r>
      <w:r w:rsidR="00FB6382" w:rsidRPr="00D93AA2">
        <w:rPr>
          <w:sz w:val="28"/>
          <w:szCs w:val="28"/>
        </w:rPr>
        <w:t xml:space="preserve"> </w:t>
      </w:r>
      <w:r w:rsidRPr="00D93AA2">
        <w:rPr>
          <w:sz w:val="28"/>
          <w:szCs w:val="28"/>
        </w:rPr>
        <w:t xml:space="preserve">§29; </w:t>
      </w:r>
      <w:r w:rsidR="00F9509B" w:rsidRPr="00D93AA2">
        <w:rPr>
          <w:sz w:val="28"/>
          <w:szCs w:val="28"/>
        </w:rPr>
        <w:t>92</w:t>
      </w:r>
      <w:r w:rsidRPr="00D93AA2">
        <w:rPr>
          <w:sz w:val="28"/>
          <w:szCs w:val="28"/>
        </w:rPr>
        <w:t>,</w:t>
      </w:r>
      <w:r w:rsidR="00FB6382" w:rsidRPr="00D93AA2">
        <w:rPr>
          <w:sz w:val="28"/>
          <w:szCs w:val="28"/>
        </w:rPr>
        <w:t xml:space="preserve"> </w:t>
      </w:r>
      <w:r w:rsidRPr="00D93AA2">
        <w:rPr>
          <w:sz w:val="28"/>
          <w:szCs w:val="28"/>
        </w:rPr>
        <w:t>§§73,</w:t>
      </w:r>
      <w:r w:rsidR="00FB6382" w:rsidRPr="00D93AA2">
        <w:rPr>
          <w:sz w:val="28"/>
          <w:szCs w:val="28"/>
        </w:rPr>
        <w:t xml:space="preserve"> </w:t>
      </w:r>
      <w:r w:rsidRPr="00D93AA2">
        <w:rPr>
          <w:sz w:val="28"/>
          <w:szCs w:val="28"/>
        </w:rPr>
        <w:t xml:space="preserve">80; </w:t>
      </w:r>
      <w:r w:rsidR="00F9509B" w:rsidRPr="00D93AA2">
        <w:rPr>
          <w:sz w:val="28"/>
          <w:szCs w:val="28"/>
        </w:rPr>
        <w:t>88</w:t>
      </w:r>
      <w:r w:rsidRPr="00D93AA2">
        <w:rPr>
          <w:sz w:val="28"/>
          <w:szCs w:val="28"/>
        </w:rPr>
        <w:t>,</w:t>
      </w:r>
      <w:r w:rsidR="00FB6382" w:rsidRPr="00D93AA2">
        <w:rPr>
          <w:sz w:val="28"/>
          <w:szCs w:val="28"/>
        </w:rPr>
        <w:t xml:space="preserve"> </w:t>
      </w:r>
      <w:r w:rsidRPr="00D93AA2">
        <w:rPr>
          <w:sz w:val="28"/>
          <w:szCs w:val="28"/>
        </w:rPr>
        <w:t>§§89,</w:t>
      </w:r>
      <w:r w:rsidR="00FB6382" w:rsidRPr="00D93AA2">
        <w:rPr>
          <w:sz w:val="28"/>
          <w:szCs w:val="28"/>
        </w:rPr>
        <w:t xml:space="preserve"> </w:t>
      </w:r>
      <w:r w:rsidRPr="00D93AA2">
        <w:rPr>
          <w:sz w:val="28"/>
          <w:szCs w:val="28"/>
        </w:rPr>
        <w:t>93,103,125]</w:t>
      </w:r>
      <w:r w:rsidR="002B71BF" w:rsidRPr="00D93AA2">
        <w:rPr>
          <w:sz w:val="28"/>
          <w:szCs w:val="28"/>
        </w:rPr>
        <w:t>.</w:t>
      </w:r>
      <w:r w:rsidRPr="00D93AA2">
        <w:rPr>
          <w:sz w:val="28"/>
          <w:szCs w:val="28"/>
        </w:rPr>
        <w:t xml:space="preserve"> Состояние ожидания конфиденциальности индивида относится к разным измерениям частной жизни. В </w:t>
      </w:r>
      <w:r w:rsidR="002B71BF" w:rsidRPr="00D93AA2">
        <w:rPr>
          <w:sz w:val="28"/>
          <w:szCs w:val="28"/>
        </w:rPr>
        <w:t>своих ключевых</w:t>
      </w:r>
      <w:r w:rsidRPr="00D93AA2">
        <w:rPr>
          <w:sz w:val="28"/>
          <w:szCs w:val="28"/>
        </w:rPr>
        <w:t xml:space="preserve"> решениях ЕСПЧ приводит аргумент о разумном ожидании приватности в отношении видеонаблюдения на рабочем месте и в общественных местах, в отношении информации налогоплательщика, сведений о привлечении к уголовной ответственности, личной переписки. Кроме коммуникационной, пространственной, информационной конфиденциальности, разумное ожидание неприкосновенности частной жизни очевидно относится к телесной приватности, например, в момент переодевания человек разумно ожидает отсутствие посторонних взглядов.</w:t>
      </w:r>
    </w:p>
    <w:p w14:paraId="6E3E188B" w14:textId="77777777"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Частная жизнь и сохранение ее в тайне исходит от самой личности, от ее понимания, восприятия и ожидания конфиденциальности в определенных условиях. </w:t>
      </w:r>
    </w:p>
    <w:p w14:paraId="5F4076F8" w14:textId="2F96C571" w:rsidR="00F6158A"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Разумное и законное ожидание приватности сложно отнести к какому-либо другому свойству неприкосновенности частной жизни, поскольку оно не подконтрольно человеку, не выражает самостоятельное принятие решений, установление границ и невмешательство, свободу и автономию. Разумное ожидание приватности подразумевает действия другого лица, выражающиеся в невмешательстве в любую сферу частной жизни человека. Действия другого лица исходят из уважения к личности и его частной жизни, понимания границ вмешательства, которые установлены этическими, моральными нормами или положениями закона. К примеру, находясь в доме человек ожидает, что он, его действия, мысли, занятия защищены от внешнего вмешательства. Склеивая конверт с письмом, человек ожидает, что его конверт дойдет до адресата без чьего-либо вскрытия. Проходя через службу безопасности аэропорта человек ожидает, что его багаж будет просканирован, а сам он может быть подвергнут личному досмотру, все, к чему служба безопасности имела доступ, сразу же будет «забыто». Беседа с профессиональным консультантом (адвокатом, врачом) также ожидает, что сведения о частной жизни станут известны </w:t>
      </w:r>
      <w:r w:rsidR="00C41DDB" w:rsidRPr="00D93AA2">
        <w:rPr>
          <w:sz w:val="28"/>
          <w:szCs w:val="28"/>
        </w:rPr>
        <w:t xml:space="preserve">и могут быть необходимы </w:t>
      </w:r>
      <w:r w:rsidRPr="00D93AA2">
        <w:rPr>
          <w:sz w:val="28"/>
          <w:szCs w:val="28"/>
        </w:rPr>
        <w:t xml:space="preserve">консультанту, но не будут распространены или раскрыты третьим лицам. Соответственно, человек имеет право и ожидание того, что его частная жизнь не будет нарушена, либо ставшая известной другому лицу информация о его частной жизни будет сохранена в тайне или забыта, уничтожена, не будет раскрыта, опубликована или распространена кому-либо. Разумное ожидание приватности допускается рассматривать как одно из свойств неприкосновенности частной жизни поскольку </w:t>
      </w:r>
      <w:r w:rsidRPr="00D93AA2">
        <w:rPr>
          <w:sz w:val="28"/>
          <w:szCs w:val="28"/>
        </w:rPr>
        <w:lastRenderedPageBreak/>
        <w:t>его сложно отнести к какой-либо из функций неприкосновенности частной жизни, и оно может относиться к любой сфере, любому измерению частной жизни.</w:t>
      </w:r>
    </w:p>
    <w:p w14:paraId="67617FFF" w14:textId="5DFBFD61" w:rsidR="000E1FD8" w:rsidRPr="00D93AA2" w:rsidRDefault="00F6158A" w:rsidP="00F6158A">
      <w:pPr>
        <w:pStyle w:val="NormalWeb"/>
        <w:spacing w:before="0" w:beforeAutospacing="0" w:after="0" w:afterAutospacing="0"/>
        <w:ind w:firstLine="720"/>
        <w:jc w:val="both"/>
        <w:rPr>
          <w:sz w:val="28"/>
          <w:szCs w:val="28"/>
        </w:rPr>
      </w:pPr>
      <w:r w:rsidRPr="00D93AA2">
        <w:rPr>
          <w:color w:val="000000"/>
          <w:sz w:val="28"/>
          <w:szCs w:val="28"/>
        </w:rPr>
        <w:t xml:space="preserve">Казахстанские ученые также косвенно рассматривали свойства и функции неприкосновенности частной жизни. </w:t>
      </w:r>
      <w:proofErr w:type="spellStart"/>
      <w:r w:rsidR="000E1FD8" w:rsidRPr="00D93AA2">
        <w:rPr>
          <w:color w:val="000000"/>
          <w:sz w:val="28"/>
          <w:szCs w:val="28"/>
        </w:rPr>
        <w:t>Л.Ф.</w:t>
      </w:r>
      <w:r w:rsidRPr="00D93AA2">
        <w:rPr>
          <w:color w:val="000000"/>
          <w:sz w:val="28"/>
          <w:szCs w:val="28"/>
        </w:rPr>
        <w:t>Татаринова</w:t>
      </w:r>
      <w:proofErr w:type="spellEnd"/>
      <w:r w:rsidRPr="00D93AA2">
        <w:rPr>
          <w:color w:val="000000"/>
          <w:sz w:val="28"/>
          <w:szCs w:val="28"/>
        </w:rPr>
        <w:t xml:space="preserve"> выделяет </w:t>
      </w:r>
      <w:r w:rsidRPr="00D93AA2">
        <w:rPr>
          <w:sz w:val="28"/>
          <w:szCs w:val="28"/>
        </w:rPr>
        <w:t xml:space="preserve">право на свободу располагать </w:t>
      </w:r>
      <w:proofErr w:type="spellStart"/>
      <w:r w:rsidRPr="00D93AA2">
        <w:rPr>
          <w:sz w:val="28"/>
          <w:szCs w:val="28"/>
        </w:rPr>
        <w:t>собои</w:t>
      </w:r>
      <w:proofErr w:type="spellEnd"/>
      <w:r w:rsidRPr="00D93AA2">
        <w:rPr>
          <w:sz w:val="28"/>
          <w:szCs w:val="28"/>
        </w:rPr>
        <w:t>̆</w:t>
      </w:r>
      <w:r w:rsidR="000E1FD8" w:rsidRPr="00D93AA2">
        <w:rPr>
          <w:sz w:val="28"/>
          <w:szCs w:val="28"/>
        </w:rPr>
        <w:t xml:space="preserve"> и </w:t>
      </w:r>
      <w:r w:rsidRPr="00D93AA2">
        <w:rPr>
          <w:sz w:val="28"/>
          <w:szCs w:val="28"/>
        </w:rPr>
        <w:t xml:space="preserve">находиться без </w:t>
      </w:r>
      <w:r w:rsidR="000E1FD8" w:rsidRPr="00D93AA2">
        <w:rPr>
          <w:sz w:val="28"/>
          <w:szCs w:val="28"/>
        </w:rPr>
        <w:t xml:space="preserve">внешнего </w:t>
      </w:r>
      <w:r w:rsidRPr="00D93AA2">
        <w:rPr>
          <w:sz w:val="28"/>
          <w:szCs w:val="28"/>
        </w:rPr>
        <w:t>контроля</w:t>
      </w:r>
      <w:r w:rsidRPr="00D93AA2" w:rsidDel="00C5187C">
        <w:rPr>
          <w:rStyle w:val="FootnoteReference"/>
          <w:color w:val="000000"/>
          <w:sz w:val="28"/>
          <w:szCs w:val="28"/>
        </w:rPr>
        <w:t xml:space="preserve"> </w:t>
      </w:r>
      <w:r w:rsidRPr="00D93AA2">
        <w:rPr>
          <w:sz w:val="28"/>
          <w:szCs w:val="28"/>
        </w:rPr>
        <w:t>[</w:t>
      </w:r>
      <w:r w:rsidR="007E53F7" w:rsidRPr="00D93AA2">
        <w:rPr>
          <w:sz w:val="28"/>
          <w:szCs w:val="28"/>
        </w:rPr>
        <w:t>78</w:t>
      </w:r>
      <w:r w:rsidRPr="00D93AA2">
        <w:rPr>
          <w:sz w:val="28"/>
          <w:szCs w:val="28"/>
        </w:rPr>
        <w:t>, стр.66]</w:t>
      </w:r>
      <w:r w:rsidR="000E1FD8" w:rsidRPr="00D93AA2">
        <w:rPr>
          <w:sz w:val="28"/>
          <w:szCs w:val="28"/>
        </w:rPr>
        <w:t>.</w:t>
      </w:r>
      <w:r w:rsidRPr="00D93AA2">
        <w:rPr>
          <w:color w:val="000000"/>
          <w:sz w:val="28"/>
          <w:szCs w:val="28"/>
        </w:rPr>
        <w:t xml:space="preserve"> </w:t>
      </w:r>
      <w:proofErr w:type="spellStart"/>
      <w:r w:rsidR="000E1FD8" w:rsidRPr="00D93AA2">
        <w:rPr>
          <w:color w:val="000000"/>
          <w:sz w:val="28"/>
          <w:szCs w:val="28"/>
        </w:rPr>
        <w:t>Н.Н.</w:t>
      </w:r>
      <w:r w:rsidRPr="00D93AA2">
        <w:rPr>
          <w:sz w:val="28"/>
          <w:szCs w:val="28"/>
        </w:rPr>
        <w:t>Турецкий</w:t>
      </w:r>
      <w:proofErr w:type="spellEnd"/>
      <w:r w:rsidRPr="00D93AA2">
        <w:rPr>
          <w:sz w:val="28"/>
          <w:szCs w:val="28"/>
        </w:rPr>
        <w:t xml:space="preserve"> подчеркивает исключительную важность права на неприкосновенность частной жизни и автономии человека, способствующей реализации других прав и свобод человека, творческому развитию личности, демократизации общества и государства</w:t>
      </w:r>
      <w:r w:rsidRPr="00D93AA2" w:rsidDel="00C5187C">
        <w:rPr>
          <w:rStyle w:val="FootnoteReference"/>
          <w:sz w:val="28"/>
          <w:szCs w:val="28"/>
        </w:rPr>
        <w:t xml:space="preserve"> </w:t>
      </w:r>
      <w:r w:rsidRPr="00D93AA2">
        <w:rPr>
          <w:sz w:val="28"/>
          <w:szCs w:val="28"/>
        </w:rPr>
        <w:t>[</w:t>
      </w:r>
      <w:r w:rsidR="00F9509B" w:rsidRPr="00D93AA2">
        <w:rPr>
          <w:sz w:val="28"/>
          <w:szCs w:val="28"/>
        </w:rPr>
        <w:t>87</w:t>
      </w:r>
      <w:r w:rsidRPr="00D93AA2">
        <w:rPr>
          <w:sz w:val="28"/>
          <w:szCs w:val="28"/>
        </w:rPr>
        <w:t>, стр.13,14]</w:t>
      </w:r>
      <w:r w:rsidR="000E1FD8" w:rsidRPr="00D93AA2">
        <w:rPr>
          <w:sz w:val="28"/>
          <w:szCs w:val="28"/>
        </w:rPr>
        <w:t>.</w:t>
      </w:r>
      <w:r w:rsidRPr="00D93AA2">
        <w:rPr>
          <w:sz w:val="28"/>
          <w:szCs w:val="28"/>
        </w:rPr>
        <w:t xml:space="preserve"> Он также придает важное значение свободе мысли, совести и вероисповедания, самостоятельному и независимому выбору человека осуществлять действия и реализовывать свои права и свободы</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w:t>
      </w:r>
      <w:r w:rsidR="00FF41D3" w:rsidRPr="00D93AA2">
        <w:rPr>
          <w:sz w:val="28"/>
          <w:szCs w:val="28"/>
        </w:rPr>
        <w:t xml:space="preserve"> </w:t>
      </w:r>
      <w:r w:rsidRPr="00D93AA2">
        <w:rPr>
          <w:sz w:val="28"/>
          <w:szCs w:val="28"/>
        </w:rPr>
        <w:t>стр.11,12]</w:t>
      </w:r>
      <w:r w:rsidR="000E1FD8" w:rsidRPr="00D93AA2">
        <w:rPr>
          <w:sz w:val="28"/>
          <w:szCs w:val="28"/>
        </w:rPr>
        <w:t>.</w:t>
      </w:r>
      <w:r w:rsidRPr="00D93AA2">
        <w:rPr>
          <w:sz w:val="28"/>
          <w:szCs w:val="28"/>
        </w:rPr>
        <w:t xml:space="preserve"> </w:t>
      </w:r>
      <w:proofErr w:type="gramStart"/>
      <w:r w:rsidR="000E1FD8" w:rsidRPr="00D93AA2">
        <w:rPr>
          <w:sz w:val="28"/>
          <w:szCs w:val="28"/>
        </w:rPr>
        <w:t>Л.Т.</w:t>
      </w:r>
      <w:proofErr w:type="gramEnd"/>
      <w:r w:rsidR="000E1FD8" w:rsidRPr="00D93AA2">
        <w:rPr>
          <w:sz w:val="28"/>
          <w:szCs w:val="28"/>
        </w:rPr>
        <w:t xml:space="preserve"> </w:t>
      </w:r>
      <w:proofErr w:type="spellStart"/>
      <w:r w:rsidRPr="00D93AA2">
        <w:rPr>
          <w:sz w:val="28"/>
          <w:szCs w:val="28"/>
        </w:rPr>
        <w:t>Жанузакова</w:t>
      </w:r>
      <w:proofErr w:type="spellEnd"/>
      <w:r w:rsidRPr="00D93AA2">
        <w:rPr>
          <w:sz w:val="28"/>
          <w:szCs w:val="28"/>
        </w:rPr>
        <w:t xml:space="preserve"> выделяет право человека вести жизнь по собственному усмотрению, но больше фокусируется на невмешательстве третьих лиц в частную жизнь</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 стр.27]</w:t>
      </w:r>
      <w:r w:rsidR="000E1FD8" w:rsidRPr="00D93AA2">
        <w:rPr>
          <w:sz w:val="28"/>
          <w:szCs w:val="28"/>
        </w:rPr>
        <w:t>.</w:t>
      </w:r>
      <w:r w:rsidRPr="00D93AA2">
        <w:rPr>
          <w:sz w:val="28"/>
          <w:szCs w:val="28"/>
        </w:rPr>
        <w:t xml:space="preserve"> </w:t>
      </w:r>
      <w:r w:rsidR="000E1FD8" w:rsidRPr="00D93AA2">
        <w:rPr>
          <w:sz w:val="28"/>
          <w:szCs w:val="28"/>
        </w:rPr>
        <w:t xml:space="preserve">При описании объектов частной жизни </w:t>
      </w:r>
      <w:proofErr w:type="spellStart"/>
      <w:r w:rsidR="000E1FD8" w:rsidRPr="00D93AA2">
        <w:rPr>
          <w:sz w:val="28"/>
          <w:szCs w:val="28"/>
        </w:rPr>
        <w:t>Н.Р.</w:t>
      </w:r>
      <w:r w:rsidRPr="00D93AA2">
        <w:rPr>
          <w:sz w:val="28"/>
          <w:szCs w:val="28"/>
        </w:rPr>
        <w:t>Весельская</w:t>
      </w:r>
      <w:proofErr w:type="spellEnd"/>
      <w:r w:rsidRPr="00D93AA2">
        <w:rPr>
          <w:sz w:val="28"/>
          <w:szCs w:val="28"/>
        </w:rPr>
        <w:t xml:space="preserve"> и </w:t>
      </w:r>
      <w:proofErr w:type="spellStart"/>
      <w:r w:rsidRPr="00D93AA2">
        <w:rPr>
          <w:sz w:val="28"/>
          <w:szCs w:val="28"/>
        </w:rPr>
        <w:t>Ю.Н.</w:t>
      </w:r>
      <w:r w:rsidR="000E1FD8" w:rsidRPr="00D93AA2">
        <w:rPr>
          <w:sz w:val="28"/>
          <w:szCs w:val="28"/>
        </w:rPr>
        <w:t>Еремин</w:t>
      </w:r>
      <w:proofErr w:type="spellEnd"/>
      <w:r w:rsidR="000E1FD8" w:rsidRPr="00D93AA2">
        <w:rPr>
          <w:sz w:val="28"/>
          <w:szCs w:val="28"/>
        </w:rPr>
        <w:t xml:space="preserve"> прослеживается детерминация </w:t>
      </w:r>
      <w:r w:rsidRPr="00D93AA2">
        <w:rPr>
          <w:sz w:val="28"/>
          <w:szCs w:val="28"/>
        </w:rPr>
        <w:t>таки</w:t>
      </w:r>
      <w:r w:rsidR="000E1FD8" w:rsidRPr="00D93AA2">
        <w:rPr>
          <w:sz w:val="28"/>
          <w:szCs w:val="28"/>
        </w:rPr>
        <w:t>х</w:t>
      </w:r>
      <w:r w:rsidRPr="00D93AA2">
        <w:rPr>
          <w:sz w:val="28"/>
          <w:szCs w:val="28"/>
        </w:rPr>
        <w:t xml:space="preserve"> функци</w:t>
      </w:r>
      <w:r w:rsidR="000E1FD8" w:rsidRPr="00D93AA2">
        <w:rPr>
          <w:sz w:val="28"/>
          <w:szCs w:val="28"/>
        </w:rPr>
        <w:t>й</w:t>
      </w:r>
      <w:r w:rsidRPr="00D93AA2">
        <w:rPr>
          <w:sz w:val="28"/>
          <w:szCs w:val="28"/>
        </w:rPr>
        <w:t xml:space="preserve"> неприкосновенности частной жизни как </w:t>
      </w:r>
      <w:r w:rsidR="000E1FD8" w:rsidRPr="00D93AA2">
        <w:rPr>
          <w:sz w:val="28"/>
          <w:szCs w:val="28"/>
        </w:rPr>
        <w:t xml:space="preserve">субъектная автономия и управление режимом </w:t>
      </w:r>
      <w:r w:rsidRPr="00D93AA2">
        <w:rPr>
          <w:sz w:val="28"/>
          <w:szCs w:val="28"/>
        </w:rPr>
        <w:t>доступ</w:t>
      </w:r>
      <w:r w:rsidR="000E1FD8" w:rsidRPr="00D93AA2">
        <w:rPr>
          <w:sz w:val="28"/>
          <w:szCs w:val="28"/>
        </w:rPr>
        <w:t>а</w:t>
      </w:r>
      <w:r w:rsidRPr="00D93AA2" w:rsidDel="00C5187C">
        <w:rPr>
          <w:rStyle w:val="FootnoteReference"/>
          <w:sz w:val="28"/>
          <w:szCs w:val="28"/>
        </w:rPr>
        <w:t xml:space="preserve"> </w:t>
      </w:r>
      <w:r w:rsidRPr="00D93AA2">
        <w:rPr>
          <w:sz w:val="28"/>
          <w:szCs w:val="28"/>
        </w:rPr>
        <w:t>[</w:t>
      </w:r>
      <w:r w:rsidR="00F9509B" w:rsidRPr="00D93AA2">
        <w:rPr>
          <w:sz w:val="28"/>
          <w:szCs w:val="28"/>
        </w:rPr>
        <w:t>84</w:t>
      </w:r>
      <w:r w:rsidRPr="00D93AA2">
        <w:rPr>
          <w:sz w:val="28"/>
          <w:szCs w:val="28"/>
        </w:rPr>
        <w:t>,</w:t>
      </w:r>
      <w:r w:rsidR="00FF41D3" w:rsidRPr="00D93AA2">
        <w:rPr>
          <w:sz w:val="28"/>
          <w:szCs w:val="28"/>
        </w:rPr>
        <w:t xml:space="preserve"> </w:t>
      </w:r>
      <w:r w:rsidRPr="00D93AA2">
        <w:rPr>
          <w:sz w:val="28"/>
          <w:szCs w:val="28"/>
        </w:rPr>
        <w:t>стр.35,36]</w:t>
      </w:r>
      <w:r w:rsidR="000E1FD8" w:rsidRPr="00D93AA2">
        <w:rPr>
          <w:sz w:val="28"/>
          <w:szCs w:val="28"/>
        </w:rPr>
        <w:t xml:space="preserve">. </w:t>
      </w:r>
      <w:r w:rsidRPr="00D93AA2">
        <w:rPr>
          <w:sz w:val="28"/>
          <w:szCs w:val="28"/>
        </w:rPr>
        <w:t>С.А.</w:t>
      </w:r>
      <w:r w:rsidR="000E1FD8" w:rsidRPr="00D93AA2">
        <w:rPr>
          <w:sz w:val="28"/>
          <w:szCs w:val="28"/>
        </w:rPr>
        <w:t xml:space="preserve"> </w:t>
      </w:r>
      <w:proofErr w:type="spellStart"/>
      <w:r w:rsidR="000E1FD8" w:rsidRPr="00D93AA2">
        <w:rPr>
          <w:sz w:val="28"/>
          <w:szCs w:val="28"/>
        </w:rPr>
        <w:t>Жижис</w:t>
      </w:r>
      <w:proofErr w:type="spellEnd"/>
      <w:r w:rsidRPr="00D93AA2">
        <w:rPr>
          <w:sz w:val="28"/>
          <w:szCs w:val="28"/>
        </w:rPr>
        <w:t xml:space="preserve"> в попытке дать доктринальное толкование неприкосновенности частной жизни исходит только из объектов частной жизни и связанных с ней деликтов, но не описывает свойства или функции права на неприкосновенность частной жизни</w:t>
      </w:r>
      <w:r w:rsidR="000E1FD8" w:rsidRPr="00D93AA2">
        <w:rPr>
          <w:sz w:val="28"/>
          <w:szCs w:val="28"/>
        </w:rPr>
        <w:t xml:space="preserve"> </w:t>
      </w:r>
      <w:r w:rsidRPr="00D93AA2">
        <w:rPr>
          <w:sz w:val="28"/>
          <w:szCs w:val="28"/>
        </w:rPr>
        <w:t>[</w:t>
      </w:r>
      <w:r w:rsidR="00FA5107" w:rsidRPr="00D93AA2">
        <w:rPr>
          <w:sz w:val="28"/>
          <w:szCs w:val="28"/>
        </w:rPr>
        <w:t>106</w:t>
      </w:r>
      <w:r w:rsidRPr="00D93AA2">
        <w:rPr>
          <w:sz w:val="28"/>
          <w:szCs w:val="28"/>
        </w:rPr>
        <w:t>,</w:t>
      </w:r>
      <w:r w:rsidR="000E1FD8" w:rsidRPr="00D93AA2">
        <w:rPr>
          <w:sz w:val="28"/>
          <w:szCs w:val="28"/>
        </w:rPr>
        <w:t xml:space="preserve"> </w:t>
      </w:r>
      <w:r w:rsidRPr="00D93AA2">
        <w:rPr>
          <w:sz w:val="28"/>
          <w:szCs w:val="28"/>
        </w:rPr>
        <w:t>стр.10-15]</w:t>
      </w:r>
      <w:r w:rsidR="000E1FD8" w:rsidRPr="00D93AA2">
        <w:rPr>
          <w:sz w:val="28"/>
          <w:szCs w:val="28"/>
        </w:rPr>
        <w:t>.</w:t>
      </w:r>
    </w:p>
    <w:p w14:paraId="4720E647" w14:textId="31E452D3" w:rsidR="00F6158A" w:rsidRPr="00D93AA2" w:rsidRDefault="0093040C" w:rsidP="00F6158A">
      <w:pPr>
        <w:pStyle w:val="NormalWeb"/>
        <w:spacing w:before="0" w:beforeAutospacing="0" w:after="0" w:afterAutospacing="0"/>
        <w:ind w:firstLine="720"/>
        <w:jc w:val="both"/>
        <w:rPr>
          <w:sz w:val="28"/>
          <w:szCs w:val="28"/>
        </w:rPr>
      </w:pPr>
      <w:r w:rsidRPr="00D93AA2">
        <w:rPr>
          <w:sz w:val="28"/>
          <w:szCs w:val="28"/>
        </w:rPr>
        <w:t>В</w:t>
      </w:r>
      <w:r w:rsidR="004D3B19" w:rsidRPr="00D93AA2">
        <w:rPr>
          <w:sz w:val="28"/>
          <w:szCs w:val="28"/>
        </w:rPr>
        <w:t xml:space="preserve"> казахстанской правовой мысли наблюдается консенсус относительно широты и многоаспектности </w:t>
      </w:r>
      <w:r w:rsidR="00F6158A" w:rsidRPr="00D93AA2">
        <w:rPr>
          <w:sz w:val="28"/>
          <w:szCs w:val="28"/>
        </w:rPr>
        <w:t>объектн</w:t>
      </w:r>
      <w:r w:rsidR="004D3B19" w:rsidRPr="00D93AA2">
        <w:rPr>
          <w:sz w:val="28"/>
          <w:szCs w:val="28"/>
        </w:rPr>
        <w:t>ого состава частной жизни. Однако, в отечественных исследованиях наблюдается дефицит анализа функциональных характеристик права на неприкосновенность частной жизни</w:t>
      </w:r>
      <w:r w:rsidR="00F6158A" w:rsidRPr="00D93AA2">
        <w:rPr>
          <w:sz w:val="28"/>
          <w:szCs w:val="28"/>
        </w:rPr>
        <w:t>, включающ</w:t>
      </w:r>
      <w:r w:rsidR="004D3B19" w:rsidRPr="00D93AA2">
        <w:rPr>
          <w:sz w:val="28"/>
          <w:szCs w:val="28"/>
        </w:rPr>
        <w:t>их</w:t>
      </w:r>
      <w:r w:rsidR="00F6158A" w:rsidRPr="00D93AA2">
        <w:rPr>
          <w:sz w:val="28"/>
          <w:szCs w:val="28"/>
        </w:rPr>
        <w:t xml:space="preserve"> </w:t>
      </w:r>
      <w:r w:rsidR="00F6158A" w:rsidRPr="00D93AA2">
        <w:rPr>
          <w:color w:val="000000"/>
          <w:sz w:val="28"/>
          <w:szCs w:val="28"/>
        </w:rPr>
        <w:t xml:space="preserve">самостоятельность и автономию человека в принятии решений о раскрытии частной жизни, установлении границ и контроле за их </w:t>
      </w:r>
      <w:r w:rsidR="00F6158A" w:rsidRPr="00D93AA2">
        <w:rPr>
          <w:sz w:val="28"/>
          <w:szCs w:val="28"/>
        </w:rPr>
        <w:t xml:space="preserve">нарушением, свободу в выборе своего поведения и мировоззрения, выборе и контроле степени своей публичности и определении степени близости отношений и коммуникации. </w:t>
      </w:r>
    </w:p>
    <w:p w14:paraId="7466E2D8" w14:textId="1BB0B471" w:rsidR="00CC2F52" w:rsidRPr="00D93AA2" w:rsidRDefault="00F6158A" w:rsidP="00F6158A">
      <w:pPr>
        <w:pStyle w:val="NormalWeb"/>
        <w:spacing w:before="0" w:beforeAutospacing="0" w:after="0" w:afterAutospacing="0"/>
        <w:ind w:firstLine="720"/>
        <w:jc w:val="both"/>
        <w:rPr>
          <w:sz w:val="28"/>
          <w:szCs w:val="28"/>
        </w:rPr>
      </w:pPr>
      <w:r w:rsidRPr="00D93AA2">
        <w:rPr>
          <w:sz w:val="28"/>
          <w:szCs w:val="28"/>
        </w:rPr>
        <w:t xml:space="preserve">Тем нем менее, в научно-практическом комментарии к статье 18 Конституции РК 1995 года отмечено </w:t>
      </w:r>
      <w:r w:rsidRPr="00D93AA2">
        <w:rPr>
          <w:color w:val="000000"/>
          <w:sz w:val="28"/>
          <w:szCs w:val="28"/>
          <w:shd w:val="clear" w:color="auto" w:fill="FFFFFF"/>
        </w:rPr>
        <w:t>субъективное право каждого человека на всемерную государственную защиту тех условий, которые создают ему возможность беспрепятственно пользоваться своими благами для реализации личных потребностей. Соответственно, Конституцией</w:t>
      </w:r>
      <w:r w:rsidRPr="00D93AA2">
        <w:rPr>
          <w:rStyle w:val="apple-converted-space"/>
          <w:color w:val="000000"/>
          <w:sz w:val="28"/>
          <w:szCs w:val="28"/>
          <w:shd w:val="clear" w:color="auto" w:fill="FFFFFF"/>
        </w:rPr>
        <w:t xml:space="preserve"> закладывается функция свободы частной жизни. Дополнительно в контексте сохранения личной тайны отмечается </w:t>
      </w:r>
      <w:r w:rsidRPr="00D93AA2">
        <w:rPr>
          <w:color w:val="000000"/>
          <w:sz w:val="28"/>
          <w:szCs w:val="28"/>
          <w:shd w:val="clear" w:color="auto" w:fill="FFFFFF"/>
        </w:rPr>
        <w:t>право индивида определять свое поведение в обществе, самостоятельно регулировать режим информации, что говорит о таких свойствах, как автономия, самоопределение личности, ограничение и контроль доступа к информации</w:t>
      </w:r>
      <w:r w:rsidRPr="00D93AA2" w:rsidDel="00C5187C">
        <w:rPr>
          <w:rStyle w:val="FootnoteReference"/>
          <w:color w:val="000000"/>
          <w:sz w:val="28"/>
          <w:szCs w:val="28"/>
          <w:shd w:val="clear" w:color="auto" w:fill="FFFFFF"/>
        </w:rPr>
        <w:t xml:space="preserve"> </w:t>
      </w:r>
      <w:r w:rsidRPr="00D93AA2">
        <w:rPr>
          <w:color w:val="000000"/>
          <w:sz w:val="28"/>
          <w:szCs w:val="28"/>
          <w:shd w:val="clear" w:color="auto" w:fill="FFFFFF"/>
        </w:rPr>
        <w:t>[</w:t>
      </w:r>
      <w:r w:rsidR="007E53F7" w:rsidRPr="00D93AA2">
        <w:rPr>
          <w:color w:val="000000"/>
          <w:sz w:val="28"/>
          <w:szCs w:val="28"/>
          <w:shd w:val="clear" w:color="auto" w:fill="FFFFFF"/>
        </w:rPr>
        <w:t>79</w:t>
      </w:r>
      <w:r w:rsidRPr="00D93AA2">
        <w:rPr>
          <w:color w:val="000000"/>
          <w:sz w:val="28"/>
          <w:szCs w:val="28"/>
          <w:shd w:val="clear" w:color="auto" w:fill="FFFFFF"/>
        </w:rPr>
        <w:t>]</w:t>
      </w:r>
      <w:r w:rsidR="004D3B19" w:rsidRPr="00D93AA2">
        <w:rPr>
          <w:color w:val="000000"/>
          <w:sz w:val="28"/>
          <w:szCs w:val="28"/>
          <w:shd w:val="clear" w:color="auto" w:fill="FFFFFF"/>
        </w:rPr>
        <w:t>.</w:t>
      </w:r>
      <w:r w:rsidRPr="00D93AA2">
        <w:rPr>
          <w:color w:val="000000"/>
          <w:sz w:val="28"/>
          <w:szCs w:val="28"/>
          <w:shd w:val="clear" w:color="auto" w:fill="FFFFFF"/>
        </w:rPr>
        <w:t xml:space="preserve"> Иными словами, в </w:t>
      </w:r>
      <w:r w:rsidR="00C14B95" w:rsidRPr="00D93AA2">
        <w:rPr>
          <w:color w:val="000000"/>
          <w:sz w:val="28"/>
          <w:szCs w:val="28"/>
          <w:shd w:val="clear" w:color="auto" w:fill="FFFFFF"/>
        </w:rPr>
        <w:t xml:space="preserve">отечественной науке </w:t>
      </w:r>
      <w:r w:rsidRPr="00D93AA2">
        <w:rPr>
          <w:color w:val="000000"/>
          <w:sz w:val="28"/>
          <w:szCs w:val="28"/>
          <w:shd w:val="clear" w:color="auto" w:fill="FFFFFF"/>
        </w:rPr>
        <w:t xml:space="preserve">прослеживается согласие </w:t>
      </w:r>
      <w:r w:rsidRPr="00D93AA2">
        <w:rPr>
          <w:sz w:val="28"/>
          <w:szCs w:val="28"/>
        </w:rPr>
        <w:t xml:space="preserve">зарубежными авторами в том, что частная жизнь служит для защиты человека, его автономии, свободы, идентичности и </w:t>
      </w:r>
      <w:proofErr w:type="spellStart"/>
      <w:r w:rsidRPr="00D93AA2">
        <w:rPr>
          <w:sz w:val="28"/>
          <w:szCs w:val="28"/>
        </w:rPr>
        <w:t>самосозидания</w:t>
      </w:r>
      <w:proofErr w:type="spellEnd"/>
      <w:r w:rsidRPr="00D93AA2">
        <w:rPr>
          <w:sz w:val="28"/>
          <w:szCs w:val="28"/>
        </w:rPr>
        <w:t xml:space="preserve">, контроля своей частной жизни, определении границ и степени доступа, контроля за коммуникациями и информацией. Данная позиция о функциях права на неприкосновенность личности </w:t>
      </w:r>
      <w:r w:rsidRPr="00D93AA2">
        <w:rPr>
          <w:sz w:val="28"/>
          <w:szCs w:val="28"/>
        </w:rPr>
        <w:lastRenderedPageBreak/>
        <w:t>подтверждена постановлением Конституционного Суда</w:t>
      </w:r>
      <w:r w:rsidR="003C4D05" w:rsidRPr="00D93AA2">
        <w:rPr>
          <w:sz w:val="28"/>
          <w:szCs w:val="28"/>
        </w:rPr>
        <w:t xml:space="preserve"> РК</w:t>
      </w:r>
      <w:r w:rsidRPr="00D93AA2">
        <w:rPr>
          <w:sz w:val="28"/>
          <w:szCs w:val="28"/>
        </w:rPr>
        <w:t>, что свидетельствует об их единственном нормативном закреплении в законодательстве РК</w:t>
      </w:r>
      <w:r w:rsidR="003C4D05" w:rsidRPr="00D93AA2">
        <w:rPr>
          <w:sz w:val="28"/>
          <w:szCs w:val="28"/>
        </w:rPr>
        <w:t xml:space="preserve"> </w:t>
      </w:r>
      <w:r w:rsidRPr="00D93AA2">
        <w:rPr>
          <w:sz w:val="28"/>
          <w:szCs w:val="28"/>
        </w:rPr>
        <w:t>[</w:t>
      </w:r>
      <w:r w:rsidR="00D1179D" w:rsidRPr="00D93AA2">
        <w:rPr>
          <w:sz w:val="28"/>
          <w:szCs w:val="28"/>
        </w:rPr>
        <w:t>99</w:t>
      </w:r>
      <w:r w:rsidRPr="00D93AA2">
        <w:rPr>
          <w:sz w:val="28"/>
          <w:szCs w:val="28"/>
        </w:rPr>
        <w:t>, пункт 2]</w:t>
      </w:r>
      <w:r w:rsidR="003C4D05" w:rsidRPr="00D93AA2">
        <w:rPr>
          <w:sz w:val="28"/>
          <w:szCs w:val="28"/>
        </w:rPr>
        <w:t>.</w:t>
      </w:r>
    </w:p>
    <w:p w14:paraId="084DD2CD" w14:textId="77777777" w:rsidR="0093040C" w:rsidRPr="00D93AA2" w:rsidRDefault="00120928" w:rsidP="00F6158A">
      <w:pPr>
        <w:pStyle w:val="NormalWeb"/>
        <w:spacing w:before="0" w:beforeAutospacing="0" w:after="0" w:afterAutospacing="0"/>
        <w:ind w:firstLine="720"/>
        <w:jc w:val="both"/>
        <w:rPr>
          <w:sz w:val="28"/>
          <w:szCs w:val="28"/>
        </w:rPr>
      </w:pPr>
      <w:r w:rsidRPr="00D93AA2">
        <w:rPr>
          <w:sz w:val="28"/>
          <w:szCs w:val="28"/>
        </w:rPr>
        <w:t>Доктринальное понимание частной жизни как комплексного, неисчерпаемого понятия с выраженным информационным ядром обуславливает тесную взаимосвязь права на неприкосновенность частной жизни с институтом защиты персональных данных. В данном контексте функциональное назначение права на неприкосновенность частной жизни выступает концептуальным фундаментом для обеспечения защиты персональных данных.</w:t>
      </w:r>
      <w:r w:rsidR="00C14B95" w:rsidRPr="00D93AA2">
        <w:rPr>
          <w:sz w:val="28"/>
          <w:szCs w:val="28"/>
        </w:rPr>
        <w:t xml:space="preserve"> </w:t>
      </w:r>
    </w:p>
    <w:p w14:paraId="6941AA07" w14:textId="0D6AA37E" w:rsidR="002940F7" w:rsidRPr="00D93AA2" w:rsidRDefault="002940F7" w:rsidP="0056204E">
      <w:pPr>
        <w:pStyle w:val="NormalWeb"/>
        <w:spacing w:before="0" w:beforeAutospacing="0" w:after="0" w:afterAutospacing="0"/>
        <w:ind w:firstLine="720"/>
        <w:jc w:val="both"/>
        <w:rPr>
          <w:sz w:val="28"/>
          <w:szCs w:val="28"/>
        </w:rPr>
      </w:pPr>
      <w:r w:rsidRPr="00D93AA2">
        <w:rPr>
          <w:sz w:val="28"/>
          <w:szCs w:val="28"/>
        </w:rPr>
        <w:t>Ф</w:t>
      </w:r>
      <w:r w:rsidR="0093040C" w:rsidRPr="00D93AA2">
        <w:rPr>
          <w:sz w:val="28"/>
          <w:szCs w:val="28"/>
        </w:rPr>
        <w:t xml:space="preserve">ункциональные </w:t>
      </w:r>
      <w:r w:rsidR="00A777E0" w:rsidRPr="00D93AA2">
        <w:rPr>
          <w:sz w:val="28"/>
          <w:szCs w:val="28"/>
        </w:rPr>
        <w:t>параметры</w:t>
      </w:r>
      <w:r w:rsidR="0093040C" w:rsidRPr="00D93AA2">
        <w:rPr>
          <w:sz w:val="28"/>
          <w:szCs w:val="28"/>
        </w:rPr>
        <w:t xml:space="preserve"> неприкосновенности частной жизни служат </w:t>
      </w:r>
      <w:r w:rsidR="00A777E0" w:rsidRPr="00D93AA2">
        <w:rPr>
          <w:sz w:val="28"/>
          <w:szCs w:val="28"/>
        </w:rPr>
        <w:t xml:space="preserve">базовым </w:t>
      </w:r>
      <w:r w:rsidR="0093040C" w:rsidRPr="00D93AA2">
        <w:rPr>
          <w:sz w:val="28"/>
          <w:szCs w:val="28"/>
        </w:rPr>
        <w:t xml:space="preserve">инструментарием индивидуума, </w:t>
      </w:r>
      <w:r w:rsidR="00A777E0" w:rsidRPr="00D93AA2">
        <w:rPr>
          <w:sz w:val="28"/>
          <w:szCs w:val="28"/>
        </w:rPr>
        <w:t xml:space="preserve">обеспечивающим </w:t>
      </w:r>
      <w:r w:rsidR="0056204E" w:rsidRPr="00D93AA2">
        <w:rPr>
          <w:sz w:val="28"/>
          <w:szCs w:val="28"/>
        </w:rPr>
        <w:t xml:space="preserve">автономную </w:t>
      </w:r>
      <w:r w:rsidR="00293E68" w:rsidRPr="00D93AA2">
        <w:rPr>
          <w:sz w:val="28"/>
          <w:szCs w:val="28"/>
        </w:rPr>
        <w:t>защит</w:t>
      </w:r>
      <w:r w:rsidR="0056204E" w:rsidRPr="00D93AA2">
        <w:rPr>
          <w:sz w:val="28"/>
          <w:szCs w:val="28"/>
        </w:rPr>
        <w:t>у</w:t>
      </w:r>
      <w:r w:rsidR="00293E68" w:rsidRPr="00D93AA2">
        <w:rPr>
          <w:sz w:val="28"/>
          <w:szCs w:val="28"/>
        </w:rPr>
        <w:t xml:space="preserve"> сведений о </w:t>
      </w:r>
      <w:r w:rsidR="0056204E" w:rsidRPr="00D93AA2">
        <w:rPr>
          <w:sz w:val="28"/>
          <w:szCs w:val="28"/>
        </w:rPr>
        <w:t>его личной сфере</w:t>
      </w:r>
      <w:r w:rsidR="00293E68" w:rsidRPr="00D93AA2">
        <w:rPr>
          <w:sz w:val="28"/>
          <w:szCs w:val="28"/>
        </w:rPr>
        <w:t xml:space="preserve">. </w:t>
      </w:r>
      <w:r w:rsidR="0056204E" w:rsidRPr="00D93AA2">
        <w:rPr>
          <w:sz w:val="28"/>
          <w:szCs w:val="28"/>
        </w:rPr>
        <w:t>Через призму с</w:t>
      </w:r>
      <w:r w:rsidR="00C321BE" w:rsidRPr="00D93AA2">
        <w:rPr>
          <w:sz w:val="28"/>
          <w:szCs w:val="28"/>
        </w:rPr>
        <w:t>убъектн</w:t>
      </w:r>
      <w:r w:rsidR="0056204E" w:rsidRPr="00D93AA2">
        <w:rPr>
          <w:sz w:val="28"/>
          <w:szCs w:val="28"/>
        </w:rPr>
        <w:t>ой</w:t>
      </w:r>
      <w:r w:rsidR="00C321BE" w:rsidRPr="00D93AA2">
        <w:rPr>
          <w:sz w:val="28"/>
          <w:szCs w:val="28"/>
        </w:rPr>
        <w:t xml:space="preserve"> автономи</w:t>
      </w:r>
      <w:r w:rsidR="0056204E" w:rsidRPr="00D93AA2">
        <w:rPr>
          <w:sz w:val="28"/>
          <w:szCs w:val="28"/>
        </w:rPr>
        <w:t>и</w:t>
      </w:r>
      <w:r w:rsidR="00C321BE" w:rsidRPr="00D93AA2">
        <w:rPr>
          <w:sz w:val="28"/>
          <w:szCs w:val="28"/>
        </w:rPr>
        <w:t xml:space="preserve"> </w:t>
      </w:r>
      <w:r w:rsidR="0056204E" w:rsidRPr="00D93AA2">
        <w:rPr>
          <w:sz w:val="28"/>
          <w:szCs w:val="28"/>
        </w:rPr>
        <w:t>человек осуществляет демаркацию собственных границ конфиденциальности информации и градирование степени ее секретности. Уровень конфиденциальности детерминирует волевые решения личности относительно модальности, объемов и целесообразности раскрытия сведений третьим лицам. Обладая дискреционными полномочиями, индивид дифференцирует состав передаваемой информации в зависимости от категории получателей – от личностно-бытового окружения до профессиональных и публичных сообществ. В данном контексте и</w:t>
      </w:r>
      <w:r w:rsidR="00C321BE" w:rsidRPr="00D93AA2">
        <w:rPr>
          <w:sz w:val="28"/>
          <w:szCs w:val="28"/>
        </w:rPr>
        <w:t xml:space="preserve">нформационное самоопределение </w:t>
      </w:r>
      <w:r w:rsidR="0056204E" w:rsidRPr="00D93AA2">
        <w:rPr>
          <w:sz w:val="28"/>
          <w:szCs w:val="28"/>
        </w:rPr>
        <w:t xml:space="preserve">вступает в </w:t>
      </w:r>
      <w:r w:rsidR="00293E68" w:rsidRPr="00D93AA2">
        <w:rPr>
          <w:sz w:val="28"/>
          <w:szCs w:val="28"/>
        </w:rPr>
        <w:t xml:space="preserve">комплиментарную связь с </w:t>
      </w:r>
      <w:r w:rsidR="0056204E" w:rsidRPr="00D93AA2">
        <w:rPr>
          <w:sz w:val="28"/>
          <w:szCs w:val="28"/>
        </w:rPr>
        <w:t xml:space="preserve">механизмами </w:t>
      </w:r>
      <w:r w:rsidR="00C321BE" w:rsidRPr="00D93AA2">
        <w:rPr>
          <w:sz w:val="28"/>
          <w:szCs w:val="28"/>
        </w:rPr>
        <w:t>установлени</w:t>
      </w:r>
      <w:r w:rsidR="0056204E" w:rsidRPr="00D93AA2">
        <w:rPr>
          <w:sz w:val="28"/>
          <w:szCs w:val="28"/>
        </w:rPr>
        <w:t xml:space="preserve">я </w:t>
      </w:r>
      <w:r w:rsidR="00DD78FD" w:rsidRPr="00D93AA2">
        <w:rPr>
          <w:sz w:val="28"/>
          <w:szCs w:val="28"/>
        </w:rPr>
        <w:t>пределов</w:t>
      </w:r>
      <w:r w:rsidR="00293E68" w:rsidRPr="00D93AA2">
        <w:rPr>
          <w:sz w:val="28"/>
          <w:szCs w:val="28"/>
        </w:rPr>
        <w:t xml:space="preserve"> вмешательства и управлением ими. </w:t>
      </w:r>
      <w:r w:rsidR="0056204E" w:rsidRPr="00D93AA2">
        <w:rPr>
          <w:sz w:val="28"/>
          <w:szCs w:val="28"/>
        </w:rPr>
        <w:t xml:space="preserve">Таким образом, </w:t>
      </w:r>
      <w:r w:rsidRPr="00D93AA2">
        <w:rPr>
          <w:sz w:val="28"/>
          <w:szCs w:val="28"/>
        </w:rPr>
        <w:t>совокупность функциональных компонентов приватности – от субъектной автономии до механизмов администрирования коммуникативных барьеров — служит опорной конструкцией для обеспечения правового иммунитета личности от необоснованного вмешательства, трансформируя абстрактную неприкосновенность частной жизни в защищенный режим персонального информационного суверенитета.</w:t>
      </w:r>
    </w:p>
    <w:p w14:paraId="78DFE7DE" w14:textId="32071354" w:rsidR="00085318" w:rsidRPr="00D93AA2" w:rsidRDefault="00085318" w:rsidP="0056204E">
      <w:pPr>
        <w:pStyle w:val="NormalWeb"/>
        <w:spacing w:before="0" w:beforeAutospacing="0" w:after="0" w:afterAutospacing="0"/>
        <w:ind w:firstLine="720"/>
        <w:jc w:val="both"/>
        <w:rPr>
          <w:sz w:val="28"/>
          <w:szCs w:val="28"/>
        </w:rPr>
      </w:pPr>
    </w:p>
    <w:p w14:paraId="7187EC9C" w14:textId="043007C6" w:rsidR="00B746F5" w:rsidRPr="00D93AA2" w:rsidRDefault="00B746F5">
      <w:pPr>
        <w:spacing w:after="160" w:line="278" w:lineRule="auto"/>
        <w:rPr>
          <w:rFonts w:ascii="Times New Roman" w:hAnsi="Times New Roman"/>
          <w:sz w:val="28"/>
          <w:szCs w:val="28"/>
          <w:lang w:val="ru-RU"/>
        </w:rPr>
      </w:pPr>
      <w:r w:rsidRPr="00D93AA2">
        <w:rPr>
          <w:rFonts w:ascii="Times New Roman" w:hAnsi="Times New Roman"/>
          <w:sz w:val="28"/>
          <w:szCs w:val="28"/>
          <w:lang w:val="ru-RU"/>
        </w:rPr>
        <w:br w:type="page"/>
      </w:r>
    </w:p>
    <w:p w14:paraId="73968E43" w14:textId="77777777" w:rsidR="00844870" w:rsidRPr="00D93AA2" w:rsidRDefault="00844870" w:rsidP="00844870">
      <w:pPr>
        <w:spacing w:after="160" w:line="278" w:lineRule="auto"/>
        <w:rPr>
          <w:rFonts w:ascii="Times New Roman" w:hAnsi="Times New Roman"/>
          <w:sz w:val="28"/>
          <w:szCs w:val="28"/>
          <w:lang w:val="ru-RU"/>
        </w:rPr>
      </w:pPr>
      <w:r w:rsidRPr="00D93AA2">
        <w:rPr>
          <w:rFonts w:ascii="Times New Roman" w:hAnsi="Times New Roman"/>
          <w:sz w:val="28"/>
          <w:szCs w:val="28"/>
          <w:lang w:val="ru-RU"/>
        </w:rPr>
        <w:lastRenderedPageBreak/>
        <w:tab/>
      </w:r>
      <w:r w:rsidRPr="00D93AA2">
        <w:rPr>
          <w:rFonts w:ascii="Times New Roman" w:hAnsi="Times New Roman"/>
          <w:b/>
          <w:bCs/>
          <w:sz w:val="28"/>
          <w:szCs w:val="28"/>
          <w:lang w:val="ru-RU"/>
        </w:rPr>
        <w:t>2 ПРАВОВЫЕ ОСНОВЫ ЗАЩИТЫ ПЕРСОНАЛЬНЫХ ДАННЫХ В РЕСПУБЛИКЕ КАЗАХСТАН И ЗАРУБЕЖОМ</w:t>
      </w:r>
    </w:p>
    <w:p w14:paraId="71DC954D" w14:textId="77777777" w:rsidR="00844870" w:rsidRPr="00D93AA2" w:rsidRDefault="00844870" w:rsidP="00844870">
      <w:pPr>
        <w:spacing w:after="160" w:line="278" w:lineRule="auto"/>
        <w:rPr>
          <w:rFonts w:ascii="Times New Roman" w:hAnsi="Times New Roman"/>
          <w:b/>
          <w:bCs/>
          <w:sz w:val="28"/>
          <w:szCs w:val="28"/>
          <w:lang w:val="ru-RU"/>
        </w:rPr>
      </w:pPr>
      <w:r w:rsidRPr="00D93AA2">
        <w:rPr>
          <w:rFonts w:ascii="Times New Roman" w:hAnsi="Times New Roman"/>
          <w:sz w:val="28"/>
          <w:szCs w:val="28"/>
          <w:lang w:val="ru-RU"/>
        </w:rPr>
        <w:tab/>
      </w:r>
      <w:r w:rsidRPr="00D93AA2">
        <w:rPr>
          <w:rFonts w:ascii="Times New Roman" w:hAnsi="Times New Roman"/>
          <w:b/>
          <w:bCs/>
          <w:sz w:val="28"/>
          <w:szCs w:val="28"/>
          <w:lang w:val="ru-RU"/>
        </w:rPr>
        <w:t>2.1 Понятие и виды персональных данных в Республике Казахстан и зарубежом</w:t>
      </w:r>
    </w:p>
    <w:p w14:paraId="365899A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Понятие персональных данных является предметом дискуссий на протяжении не одного десятка лет. В зарубежном праве во второй половине ХХ века вопрос защиты личной информации поднимался в ответ на внедрение новых технологий и рост использования коммерческих компьютерных баз данных [107, стр. 81]. С начала XXI века развитие более современных технологических достижений, как, например, камеры мобильных телефонов, социальные сети и различные цифровые помощники привлек более пристальное внимание к вопросу понятия «персональные данные».</w:t>
      </w:r>
    </w:p>
    <w:p w14:paraId="000B0D5C"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Первым шагом нормативного закрепления понятия «персональные данные» стала Конвенция о защите частных лиц в отношении автоматизированной обработки данных личного характера, принятая в Страсбурге 28 января 1981 года (Конвенция 108) [108]. Конвенция разработана как специальный инструмент для защиты права на уважение частной жизни, предусмотренного статьей 8 Европейской Конвенции о защите прав человека и основных свобод 1950 года</w:t>
      </w:r>
      <w:r w:rsidRPr="00D93AA2" w:rsidDel="0057118B">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[107, стр.81]. Конвенция 108 вводит ключевые термины «персональные данные» и «автоматизированная обработка», а также устанавливает принципы обработки персональных данных. </w:t>
      </w:r>
    </w:p>
    <w:p w14:paraId="430C41A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статье 2 Конвенции 108 персональные данные определяются как «любая информация, относящаяся к идентифицированному или идентифицируемому физическому лицу». Принятая на ее основе Европейская Директива 95/46/ЕС, и заменивший ее Европейский Регламент (GDPR) дублируют это понятие [104, 45]. </w:t>
      </w:r>
    </w:p>
    <w:p w14:paraId="483FD5EC"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GDPR понятие персональных данных (статья 4(1)) означает любую информацию, относящуюся к идентифицированному или идентифицируемому физическому лицу («субъект данных»). Важным признаком, определяющим сведения как персональные данные, является (1) относимость этих сведений к лицу и (2) возможность идентификации лица на основе этих сведений. </w:t>
      </w:r>
    </w:p>
    <w:p w14:paraId="53FEAAE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Данное понятие «персональные данные» в GDPR основывается прежде всего на Конвенции 108, правоприменительной и судебной практике применения предшествующей Директивы 95/46/ЕС о защите данных. До принятия GDPR Европейский уполномоченный орган по персональным данным издал руководство о понятии «персональные данные»</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[110]. </w:t>
      </w:r>
    </w:p>
    <w:p w14:paraId="6BF05163"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 Определение «персональные данные» в Европе сосредоточено на четырех ключевых взаимосвязанных элементах: «любая информация», «относящийся к», «идентифицированное или идентифицируемое» и «физическое лицо». Элемент «любая информация» имеет широкое значение и означает, что объективная и субъективная информация о человеке в любом качестве, независимо от характера </w:t>
      </w:r>
      <w:r w:rsidRPr="00D93AA2">
        <w:rPr>
          <w:rFonts w:ascii="Times New Roman" w:hAnsi="Times New Roman"/>
          <w:sz w:val="28"/>
          <w:szCs w:val="28"/>
          <w:lang w:val="ru-RU"/>
        </w:rPr>
        <w:lastRenderedPageBreak/>
        <w:t xml:space="preserve">или содержания информации и технического носителя, на котором она содержится, может рассматриваться как «персональные данные». Элемент атрибутивности «относящийся к» играет решающую роль в определении содержательной сферы применения концепции, особенно в отношении объектов и новых технологий. Три самостоятельных элемента - содержание, цель или результат – определяют, «относится ли» информация к человеку. Это включает информацию, которая явно влияет на то, как человека воспринимают или оценивают. Наконец, элемент «идентифицированный или идентифицируемый» фокусируется на условиях, при которых лицо следует считать «идентифицируемым», и особенно на «средствах, которые, вероятно, разумно будут использованы» для идентификации этого лица. </w:t>
      </w:r>
    </w:p>
    <w:p w14:paraId="7D6F3680"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Согласно GDPR понятие «идентифицируемое физическое лицо» означает: </w:t>
      </w:r>
    </w:p>
    <w:p w14:paraId="2E8AD027" w14:textId="77777777" w:rsidR="00844870" w:rsidRPr="00D93AA2" w:rsidRDefault="00844870" w:rsidP="00844870">
      <w:pPr>
        <w:pStyle w:val="NormalWeb"/>
        <w:spacing w:before="0" w:beforeAutospacing="0" w:after="0" w:afterAutospacing="0"/>
        <w:ind w:left="720"/>
        <w:jc w:val="both"/>
        <w:rPr>
          <w:i/>
          <w:iCs/>
          <w:sz w:val="28"/>
          <w:szCs w:val="28"/>
        </w:rPr>
      </w:pPr>
      <w:r w:rsidRPr="00D93AA2">
        <w:rPr>
          <w:i/>
          <w:iCs/>
          <w:sz w:val="28"/>
          <w:szCs w:val="28"/>
        </w:rPr>
        <w:t>«идентифицируемое физическое лицо» — это лицо, которое можно идентифицировать прямо или косвенно, в частности, посредством ссылки на идентификатор, такой как имя, идентификационный номер, данные о местоположении, онлайн-идентификатор, или на один или несколько факторов, специфичных для физической, физиологической, генетической, психической, экономической, культурной или социальной идентичности этого физического лица;»</w:t>
      </w:r>
    </w:p>
    <w:p w14:paraId="1E60213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Признак идентификации, возможность установления личности лица, имеет особое значение. При этом немаловажен тип сведений, который позволяет установить личность самостоятельно или в совокупности с другими сведениями, обозначенными в понятии «идентифицируемое физическое лицо». Наряду с традиционным использованием имени для идентификации человека, определение в статье 4 четко дает примеры других личных данных как «идентификационный номер» и «один или несколько факторов», характерных для какой-либо идентичности физического лица. Большая часть сведений, собранных в Интернете, отличается от традиционных сведений о человеке, например онлайн-идентификаторы, транслируемые устройствами пользователя, приложениями, сетевыми инструментами и протоколами, такими как IP-адреса, файлы </w:t>
      </w:r>
      <w:proofErr w:type="spellStart"/>
      <w:r w:rsidRPr="00D93AA2">
        <w:rPr>
          <w:rFonts w:ascii="Times New Roman" w:hAnsi="Times New Roman"/>
          <w:sz w:val="28"/>
          <w:szCs w:val="28"/>
          <w:lang w:val="ru-RU"/>
        </w:rPr>
        <w:t>cookie</w:t>
      </w:r>
      <w:proofErr w:type="spellEnd"/>
      <w:r w:rsidRPr="00D93AA2">
        <w:rPr>
          <w:rFonts w:ascii="Times New Roman" w:hAnsi="Times New Roman"/>
          <w:sz w:val="28"/>
          <w:szCs w:val="28"/>
          <w:lang w:val="ru-RU"/>
        </w:rPr>
        <w:t>, метки радиочастотной идентификации или другие идентификаторы (GDPR, пункт 30 Преамбулы). Например, веб-сайты используют IP-адреса для идентификации пользователей, которые совершают онлайн-покупки, поиск в Интернете и загрузку мультимедиа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[111]. Также владельцы веб-сайтов или третьи стороны по всему миру собирают данные о пользователях через </w:t>
      </w:r>
      <w:proofErr w:type="spellStart"/>
      <w:r w:rsidRPr="00D93AA2">
        <w:rPr>
          <w:rFonts w:ascii="Times New Roman" w:hAnsi="Times New Roman"/>
          <w:sz w:val="28"/>
          <w:szCs w:val="28"/>
          <w:lang w:val="ru-RU"/>
        </w:rPr>
        <w:t>cookie</w:t>
      </w:r>
      <w:proofErr w:type="spellEnd"/>
      <w:r w:rsidRPr="00D93AA2">
        <w:rPr>
          <w:rFonts w:ascii="Times New Roman" w:hAnsi="Times New Roman"/>
          <w:sz w:val="28"/>
          <w:szCs w:val="28"/>
          <w:lang w:val="ru-RU"/>
        </w:rPr>
        <w:t xml:space="preserve">, текстовый файл, сохраненный на устройстве пользователя. Когда пользователь возвращается, </w:t>
      </w:r>
      <w:proofErr w:type="spellStart"/>
      <w:r w:rsidRPr="00D93AA2">
        <w:rPr>
          <w:rFonts w:ascii="Times New Roman" w:hAnsi="Times New Roman"/>
          <w:sz w:val="28"/>
          <w:szCs w:val="28"/>
          <w:lang w:val="ru-RU"/>
        </w:rPr>
        <w:t>cookie</w:t>
      </w:r>
      <w:proofErr w:type="spellEnd"/>
      <w:r w:rsidRPr="00D93AA2">
        <w:rPr>
          <w:rFonts w:ascii="Times New Roman" w:hAnsi="Times New Roman"/>
          <w:sz w:val="28"/>
          <w:szCs w:val="28"/>
          <w:lang w:val="ru-RU"/>
        </w:rPr>
        <w:t xml:space="preserve"> помогает распознать устройство и связать предыдущие посещения с текущей информацией, что приводит к подробным профилям пользователей. Файлы </w:t>
      </w:r>
      <w:proofErr w:type="spellStart"/>
      <w:r w:rsidRPr="00D93AA2">
        <w:rPr>
          <w:rFonts w:ascii="Times New Roman" w:hAnsi="Times New Roman"/>
          <w:sz w:val="28"/>
          <w:szCs w:val="28"/>
          <w:lang w:val="ru-RU"/>
        </w:rPr>
        <w:t>cookie</w:t>
      </w:r>
      <w:proofErr w:type="spellEnd"/>
      <w:r w:rsidRPr="00D93AA2">
        <w:rPr>
          <w:rFonts w:ascii="Times New Roman" w:hAnsi="Times New Roman"/>
          <w:sz w:val="28"/>
          <w:szCs w:val="28"/>
          <w:lang w:val="ru-RU"/>
        </w:rPr>
        <w:t xml:space="preserve"> могут хранить данные пользователя, такие как просмотренные страницы, нажатые объявления и идентификационные номера пользователя</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[112]. Сетевые реквизиты обладают потенциалом идентификации физического лица в цифровой среде в сочетании с иными атрибутами и способствуют формированию уникальных цифровых профилей, достаточных для индивидуализации личности.</w:t>
      </w:r>
    </w:p>
    <w:p w14:paraId="68E6110A" w14:textId="77777777" w:rsidR="00844870" w:rsidRPr="00D93AA2" w:rsidRDefault="00844870" w:rsidP="00844870">
      <w:pPr>
        <w:shd w:val="clear" w:color="auto" w:fill="FFFFFF"/>
        <w:spacing w:after="0" w:line="240" w:lineRule="auto"/>
        <w:ind w:firstLine="709"/>
        <w:jc w:val="both"/>
        <w:rPr>
          <w:rFonts w:ascii="Times New Roman" w:hAnsi="Times New Roman"/>
          <w:sz w:val="28"/>
          <w:szCs w:val="28"/>
          <w:lang w:val="ru-RU"/>
        </w:rPr>
      </w:pPr>
      <w:r w:rsidRPr="00D93AA2">
        <w:rPr>
          <w:rFonts w:ascii="Times New Roman" w:hAnsi="Times New Roman"/>
          <w:sz w:val="28"/>
          <w:szCs w:val="28"/>
          <w:lang w:val="ru-RU"/>
        </w:rPr>
        <w:lastRenderedPageBreak/>
        <w:t>Практика Европейского Суда (ECJ) показывает, что к персональным данным относятся такие данные о коммуникациях человека, как дата, время, продолжительность и тип коммуникации, информация об устройствах связи пользователя и их местоположении, имя и адрес абонента, номер телефона человека и многое другое</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[113]. В одном из прецедентов ECJ подтвердил расширительное толкование категории персональных данных, относя к ним письменные экзаменационные ответы и любые комментарии экзаменатора относительно этих ответов. Суд подчеркнул, что отсутствие у проверяющего сведений </w:t>
      </w:r>
      <w:proofErr w:type="gramStart"/>
      <w:r w:rsidRPr="00D93AA2">
        <w:rPr>
          <w:rFonts w:ascii="Times New Roman" w:hAnsi="Times New Roman"/>
          <w:sz w:val="28"/>
          <w:szCs w:val="28"/>
          <w:lang w:val="ru-RU"/>
        </w:rPr>
        <w:t>о личности</w:t>
      </w:r>
      <w:proofErr w:type="gramEnd"/>
      <w:r w:rsidRPr="00D93AA2">
        <w:rPr>
          <w:rFonts w:ascii="Times New Roman" w:hAnsi="Times New Roman"/>
          <w:sz w:val="28"/>
          <w:szCs w:val="28"/>
          <w:lang w:val="ru-RU"/>
        </w:rPr>
        <w:t xml:space="preserve"> экзаменуемого в момент оценки не лишает сведений статуса персональных данных, поскольку наличие уникального числового кода на бланке сохраняет потенциал восстановить связь с личностью экзаменуемого, то есть присутствует возможность опосредованной идентификации субъекта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[114]. </w:t>
      </w:r>
    </w:p>
    <w:p w14:paraId="5D28AE5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Персональные данные могут включать следующее: (1) регистрационные данные аккаунта в социальных сетях, публикации, фотографии, подписчики или «социальный граф»; (2) идентификаторы IMEI, MAC-адреса и другие идентификаторы устройств; (3) Аудиоданные, как голосовые шаблоны и разговоры, собранные смарт-устройствами; (4) любые данные онлайн-датчиков (смарт часы, датчики программного обеспечения транспортных средств и др.</w:t>
      </w:r>
    </w:p>
    <w:p w14:paraId="7CB4DCD3"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Идентификационный потенциал рассматриваемых сведений детерминирует методологию Европейского регламента GDPR, закрепляющего значимость способа идентификации – прямой или косвенный. Существование самого факта, вероятности или возможности даже косвенно определить лицо по какому-либо сведению уже является достаточным основанием для признания этого сведения персональной информацией. Учитывая стремительное совершенствование инструментария обработки данных и интеграцию систем искусственного интеллекта, нормы GDPR имеют адаптивный к новым технологиям характер, положения данного нормативного акта рассчитаны на долгосрочную перспективу, обеспечивая универсальную защиту в динамично меняющемся цифровом пространстве.</w:t>
      </w:r>
    </w:p>
    <w:p w14:paraId="418884B6"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Нормативное закрепление понятия «персональные данные» в </w:t>
      </w:r>
      <w:r w:rsidRPr="00D93AA2">
        <w:rPr>
          <w:rFonts w:ascii="Times New Roman" w:hAnsi="Times New Roman"/>
          <w:color w:val="000000"/>
          <w:sz w:val="28"/>
          <w:szCs w:val="28"/>
          <w:lang w:val="ru-RU"/>
        </w:rPr>
        <w:t xml:space="preserve">специальном </w:t>
      </w:r>
      <w:r w:rsidRPr="00D93AA2">
        <w:rPr>
          <w:rFonts w:ascii="Times New Roman" w:hAnsi="Times New Roman"/>
          <w:sz w:val="28"/>
          <w:szCs w:val="28"/>
          <w:lang w:val="ru-RU"/>
        </w:rPr>
        <w:t xml:space="preserve">Законе Республики Казахстан «О персональных данных и их защите» в подпункте 2) статьи 1 закреплено следующим образом: </w:t>
      </w:r>
    </w:p>
    <w:p w14:paraId="2D580FE9" w14:textId="77777777" w:rsidR="00844870" w:rsidRPr="00D93AA2" w:rsidRDefault="00844870" w:rsidP="00844870">
      <w:pPr>
        <w:spacing w:after="0" w:line="240" w:lineRule="auto"/>
        <w:ind w:left="720"/>
        <w:jc w:val="both"/>
        <w:rPr>
          <w:rFonts w:ascii="Times New Roman" w:hAnsi="Times New Roman"/>
          <w:i/>
          <w:iCs/>
          <w:sz w:val="28"/>
          <w:szCs w:val="28"/>
          <w:lang w:val="ru-RU"/>
        </w:rPr>
      </w:pPr>
      <w:r w:rsidRPr="00D93AA2">
        <w:rPr>
          <w:rFonts w:ascii="Times New Roman" w:hAnsi="Times New Roman"/>
          <w:i/>
          <w:iCs/>
          <w:color w:val="000000"/>
          <w:sz w:val="28"/>
          <w:szCs w:val="28"/>
          <w:shd w:val="clear" w:color="auto" w:fill="FFFFFF"/>
          <w:lang w:val="ru-RU"/>
        </w:rPr>
        <w:t xml:space="preserve">«персональные данные - сведения, относящиеся к определенному </w:t>
      </w:r>
      <w:r w:rsidRPr="00D93AA2">
        <w:rPr>
          <w:rFonts w:ascii="Times New Roman" w:hAnsi="Times New Roman"/>
          <w:color w:val="000000"/>
          <w:sz w:val="28"/>
          <w:szCs w:val="28"/>
          <w:shd w:val="clear" w:color="auto" w:fill="FFFFFF"/>
          <w:lang w:val="ru-RU"/>
        </w:rPr>
        <w:t>или определяемому на их основании</w:t>
      </w:r>
      <w:r w:rsidRPr="00D93AA2">
        <w:rPr>
          <w:rFonts w:ascii="Times New Roman" w:hAnsi="Times New Roman"/>
          <w:i/>
          <w:iCs/>
          <w:color w:val="000000"/>
          <w:sz w:val="28"/>
          <w:szCs w:val="28"/>
          <w:shd w:val="clear" w:color="auto" w:fill="FFFFFF"/>
          <w:lang w:val="ru-RU"/>
        </w:rPr>
        <w:t xml:space="preserve"> субъекту персональных данных, зафиксированные на электронном, бумажном и (или) ином материальном носителе».</w:t>
      </w:r>
    </w:p>
    <w:p w14:paraId="266736A9" w14:textId="77777777" w:rsidR="00844870" w:rsidRPr="00D93AA2" w:rsidRDefault="00844870" w:rsidP="00844870">
      <w:pPr>
        <w:spacing w:after="0" w:line="240" w:lineRule="auto"/>
        <w:ind w:firstLine="720"/>
        <w:jc w:val="both"/>
        <w:rPr>
          <w:rFonts w:ascii="Times New Roman" w:hAnsi="Times New Roman"/>
          <w:color w:val="000000"/>
          <w:sz w:val="28"/>
          <w:szCs w:val="28"/>
          <w:lang w:val="ru-RU"/>
        </w:rPr>
      </w:pPr>
      <w:r w:rsidRPr="00D93AA2">
        <w:rPr>
          <w:rFonts w:ascii="Times New Roman" w:hAnsi="Times New Roman"/>
          <w:sz w:val="28"/>
          <w:szCs w:val="28"/>
          <w:lang w:val="ru-RU"/>
        </w:rPr>
        <w:t xml:space="preserve">Отечественная правовая модель придерживается широкой интерпретации понятия «персональные данные», поскольку отсутствует жесткая детерминация перечня сведений, понимаемых под персональными данными. Научно-практический комментарий к статье 18 Конституции РК подтверждает открытую интерпретацию информации, которая может относиться к персональным данным, включая </w:t>
      </w:r>
      <w:r w:rsidRPr="00D93AA2">
        <w:rPr>
          <w:rFonts w:ascii="Times New Roman" w:hAnsi="Times New Roman"/>
          <w:color w:val="000000"/>
          <w:sz w:val="28"/>
          <w:szCs w:val="28"/>
          <w:lang w:val="ru-RU"/>
        </w:rPr>
        <w:t xml:space="preserve">«сведения о человеке, дающие оценку его характеру, облику, здоровью, </w:t>
      </w:r>
      <w:r w:rsidRPr="00D93AA2">
        <w:rPr>
          <w:rFonts w:ascii="Times New Roman" w:hAnsi="Times New Roman"/>
          <w:color w:val="000000"/>
          <w:sz w:val="28"/>
          <w:szCs w:val="28"/>
          <w:lang w:val="ru-RU"/>
        </w:rPr>
        <w:lastRenderedPageBreak/>
        <w:t xml:space="preserve">материальному состоянию, семейному положению, образу жизни, отдельным фактам биографии» [79]. Более того, следуя позиции Конституционного Суда РК частная жизнь включает сведения о </w:t>
      </w:r>
      <w:r w:rsidRPr="00D93AA2">
        <w:rPr>
          <w:rFonts w:ascii="Times New Roman" w:hAnsi="Times New Roman"/>
          <w:sz w:val="28"/>
          <w:szCs w:val="28"/>
          <w:lang w:val="ru-RU"/>
        </w:rPr>
        <w:t>профессиональных, творческих, социальных, имущественных, политических, религиозных, гендерных, экономических, поведенческих и любых других сторонах частной жизни лица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[99, п.2]. </w:t>
      </w:r>
    </w:p>
    <w:p w14:paraId="60A8C32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color w:val="000000"/>
          <w:sz w:val="28"/>
          <w:szCs w:val="28"/>
          <w:lang w:val="ru-RU"/>
        </w:rPr>
        <w:t xml:space="preserve">В современной правоприменительной практике Казахстана наблюдается тенденция к сужению понятия персональные данные. В частности, при оценке </w:t>
      </w:r>
      <w:r w:rsidRPr="00D93AA2">
        <w:rPr>
          <w:rFonts w:ascii="Times New Roman" w:hAnsi="Times New Roman"/>
          <w:sz w:val="28"/>
          <w:szCs w:val="28"/>
          <w:lang w:val="ru-RU"/>
        </w:rPr>
        <w:t>правомерности видеонаблюдения и видеосъемки в процессе трудовых отношений и коммерческой деятельности между физическими лицами и субъектами бизнеса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МВД, Министр труда и МЦРИАП в своих ответах фактически </w:t>
      </w:r>
      <w:r w:rsidRPr="00D93AA2">
        <w:rPr>
          <w:rFonts w:ascii="Times New Roman" w:hAnsi="Times New Roman"/>
          <w:color w:val="000000"/>
          <w:sz w:val="28"/>
          <w:szCs w:val="28"/>
          <w:lang w:val="ru-RU"/>
        </w:rPr>
        <w:t xml:space="preserve">исключают широкое толкование понятия персональные данные </w:t>
      </w:r>
      <w:r w:rsidRPr="00D93AA2">
        <w:rPr>
          <w:rFonts w:ascii="Times New Roman" w:hAnsi="Times New Roman"/>
          <w:sz w:val="28"/>
          <w:szCs w:val="28"/>
          <w:lang w:val="ru-RU"/>
        </w:rPr>
        <w:t xml:space="preserve">[115, 116, 117]. МЦРИАП, как уполномоченный государственный орган в области защиты персональных данных, не относит </w:t>
      </w:r>
      <w:r w:rsidRPr="00D93AA2">
        <w:rPr>
          <w:rFonts w:ascii="Times New Roman" w:hAnsi="Times New Roman"/>
          <w:color w:val="000000"/>
          <w:sz w:val="28"/>
          <w:szCs w:val="28"/>
          <w:lang w:val="ru-RU"/>
        </w:rPr>
        <w:t xml:space="preserve">видеоизображения человека к персональным данным и биометрическим данным, обосновывая отсутствием дополнительных сведений и возможности </w:t>
      </w:r>
      <w:r w:rsidRPr="00D93AA2">
        <w:rPr>
          <w:rFonts w:ascii="Times New Roman" w:hAnsi="Times New Roman"/>
          <w:color w:val="333333"/>
          <w:sz w:val="28"/>
          <w:szCs w:val="28"/>
          <w:shd w:val="clear" w:color="auto" w:fill="FCFCFC"/>
          <w:lang w:val="ru-RU"/>
        </w:rPr>
        <w:t xml:space="preserve">характеризовать физиологические и биологические особенности человека. Данная правовая интерпретация была фактически транслирована и в позицию Конституционного Суда, который в своем нормативном постановлении использовал диспозитивную оговорку, допускающую ситуацию, при которой изображение может не признаваться персональными данными </w:t>
      </w:r>
      <w:r w:rsidRPr="00D93AA2">
        <w:rPr>
          <w:rFonts w:ascii="Times New Roman" w:hAnsi="Times New Roman"/>
          <w:sz w:val="28"/>
          <w:szCs w:val="28"/>
          <w:shd w:val="clear" w:color="auto" w:fill="FCFCFC"/>
          <w:lang w:val="ru-RU"/>
        </w:rPr>
        <w:t>[</w:t>
      </w:r>
      <w:r w:rsidRPr="00D93AA2">
        <w:rPr>
          <w:rFonts w:ascii="Times New Roman" w:hAnsi="Times New Roman"/>
          <w:sz w:val="28"/>
          <w:szCs w:val="28"/>
          <w:lang w:val="ru-RU"/>
        </w:rPr>
        <w:t xml:space="preserve">99, п.4]. Судебная практика также подтверждает </w:t>
      </w:r>
      <w:proofErr w:type="spellStart"/>
      <w:r w:rsidRPr="00D93AA2">
        <w:rPr>
          <w:rFonts w:ascii="Times New Roman" w:hAnsi="Times New Roman"/>
          <w:sz w:val="28"/>
          <w:szCs w:val="28"/>
          <w:lang w:val="ru-RU"/>
        </w:rPr>
        <w:t>охраноспособность</w:t>
      </w:r>
      <w:proofErr w:type="spellEnd"/>
      <w:r w:rsidRPr="00D93AA2">
        <w:rPr>
          <w:rFonts w:ascii="Times New Roman" w:hAnsi="Times New Roman"/>
          <w:sz w:val="28"/>
          <w:szCs w:val="28"/>
          <w:lang w:val="ru-RU"/>
        </w:rPr>
        <w:t xml:space="preserve"> изображения отдельно от персональных данных или в контексте врачебной тайны [118, </w:t>
      </w:r>
      <w:r w:rsidRPr="00D93AA2">
        <w:rPr>
          <w:rFonts w:ascii="Times New Roman" w:hAnsi="Times New Roman"/>
          <w:sz w:val="28"/>
          <w:szCs w:val="28"/>
          <w:shd w:val="clear" w:color="auto" w:fill="FCFCFC"/>
          <w:lang w:val="ru-RU"/>
        </w:rPr>
        <w:t xml:space="preserve">119]. </w:t>
      </w:r>
      <w:r w:rsidRPr="00D93AA2">
        <w:rPr>
          <w:rFonts w:ascii="Times New Roman" w:hAnsi="Times New Roman"/>
          <w:color w:val="333333"/>
          <w:sz w:val="28"/>
          <w:szCs w:val="28"/>
          <w:shd w:val="clear" w:color="auto" w:fill="FCFCFC"/>
          <w:lang w:val="ru-RU"/>
        </w:rPr>
        <w:t xml:space="preserve">Другой пример узкой интерпретации касается индивидуального идентификационного номера (ИИН) физического лица, который по мнению профильного органа </w:t>
      </w:r>
      <w:r w:rsidRPr="00D93AA2">
        <w:rPr>
          <w:rFonts w:ascii="Times New Roman" w:hAnsi="Times New Roman"/>
          <w:sz w:val="28"/>
          <w:szCs w:val="28"/>
          <w:shd w:val="clear" w:color="auto" w:fill="FCFCFC"/>
          <w:lang w:val="ru-RU"/>
        </w:rPr>
        <w:t>не относится к персональным данным, поскольку в отдельности от других дополнительных сведений о лице ИИН не позволяет идентифицировать личность</w:t>
      </w:r>
      <w:r w:rsidRPr="00D93AA2" w:rsidDel="001954C0">
        <w:rPr>
          <w:rStyle w:val="FootnoteReference"/>
          <w:rFonts w:ascii="Times New Roman" w:hAnsi="Times New Roman"/>
          <w:sz w:val="28"/>
          <w:szCs w:val="28"/>
          <w:shd w:val="clear" w:color="auto" w:fill="FCFCFC"/>
          <w:lang w:val="ru-RU"/>
        </w:rPr>
        <w:t xml:space="preserve"> </w:t>
      </w:r>
      <w:r w:rsidRPr="00D93AA2">
        <w:rPr>
          <w:rFonts w:ascii="Times New Roman" w:hAnsi="Times New Roman"/>
          <w:sz w:val="28"/>
          <w:szCs w:val="28"/>
          <w:shd w:val="clear" w:color="auto" w:fill="FCFCFC"/>
          <w:lang w:val="ru-RU"/>
        </w:rPr>
        <w:t>[120].</w:t>
      </w:r>
      <w:r w:rsidRPr="00D93AA2">
        <w:rPr>
          <w:rFonts w:ascii="Times New Roman" w:hAnsi="Times New Roman"/>
          <w:sz w:val="28"/>
          <w:szCs w:val="28"/>
          <w:lang w:val="ru-RU"/>
        </w:rPr>
        <w:t xml:space="preserve"> Иные примеры также демонстрируют, что государственные органы, рассматривая обращения граждан, ограничиваются репродуцированием формулировок законов, без контекстуального анализа и должной конкретизации относительно квалификации сведений как персональных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[121, стр.408, 409]. </w:t>
      </w:r>
    </w:p>
    <w:p w14:paraId="45531C70" w14:textId="77777777" w:rsidR="00844870" w:rsidRPr="00D93AA2" w:rsidRDefault="00844870" w:rsidP="00844870">
      <w:pPr>
        <w:spacing w:after="0" w:line="240" w:lineRule="auto"/>
        <w:ind w:firstLine="720"/>
        <w:jc w:val="both"/>
        <w:rPr>
          <w:rFonts w:ascii="Times New Roman" w:hAnsi="Times New Roman"/>
          <w:sz w:val="28"/>
          <w:szCs w:val="28"/>
          <w:shd w:val="clear" w:color="auto" w:fill="FCFCFC"/>
          <w:lang w:val="ru-RU"/>
        </w:rPr>
      </w:pPr>
      <w:r w:rsidRPr="00D93AA2">
        <w:rPr>
          <w:rFonts w:ascii="Times New Roman" w:hAnsi="Times New Roman"/>
          <w:sz w:val="28"/>
          <w:szCs w:val="28"/>
          <w:lang w:val="ru-RU"/>
        </w:rPr>
        <w:t>Аналогичная противоречивость прослеживается и в судебной практике</w:t>
      </w:r>
      <w:r w:rsidRPr="00D93AA2">
        <w:rPr>
          <w:rFonts w:ascii="Times New Roman" w:hAnsi="Times New Roman"/>
          <w:sz w:val="28"/>
          <w:szCs w:val="28"/>
          <w:shd w:val="clear" w:color="auto" w:fill="FCFCFC"/>
          <w:lang w:val="ru-RU"/>
        </w:rPr>
        <w:t xml:space="preserve"> толкования понятия «персональные данные», где суды расходятся в оценке тождественных наборов данных [122, 123]. В одном из решений суд признал, что сведения в квитанции об оплате коммунальных услуг (ФИО, расходы на содержания жилья, адрес места жительства жильцов), определяют физических лиц, в том числе как собственников имущества, и, следовательно, данные сведения признаются персональными данными [122]. С этой позицией совпадало мнение суда первой инстанции в другом деле, где указание в общедомовом чате фамилии, имени и </w:t>
      </w:r>
      <w:r w:rsidRPr="00D93AA2">
        <w:rPr>
          <w:rFonts w:ascii="Times New Roman" w:hAnsi="Times New Roman"/>
          <w:sz w:val="28"/>
          <w:szCs w:val="28"/>
          <w:lang w:val="ru-RU"/>
        </w:rPr>
        <w:t>номера квартиры квалифицировано распространением персональных данных. Однако, суд апелляционной инстанции вынес противоположное решение, отметив, что фамилия, имя и номер квартиры без ИИН не являются персональными данными [</w:t>
      </w:r>
      <w:r w:rsidRPr="00D93AA2">
        <w:rPr>
          <w:rFonts w:ascii="Times New Roman" w:hAnsi="Times New Roman"/>
          <w:sz w:val="28"/>
          <w:szCs w:val="28"/>
          <w:shd w:val="clear" w:color="auto" w:fill="FCFCFC"/>
          <w:lang w:val="ru-RU"/>
        </w:rPr>
        <w:t>123</w:t>
      </w:r>
      <w:r w:rsidRPr="00D93AA2">
        <w:rPr>
          <w:rFonts w:ascii="Times New Roman" w:hAnsi="Times New Roman"/>
          <w:sz w:val="28"/>
          <w:szCs w:val="28"/>
          <w:lang w:val="ru-RU"/>
        </w:rPr>
        <w:t xml:space="preserve">]. Вместе с тем, такие сведения, как ФИО, семейное положение, ФИО </w:t>
      </w:r>
      <w:r w:rsidRPr="00D93AA2">
        <w:rPr>
          <w:rFonts w:ascii="Times New Roman" w:hAnsi="Times New Roman"/>
          <w:sz w:val="28"/>
          <w:szCs w:val="28"/>
          <w:lang w:val="ru-RU"/>
        </w:rPr>
        <w:lastRenderedPageBreak/>
        <w:t>супруга, место его работы и сведения о детях, суды все-таки склонны признавать персональными данными и без ИИН [118, 124].</w:t>
      </w:r>
    </w:p>
    <w:p w14:paraId="2076BECB" w14:textId="77777777" w:rsidR="00844870" w:rsidRPr="00D93AA2" w:rsidRDefault="00844870" w:rsidP="00844870">
      <w:pPr>
        <w:spacing w:after="0" w:line="240" w:lineRule="auto"/>
        <w:ind w:firstLine="720"/>
        <w:jc w:val="both"/>
        <w:rPr>
          <w:rFonts w:ascii="Times New Roman" w:hAnsi="Times New Roman"/>
          <w:sz w:val="28"/>
          <w:szCs w:val="28"/>
          <w:shd w:val="clear" w:color="auto" w:fill="FCFCFC"/>
          <w:lang w:val="ru-RU"/>
        </w:rPr>
      </w:pPr>
      <w:r w:rsidRPr="00D93AA2">
        <w:rPr>
          <w:rFonts w:ascii="Times New Roman" w:hAnsi="Times New Roman"/>
          <w:color w:val="333333"/>
          <w:sz w:val="28"/>
          <w:szCs w:val="28"/>
          <w:shd w:val="clear" w:color="auto" w:fill="FCFCFC"/>
          <w:lang w:val="ru-RU"/>
        </w:rPr>
        <w:t xml:space="preserve">Подобная двойственность интерпретации норм закона </w:t>
      </w:r>
      <w:r w:rsidRPr="00D93AA2">
        <w:rPr>
          <w:rFonts w:ascii="Times New Roman" w:hAnsi="Times New Roman"/>
          <w:sz w:val="28"/>
          <w:szCs w:val="28"/>
          <w:shd w:val="clear" w:color="auto" w:fill="FCFCFC"/>
          <w:lang w:val="ru-RU"/>
        </w:rPr>
        <w:t xml:space="preserve">свидетельствует о том, что, государственные органы и суды следуют формально-буквальному тексту закона, подразумевая, что каждая отдельная личная информация, как например, видеоизображение человека, дактилоскопия, ИИН, при отсутствии дополнительной информации не подлежит защите Закона «О персональных данных». Проблема усугубляется тем, что формулировки </w:t>
      </w:r>
      <w:r w:rsidRPr="00D93AA2">
        <w:rPr>
          <w:rFonts w:ascii="Times New Roman" w:hAnsi="Times New Roman"/>
          <w:sz w:val="28"/>
          <w:szCs w:val="28"/>
          <w:lang w:val="ru-RU"/>
        </w:rPr>
        <w:t xml:space="preserve">Закона РК «О персональных данных» не акцентируют внимания на признании сведения персональными данными, если оно позволяет определить личность не только самостоятельно, но и в сочетании с другими сведениями. Ведь степень и точность идентифицируемости человека по дате рождения, индивидуальному идентификационному номеру, номеру телефона, видеоизображению очень высока по сравнению с данными смарт-устройств или почерка человека. Некоторые сведения позволяют определить человека напрямую, некоторые – очень близко подойти к идентификации, а для некоторых сведений потребуются дополнительная информация и сложные технологии для сопоставления информации и установления личности. В условиях перманентного технологического развития подобный формально-юридический </w:t>
      </w:r>
      <w:r w:rsidRPr="00D93AA2">
        <w:rPr>
          <w:rFonts w:ascii="Times New Roman" w:hAnsi="Times New Roman"/>
          <w:sz w:val="28"/>
          <w:szCs w:val="28"/>
          <w:shd w:val="clear" w:color="auto" w:fill="FCFCFC"/>
          <w:lang w:val="ru-RU"/>
        </w:rPr>
        <w:t>подход казахстанских государственных органов к понятию «персональные данные» вступает в концептуальное противоречие с онтологической сущностью права на неприкосновенность частной жизни. Для устранения противоречия требуется императивная детализация профильного законодательства путем закрепления тезиса об автономной правовой ценности отдельных сведений о личности. Режим правовой охраны дискретных данных должен осуществляться безотносительно наличия комплементарной информации, постулируя обязанность третьих лиц обеспечивать защищенную обработку любых данных, потенциально идентифицирующих субъекта.</w:t>
      </w:r>
    </w:p>
    <w:p w14:paraId="06823DE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Данная потребность в расширении границ правовой защиты отдельных сведений и пересмотре критериев идентифицируемости находит свое отражение в актуальных дискуссиях зарубежных авторов. В области правовых исследований ведутся серьезные дискуссии относительно того, что определяет идентификацию в цифровой сфере. Это включает в себя то, можно ли считать данные о человеке, найденные в сети, его личной информацией, особенно в случаях, когда обрабатываются анонимные данные, или неточные, ложные, «подставные» сведения о человеке (например, ложное имя, ложный почтовый адрес, номер телефона и другие типы информации)</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[125, стр.83].</w:t>
      </w:r>
    </w:p>
    <w:p w14:paraId="4D8C82D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Большинство ученых утверждают, что даже если данные нельзя напрямую связать с именем, они позволяют идентифицировать людей с помощью «безымянных данных» [20, стр.17, 31]. Сара Эго утверждает, что технологии, которые обычно служили уголовному правосудию, стали удобными формами идентификации в частном секторе [7, стр.359]. Рафаэль Геллерт (</w:t>
      </w:r>
      <w:proofErr w:type="spellStart"/>
      <w:r w:rsidRPr="00D93AA2">
        <w:rPr>
          <w:rFonts w:ascii="Times New Roman" w:hAnsi="Times New Roman"/>
          <w:color w:val="2A2A2A"/>
          <w:sz w:val="28"/>
          <w:szCs w:val="28"/>
          <w:shd w:val="clear" w:color="auto" w:fill="FFFFFF"/>
          <w:lang w:val="ru-RU"/>
        </w:rPr>
        <w:t>Raphaël</w:t>
      </w:r>
      <w:proofErr w:type="spellEnd"/>
      <w:r w:rsidRPr="00D93AA2">
        <w:rPr>
          <w:rFonts w:ascii="Times New Roman" w:hAnsi="Times New Roman"/>
          <w:color w:val="2A2A2A"/>
          <w:sz w:val="28"/>
          <w:szCs w:val="28"/>
          <w:shd w:val="clear" w:color="auto" w:fill="FFFFFF"/>
          <w:lang w:val="ru-RU"/>
        </w:rPr>
        <w:t xml:space="preserve"> </w:t>
      </w:r>
      <w:proofErr w:type="spellStart"/>
      <w:r w:rsidRPr="00D93AA2">
        <w:rPr>
          <w:rFonts w:ascii="Times New Roman" w:hAnsi="Times New Roman"/>
          <w:color w:val="2A2A2A"/>
          <w:sz w:val="28"/>
          <w:szCs w:val="28"/>
          <w:shd w:val="clear" w:color="auto" w:fill="FFFFFF"/>
          <w:lang w:val="ru-RU"/>
        </w:rPr>
        <w:t>Gellert</w:t>
      </w:r>
      <w:proofErr w:type="spellEnd"/>
      <w:r w:rsidRPr="00D93AA2">
        <w:rPr>
          <w:rFonts w:ascii="Times New Roman" w:hAnsi="Times New Roman"/>
          <w:color w:val="2A2A2A"/>
          <w:sz w:val="28"/>
          <w:szCs w:val="28"/>
          <w:shd w:val="clear" w:color="auto" w:fill="FFFFFF"/>
          <w:lang w:val="ru-RU"/>
        </w:rPr>
        <w:t>)</w:t>
      </w:r>
      <w:r w:rsidRPr="00D93AA2">
        <w:rPr>
          <w:rFonts w:ascii="Times New Roman" w:hAnsi="Times New Roman"/>
          <w:sz w:val="28"/>
          <w:szCs w:val="28"/>
          <w:lang w:val="ru-RU"/>
        </w:rPr>
        <w:t xml:space="preserve"> отмечает, что хорошо анонимизированные данные все равно могут привести к </w:t>
      </w:r>
      <w:r w:rsidRPr="00D93AA2">
        <w:rPr>
          <w:rFonts w:ascii="Times New Roman" w:hAnsi="Times New Roman"/>
          <w:sz w:val="28"/>
          <w:szCs w:val="28"/>
          <w:lang w:val="ru-RU"/>
        </w:rPr>
        <w:lastRenderedPageBreak/>
        <w:t>повторной идентификации в 99% случаев</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[126, стр.</w:t>
      </w:r>
      <w:r w:rsidRPr="00D93AA2">
        <w:rPr>
          <w:rFonts w:ascii="Times New Roman" w:hAnsi="Times New Roman"/>
          <w:sz w:val="28"/>
          <w:szCs w:val="28"/>
          <w:shd w:val="clear" w:color="auto" w:fill="FFFFFF"/>
          <w:lang w:val="ru-RU"/>
        </w:rPr>
        <w:t>205, 206].</w:t>
      </w:r>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К.Кунер</w:t>
      </w:r>
      <w:proofErr w:type="spellEnd"/>
      <w:r w:rsidRPr="00D93AA2">
        <w:rPr>
          <w:rFonts w:ascii="Times New Roman" w:hAnsi="Times New Roman"/>
          <w:sz w:val="28"/>
          <w:szCs w:val="28"/>
          <w:lang w:val="ru-RU"/>
        </w:rPr>
        <w:t xml:space="preserve"> подчеркивает, что технология может идентифицировать неизвестных лиц с помощью косвенной информации, сопоставив его изображение с профилями в социальных сетях и в интернете [127]. </w:t>
      </w:r>
      <w:proofErr w:type="spellStart"/>
      <w:r w:rsidRPr="00D93AA2">
        <w:rPr>
          <w:rFonts w:ascii="Times New Roman" w:hAnsi="Times New Roman"/>
          <w:sz w:val="28"/>
          <w:szCs w:val="28"/>
          <w:lang w:val="ru-RU"/>
        </w:rPr>
        <w:t>К.Велис</w:t>
      </w:r>
      <w:proofErr w:type="spellEnd"/>
      <w:r w:rsidRPr="00D93AA2">
        <w:rPr>
          <w:rFonts w:ascii="Times New Roman" w:hAnsi="Times New Roman"/>
          <w:sz w:val="28"/>
          <w:szCs w:val="28"/>
          <w:lang w:val="ru-RU"/>
        </w:rPr>
        <w:t xml:space="preserve"> приводит примеры повторной идентификации с использованием личных данных, таких как дата рождения, местонахождение, пол, почтовый индекс и даже оценивание рейтинга фильмов [10, стр.13]. В онлайн пространстве «все становится информацией» и «в контексте «умной» среды данные всегда будут относиться к людям» [126, стр.199, 202]. Частицы информации, которые пользователь оставляет в Интернете, и которая не поддается идентификации, может стать идентифицированной» и «почти однозначно» и «ясно» идентифицировать человека [16, стр.1891; 128, стр.37]. Идентификация ограничивает способность человека быть анонимным или псевдонимным и может негативно повлиять на личность [12, стр.123].</w:t>
      </w:r>
    </w:p>
    <w:p w14:paraId="2283F1A8" w14:textId="77777777" w:rsidR="00844870" w:rsidRPr="00D93AA2" w:rsidRDefault="00844870" w:rsidP="00844870">
      <w:pPr>
        <w:spacing w:after="0" w:line="240" w:lineRule="auto"/>
        <w:ind w:firstLine="720"/>
        <w:jc w:val="both"/>
        <w:rPr>
          <w:rFonts w:ascii="Times New Roman" w:hAnsi="Times New Roman"/>
          <w:sz w:val="28"/>
          <w:szCs w:val="28"/>
          <w:lang w:val="ru-RU"/>
        </w:rPr>
      </w:pPr>
      <w:proofErr w:type="spellStart"/>
      <w:r w:rsidRPr="00D93AA2">
        <w:rPr>
          <w:rFonts w:ascii="Times New Roman" w:hAnsi="Times New Roman"/>
          <w:sz w:val="28"/>
          <w:szCs w:val="28"/>
          <w:lang w:val="ru-RU"/>
        </w:rPr>
        <w:t>Н.Пуртова</w:t>
      </w:r>
      <w:proofErr w:type="spellEnd"/>
      <w:r w:rsidRPr="00D93AA2">
        <w:rPr>
          <w:rFonts w:ascii="Times New Roman" w:hAnsi="Times New Roman"/>
          <w:sz w:val="28"/>
          <w:szCs w:val="28"/>
          <w:lang w:val="ru-RU"/>
        </w:rPr>
        <w:t xml:space="preserve"> приводит три подхода к идентификации личности: «гражданская идентичность» </w:t>
      </w:r>
      <w:proofErr w:type="spellStart"/>
      <w:r w:rsidRPr="00D93AA2">
        <w:rPr>
          <w:rFonts w:ascii="Times New Roman" w:hAnsi="Times New Roman"/>
          <w:sz w:val="28"/>
          <w:szCs w:val="28"/>
          <w:lang w:val="ru-RU"/>
        </w:rPr>
        <w:t>Лиенса</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Leenes</w:t>
      </w:r>
      <w:proofErr w:type="spellEnd"/>
      <w:r w:rsidRPr="00D93AA2">
        <w:rPr>
          <w:rFonts w:ascii="Times New Roman" w:hAnsi="Times New Roman"/>
          <w:sz w:val="28"/>
          <w:szCs w:val="28"/>
          <w:lang w:val="ru-RU"/>
        </w:rPr>
        <w:t>), определяемая такими характеристиками, как паспортные данные и имя; социологическая типология Гэри Маркса (</w:t>
      </w:r>
      <w:proofErr w:type="spellStart"/>
      <w:r w:rsidRPr="00D93AA2">
        <w:rPr>
          <w:rFonts w:ascii="Times New Roman" w:hAnsi="Times New Roman"/>
          <w:sz w:val="28"/>
          <w:szCs w:val="28"/>
          <w:lang w:val="ru-RU"/>
        </w:rPr>
        <w:t>Gary</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Marx</w:t>
      </w:r>
      <w:proofErr w:type="spellEnd"/>
      <w:r w:rsidRPr="00D93AA2">
        <w:rPr>
          <w:rFonts w:ascii="Times New Roman" w:hAnsi="Times New Roman"/>
          <w:sz w:val="28"/>
          <w:szCs w:val="28"/>
          <w:lang w:val="ru-RU"/>
        </w:rPr>
        <w:t>), противопоставляющая идентификацию анонимности; и точка зрения Хелен Ниссенбаум, утверждающей, что ценность анонимности заключается в «обеспечении недосягаемости» [23, стр.167-169]. Анонимность является ключевым аспектом неприкосновенности частной жизни</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[6]. </w:t>
      </w:r>
    </w:p>
    <w:p w14:paraId="3ADA906D"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Таким образом, признак идентификации имеет огромное значение в зарубежном праве. Существование самого факта, вероятности или возможности даже косвенно определить лицо по какому-либо сведению уже является достаточным основанием для признания этого сведения персональной информацией. Принцип потенциальной идентифицируемости заложен в дефиниции персональных данных Европейского регламента GDPR. </w:t>
      </w:r>
    </w:p>
    <w:p w14:paraId="6DE369A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отличие от GDPR в Казахстане нормативное закрепление понятия персональные данные допускает использование отдельных сведений, сочетание различной информации о человеке, косвенную идентификацию личности, способствуя утрате анонимности, вопреки праву на неприкосновенность частной жизни. Тем самым, Закон «О персональных данных» не обеспечивает реализацию права на неприкосновенность частной жизни и защиту лица, поскольку допускает произвольное прямое и косвенное вмешательство любых лиц в его частную жизнь.</w:t>
      </w:r>
    </w:p>
    <w:p w14:paraId="485842F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Принятый Цифровой Кодекс РК не вносит ожидаемой ясности в правовое регулирование защиты персональных данных и их дефиницию. Напротив, нормативный анализ терминологии Цифрового Кодекса РК, понятий «персональные данные», «цифровые данные», «данные», позволяет констатировать проблему смешения критериев классификации по содержанию и по форме. </w:t>
      </w:r>
    </w:p>
    <w:p w14:paraId="7D0EEDB3"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Цифровой Кодекс РК детерминирует цифровые данные через их технологическую природу и функциональное назначение, как </w:t>
      </w:r>
      <w:r w:rsidRPr="00D93AA2">
        <w:rPr>
          <w:rFonts w:ascii="Times New Roman" w:hAnsi="Times New Roman"/>
          <w:i/>
          <w:iCs/>
          <w:sz w:val="28"/>
          <w:szCs w:val="28"/>
          <w:lang w:val="ru-RU"/>
        </w:rPr>
        <w:t>информацию</w:t>
      </w:r>
      <w:r w:rsidRPr="00D93AA2">
        <w:rPr>
          <w:rFonts w:ascii="Times New Roman" w:hAnsi="Times New Roman"/>
          <w:sz w:val="28"/>
          <w:szCs w:val="28"/>
          <w:lang w:val="ru-RU"/>
        </w:rPr>
        <w:t xml:space="preserve">, предоставленную в цифровой форме, доступную для программно-аппаратного воздействия и аналитической обработки [44, ст.17]. В то же время Закон «О доступе </w:t>
      </w:r>
      <w:r w:rsidRPr="00D93AA2">
        <w:rPr>
          <w:rFonts w:ascii="Times New Roman" w:hAnsi="Times New Roman"/>
          <w:sz w:val="28"/>
          <w:szCs w:val="28"/>
          <w:lang w:val="ru-RU"/>
        </w:rPr>
        <w:lastRenderedPageBreak/>
        <w:t xml:space="preserve">к информации» закрепляет субстантивный подход, определя широкую дефиницию </w:t>
      </w:r>
      <w:r w:rsidRPr="00D93AA2">
        <w:rPr>
          <w:rFonts w:ascii="Times New Roman" w:hAnsi="Times New Roman"/>
          <w:i/>
          <w:iCs/>
          <w:sz w:val="28"/>
          <w:szCs w:val="28"/>
          <w:lang w:val="ru-RU"/>
        </w:rPr>
        <w:t>«информация»</w:t>
      </w:r>
      <w:r w:rsidRPr="00D93AA2">
        <w:rPr>
          <w:rFonts w:ascii="Times New Roman" w:hAnsi="Times New Roman"/>
          <w:sz w:val="28"/>
          <w:szCs w:val="28"/>
          <w:lang w:val="ru-RU"/>
        </w:rPr>
        <w:t xml:space="preserve"> как </w:t>
      </w:r>
      <w:r w:rsidRPr="00D93AA2">
        <w:rPr>
          <w:rFonts w:ascii="Times New Roman" w:hAnsi="Times New Roman"/>
          <w:i/>
          <w:iCs/>
          <w:sz w:val="28"/>
          <w:szCs w:val="28"/>
          <w:lang w:val="ru-RU"/>
        </w:rPr>
        <w:t>сведения</w:t>
      </w:r>
      <w:r w:rsidRPr="00D93AA2">
        <w:rPr>
          <w:rFonts w:ascii="Times New Roman" w:hAnsi="Times New Roman"/>
          <w:sz w:val="28"/>
          <w:szCs w:val="28"/>
          <w:lang w:val="ru-RU"/>
        </w:rPr>
        <w:t xml:space="preserve">, зафиксированные в любой форме вне зависимости от их содержательного состава – лица, предметы, факты, события, явления и процессы 129, ст.1]. Таким образом, Цифровой Кодекс РК дифференцирует данные по критерию формы представления, обладающей свойством операционной пригодности для цифровых технологических инструментов. При этом, содержательная составляющая цифровых данных коррелирует с общеправовым понятием «информация». </w:t>
      </w:r>
    </w:p>
    <w:p w14:paraId="40C1EDA7"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Параллельно с этим АППК РК закрепляет дефиницию «данные» как </w:t>
      </w:r>
      <w:r w:rsidRPr="00D93AA2">
        <w:rPr>
          <w:rFonts w:ascii="Times New Roman" w:hAnsi="Times New Roman"/>
          <w:i/>
          <w:iCs/>
          <w:sz w:val="28"/>
          <w:szCs w:val="28"/>
          <w:lang w:val="ru-RU"/>
        </w:rPr>
        <w:t>информацию</w:t>
      </w:r>
      <w:r w:rsidRPr="00D93AA2">
        <w:rPr>
          <w:rFonts w:ascii="Times New Roman" w:hAnsi="Times New Roman"/>
          <w:sz w:val="28"/>
          <w:szCs w:val="28"/>
          <w:lang w:val="ru-RU"/>
        </w:rPr>
        <w:t xml:space="preserve"> в формализованном виде, пригодную для обработки [130, ст.4]. В отличие от </w:t>
      </w:r>
      <w:proofErr w:type="spellStart"/>
      <w:r w:rsidRPr="00D93AA2">
        <w:rPr>
          <w:rFonts w:ascii="Times New Roman" w:hAnsi="Times New Roman"/>
          <w:sz w:val="28"/>
          <w:szCs w:val="28"/>
          <w:lang w:val="ru-RU"/>
        </w:rPr>
        <w:t>узкотехнологического</w:t>
      </w:r>
      <w:proofErr w:type="spellEnd"/>
      <w:r w:rsidRPr="00D93AA2">
        <w:rPr>
          <w:rFonts w:ascii="Times New Roman" w:hAnsi="Times New Roman"/>
          <w:sz w:val="28"/>
          <w:szCs w:val="28"/>
          <w:lang w:val="ru-RU"/>
        </w:rPr>
        <w:t xml:space="preserve"> подхода Цифрового Кодекса РК, в АППК РК сведения классифицируются не по содержательному свойству, а по форме их представления, допускающей любую форму представления, которая обладает операционной способностью как цифровой, так и в аналоговой среде. </w:t>
      </w:r>
    </w:p>
    <w:p w14:paraId="6AC702A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Законом «О персональных данных» персональные данные определяются через признак атрибутивности как данные, относящиеся к физическому лицу. Формально-юридический анализ показывает, что закон, не ограничивая содержательную сторону персональных данных, акцентирует внимание на их пригодности для полного цикла информационного оперирования (от сбора до удаления) как в автоматизированных системах, так и в традиционном документообороте.</w:t>
      </w:r>
    </w:p>
    <w:p w14:paraId="6FBD721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bCs/>
          <w:sz w:val="28"/>
          <w:szCs w:val="28"/>
          <w:lang w:val="ru-RU"/>
        </w:rPr>
        <w:t xml:space="preserve">Особого внимания заслуживает трансформация дефиниции «персональные данные». С 11 июля 2026 года в </w:t>
      </w:r>
      <w:r w:rsidRPr="00D93AA2">
        <w:rPr>
          <w:rFonts w:ascii="Times New Roman" w:hAnsi="Times New Roman"/>
          <w:sz w:val="28"/>
          <w:szCs w:val="28"/>
          <w:lang w:val="ru-RU"/>
        </w:rPr>
        <w:t>Закон «О персональных данных» вносятся изменения, согласно которым</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персональные данные определяются как сведения или совокупность сведений о субъекте персональных данных, дополненные одним или несколькими идентификаторами персональных данных [131]. Примечательно, что проект Цифрового Кодекса на стадии обсуждения содержал попытку детализации этого понятия через введение неисчерпывающего термина «идентификатор персональных данных», к которым относились ФИО, ИИН, номер мобильного телефона, изображение лица и биометрический вектор лица субъекта персональных данных, или их производные, которые могут быть восстановлены обратным преобразованием до первоначального значения [132]. Однако в окончательной редакции Цифровой Кодекс РК и Закон «О персональных данных» воздержались от предоставления точного определения «идентификатора», ограничившись признанием ИИН в качестве уникального идентификатора физических лиц [44, ст. 41].</w:t>
      </w:r>
    </w:p>
    <w:p w14:paraId="51CFE49B"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Толкование слова «идентификатор» обычно относится к уникальному атрибуту субъекта или физического лица, который облегчает его идентификацию или дифференциацию от других субъектов. В отношении отдельных лиц такие уникальные атрибуты могут включать в себя широкий спектр характеристик, в том числе, помимо прочего, имена пользователей, ИИН, номера удостоверяющих документов, почерк и физические особенности, такие как выступающий нос, </w:t>
      </w:r>
      <w:r w:rsidRPr="00D93AA2">
        <w:rPr>
          <w:rFonts w:ascii="Times New Roman" w:hAnsi="Times New Roman"/>
          <w:sz w:val="28"/>
          <w:szCs w:val="28"/>
          <w:lang w:val="ru-RU"/>
        </w:rPr>
        <w:lastRenderedPageBreak/>
        <w:t xml:space="preserve">выпуклые глаза или вьющиеся волосы. Эти идентификаторы могут включать физиологические, поведенческие, социальные или другие отличительные характеристики субъекта. Отсутствие законодательной дефиниции «идентификатор» в условиях расширения его толкования (от поведенческих характеристик до физических особенностей) подчеркивает сложность и многогранность идентификации персональных данных в цифровую эпоху и создает почву для неоднозначных интерпретаций. </w:t>
      </w:r>
    </w:p>
    <w:p w14:paraId="2F81E3F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Синтез дефиниций «данные», «цифровые данные», «персональные данные» подтверждает идентичную онтологическую природу и наличие единой содержательной основы – сведения о лицах, предметах, фактах, событиях, явлениях и процессах. Однако, правовые акты различаются в методологической защите личной информации. Методология Закона «О персональных данных» конструируется вокруг личности и атрибутивном свойстве информации, предоставляя защиту любой форме ее представления, пригодной для восприятия и анализа. Цифровой Кодекс РК имеет </w:t>
      </w:r>
      <w:proofErr w:type="spellStart"/>
      <w:r w:rsidRPr="00D93AA2">
        <w:rPr>
          <w:rFonts w:ascii="Times New Roman" w:hAnsi="Times New Roman"/>
          <w:sz w:val="28"/>
          <w:szCs w:val="28"/>
          <w:lang w:val="ru-RU"/>
        </w:rPr>
        <w:t>техноцентричную</w:t>
      </w:r>
      <w:proofErr w:type="spellEnd"/>
      <w:r w:rsidRPr="00D93AA2">
        <w:rPr>
          <w:rFonts w:ascii="Times New Roman" w:hAnsi="Times New Roman"/>
          <w:sz w:val="28"/>
          <w:szCs w:val="28"/>
          <w:lang w:val="ru-RU"/>
        </w:rPr>
        <w:t xml:space="preserve">, формально-объектную методологию, для которой содержание охраняемой информации имеет факультативное значение. </w:t>
      </w:r>
    </w:p>
    <w:p w14:paraId="2512D2B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контексте развития цифровой экономики и платформенной среды рестриктивный подход Цифрового Кодекса РК не охватывает возможные риски для основных прав и свобод, может иметь пробелы в правовой защите неприкосновенности личности в том числе и в цифровой среде. К примеру, Цифровым Кодексом РК вводятся понятия «цифровая идентичность», «цифровая аутентификация», «цифровое пространство», которые не обеспечивают в адекватной мере защиту права на уважение частной жизни и защиту персональных данных. Ограничение понятия «цифровое пространство» исключительно личным кабинетом гражданина Республики Казахстан в «электронном правительстве» оставляет за периметром охраны обширные массивы данных как казахстанских граждан, так и иных резидентов Республики Казахстан, на частных негосударственных платформах и в социальных сетях. Кроме того, признание Цифровым Кодексом РК цифровой идентичности неимущественным правом без детальной регламентации механизмов его защиты со стороны государства превращает данную норму в декларативную.</w:t>
      </w:r>
    </w:p>
    <w:p w14:paraId="5E2AB6D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Таким образом, взаимодействие Цифрового Кодекса РК и Закона «О персональных данных» вынуждает субъектов правоотношений адаптироваться к гибридному и сложному режиму защиты персональных данных. Сосуществование </w:t>
      </w:r>
      <w:proofErr w:type="spellStart"/>
      <w:r w:rsidRPr="00D93AA2">
        <w:rPr>
          <w:rFonts w:ascii="Times New Roman" w:hAnsi="Times New Roman"/>
          <w:sz w:val="28"/>
          <w:szCs w:val="28"/>
          <w:lang w:val="ru-RU"/>
        </w:rPr>
        <w:t>техноцентричного</w:t>
      </w:r>
      <w:proofErr w:type="spellEnd"/>
      <w:r w:rsidRPr="00D93AA2">
        <w:rPr>
          <w:rFonts w:ascii="Times New Roman" w:hAnsi="Times New Roman"/>
          <w:sz w:val="28"/>
          <w:szCs w:val="28"/>
          <w:lang w:val="ru-RU"/>
        </w:rPr>
        <w:t xml:space="preserve"> и атрибутивного подходов регулирования персональных данных создает риски правовых коллизий, что обременяет бизнес и дезориентирует физических лиц в вопросах защиты своих прав. Для минимизации рисков ущерба субъектам персональных данных и правовой определенности в применении «гибридного» правового регулирования Закон «О персональных данных» требует совершенствования таким образом, чтобы в нем законодательно закреплялся доминирующий общий правовой режим защиты персональных данных вне </w:t>
      </w:r>
      <w:r w:rsidRPr="00D93AA2">
        <w:rPr>
          <w:rFonts w:ascii="Times New Roman" w:hAnsi="Times New Roman"/>
          <w:sz w:val="28"/>
          <w:szCs w:val="28"/>
          <w:lang w:val="ru-RU"/>
        </w:rPr>
        <w:lastRenderedPageBreak/>
        <w:t xml:space="preserve">зависимости от формы их представления, а также устанавливались единые права и обязанности контролеров и операторов, гарантирующих соразмерную защиту субъектов в любой среде информационного взаимодействия.  </w:t>
      </w:r>
    </w:p>
    <w:p w14:paraId="27B4E8FD" w14:textId="77777777" w:rsidR="00844870" w:rsidRPr="00D93AA2" w:rsidRDefault="00844870" w:rsidP="00844870">
      <w:pPr>
        <w:spacing w:after="0" w:line="240" w:lineRule="auto"/>
        <w:ind w:firstLine="720"/>
        <w:jc w:val="both"/>
        <w:rPr>
          <w:rFonts w:ascii="Times New Roman" w:hAnsi="Times New Roman"/>
          <w:b/>
          <w:bCs/>
          <w:sz w:val="28"/>
          <w:szCs w:val="28"/>
          <w:lang w:val="ru-RU"/>
        </w:rPr>
      </w:pPr>
      <w:r w:rsidRPr="00D93AA2">
        <w:rPr>
          <w:rFonts w:ascii="Times New Roman" w:hAnsi="Times New Roman"/>
          <w:b/>
          <w:bCs/>
          <w:sz w:val="28"/>
          <w:szCs w:val="28"/>
          <w:lang w:val="ru-RU"/>
        </w:rPr>
        <w:t>Виды персональных данных</w:t>
      </w:r>
    </w:p>
    <w:p w14:paraId="625B030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научной сфере многие авторы предпринимают попытки систематизировать и классифицировать персональные данные. </w:t>
      </w:r>
    </w:p>
    <w:p w14:paraId="5891256C"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К примеру, используемые среди государственных органов личные данные можно классифицировать по следующим категориям: демографическая информация, личная идентификационная информация, медицинская информация, финансовая информация и судебные данные [133, стр.8]. Внутренняя составляющая каждой из категорий отличается в различных государствах. К примеру, судебные данные, помимо наличия судимости могут включать наличие и административных санкций, примененных к лицу. Перечень медицинских данных во многих странах имеет отличие от общей широкой формулировки как любые данные, относящиеся к здоровью лица, так и с более конкретным указанием конкретных сведений, к примеру, грудное вскармливание, зависимости, или сведения, связанные с принятием мер, направленных на здоровье человека [133, стр.8]. Через множество приложений на устройствах (смартфоны, смарт-часы и тому подобные) о пользователе собирается информация, в том числе о физиологических параметрах (рост, вес и т.п.), диете и потреблении калорий, физических и спортивных нагрузках, сведения для женского здоровья, устанавливаются программы для напоминания о приеме медицинских препаратов, медицинские записи врачей, мониторинг сна, сердцебиения, частоты дыхания и прочая информация [133, стр.10]. </w:t>
      </w:r>
    </w:p>
    <w:p w14:paraId="53558B4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финансовом секторе круг собираемой и используемой личной информации помимо личных идентификационных данных может содержать информацию о проводимых финансовых операциях. Однако, из таких сведений косвенно можно вывести и иные личные данные, к примеру, анализируя произведенные платежи с банковской карты, по произведенным покупкам можно идентифицировать предпочтения владельца. Например, сегодня технологические разработки и возможности казахстанских банков второго уровня позволяют собирать невероятное количество информации о клиентах банка. В мобильных приложениях банков физические лица получают не только доступ к банковским услугам, но и другим сервисам, таким как осуществление любых покупок, от продуктов и лекарственных средств до любой техники, путешествий и любых услуг. Более того, интеграция банковских платформ в Казахстане с платформой электронного правительства и предоставление банками государственных услуг в электронной форме дает коммерческим банкам беспрецедентный доступ к личной информации физических лиц [134, стр.48-53]. </w:t>
      </w:r>
    </w:p>
    <w:p w14:paraId="13CE1ED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Применение новых технологий позволяет выделить и другие личные данные, например, связанные с безопасностью (видеокамеры наблюдения, </w:t>
      </w:r>
      <w:proofErr w:type="spellStart"/>
      <w:r w:rsidRPr="00D93AA2">
        <w:rPr>
          <w:rFonts w:ascii="Times New Roman" w:hAnsi="Times New Roman"/>
          <w:sz w:val="28"/>
          <w:szCs w:val="28"/>
          <w:lang w:val="ru-RU"/>
        </w:rPr>
        <w:t>аудиозаписывающие</w:t>
      </w:r>
      <w:proofErr w:type="spellEnd"/>
      <w:r w:rsidRPr="00D93AA2">
        <w:rPr>
          <w:rFonts w:ascii="Times New Roman" w:hAnsi="Times New Roman"/>
          <w:sz w:val="28"/>
          <w:szCs w:val="28"/>
          <w:lang w:val="ru-RU"/>
        </w:rPr>
        <w:t xml:space="preserve"> устройства), а также отдельный класс данных составляют </w:t>
      </w:r>
      <w:r w:rsidRPr="00D93AA2">
        <w:rPr>
          <w:rFonts w:ascii="Times New Roman" w:hAnsi="Times New Roman"/>
          <w:sz w:val="28"/>
          <w:szCs w:val="28"/>
          <w:lang w:val="ru-RU"/>
        </w:rPr>
        <w:lastRenderedPageBreak/>
        <w:t>биометрические данные (отпечатки пальцев и ладоней, контуры лица и его частей, рост, вес, цвет глаз), в том числе психологическая и поведенческая биометрия, жестикуляция и прочее. Помимо этого, теоретики приводят и ряд других классификаций личных данных [133, стр.10].</w:t>
      </w:r>
    </w:p>
    <w:p w14:paraId="65818FA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Казахстанский Закон «О персональных данных» выделяет две основные группы персональных данных по признаку доступности: общедоступные персональные данные и персональные данные ограниченного доступа (ст.6). Указанная классификация персональных данных ограниченного доступа определяется типом доступности или «секретности». При этом доступ к каким-либо данным устанавливается либо законом, либо субъектами правоотношения в сфере защиты персональных данных. </w:t>
      </w:r>
    </w:p>
    <w:p w14:paraId="3670849C"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Соответственно, персональными данными ограниченного доступа являются те, которые другие законы относят к таковым. </w:t>
      </w:r>
    </w:p>
    <w:p w14:paraId="159C1C15" w14:textId="77777777" w:rsidR="00844870" w:rsidRPr="00D93AA2" w:rsidRDefault="00844870" w:rsidP="00844870">
      <w:pPr>
        <w:spacing w:after="0" w:line="240" w:lineRule="auto"/>
        <w:ind w:firstLine="720"/>
        <w:jc w:val="both"/>
        <w:rPr>
          <w:rFonts w:ascii="Times New Roman" w:hAnsi="Times New Roman"/>
          <w:color w:val="000000"/>
          <w:sz w:val="28"/>
          <w:szCs w:val="28"/>
          <w:shd w:val="clear" w:color="auto" w:fill="FFFFFF"/>
          <w:lang w:val="ru-RU"/>
        </w:rPr>
      </w:pPr>
      <w:r w:rsidRPr="00D93AA2">
        <w:rPr>
          <w:rFonts w:ascii="Times New Roman" w:hAnsi="Times New Roman"/>
          <w:sz w:val="28"/>
          <w:szCs w:val="28"/>
          <w:lang w:val="ru-RU"/>
        </w:rPr>
        <w:t xml:space="preserve">Так, Закон РК </w:t>
      </w:r>
      <w:r w:rsidRPr="00D93AA2">
        <w:rPr>
          <w:rFonts w:ascii="Times New Roman" w:hAnsi="Times New Roman"/>
          <w:color w:val="000000"/>
          <w:sz w:val="28"/>
          <w:szCs w:val="28"/>
          <w:shd w:val="clear" w:color="auto" w:fill="FFFFFF"/>
          <w:lang w:val="ru-RU"/>
        </w:rPr>
        <w:t xml:space="preserve">от 24 ноября 2015 года </w:t>
      </w:r>
      <w:r w:rsidRPr="00D93AA2">
        <w:rPr>
          <w:rFonts w:ascii="Times New Roman" w:hAnsi="Times New Roman"/>
          <w:sz w:val="28"/>
          <w:szCs w:val="28"/>
          <w:lang w:val="ru-RU"/>
        </w:rPr>
        <w:t xml:space="preserve">«Об информатизации» дает классификацию электронных информационных ресурсов </w:t>
      </w:r>
      <w:r w:rsidRPr="00D93AA2">
        <w:rPr>
          <w:rFonts w:ascii="Times New Roman" w:hAnsi="Times New Roman"/>
          <w:color w:val="000000"/>
          <w:sz w:val="28"/>
          <w:szCs w:val="28"/>
          <w:shd w:val="clear" w:color="auto" w:fill="FFFFFF"/>
          <w:lang w:val="ru-RU"/>
        </w:rPr>
        <w:t xml:space="preserve">по типу содержащихся в них персональных данных [135]. </w:t>
      </w:r>
      <w:r w:rsidRPr="00D93AA2">
        <w:rPr>
          <w:rFonts w:ascii="Times New Roman" w:hAnsi="Times New Roman"/>
          <w:color w:val="000000"/>
          <w:sz w:val="28"/>
          <w:szCs w:val="28"/>
          <w:lang w:val="ru-RU"/>
        </w:rPr>
        <w:t xml:space="preserve">Перечень таких сведений Законом РК «Об информатизации» не закреплен. </w:t>
      </w:r>
      <w:r w:rsidRPr="00D93AA2">
        <w:rPr>
          <w:rFonts w:ascii="Times New Roman" w:hAnsi="Times New Roman"/>
          <w:sz w:val="28"/>
          <w:szCs w:val="28"/>
          <w:lang w:val="ru-RU"/>
        </w:rPr>
        <w:t xml:space="preserve">Далее, </w:t>
      </w:r>
      <w:r w:rsidRPr="00D93AA2">
        <w:rPr>
          <w:rFonts w:ascii="Times New Roman" w:hAnsi="Times New Roman"/>
          <w:color w:val="000000"/>
          <w:sz w:val="28"/>
          <w:szCs w:val="28"/>
          <w:shd w:val="clear" w:color="auto" w:fill="FFFFFF"/>
          <w:lang w:val="ru-RU"/>
        </w:rPr>
        <w:t xml:space="preserve">Закон РК от 19 марта 2010 года «О государственной статистике» (пункт 1 статьи 8) указывает, что первичные статистические данные являются конфиденциальными, кроме перечисленных в пункте 4 статьи 8, как например ФИО и ИИН индивидуального предпринимателя-физического лица [136]. Следовательно, </w:t>
      </w:r>
      <w:r w:rsidRPr="00D93AA2">
        <w:rPr>
          <w:rFonts w:ascii="Times New Roman" w:hAnsi="Times New Roman"/>
          <w:i/>
          <w:iCs/>
          <w:color w:val="000000"/>
          <w:sz w:val="28"/>
          <w:szCs w:val="28"/>
          <w:shd w:val="clear" w:color="auto" w:fill="FFFFFF"/>
          <w:lang w:val="ru-RU"/>
        </w:rPr>
        <w:t>любые другие</w:t>
      </w:r>
      <w:r w:rsidRPr="00D93AA2">
        <w:rPr>
          <w:rFonts w:ascii="Times New Roman" w:hAnsi="Times New Roman"/>
          <w:color w:val="000000"/>
          <w:sz w:val="28"/>
          <w:szCs w:val="28"/>
          <w:shd w:val="clear" w:color="auto" w:fill="FFFFFF"/>
          <w:lang w:val="ru-RU"/>
        </w:rPr>
        <w:t xml:space="preserve"> данные, кроме ФИО и ИИН, относятся к конфиденциальным статистическим данным, что говорит о широкой интерпретации понятия конфиденциальных данных. </w:t>
      </w:r>
    </w:p>
    <w:p w14:paraId="20EE091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color w:val="000000"/>
          <w:sz w:val="28"/>
          <w:szCs w:val="28"/>
          <w:shd w:val="clear" w:color="auto" w:fill="FFFFFF"/>
          <w:lang w:val="ru-RU"/>
        </w:rPr>
        <w:t>Предпринимательский кодекс (пункт 13 статьи 28) относит к общедоступной информации ФИО, ИИН, место нахождения индивидуального предпринимателя, что практически всегда совпадает с его домашним адресом [137]. Не являются конфиденциальными ФИО и ИИН индивидуального предпринимателя, что также подтверждает уполномоченный орган, ставя под угрозу не только финансовую безопасность личности, но и безопасность его семьи</w:t>
      </w:r>
      <w:r w:rsidRPr="00D93AA2" w:rsidDel="001954C0">
        <w:rPr>
          <w:rStyle w:val="FootnoteReference"/>
          <w:rFonts w:ascii="Times New Roman" w:hAnsi="Times New Roman"/>
          <w:color w:val="000000"/>
          <w:sz w:val="28"/>
          <w:szCs w:val="28"/>
          <w:shd w:val="clear" w:color="auto" w:fill="FFFFFF"/>
          <w:lang w:val="ru-RU"/>
        </w:rPr>
        <w:t xml:space="preserve"> </w:t>
      </w:r>
      <w:r w:rsidRPr="00D93AA2">
        <w:rPr>
          <w:rFonts w:ascii="Times New Roman" w:hAnsi="Times New Roman"/>
          <w:color w:val="000000"/>
          <w:sz w:val="28"/>
          <w:szCs w:val="28"/>
          <w:shd w:val="clear" w:color="auto" w:fill="FFFFFF"/>
          <w:lang w:val="ru-RU"/>
        </w:rPr>
        <w:t xml:space="preserve">[138]. </w:t>
      </w:r>
      <w:r w:rsidRPr="00D93AA2">
        <w:rPr>
          <w:rFonts w:ascii="Times New Roman" w:hAnsi="Times New Roman"/>
          <w:sz w:val="28"/>
          <w:szCs w:val="28"/>
          <w:lang w:val="ru-RU"/>
        </w:rPr>
        <w:t xml:space="preserve">Министерство юстиции РК поддерживает данную позицию, но считает ИИН участника юридического лица персональными данными ограниченного доступа [139]. </w:t>
      </w:r>
      <w:r w:rsidRPr="00D93AA2">
        <w:rPr>
          <w:rFonts w:ascii="Times New Roman" w:hAnsi="Times New Roman"/>
          <w:color w:val="000000"/>
          <w:sz w:val="28"/>
          <w:szCs w:val="28"/>
          <w:shd w:val="clear" w:color="auto" w:fill="FFFFFF"/>
          <w:lang w:val="ru-RU"/>
        </w:rPr>
        <w:t>Напротив, Министерство внутренних дел в целом определяет ФИО, ИИН, дату рождения, национальность и адрес как персональные данные ограниченного доступа</w:t>
      </w:r>
      <w:r w:rsidRPr="00D93AA2" w:rsidDel="001954C0">
        <w:rPr>
          <w:rStyle w:val="FootnoteReference"/>
          <w:rFonts w:ascii="Times New Roman" w:hAnsi="Times New Roman"/>
          <w:color w:val="000000"/>
          <w:sz w:val="28"/>
          <w:szCs w:val="28"/>
          <w:shd w:val="clear" w:color="auto" w:fill="FFFFFF"/>
          <w:lang w:val="ru-RU"/>
        </w:rPr>
        <w:t xml:space="preserve"> </w:t>
      </w:r>
      <w:r w:rsidRPr="00D93AA2">
        <w:rPr>
          <w:rFonts w:ascii="Times New Roman" w:hAnsi="Times New Roman"/>
          <w:color w:val="000000"/>
          <w:sz w:val="28"/>
          <w:szCs w:val="28"/>
          <w:shd w:val="clear" w:color="auto" w:fill="FFFFFF"/>
          <w:lang w:val="ru-RU"/>
        </w:rPr>
        <w:t xml:space="preserve">[140]. </w:t>
      </w:r>
      <w:r w:rsidRPr="00D93AA2">
        <w:rPr>
          <w:rFonts w:ascii="Times New Roman" w:hAnsi="Times New Roman"/>
          <w:sz w:val="28"/>
          <w:szCs w:val="28"/>
          <w:lang w:val="ru-RU"/>
        </w:rPr>
        <w:t>МЦРИАП не предоставило конкретных указаний относительно того, что представляют собой персональные данные ограниченного доступа [141].</w:t>
      </w:r>
    </w:p>
    <w:p w14:paraId="66DF07A0" w14:textId="77777777" w:rsidR="00844870" w:rsidRPr="00D93AA2" w:rsidRDefault="00844870" w:rsidP="00844870">
      <w:pPr>
        <w:spacing w:after="0" w:line="240" w:lineRule="auto"/>
        <w:ind w:firstLine="720"/>
        <w:jc w:val="both"/>
        <w:rPr>
          <w:rFonts w:ascii="Times New Roman" w:hAnsi="Times New Roman"/>
          <w:color w:val="000000"/>
          <w:sz w:val="28"/>
          <w:szCs w:val="28"/>
          <w:shd w:val="clear" w:color="auto" w:fill="FFFFFF"/>
          <w:lang w:val="ru-RU"/>
        </w:rPr>
      </w:pPr>
      <w:r w:rsidRPr="00D93AA2">
        <w:rPr>
          <w:rFonts w:ascii="Times New Roman" w:hAnsi="Times New Roman"/>
          <w:color w:val="000000"/>
          <w:sz w:val="28"/>
          <w:szCs w:val="28"/>
          <w:shd w:val="clear" w:color="auto" w:fill="FFFFFF"/>
          <w:lang w:val="ru-RU"/>
        </w:rPr>
        <w:t>Требования к публикации сведений индивидуальных предпринимателей на уровне закона отменяют недоступность персональных данных, лишая физического лица защиты частной жизни. Такой казахстанский подход не согласуется с судебной практикой ЕСПЧ, который установил, что размещение личной информации в публичном доступе, в том числе в государственных базах данных, автоматически не отменяет защиту частной жизни, предусмотренную статьей 8 Конвенции</w:t>
      </w:r>
      <w:r w:rsidRPr="00D93AA2" w:rsidDel="001954C0">
        <w:rPr>
          <w:rStyle w:val="FootnoteReference"/>
          <w:rFonts w:ascii="Times New Roman" w:hAnsi="Times New Roman"/>
          <w:color w:val="000000"/>
          <w:sz w:val="28"/>
          <w:szCs w:val="28"/>
          <w:shd w:val="clear" w:color="auto" w:fill="FFFFFF"/>
          <w:lang w:val="ru-RU"/>
        </w:rPr>
        <w:t xml:space="preserve"> </w:t>
      </w:r>
      <w:r w:rsidRPr="00D93AA2">
        <w:rPr>
          <w:rFonts w:ascii="Times New Roman" w:hAnsi="Times New Roman"/>
          <w:color w:val="000000"/>
          <w:sz w:val="28"/>
          <w:szCs w:val="28"/>
          <w:shd w:val="clear" w:color="auto" w:fill="FFFFFF"/>
          <w:lang w:val="ru-RU"/>
        </w:rPr>
        <w:t xml:space="preserve">[93, </w:t>
      </w:r>
      <w:r w:rsidRPr="00D93AA2">
        <w:rPr>
          <w:rFonts w:ascii="Times New Roman" w:hAnsi="Times New Roman"/>
          <w:sz w:val="28"/>
          <w:szCs w:val="28"/>
          <w:lang w:val="ru-RU"/>
        </w:rPr>
        <w:t>§134].</w:t>
      </w:r>
      <w:r w:rsidRPr="00D93AA2">
        <w:rPr>
          <w:rFonts w:ascii="Times New Roman" w:hAnsi="Times New Roman"/>
          <w:color w:val="000000"/>
          <w:sz w:val="28"/>
          <w:szCs w:val="28"/>
          <w:shd w:val="clear" w:color="auto" w:fill="FFFFFF"/>
          <w:lang w:val="ru-RU"/>
        </w:rPr>
        <w:t xml:space="preserve"> ЕСПЧ выразил серьезные опасения о публикации личной </w:t>
      </w:r>
      <w:r w:rsidRPr="00D93AA2">
        <w:rPr>
          <w:rFonts w:ascii="Times New Roman" w:hAnsi="Times New Roman"/>
          <w:color w:val="000000"/>
          <w:sz w:val="28"/>
          <w:szCs w:val="28"/>
          <w:shd w:val="clear" w:color="auto" w:fill="FFFFFF"/>
          <w:lang w:val="ru-RU"/>
        </w:rPr>
        <w:lastRenderedPageBreak/>
        <w:t>информации и домашнего адреса в государственных источниках</w:t>
      </w:r>
      <w:r w:rsidRPr="00D93AA2" w:rsidDel="001954C0">
        <w:rPr>
          <w:rStyle w:val="FootnoteReference"/>
          <w:rFonts w:ascii="Times New Roman" w:hAnsi="Times New Roman"/>
          <w:color w:val="000000"/>
          <w:sz w:val="28"/>
          <w:szCs w:val="28"/>
          <w:shd w:val="clear" w:color="auto" w:fill="FFFFFF"/>
          <w:lang w:val="ru-RU"/>
        </w:rPr>
        <w:t xml:space="preserve"> </w:t>
      </w:r>
      <w:r w:rsidRPr="00D93AA2">
        <w:rPr>
          <w:rFonts w:ascii="Times New Roman" w:hAnsi="Times New Roman"/>
          <w:color w:val="000000"/>
          <w:sz w:val="28"/>
          <w:szCs w:val="28"/>
          <w:shd w:val="clear" w:color="auto" w:fill="FFFFFF"/>
          <w:lang w:val="ru-RU"/>
        </w:rPr>
        <w:t>[90,</w:t>
      </w:r>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Concurring</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opinion</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of</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Judge</w:t>
      </w:r>
      <w:proofErr w:type="spellEnd"/>
      <w:r w:rsidRPr="00D93AA2">
        <w:rPr>
          <w:rFonts w:ascii="Times New Roman" w:hAnsi="Times New Roman"/>
          <w:sz w:val="28"/>
          <w:szCs w:val="28"/>
          <w:lang w:val="ru-RU"/>
        </w:rPr>
        <w:t xml:space="preserve"> KŪRIS</w:t>
      </w:r>
      <w:r w:rsidRPr="00D93AA2">
        <w:rPr>
          <w:rFonts w:ascii="Times New Roman" w:hAnsi="Times New Roman"/>
          <w:color w:val="000000"/>
          <w:sz w:val="28"/>
          <w:szCs w:val="28"/>
          <w:shd w:val="clear" w:color="auto" w:fill="FFFFFF"/>
          <w:lang w:val="ru-RU"/>
        </w:rPr>
        <w:t>]. По его мнению, очень сложно обосновать законную причину и ясную, насущную общественную потребность для размещения личной информации, особенно если может касаться членов семьи, включая детей. Никто не имеет законного интереса знать домашний адрес человека против его воли. Таким образом, раскрытие адреса заявителя не служит законной цели и угрожает безопасности человека и его семьи, особенно для детей. Кроме того, ЕСПЧ отмечает, что сведения о налогооблагаемом доходе, активах налогоплательщиков явно касаются их частной жизни, соответственно доступ к ним должен обеспечиваться строгими правилами</w:t>
      </w:r>
      <w:r w:rsidRPr="00D93AA2" w:rsidDel="001954C0">
        <w:rPr>
          <w:rStyle w:val="FootnoteReference"/>
          <w:rFonts w:ascii="Times New Roman" w:hAnsi="Times New Roman"/>
          <w:color w:val="000000"/>
          <w:sz w:val="28"/>
          <w:szCs w:val="28"/>
          <w:shd w:val="clear" w:color="auto" w:fill="FFFFFF"/>
          <w:lang w:val="ru-RU"/>
        </w:rPr>
        <w:t xml:space="preserve"> </w:t>
      </w:r>
      <w:r w:rsidRPr="00D93AA2">
        <w:rPr>
          <w:rFonts w:ascii="Times New Roman" w:hAnsi="Times New Roman"/>
          <w:color w:val="000000"/>
          <w:sz w:val="28"/>
          <w:szCs w:val="28"/>
          <w:shd w:val="clear" w:color="auto" w:fill="FFFFFF"/>
          <w:lang w:val="ru-RU"/>
        </w:rPr>
        <w:t>[93,</w:t>
      </w:r>
      <w:r w:rsidRPr="00D93AA2">
        <w:rPr>
          <w:rFonts w:ascii="Times New Roman" w:hAnsi="Times New Roman"/>
          <w:sz w:val="28"/>
          <w:szCs w:val="28"/>
          <w:lang w:val="ru-RU"/>
        </w:rPr>
        <w:t xml:space="preserve"> §138].</w:t>
      </w:r>
      <w:r w:rsidRPr="00D93AA2">
        <w:rPr>
          <w:rFonts w:ascii="Times New Roman" w:hAnsi="Times New Roman"/>
          <w:color w:val="000000"/>
          <w:sz w:val="28"/>
          <w:szCs w:val="28"/>
          <w:shd w:val="clear" w:color="auto" w:fill="FFFFFF"/>
          <w:lang w:val="ru-RU"/>
        </w:rPr>
        <w:t xml:space="preserve"> </w:t>
      </w:r>
    </w:p>
    <w:p w14:paraId="15346A48"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color w:val="000000"/>
          <w:sz w:val="28"/>
          <w:szCs w:val="28"/>
          <w:shd w:val="clear" w:color="auto" w:fill="FFFFFF"/>
          <w:lang w:val="ru-RU"/>
        </w:rPr>
        <w:t>Специфический режим доступности персональных данных закреплен Законом РК от 22 декабря 2003 года «О государственной правовой статистике и специальных учетах», который регулирует порядок сбора, хранения и обработки персональных данных для специальных учетов, касающихся правоохранительной и исполнительной сферы общественных отношений [142]. Данным Законом в специальные учеты могут быть внесены любые сведения о физическом лице, при этом, не требуется его согласие.</w:t>
      </w:r>
      <w:r w:rsidRPr="00D93AA2">
        <w:rPr>
          <w:rFonts w:ascii="Times New Roman" w:hAnsi="Times New Roman"/>
          <w:color w:val="EE0000"/>
          <w:sz w:val="28"/>
          <w:szCs w:val="28"/>
          <w:shd w:val="clear" w:color="auto" w:fill="FFFFFF"/>
          <w:lang w:val="ru-RU"/>
        </w:rPr>
        <w:t xml:space="preserve"> </w:t>
      </w:r>
      <w:r w:rsidRPr="00D93AA2">
        <w:rPr>
          <w:rFonts w:ascii="Times New Roman" w:hAnsi="Times New Roman"/>
          <w:sz w:val="28"/>
          <w:szCs w:val="28"/>
          <w:lang w:val="ru-RU"/>
        </w:rPr>
        <w:t>Примечательно, что закон не относит к личной и семейной тайне ФИО, дату и место рождения физического лица. Уполномоченный орган по защите персональных данных не оспаривает такую позицию и относит ФИО</w:t>
      </w:r>
      <w:r w:rsidRPr="00D93AA2">
        <w:rPr>
          <w:rFonts w:ascii="Times New Roman" w:hAnsi="Times New Roman"/>
          <w:color w:val="000000"/>
          <w:sz w:val="28"/>
          <w:szCs w:val="28"/>
          <w:shd w:val="clear" w:color="auto" w:fill="FFFFFF"/>
          <w:lang w:val="ru-RU"/>
        </w:rPr>
        <w:t xml:space="preserve"> к персональным данным ограниченного доступа в сочетании с финансовой тайной, тайной медицинского работника и иной охраняемой законом тайной</w:t>
      </w:r>
      <w:r w:rsidRPr="00D93AA2" w:rsidDel="001954C0">
        <w:rPr>
          <w:rStyle w:val="FootnoteReference"/>
          <w:rFonts w:ascii="Times New Roman" w:hAnsi="Times New Roman"/>
          <w:color w:val="000000"/>
          <w:sz w:val="28"/>
          <w:szCs w:val="28"/>
          <w:shd w:val="clear" w:color="auto" w:fill="FFFFFF"/>
          <w:lang w:val="ru-RU"/>
        </w:rPr>
        <w:t xml:space="preserve"> </w:t>
      </w:r>
      <w:r w:rsidRPr="00D93AA2">
        <w:rPr>
          <w:rFonts w:ascii="Times New Roman" w:hAnsi="Times New Roman"/>
          <w:color w:val="000000"/>
          <w:sz w:val="28"/>
          <w:szCs w:val="28"/>
          <w:shd w:val="clear" w:color="auto" w:fill="FFFFFF"/>
          <w:lang w:val="ru-RU"/>
        </w:rPr>
        <w:t>[143].</w:t>
      </w:r>
    </w:p>
    <w:p w14:paraId="16DE07E0"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связи с не ясным нормативным закреплением понятий персональных данных ограниченного доступа на практике расходятся позиции регуляторных органов. Сам уполномоченный орган по защите персональных данных не дал конкретного ответа на вопрос, что входит в перечень персональных данных ограниченного доступа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[141]. Существующая вариативность интерпретации в классификации персональных данных по признаку доступности свидетельствует о дефиците правовой определенности </w:t>
      </w:r>
      <w:r w:rsidRPr="00D93AA2">
        <w:rPr>
          <w:rFonts w:ascii="Times New Roman" w:hAnsi="Times New Roman"/>
          <w:color w:val="000000"/>
          <w:sz w:val="28"/>
          <w:szCs w:val="28"/>
          <w:shd w:val="clear" w:color="auto" w:fill="FFFFFF"/>
          <w:lang w:val="ru-RU"/>
        </w:rPr>
        <w:t>среди органов исполнительной власти и нарушении принципа единообразного применения закона.</w:t>
      </w:r>
    </w:p>
    <w:p w14:paraId="5EE0ED4C"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Неясность Закона «О персональных данных» также прослеживается в отношении биометрических данных. Закон дает общую характеристику, но не раскрывает ее подробно и не указывает, относится ли в общем такая информация к персональным данным ограниченного доступа. Закон РК «О дактилоскопической и геномной регистрации» содержит дефиниции «геномная информация» и «дактилоскопическая информация», с помощью которых можно идентифицировать лицо, установить его личность и персональные данные [144, Статьи 1 и 8]. При этом дактилоскопическая информация определена как биометрические данные. Тем не менее, и геномная, и дактилоскопическая информация отнесены к персональным данным ограниченного доступа. Иными словами, существует вероятность, что какая-либо иная биометрическая информация может быть общедоступной, поскольку Закон «О персональных данных» не содержит общего прямого указания о том, что любая биометрическая информация имеет ограниченный доступ.</w:t>
      </w:r>
    </w:p>
    <w:p w14:paraId="75FC5D0A" w14:textId="77777777" w:rsidR="00844870" w:rsidRPr="00D93AA2" w:rsidRDefault="00844870" w:rsidP="00844870">
      <w:pPr>
        <w:pStyle w:val="pj"/>
        <w:spacing w:before="0" w:beforeAutospacing="0" w:after="0" w:afterAutospacing="0"/>
        <w:ind w:firstLine="720"/>
        <w:jc w:val="both"/>
        <w:rPr>
          <w:sz w:val="28"/>
          <w:szCs w:val="28"/>
        </w:rPr>
      </w:pPr>
      <w:r w:rsidRPr="00D93AA2">
        <w:rPr>
          <w:sz w:val="28"/>
          <w:szCs w:val="28"/>
        </w:rPr>
        <w:lastRenderedPageBreak/>
        <w:t xml:space="preserve">Дефицит терминологической определенности понятия «биометрические данные» в казахстанском законодательстве выступает фактором возникновения существенных рисков в правоприменительной практике. Дефинитивная размытость и несовершенство законодательной базы создают возможности для неоднообразной интерпретации. Тезис о терминологической неопределенности понятия «биометрические данные» находит свое подтверждение при сравнительном анализе специальных актов. Отраслевое законодательство в области здравоохранения оставляет вопрос биометрии открытым. Кодекс РК </w:t>
      </w:r>
      <w:r w:rsidRPr="00D93AA2">
        <w:rPr>
          <w:color w:val="000000"/>
          <w:sz w:val="28"/>
          <w:szCs w:val="28"/>
          <w:shd w:val="clear" w:color="auto" w:fill="FFFFFF"/>
        </w:rPr>
        <w:t>«О здоровье народа и системе здравоохранения»</w:t>
      </w:r>
      <w:r w:rsidRPr="00D93AA2">
        <w:rPr>
          <w:sz w:val="28"/>
          <w:szCs w:val="28"/>
        </w:rPr>
        <w:t xml:space="preserve"> не содержит термина либо разъяснения [145]. Императивные требования банковского законодательства о проведении биометрической аутентификации по изображению лица позволяют путем логической дедукции классифицировать изображение лица как биометрические данные, исходя из терминологии «биометрическая идентификация» и «биометрическая аутентификация» [146, п.9 ст.58; 147]. В то же время, уполномоченный орган по защите персональных данных не относит поведенческие особенности к биометрическим данным [148]. Проект Цифрового Кодекса по состоянию на апрель 2024г. в статье 60 косвенно указывает, что к биометрическим данным относятся «данные изображения, видео- и аудиозаписи; дактилоскопическая и геномная информация; информация о радужной оболочке глаза; результаты анализов ДНК и другие». В формулировках пунктов 1 и 4 статьи 48 Цифровой Кодекс РК в принятой редакции усматривается функциональная тавтологичность. Признание данных биометрическими персональными данными ставится в зависимость от их использования в целях аутентификации, которая, в свою очередь, содержательно сводится к верификации этих же данных. Это свидетельствует о семантическом дублировании смыслов, при котором процесс и объект определения взаимно подменяют друг друга. Подобная дефинитивная </w:t>
      </w:r>
      <w:proofErr w:type="spellStart"/>
      <w:r w:rsidRPr="00D93AA2">
        <w:rPr>
          <w:sz w:val="28"/>
          <w:szCs w:val="28"/>
        </w:rPr>
        <w:t>закольцованность</w:t>
      </w:r>
      <w:proofErr w:type="spellEnd"/>
      <w:r w:rsidRPr="00D93AA2">
        <w:rPr>
          <w:sz w:val="28"/>
          <w:szCs w:val="28"/>
        </w:rPr>
        <w:t xml:space="preserve"> в Цифровом Кодексе РК свидетельствует о том, что законодатель сужает сущность биометрии до её технической функции, создавая при этом логически замкнутую, но содержательно пустую конструкцию. Дефицит дефинитивной ясности в отношении термина «биометрические данные», отсутствие унифицированного понятия в различных законах, а также общего императивного требования об ограниченности доступа к биометрическим данным с повышенными обязательствами по защите, создают существенную правовую неопределенность для субъектов регулирования. </w:t>
      </w:r>
    </w:p>
    <w:p w14:paraId="6D8A4011" w14:textId="77777777" w:rsidR="00844870" w:rsidRPr="00D93AA2" w:rsidRDefault="00844870" w:rsidP="00844870">
      <w:pPr>
        <w:pStyle w:val="pj"/>
        <w:spacing w:before="0" w:beforeAutospacing="0" w:after="0" w:afterAutospacing="0"/>
        <w:ind w:firstLine="720"/>
        <w:jc w:val="both"/>
        <w:rPr>
          <w:sz w:val="28"/>
          <w:szCs w:val="28"/>
        </w:rPr>
      </w:pPr>
      <w:r w:rsidRPr="00D93AA2">
        <w:rPr>
          <w:sz w:val="28"/>
          <w:szCs w:val="28"/>
        </w:rPr>
        <w:t xml:space="preserve">Ввиду отсутствия дефинитивной ясности в отношении категорий и видов персональных данных ограниченного доступа в национальном законодательстве, обосновывается необходимость перехода к модели гармонизированного регулирования. В данной архитектуре специальный закон должен детерминировать унифицированный понятийный аппарат и базовый правовой режим для всей совокупности персональных данных ограниченного доступа, в то время как отраслевое законодательство дополняет его с учетом специфики конкретной сферы общественных отношений. </w:t>
      </w:r>
    </w:p>
    <w:p w14:paraId="6BC8BA8B" w14:textId="77777777" w:rsidR="00844870" w:rsidRPr="00D93AA2" w:rsidRDefault="00844870" w:rsidP="00844870">
      <w:pPr>
        <w:spacing w:after="0" w:line="240" w:lineRule="auto"/>
        <w:ind w:firstLine="720"/>
        <w:jc w:val="both"/>
        <w:rPr>
          <w:rFonts w:ascii="Times New Roman" w:hAnsi="Times New Roman"/>
          <w:color w:val="000000"/>
          <w:sz w:val="28"/>
          <w:szCs w:val="28"/>
          <w:shd w:val="clear" w:color="auto" w:fill="FFFFFF"/>
          <w:lang w:val="ru-RU"/>
        </w:rPr>
      </w:pPr>
      <w:r w:rsidRPr="00D93AA2">
        <w:rPr>
          <w:rFonts w:ascii="Times New Roman" w:hAnsi="Times New Roman"/>
          <w:sz w:val="28"/>
          <w:szCs w:val="28"/>
          <w:lang w:val="ru-RU"/>
        </w:rPr>
        <w:lastRenderedPageBreak/>
        <w:t xml:space="preserve">В казахстанской классификации персональных данных по типу доступности следует иметь в виду, что к общедоступным персональным данным могут относиться не только те, которые прямо указаны в законах РК, но также и те, которые стали известны в силу реализации права на доступ к информации или свободы слова. </w:t>
      </w:r>
      <w:r w:rsidRPr="00D93AA2">
        <w:rPr>
          <w:rFonts w:ascii="Times New Roman" w:hAnsi="Times New Roman"/>
          <w:color w:val="000000"/>
          <w:sz w:val="28"/>
          <w:szCs w:val="28"/>
          <w:shd w:val="clear" w:color="auto" w:fill="FFFFFF"/>
          <w:lang w:val="ru-RU"/>
        </w:rPr>
        <w:t>Закон «О персональных данных» в статье 9 предусматривает исключение для журналистов и масс-медиа на размещение персональных данных без согласия физического лица, что согласуется со свободой слова и правом на информацию.</w:t>
      </w:r>
      <w:r w:rsidRPr="00D93AA2">
        <w:rPr>
          <w:rFonts w:ascii="Times New Roman" w:hAnsi="Times New Roman"/>
          <w:sz w:val="28"/>
          <w:szCs w:val="28"/>
          <w:lang w:val="ru-RU"/>
        </w:rPr>
        <w:t xml:space="preserve"> Далее, </w:t>
      </w:r>
      <w:r w:rsidRPr="00D93AA2">
        <w:rPr>
          <w:rFonts w:ascii="Times New Roman" w:hAnsi="Times New Roman"/>
          <w:color w:val="000000"/>
          <w:sz w:val="28"/>
          <w:szCs w:val="28"/>
          <w:shd w:val="clear" w:color="auto" w:fill="FFFFFF"/>
          <w:lang w:val="ru-RU"/>
        </w:rPr>
        <w:t xml:space="preserve">статьи 14 и 67 Закона РК «О масс-медиа» </w:t>
      </w:r>
      <w:r w:rsidRPr="00D93AA2">
        <w:rPr>
          <w:rFonts w:ascii="Times New Roman" w:hAnsi="Times New Roman"/>
          <w:sz w:val="28"/>
          <w:szCs w:val="28"/>
          <w:lang w:val="ru-RU" w:eastAsia="ru-RU"/>
        </w:rPr>
        <w:t>от 19 июня 2024 года</w:t>
      </w:r>
      <w:r w:rsidRPr="00D93AA2">
        <w:rPr>
          <w:rFonts w:ascii="Times New Roman" w:hAnsi="Times New Roman"/>
          <w:b/>
          <w:bCs/>
          <w:sz w:val="28"/>
          <w:szCs w:val="28"/>
          <w:lang w:val="ru-RU" w:eastAsia="ru-RU"/>
        </w:rPr>
        <w:t xml:space="preserve"> </w:t>
      </w:r>
      <w:r w:rsidRPr="00D93AA2">
        <w:rPr>
          <w:rFonts w:ascii="Times New Roman" w:hAnsi="Times New Roman"/>
          <w:color w:val="000000"/>
          <w:sz w:val="28"/>
          <w:szCs w:val="28"/>
          <w:shd w:val="clear" w:color="auto" w:fill="FFFFFF"/>
          <w:lang w:val="ru-RU"/>
        </w:rPr>
        <w:t>позволяют размещать в средствах массовой информации и масс-медиа персональные данные несовершеннолетних, признанных виновными в тяжких или особо тяжких преступлениях, а также их родителей или законных представителей [149]. Публикация информации о несовершеннолетнем преступнике преследует общественный интерес в информации о противоправном деянии, нарушении общественного порядка. Однако, деятельность журналиста имеет последствием широкое распространение информации, а в современных условиях интернет-технологий такое распространение является неконтролируемым. Следовательно, опубликованные журналистами в соответствии с Законом РК «О масс-медиа» персональные данные могут стать общедоступными. Масштабы и возможности распространения информации, которыми владеют масс-медиа, эффект и последствия для общества от такого распространения часто не соразмерны тем последствиям и ущербу, которые могут быть причинены родителям и законным представителям несовершеннолетних преступников, их чести и достоинству. Публикации неопределенного объема персональных данных и широкий доступ общественности к различным масс-медиа оказывают психологический дискомфорт, моральное влияние на личность родителей и законных представителей. Кроме того, подобные публикации могут воздействовать на получение каких-либо благ, повлечь какие-либо ограничения и предвзятое отношение общественности к родителям и законным представителям, их дискриминацию. Независимо от интересов общества, права на доступ к информации, свободу слова, каждый человек имеет конституционное право на неприкосновенность частной жизни, защиту чести и достоинства, закрепленные в статьях 20 и 21 Конституции РК 2026 года. Размещение в масс-медиа персональных данных родителей и законных представителей без их согласия является чрезмерным вторжением в частную жизнь. Фактически статьи 14 и 67 Закона РК «О масс-медиа» лишают таких родителей и законных представителей автономии, возможности распоряжения личной информацией и контроля за ее распространением. В целях сохранения баланса общественных и частных интересов законодательство не должно лишать родителей и законных представителей несовершеннолетних преступников инструментов для защиты частной жизни, чести и достоинства. В Законе РК «О масс-медиа» необходимо предусмотреть механизм, с помощью которого можно соблюсти пределы и соразмерность вмешательства в частную жизнь. К примеру, в статьи 14 и 67 Закона РК «О масс-</w:t>
      </w:r>
      <w:r w:rsidRPr="00D93AA2">
        <w:rPr>
          <w:rFonts w:ascii="Times New Roman" w:hAnsi="Times New Roman"/>
          <w:color w:val="000000"/>
          <w:sz w:val="28"/>
          <w:szCs w:val="28"/>
          <w:shd w:val="clear" w:color="auto" w:fill="FFFFFF"/>
          <w:lang w:val="ru-RU"/>
        </w:rPr>
        <w:lastRenderedPageBreak/>
        <w:t xml:space="preserve">медиа» рекомендуется включить условие о получении согласия родителей и законных представителей несовершеннолетних, в отношении которых вынесен приговор в тяжких и особо тяжких преступлениях, на размещение в масс-медиа персональных данных. </w:t>
      </w:r>
    </w:p>
    <w:p w14:paraId="0EA955C5" w14:textId="77777777" w:rsidR="00844870" w:rsidRPr="00D93AA2" w:rsidRDefault="00844870" w:rsidP="00844870">
      <w:pPr>
        <w:pStyle w:val="NormalWeb"/>
        <w:spacing w:before="0" w:beforeAutospacing="0" w:after="0" w:afterAutospacing="0"/>
        <w:jc w:val="both"/>
        <w:rPr>
          <w:sz w:val="28"/>
          <w:szCs w:val="28"/>
        </w:rPr>
      </w:pPr>
      <w:r w:rsidRPr="00D93AA2">
        <w:rPr>
          <w:sz w:val="28"/>
          <w:szCs w:val="28"/>
        </w:rPr>
        <w:tab/>
        <w:t xml:space="preserve">Проведенный нормативный анализ регулирования персональных данных открытого доступа в Республике Казахстан – от государственных баз до медийного пространства – свидетельствует о кризисе правоприменения и ослабляет защищенность частной сферы человека. Данный кризис является следствием концептуального дефекта, заложенного в нормативной базе: отечественное законодательство ограничивается дихотомией «общедоступные / ограниченного доступа», игнорируя другие критерии классификации персональных данных. </w:t>
      </w:r>
    </w:p>
    <w:p w14:paraId="114C1001" w14:textId="77777777" w:rsidR="00844870" w:rsidRPr="00D93AA2" w:rsidRDefault="00844870" w:rsidP="00844870">
      <w:pPr>
        <w:pStyle w:val="NormalWeb"/>
        <w:spacing w:before="0" w:beforeAutospacing="0" w:after="0" w:afterAutospacing="0"/>
        <w:ind w:firstLine="720"/>
        <w:jc w:val="both"/>
        <w:rPr>
          <w:sz w:val="28"/>
          <w:szCs w:val="28"/>
        </w:rPr>
      </w:pPr>
      <w:r w:rsidRPr="00D93AA2">
        <w:rPr>
          <w:sz w:val="28"/>
          <w:szCs w:val="28"/>
        </w:rPr>
        <w:t xml:space="preserve">В отличие от казахстанского законодательства GDPR выделяет категорию </w:t>
      </w:r>
      <w:r w:rsidRPr="00D93AA2">
        <w:rPr>
          <w:i/>
          <w:iCs/>
          <w:sz w:val="28"/>
          <w:szCs w:val="28"/>
        </w:rPr>
        <w:t xml:space="preserve">специальные </w:t>
      </w:r>
      <w:r w:rsidRPr="00D93AA2">
        <w:rPr>
          <w:sz w:val="28"/>
          <w:szCs w:val="28"/>
        </w:rPr>
        <w:t xml:space="preserve">персональные данные (или </w:t>
      </w:r>
      <w:r w:rsidRPr="00D93AA2">
        <w:rPr>
          <w:i/>
          <w:iCs/>
          <w:sz w:val="28"/>
          <w:szCs w:val="28"/>
        </w:rPr>
        <w:t>чувствительные</w:t>
      </w:r>
      <w:r w:rsidRPr="00D93AA2">
        <w:rPr>
          <w:sz w:val="28"/>
          <w:szCs w:val="28"/>
        </w:rPr>
        <w:t xml:space="preserve"> данные), при обращении с которыми статьями 4 и 9 GDPR тоже применяются особые требования. Чувствительные персональные данные — это подмножество персональных данных, которые считаются настолько персональными (очень личными), что для защиты от злоупотреблений при их обработке необходимы особые меры предосторожности. </w:t>
      </w:r>
    </w:p>
    <w:p w14:paraId="2E0EBB00" w14:textId="77777777" w:rsidR="00844870" w:rsidRPr="00D93AA2" w:rsidRDefault="00844870" w:rsidP="00844870">
      <w:pPr>
        <w:pStyle w:val="NormalWeb"/>
        <w:spacing w:before="0" w:beforeAutospacing="0" w:after="0" w:afterAutospacing="0"/>
        <w:ind w:firstLine="720"/>
        <w:jc w:val="both"/>
        <w:rPr>
          <w:sz w:val="28"/>
          <w:szCs w:val="28"/>
        </w:rPr>
      </w:pPr>
      <w:r w:rsidRPr="00D93AA2">
        <w:rPr>
          <w:sz w:val="28"/>
          <w:szCs w:val="28"/>
        </w:rPr>
        <w:t>GDPR относит к специальным категориям персональных данных персональные данные, раскрывающие расовую или этническую принадлежность, политические взгляды, религиозные или философские убеждения, членство в профсоюзах, генетические данные, биометрические данные, данные о здоровье, данные о половой жизни или сексуальной ориентации физического лица (статья 9). Специальные категории персональных данных также обозначены законом как «чувствительные» данные (пункт 10 Преамбулы).</w:t>
      </w:r>
    </w:p>
    <w:p w14:paraId="0628B12A" w14:textId="77777777" w:rsidR="00844870" w:rsidRPr="00D93AA2" w:rsidRDefault="00844870" w:rsidP="00844870">
      <w:pPr>
        <w:pStyle w:val="NormalWeb"/>
        <w:spacing w:before="0" w:beforeAutospacing="0" w:after="0" w:afterAutospacing="0"/>
        <w:ind w:firstLine="720"/>
        <w:jc w:val="both"/>
        <w:rPr>
          <w:sz w:val="28"/>
          <w:szCs w:val="28"/>
        </w:rPr>
      </w:pPr>
      <w:r w:rsidRPr="00D93AA2">
        <w:rPr>
          <w:sz w:val="28"/>
          <w:szCs w:val="28"/>
        </w:rPr>
        <w:t>Обработка специальных категорий персональных данных запрещена согласно GDPR, за исключением установленных случаев. К таким случаям относятся законом предусмотренные требования в сфере трудоустройства, социальной защиты или здравоохранения, защита жизненно важных интересов, защита юридических требований в право исполнительной и судебной деятельности, другие четко очерченные случаи при условии обеспечения баланса между защитой данных и индивидуальными правами и конкретными потребностями.</w:t>
      </w:r>
    </w:p>
    <w:p w14:paraId="62215AA4" w14:textId="77777777" w:rsidR="00844870" w:rsidRPr="00D93AA2" w:rsidRDefault="00844870" w:rsidP="00844870">
      <w:pPr>
        <w:pStyle w:val="NormalWeb"/>
        <w:spacing w:before="0" w:beforeAutospacing="0" w:after="0" w:afterAutospacing="0"/>
        <w:ind w:firstLine="720"/>
        <w:jc w:val="both"/>
        <w:rPr>
          <w:sz w:val="28"/>
          <w:szCs w:val="28"/>
        </w:rPr>
      </w:pPr>
      <w:r w:rsidRPr="00D93AA2">
        <w:rPr>
          <w:sz w:val="28"/>
          <w:szCs w:val="28"/>
        </w:rPr>
        <w:t>Одной из современных проблем в классификации персональных данных является различение между данными, которые могут повлиять на конфиденциальность и благополучие человека — как в финансовом, так и в эмоциональном плане — и данными, которые не представляют такого риска. Европейский Регламент подошел к классификации персональных данных с позиции приоритета интересов человека, что ясно прослеживается в выделении на законодательном уровне чувствительных персональных данных.</w:t>
      </w:r>
    </w:p>
    <w:p w14:paraId="349F433C" w14:textId="77777777" w:rsidR="00844870" w:rsidRPr="00D93AA2" w:rsidRDefault="00844870" w:rsidP="00844870">
      <w:pPr>
        <w:pStyle w:val="NormalWeb"/>
        <w:spacing w:before="0" w:beforeAutospacing="0" w:after="0" w:afterAutospacing="0"/>
        <w:ind w:firstLine="720"/>
        <w:jc w:val="both"/>
        <w:rPr>
          <w:sz w:val="28"/>
          <w:szCs w:val="28"/>
        </w:rPr>
      </w:pPr>
      <w:r w:rsidRPr="00D93AA2">
        <w:rPr>
          <w:sz w:val="28"/>
          <w:szCs w:val="28"/>
        </w:rPr>
        <w:t xml:space="preserve">Обработка чувствительных персональных данных создает риски для прав и свобод физических лиц, которые могут различаться по вероятности и серьезности. Эти риски включают потенциальную дискриминацию, кражу личных данных, финансовые потери, ущерб репутации и потерю конфиденциальности. Это также </w:t>
      </w:r>
      <w:r w:rsidRPr="00D93AA2">
        <w:rPr>
          <w:sz w:val="28"/>
          <w:szCs w:val="28"/>
        </w:rPr>
        <w:lastRenderedPageBreak/>
        <w:t>может помешать физическим лицам осуществлять контроль над своими данными, особенно когда речь идет о конфиденциальной информации, такой как расовое или этническое происхождение, политические убеждения, данные о состоянии здоровья или судимости.</w:t>
      </w:r>
    </w:p>
    <w:p w14:paraId="5CE31FB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Проведенный компаративный анализ выявляет принципиальное различие в классификации персональных данных в казахстанском и европейском праве. Казахстанская классификация носит технико-правовой характер и ограничивается признаком доступности, определяемым либо законом, либо самим физическим лицом. В условиях нормативной неопределенности имеет следствием противоречивую интерпретацию среди центральных государственных органов Казахстана. Европейский Регламент имеет </w:t>
      </w:r>
      <w:proofErr w:type="spellStart"/>
      <w:r w:rsidRPr="00D93AA2">
        <w:rPr>
          <w:rFonts w:ascii="Times New Roman" w:hAnsi="Times New Roman"/>
          <w:sz w:val="28"/>
          <w:szCs w:val="28"/>
          <w:lang w:val="ru-RU"/>
        </w:rPr>
        <w:t>человекоцентричный</w:t>
      </w:r>
      <w:proofErr w:type="spellEnd"/>
      <w:r w:rsidRPr="00D93AA2">
        <w:rPr>
          <w:rFonts w:ascii="Times New Roman" w:hAnsi="Times New Roman"/>
          <w:sz w:val="28"/>
          <w:szCs w:val="28"/>
          <w:lang w:val="ru-RU"/>
        </w:rPr>
        <w:t xml:space="preserve"> и рискориентированный подход, устанавливая классификацию персональных данных по признаку их значимости и влияния на интересы и благополучие человека.</w:t>
      </w:r>
    </w:p>
    <w:p w14:paraId="1044EEA0" w14:textId="77777777" w:rsidR="00844870" w:rsidRPr="00D93AA2" w:rsidRDefault="00844870" w:rsidP="00844870">
      <w:pPr>
        <w:spacing w:after="0" w:line="240" w:lineRule="auto"/>
        <w:ind w:firstLine="720"/>
        <w:jc w:val="both"/>
        <w:rPr>
          <w:rFonts w:ascii="Times New Roman" w:hAnsi="Times New Roman"/>
          <w:sz w:val="28"/>
          <w:szCs w:val="28"/>
          <w:lang w:val="ru-RU"/>
        </w:rPr>
      </w:pPr>
    </w:p>
    <w:p w14:paraId="3F83319D" w14:textId="77777777" w:rsidR="00844870" w:rsidRPr="00D93AA2" w:rsidRDefault="00844870" w:rsidP="00844870">
      <w:pPr>
        <w:spacing w:after="160" w:line="278" w:lineRule="auto"/>
        <w:rPr>
          <w:rFonts w:ascii="Times New Roman" w:hAnsi="Times New Roman"/>
          <w:sz w:val="28"/>
          <w:szCs w:val="28"/>
          <w:lang w:val="ru-RU"/>
        </w:rPr>
      </w:pPr>
      <w:r w:rsidRPr="00D93AA2">
        <w:rPr>
          <w:rFonts w:ascii="Times New Roman" w:hAnsi="Times New Roman"/>
          <w:sz w:val="28"/>
          <w:szCs w:val="28"/>
          <w:lang w:val="ru-RU"/>
        </w:rPr>
        <w:tab/>
      </w:r>
      <w:r w:rsidRPr="00D93AA2">
        <w:rPr>
          <w:rFonts w:ascii="Times New Roman" w:hAnsi="Times New Roman"/>
          <w:b/>
          <w:bCs/>
          <w:sz w:val="28"/>
          <w:szCs w:val="28"/>
          <w:lang w:val="ru-RU"/>
        </w:rPr>
        <w:t>2.2 Правовое регулирование операций с персональными данными в Республике Казахстан и зарубежом</w:t>
      </w:r>
    </w:p>
    <w:p w14:paraId="2713246F"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Регулирование правоотношений в области персональных данных непосредственно направлено на осуществляемые с ними действия различными лицами и закрепление их статуса через систему прав и обязанностей. Архитектура субъектного состава в Законе «О персональных данных» базируется на четырехзвенной модели (субъект персональных данных, собственник и оператор базы персональных данных, третье лицо). Системный анализ в совокупности с Законом «Об информатизации» и Цифровым Кодексом РК выявляет превалирование вещно-правового (титульного) подхода, разграничивая роли собственника и владельца цифровых ресурсов на основе права собственности, а не исходя из их функциональной роли в процессе обработки персональных данных. Таким образом, категория </w:t>
      </w:r>
      <w:r w:rsidRPr="00D93AA2">
        <w:rPr>
          <w:rFonts w:ascii="Times New Roman" w:hAnsi="Times New Roman"/>
          <w:i/>
          <w:iCs/>
          <w:sz w:val="28"/>
          <w:szCs w:val="28"/>
          <w:lang w:val="ru-RU"/>
        </w:rPr>
        <w:t>субъект правоотношения</w:t>
      </w:r>
      <w:r w:rsidRPr="00D93AA2">
        <w:rPr>
          <w:rFonts w:ascii="Times New Roman" w:hAnsi="Times New Roman"/>
          <w:sz w:val="28"/>
          <w:szCs w:val="28"/>
          <w:lang w:val="ru-RU"/>
        </w:rPr>
        <w:t xml:space="preserve"> в области защиты персональных данных носит собирательный характер, объединяющий </w:t>
      </w:r>
      <w:r w:rsidRPr="00D93AA2">
        <w:rPr>
          <w:rFonts w:ascii="Times New Roman" w:hAnsi="Times New Roman"/>
          <w:i/>
          <w:iCs/>
          <w:sz w:val="28"/>
          <w:szCs w:val="28"/>
          <w:lang w:val="ru-RU"/>
        </w:rPr>
        <w:t>субъекта персональных данных</w:t>
      </w:r>
      <w:r w:rsidRPr="00D93AA2">
        <w:rPr>
          <w:rFonts w:ascii="Times New Roman" w:hAnsi="Times New Roman"/>
          <w:sz w:val="28"/>
          <w:szCs w:val="28"/>
          <w:lang w:val="ru-RU"/>
        </w:rPr>
        <w:t>, собственника и оператора базы персональных данных, третье лицо.</w:t>
      </w:r>
    </w:p>
    <w:p w14:paraId="24698C58"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Европейский Регламент, GDPR, базируется на функциональном распределении ролей (ст.4), что принципиально отличает его от казахстанской модели, ориентированной на титульное владение (собственник и оператор базы персональных данных). GDPR вводит дихотомию «контролер – обработчик», основанном на степени контроля и дискреции в отношении действий с персональными данными: контролер детерминирует цели и операции с персональными данными, а обработчик выступает в роли технического исполнителя от имени контролера. Значимым нормативным решением стало закрепление в GDPR института «совместные контролеры данных» (ст.26), что позволило устранить правовой вакуум в регулировании сложных цифровых экосистем (например, облачных услуг). Субъектную архитектуру GDPR дополняют </w:t>
      </w:r>
      <w:r w:rsidRPr="00D93AA2">
        <w:rPr>
          <w:rFonts w:ascii="Times New Roman" w:hAnsi="Times New Roman"/>
          <w:sz w:val="28"/>
          <w:szCs w:val="28"/>
          <w:lang w:val="ru-RU"/>
        </w:rPr>
        <w:lastRenderedPageBreak/>
        <w:t>категории «получатель» и «третье лицо», обеспечивающую четкое разграничение ролей участников информационного оборота.</w:t>
      </w:r>
    </w:p>
    <w:p w14:paraId="0039D388"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Таким образом, европейская субъектная архитектура детерминируется не титульным владением базой персональных данных, а функциональной ролью субъекта, определяемой характером совершаемых им операций. Данная модель обладает высокой степенью прагматизма, поскольку правовой интерес индивида состоит в информационной безопасности и легитимности фактического использовании его персональных данных, а не реализация вещного права на базу данных. </w:t>
      </w:r>
    </w:p>
    <w:p w14:paraId="4574A76D"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Казахстанская правоприменительная практика характеризуется устойчивым приоритетом вещно-правового (титульного) подхода над функциональным, что нередко ведет к подмене понятий и манипулированию терминологией в ущерб правам субъектов данных. Анализ судебных актов выявляет системную проблему: суды при вынесении актов апеллируют к праву собственности или владения на базу персональных данных. Фактическая роль участника в процессе обработки персональных данных игнорируется поскольку не предусмотрена должным образом законодательством. </w:t>
      </w:r>
    </w:p>
    <w:p w14:paraId="2747E21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Примером подтверждения данного тезиса является административный спор о доступе акимата к персональным данным в информационной системе без предварительного согласия [150]. Акимат утверждал, что фактическое право собственности и управление информационной системой и программой принадлежат другой компании, ответственной за сбор и обработку данных, в то время как акимат является лишь ее пользователем. Анализ суда был сосредоточен в основном на соблюдении процессуальных норм государственным органом, вынесшим протокол об административном правонарушении. В судебном акте Административный суд не осуществил критической оценки сбора и обработки персональных данных, а также обязанностей Акимата как обработчика данных. Хотя Акимат использовал терминологию, например, «собственник базы персональных данных», термин «обработчик» является более точным описанием его роли в архитектуре рассматривавшегося общественного отношения. Указанное различие имеет решающее значение для повышения ясности и эффективности защиты прав личности в сфере защиты персональных данных. Аналогичный подход, базирующийся на приоритете титула над функцией, прослеживается в деле о привлечении председателя ОСИ за нарушение законодательства о персональных данных, выразившееся в указании персональных данных жильца в мессенджере [123]. Суд апелляционной инстанции указал, что председатель ОСИ не является собственником базы персональных данных, общедомового чата, так как чат был создан другим лицом. Суд также использовал терминологию закона о вещном праве на базу данных, в то время как данная логика игнорирует сущность цифрового правоотношения: в рамках архитектуры чата председатель фактически выступала контролером, определяющим условия доступа к информации в мессенджере [123]. Даже в случае привлечения к ответственности суды продолжают использовать </w:t>
      </w:r>
      <w:r w:rsidRPr="00D93AA2">
        <w:rPr>
          <w:rFonts w:ascii="Times New Roman" w:hAnsi="Times New Roman"/>
          <w:sz w:val="28"/>
          <w:szCs w:val="28"/>
          <w:lang w:val="ru-RU"/>
        </w:rPr>
        <w:lastRenderedPageBreak/>
        <w:t>вещно-правовую лексику, не учитывая функциональную специфику субъектов правоотношения. Так, производственный кооператив был привлечен к административной ответственности за нарушение законодательства о защите персональных данных путем рассылки счетов за коммунальные услуги в почтовые ящики владельцев квартир незащищенным способом, что сделало их доступными для посторонних лиц. Суд в своем решении отметил, что кооператив совершил нарушение, являясь юридическим лицом, осуществляющим право владения, пользования и распоряжения базой персональных данных. Несмотря на то, что по своей сути функционально кооператив является обработчиком данных, суд не оценивал функциональную роль кооператива и апеллировал к категориям имущественного права, что еще раз подчеркивает концептуальный разрыв между казахстанским правоприменением и европейскими стандартами [122].</w:t>
      </w:r>
    </w:p>
    <w:p w14:paraId="0BB90D8F"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Закон «О персональных данных» дифференцирует операции с персональными данными на три категории – сбор (получение), защита (меры по </w:t>
      </w:r>
      <w:r w:rsidRPr="00D93AA2">
        <w:rPr>
          <w:rFonts w:ascii="Times New Roman" w:hAnsi="Times New Roman"/>
          <w:color w:val="000000"/>
          <w:sz w:val="28"/>
          <w:szCs w:val="28"/>
          <w:shd w:val="clear" w:color="auto" w:fill="FFFFFF"/>
          <w:lang w:val="ru-RU"/>
        </w:rPr>
        <w:t xml:space="preserve">защите), </w:t>
      </w:r>
      <w:r w:rsidRPr="00D93AA2">
        <w:rPr>
          <w:rFonts w:ascii="Times New Roman" w:hAnsi="Times New Roman"/>
          <w:sz w:val="28"/>
          <w:szCs w:val="28"/>
          <w:lang w:val="ru-RU"/>
        </w:rPr>
        <w:t>обработка. Последняя является собирательным термином, включающим исчерпывающий перечень из девяти действий: накопление, хранение, изменение, дополнение, использование, распространение, обезличивание, блокирование и уничтожение персональных данных. Примечательно, что в отличие от остальных операций с персональными данными Закон «О персональных данных» не раскрывает содержание операций «изменение» и «дополнение», что предполагает их буквальное юридическое толкование.</w:t>
      </w:r>
    </w:p>
    <w:p w14:paraId="5549D6D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Понятие «обработка персональных данных» в европейском GDPR более широкое в сравнении с казахстанским определением. В GDPR понятие «обработка» означает </w:t>
      </w:r>
      <w:r w:rsidRPr="00D93AA2">
        <w:rPr>
          <w:rFonts w:ascii="Times New Roman" w:hAnsi="Times New Roman"/>
          <w:i/>
          <w:iCs/>
          <w:sz w:val="28"/>
          <w:szCs w:val="28"/>
          <w:lang w:val="ru-RU"/>
        </w:rPr>
        <w:t>любую операцию или набор операций</w:t>
      </w:r>
      <w:r w:rsidRPr="00D93AA2">
        <w:rPr>
          <w:rFonts w:ascii="Times New Roman" w:hAnsi="Times New Roman"/>
          <w:sz w:val="28"/>
          <w:szCs w:val="28"/>
          <w:lang w:val="ru-RU"/>
        </w:rPr>
        <w:t xml:space="preserve">, которые выполняются с персональными данными или наборами персональных данных, независимо от того, автоматизированы они или нет. В определении также перечисляются виды операций, действий с персональными данными: сбор, запись, организация, структурирование, хранение, адаптация или изменение, извлечение, консультация, использование, раскрытие путем передачи, распространения или иного предоставления, согласования или комбинирования, ограничения, стирания или уничтожения. </w:t>
      </w:r>
    </w:p>
    <w:p w14:paraId="0CC35F7B"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Европе в интерпретации термина «обработка» персональных данных значительную роль сыграла правоприменительная прецедентная практика European </w:t>
      </w:r>
      <w:proofErr w:type="spellStart"/>
      <w:r w:rsidRPr="00D93AA2">
        <w:rPr>
          <w:rFonts w:ascii="Times New Roman" w:hAnsi="Times New Roman"/>
          <w:sz w:val="28"/>
          <w:szCs w:val="28"/>
          <w:lang w:val="ru-RU"/>
        </w:rPr>
        <w:t>Court</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of</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Justice</w:t>
      </w:r>
      <w:proofErr w:type="spellEnd"/>
      <w:r w:rsidRPr="00D93AA2">
        <w:rPr>
          <w:rFonts w:ascii="Times New Roman" w:hAnsi="Times New Roman"/>
          <w:sz w:val="28"/>
          <w:szCs w:val="28"/>
          <w:lang w:val="ru-RU"/>
        </w:rPr>
        <w:t xml:space="preserve"> (ECJ). Базовые правовые позиции, изложенные в решениях </w:t>
      </w:r>
      <w:proofErr w:type="spellStart"/>
      <w:r w:rsidRPr="00D93AA2">
        <w:rPr>
          <w:rFonts w:ascii="Times New Roman" w:hAnsi="Times New Roman"/>
          <w:i/>
          <w:iCs/>
          <w:sz w:val="28"/>
          <w:szCs w:val="28"/>
          <w:lang w:val="ru-RU"/>
        </w:rPr>
        <w:t>Lindqvist</w:t>
      </w:r>
      <w:proofErr w:type="spellEnd"/>
      <w:r w:rsidRPr="00D93AA2">
        <w:rPr>
          <w:rFonts w:ascii="Times New Roman" w:hAnsi="Times New Roman"/>
          <w:sz w:val="28"/>
          <w:szCs w:val="28"/>
          <w:lang w:val="ru-RU"/>
        </w:rPr>
        <w:t xml:space="preserve"> и </w:t>
      </w:r>
      <w:r w:rsidRPr="00D93AA2">
        <w:rPr>
          <w:rFonts w:ascii="Times New Roman" w:hAnsi="Times New Roman"/>
          <w:i/>
          <w:iCs/>
          <w:sz w:val="28"/>
          <w:szCs w:val="28"/>
          <w:lang w:val="ru-RU"/>
        </w:rPr>
        <w:t xml:space="preserve">Google </w:t>
      </w:r>
      <w:proofErr w:type="spellStart"/>
      <w:r w:rsidRPr="00D93AA2">
        <w:rPr>
          <w:rFonts w:ascii="Times New Roman" w:hAnsi="Times New Roman"/>
          <w:i/>
          <w:iCs/>
          <w:sz w:val="28"/>
          <w:szCs w:val="28"/>
          <w:lang w:val="ru-RU"/>
        </w:rPr>
        <w:t>Spain</w:t>
      </w:r>
      <w:proofErr w:type="spellEnd"/>
      <w:r w:rsidRPr="00D93AA2">
        <w:rPr>
          <w:rFonts w:ascii="Times New Roman" w:hAnsi="Times New Roman"/>
          <w:sz w:val="28"/>
          <w:szCs w:val="28"/>
          <w:lang w:val="ru-RU"/>
        </w:rPr>
        <w:t>, позволили расширительно толковать обработку персональных данных, включая размещение ссылки на персональные данные другого лица в интернете и деятельность поисковых систем [151, §§27,47, §1 резолютивной части; 152, §§28,29, §1 резолютивной части]:</w:t>
      </w:r>
    </w:p>
    <w:p w14:paraId="3E32AAB4" w14:textId="77777777" w:rsidR="00844870" w:rsidRPr="00D93AA2" w:rsidRDefault="00844870" w:rsidP="00844870">
      <w:pPr>
        <w:pStyle w:val="ListParagraph"/>
        <w:spacing w:after="0" w:line="240" w:lineRule="auto"/>
        <w:ind w:left="0" w:firstLine="720"/>
        <w:jc w:val="both"/>
        <w:rPr>
          <w:rFonts w:ascii="Times New Roman" w:hAnsi="Times New Roman"/>
          <w:sz w:val="28"/>
          <w:szCs w:val="28"/>
          <w:lang w:val="ru-RU"/>
        </w:rPr>
      </w:pPr>
      <w:r w:rsidRPr="00D93AA2">
        <w:rPr>
          <w:rFonts w:ascii="Times New Roman" w:hAnsi="Times New Roman"/>
          <w:i/>
          <w:iCs/>
          <w:sz w:val="28"/>
          <w:szCs w:val="28"/>
          <w:lang w:val="ru-RU"/>
        </w:rPr>
        <w:t xml:space="preserve">а) </w:t>
      </w:r>
      <w:proofErr w:type="spellStart"/>
      <w:r w:rsidRPr="00D93AA2">
        <w:rPr>
          <w:rFonts w:ascii="Times New Roman" w:hAnsi="Times New Roman"/>
          <w:i/>
          <w:iCs/>
          <w:sz w:val="28"/>
          <w:szCs w:val="28"/>
          <w:lang w:val="ru-RU"/>
        </w:rPr>
        <w:t>Lindqvist</w:t>
      </w:r>
      <w:proofErr w:type="spellEnd"/>
      <w:r w:rsidRPr="00D93AA2">
        <w:rPr>
          <w:rFonts w:ascii="Times New Roman" w:hAnsi="Times New Roman"/>
          <w:i/>
          <w:iCs/>
          <w:sz w:val="28"/>
          <w:szCs w:val="28"/>
          <w:lang w:val="ru-RU"/>
        </w:rPr>
        <w:t>:</w:t>
      </w:r>
      <w:r w:rsidRPr="00D93AA2">
        <w:rPr>
          <w:rFonts w:ascii="Times New Roman" w:hAnsi="Times New Roman"/>
          <w:sz w:val="28"/>
          <w:szCs w:val="28"/>
          <w:lang w:val="ru-RU"/>
        </w:rPr>
        <w:t xml:space="preserve"> прецедент автоматизированной публикации. В рамках данного разбирательства ECJ постановил, что указание (действие) физическим лицом ссылки на частной интернет-странице на третьих лиц и идентификация их различными способами (указание номера телефона, информации об условиях </w:t>
      </w:r>
      <w:r w:rsidRPr="00D93AA2">
        <w:rPr>
          <w:rFonts w:ascii="Times New Roman" w:hAnsi="Times New Roman"/>
          <w:sz w:val="28"/>
          <w:szCs w:val="28"/>
          <w:lang w:val="ru-RU"/>
        </w:rPr>
        <w:lastRenderedPageBreak/>
        <w:t xml:space="preserve">работы, увлечениях), представляет собой «обработку персональных данных полностью или частично автоматическими средствами». Более того, подобная публикация данных в Интернете становится доступной для «неопределенного числа людей». </w:t>
      </w:r>
    </w:p>
    <w:p w14:paraId="38CB9DFF" w14:textId="77777777" w:rsidR="00844870" w:rsidRPr="00D93AA2" w:rsidRDefault="00844870" w:rsidP="00844870">
      <w:pPr>
        <w:pStyle w:val="ListParagraph"/>
        <w:spacing w:after="0" w:line="240" w:lineRule="auto"/>
        <w:ind w:left="0" w:firstLine="720"/>
        <w:jc w:val="both"/>
        <w:rPr>
          <w:rFonts w:ascii="Times New Roman" w:hAnsi="Times New Roman"/>
          <w:sz w:val="28"/>
          <w:szCs w:val="28"/>
          <w:lang w:val="ru-RU"/>
        </w:rPr>
      </w:pPr>
      <w:r w:rsidRPr="00D93AA2">
        <w:rPr>
          <w:rFonts w:ascii="Times New Roman" w:hAnsi="Times New Roman"/>
          <w:i/>
          <w:iCs/>
          <w:sz w:val="28"/>
          <w:szCs w:val="28"/>
          <w:lang w:val="ru-RU"/>
        </w:rPr>
        <w:t xml:space="preserve">б) Google </w:t>
      </w:r>
      <w:proofErr w:type="spellStart"/>
      <w:r w:rsidRPr="00D93AA2">
        <w:rPr>
          <w:rFonts w:ascii="Times New Roman" w:hAnsi="Times New Roman"/>
          <w:i/>
          <w:iCs/>
          <w:sz w:val="28"/>
          <w:szCs w:val="28"/>
          <w:lang w:val="ru-RU"/>
        </w:rPr>
        <w:t>Spain</w:t>
      </w:r>
      <w:proofErr w:type="spellEnd"/>
      <w:r w:rsidRPr="00D93AA2">
        <w:rPr>
          <w:rFonts w:ascii="Times New Roman" w:hAnsi="Times New Roman"/>
          <w:sz w:val="28"/>
          <w:szCs w:val="28"/>
          <w:lang w:val="ru-RU"/>
        </w:rPr>
        <w:t>: концепция ответственности поисковых агрегаторов. Данный прецедент закрепил за поисковыми системами статус обработчиков персональных данных. ECJ постановил, что технологический цикл поиска осуществляется операторами поисковых систем при автоматическом, постоянно и систематическом исследования Интернета в поисках запрошенной информации. Оператор поисковой системы осуществляет собирает, извлекает, записывает и организует данные в рамках своих алгоритмов индексации, хранит на своих серверах, впоследствии раскрывает и предоставляет информацию пользователям в виде списков результатов поиска. Перечисленные действия классифицируются как «обработка» независимо от того, что эти операции осуществляются с любыми данными, в том числе персональными, ранее размещенными в Интернете.</w:t>
      </w:r>
    </w:p>
    <w:p w14:paraId="76791AF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GDPR также выделяет такие </w:t>
      </w:r>
      <w:r w:rsidRPr="00D93AA2">
        <w:rPr>
          <w:rFonts w:ascii="Times New Roman" w:hAnsi="Times New Roman"/>
          <w:i/>
          <w:iCs/>
          <w:sz w:val="28"/>
          <w:szCs w:val="28"/>
          <w:lang w:val="ru-RU"/>
        </w:rPr>
        <w:t>виды обработки</w:t>
      </w:r>
      <w:r w:rsidRPr="00D93AA2">
        <w:rPr>
          <w:rFonts w:ascii="Times New Roman" w:hAnsi="Times New Roman"/>
          <w:sz w:val="28"/>
          <w:szCs w:val="28"/>
          <w:lang w:val="ru-RU"/>
        </w:rPr>
        <w:t xml:space="preserve"> персональных данных, как </w:t>
      </w:r>
      <w:r w:rsidRPr="00D93AA2">
        <w:rPr>
          <w:rFonts w:ascii="Times New Roman" w:hAnsi="Times New Roman"/>
          <w:i/>
          <w:iCs/>
          <w:sz w:val="28"/>
          <w:szCs w:val="28"/>
          <w:lang w:val="ru-RU"/>
        </w:rPr>
        <w:t>«профайлинг», «</w:t>
      </w:r>
      <w:proofErr w:type="spellStart"/>
      <w:r w:rsidRPr="00D93AA2">
        <w:rPr>
          <w:rFonts w:ascii="Times New Roman" w:hAnsi="Times New Roman"/>
          <w:i/>
          <w:iCs/>
          <w:sz w:val="28"/>
          <w:szCs w:val="28"/>
          <w:lang w:val="ru-RU"/>
        </w:rPr>
        <w:t>псевдонимизация</w:t>
      </w:r>
      <w:proofErr w:type="spellEnd"/>
      <w:r w:rsidRPr="00D93AA2">
        <w:rPr>
          <w:rFonts w:ascii="Times New Roman" w:hAnsi="Times New Roman"/>
          <w:i/>
          <w:iCs/>
          <w:sz w:val="28"/>
          <w:szCs w:val="28"/>
          <w:lang w:val="ru-RU"/>
        </w:rPr>
        <w:t>», «трансграничная обработка»</w:t>
      </w:r>
      <w:r w:rsidRPr="00D93AA2">
        <w:rPr>
          <w:rFonts w:ascii="Times New Roman" w:hAnsi="Times New Roman"/>
          <w:sz w:val="28"/>
          <w:szCs w:val="28"/>
          <w:lang w:val="ru-RU"/>
        </w:rPr>
        <w:t>. GDPR не случайно дополнительно дает определение указанным видам обработки персональных данных и закрепляет отдельные положения и нормы поскольку современное технологическое развитие и указанные виды обработки персональных данных содержат риски для личности и для общества в целом.</w:t>
      </w:r>
    </w:p>
    <w:p w14:paraId="1F0CAC68"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Закон «О персональных данных» определяет общие условия для всех действий по обработке персональных данных, однако, категория «профайлинг» не получила в нем закрепления как самостоятельный вид операций. Фактически «профайлинг» подменяется расширительной категорией </w:t>
      </w:r>
      <w:r w:rsidRPr="00D93AA2">
        <w:rPr>
          <w:rFonts w:ascii="Times New Roman" w:hAnsi="Times New Roman"/>
          <w:sz w:val="28"/>
          <w:szCs w:val="28"/>
          <w:shd w:val="clear" w:color="auto" w:fill="FFFFFF"/>
          <w:lang w:val="ru-RU"/>
        </w:rPr>
        <w:t>«использование персональных данных», ориентированной на реализацию целей собственника и оператора баз данных, что размывает специфику алгоритмической обработки</w:t>
      </w:r>
      <w:r w:rsidRPr="00D93AA2">
        <w:rPr>
          <w:rFonts w:ascii="Times New Roman" w:hAnsi="Times New Roman"/>
          <w:sz w:val="28"/>
          <w:szCs w:val="28"/>
          <w:lang w:val="ru-RU"/>
        </w:rPr>
        <w:t xml:space="preserve">. Тот факт, что дефиниция «профайлинг» как алгоритмов, используемых для определения предпочтений и интересов пользователя, содержится лишь в Законе «Об онлайн-рекламе» свидетельствует о фрагментарности правового регулирования [52]. Отсутствие единой законодательной квалификации профайлинга как особого способа обработки персональных данных в профильном законе порождает дефицит процессуальных требований к его осуществлению. </w:t>
      </w:r>
    </w:p>
    <w:p w14:paraId="443EE57A"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На практике операции по профайлингу помогают выявить максимально правильного человека, чтобы сделать ему целенаправленное предложение. Профайлинг включает в себя обработку онлайн-поведения и предпочтений человека, таких как заказы еды, выбор одежды, покупки в интернете, привычки в путешествиях, предпочтения в туристическом размещении и развлечениях, а также другие особенности поведения и предпочтений. Эти данные помогают создать портрет личности, раскрывая подробности о характере человека, привычках, образе жизни, социальном и экономическом статусе. Лучше понимая пользователей, поставщики онлайн-услуг и продуктов могут делать целевые предложения, </w:t>
      </w:r>
      <w:r w:rsidRPr="00D93AA2">
        <w:rPr>
          <w:rFonts w:ascii="Times New Roman" w:hAnsi="Times New Roman"/>
          <w:sz w:val="28"/>
          <w:szCs w:val="28"/>
          <w:lang w:val="ru-RU"/>
        </w:rPr>
        <w:lastRenderedPageBreak/>
        <w:t>увеличивая прибыль и предоставляя более релевантные преимущества клиентам</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[125, стр.80]. </w:t>
      </w:r>
    </w:p>
    <w:p w14:paraId="3BF64F0A"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Указанные целевые предложения, направляемые в коммерческой цифровой среде через веб-браузеры, различные платформы и приложения, казахстанский Закон «Об онлайн-рекламе» обозначил как «таргетированная онлайн-реклама», направляемая пользователям, выявленным в результате профайлинга. Закон запрещает использовать для профайлинга сведения </w:t>
      </w:r>
      <w:r w:rsidRPr="00D93AA2">
        <w:rPr>
          <w:rFonts w:ascii="Times New Roman" w:hAnsi="Times New Roman"/>
          <w:color w:val="000000"/>
          <w:spacing w:val="2"/>
          <w:sz w:val="28"/>
          <w:szCs w:val="28"/>
          <w:shd w:val="clear" w:color="auto" w:fill="FFFFFF"/>
          <w:lang w:val="ru-RU"/>
        </w:rPr>
        <w:t xml:space="preserve">о расовой или национальной принадлежности, о политических взглядах, биометрические данные, информацию о состоянии здоровья пользователя, а также персональные данные, идентифицирующие физическое лицо. Рестриктивная интерпретация казахстанского понятия «персональные данные», центрированная исключительно на прямой идентифицирующей способности отдельной единицы информации, де-факто легитимизирует тотальное наблюдение, мониторинг и анализ пользователей. Игнорирование </w:t>
      </w:r>
      <w:r w:rsidRPr="00D93AA2">
        <w:rPr>
          <w:rFonts w:ascii="Times New Roman" w:hAnsi="Times New Roman"/>
          <w:sz w:val="28"/>
          <w:szCs w:val="28"/>
          <w:lang w:val="ru-RU"/>
        </w:rPr>
        <w:t xml:space="preserve">законодателем механизмов косвенной идентификации путем синтеза отдельных данных создает условия для беспрепятственного профилирования лиц, чьи базовые идентификаторы уже интегрированы в системы онлайн-платформ. В сочетании с нормативным вакуумом в сфере негосударственного оборота биометрических персональных данных законодательство Казахстана допускает дальнейшее наблюдение онлайн-платформами за деятельностью физического лица в цифровой среде. </w:t>
      </w:r>
    </w:p>
    <w:p w14:paraId="734304AD"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Закон «Об онлайн-рекламе» характеризуется высокой степенью нормативной абстракции: статьи 10 и 12 не содержат императивных требований к содержанию политик конфиденциальности и пользовательских соглашений в отношении сбора и обработки персональных данных пользователей, ограничиваясь ссылками на Закон «О персональных данных». Критическим дефектом выступает внедрение модели «презумпции согласия» на профайлинг или «</w:t>
      </w:r>
      <w:proofErr w:type="spellStart"/>
      <w:r w:rsidRPr="00D93AA2">
        <w:rPr>
          <w:rFonts w:ascii="Times New Roman" w:hAnsi="Times New Roman"/>
          <w:sz w:val="28"/>
          <w:szCs w:val="28"/>
          <w:lang w:val="ru-RU"/>
        </w:rPr>
        <w:t>opt-out</w:t>
      </w:r>
      <w:proofErr w:type="spellEnd"/>
      <w:r w:rsidRPr="00D93AA2">
        <w:rPr>
          <w:rFonts w:ascii="Times New Roman" w:hAnsi="Times New Roman"/>
          <w:sz w:val="28"/>
          <w:szCs w:val="28"/>
          <w:lang w:val="ru-RU"/>
        </w:rPr>
        <w:t>» (отказ по инициативе пользователя), соответственно, закон «программирует» платформу на нарушение права на неприкосновенность частной жизни. Законодатель не ставил целью урегулировать профайлинг и защитить конституционное право на неприкосновенность частной жизни, а скорее рассматривал его как стандарт деятельности платформ, легализовав инвазивный мониторинг частной жизни в коммерческом секторе</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 xml:space="preserve">[125, стр.81]. Таргетированная реклама в контексте Закона «Об онлайн-рекламе» трансформируется из информационного сервиса в инструмент внушения, что обуславливается отсутствием в статье 4 указанного закона превентивных принципов, направленных на обеспечение автономии и приватности пользователя. </w:t>
      </w:r>
    </w:p>
    <w:p w14:paraId="6D175D1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противовес отечественному подходу, европейское регулирование устанавливает строгий запретительный режим в отношении несанкционированных рекламных сообщений. Директива об электронной конфиденциальности (e-</w:t>
      </w:r>
      <w:proofErr w:type="spellStart"/>
      <w:r w:rsidRPr="00D93AA2">
        <w:rPr>
          <w:rFonts w:ascii="Times New Roman" w:hAnsi="Times New Roman"/>
          <w:sz w:val="28"/>
          <w:szCs w:val="28"/>
          <w:lang w:val="ru-RU"/>
        </w:rPr>
        <w:t>Privacy</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Directive</w:t>
      </w:r>
      <w:proofErr w:type="spellEnd"/>
      <w:r w:rsidRPr="00D93AA2">
        <w:rPr>
          <w:rFonts w:ascii="Times New Roman" w:hAnsi="Times New Roman"/>
          <w:sz w:val="28"/>
          <w:szCs w:val="28"/>
          <w:lang w:val="ru-RU"/>
        </w:rPr>
        <w:t>) выступает специальным нормативно-правовым актом (</w:t>
      </w:r>
      <w:proofErr w:type="spellStart"/>
      <w:r w:rsidRPr="00D93AA2">
        <w:rPr>
          <w:rFonts w:ascii="Times New Roman" w:hAnsi="Times New Roman"/>
          <w:sz w:val="28"/>
          <w:szCs w:val="28"/>
          <w:lang w:val="ru-RU"/>
        </w:rPr>
        <w:t>lex</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specialis</w:t>
      </w:r>
      <w:proofErr w:type="spellEnd"/>
      <w:r w:rsidRPr="00D93AA2">
        <w:rPr>
          <w:rFonts w:ascii="Times New Roman" w:hAnsi="Times New Roman"/>
          <w:sz w:val="28"/>
          <w:szCs w:val="28"/>
          <w:lang w:val="ru-RU"/>
        </w:rPr>
        <w:t xml:space="preserve">) по отношению к общему регламенту GDPR [46]. Квалифицируя средства автоматической коммуникации (автодозвон, </w:t>
      </w:r>
      <w:proofErr w:type="spellStart"/>
      <w:r w:rsidRPr="00D93AA2">
        <w:rPr>
          <w:rFonts w:ascii="Times New Roman" w:hAnsi="Times New Roman"/>
          <w:sz w:val="28"/>
          <w:szCs w:val="28"/>
          <w:lang w:val="ru-RU"/>
        </w:rPr>
        <w:t>e-mail</w:t>
      </w:r>
      <w:proofErr w:type="spellEnd"/>
      <w:r w:rsidRPr="00D93AA2">
        <w:rPr>
          <w:rFonts w:ascii="Times New Roman" w:hAnsi="Times New Roman"/>
          <w:sz w:val="28"/>
          <w:szCs w:val="28"/>
          <w:lang w:val="ru-RU"/>
        </w:rPr>
        <w:t xml:space="preserve">, SMS) как «нежелательные </w:t>
      </w:r>
      <w:r w:rsidRPr="00D93AA2">
        <w:rPr>
          <w:rFonts w:ascii="Times New Roman" w:hAnsi="Times New Roman"/>
          <w:sz w:val="28"/>
          <w:szCs w:val="28"/>
          <w:lang w:val="ru-RU"/>
        </w:rPr>
        <w:lastRenderedPageBreak/>
        <w:t>сообщения» или «</w:t>
      </w:r>
      <w:proofErr w:type="spellStart"/>
      <w:r w:rsidRPr="00D93AA2">
        <w:rPr>
          <w:rFonts w:ascii="Times New Roman" w:hAnsi="Times New Roman"/>
          <w:sz w:val="28"/>
          <w:szCs w:val="28"/>
          <w:lang w:val="ru-RU"/>
        </w:rPr>
        <w:t>незапрошенные</w:t>
      </w:r>
      <w:proofErr w:type="spellEnd"/>
      <w:r w:rsidRPr="00D93AA2">
        <w:rPr>
          <w:rFonts w:ascii="Times New Roman" w:hAnsi="Times New Roman"/>
          <w:sz w:val="28"/>
          <w:szCs w:val="28"/>
          <w:lang w:val="ru-RU"/>
        </w:rPr>
        <w:t xml:space="preserve"> сообщения», предназначенные для прямого маркетинга, e-</w:t>
      </w:r>
      <w:proofErr w:type="spellStart"/>
      <w:r w:rsidRPr="00D93AA2">
        <w:rPr>
          <w:rFonts w:ascii="Times New Roman" w:hAnsi="Times New Roman"/>
          <w:sz w:val="28"/>
          <w:szCs w:val="28"/>
          <w:lang w:val="ru-RU"/>
        </w:rPr>
        <w:t>Privacy</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Directive</w:t>
      </w:r>
      <w:proofErr w:type="spellEnd"/>
      <w:r w:rsidRPr="00D93AA2">
        <w:rPr>
          <w:rFonts w:ascii="Times New Roman" w:hAnsi="Times New Roman"/>
          <w:sz w:val="28"/>
          <w:szCs w:val="28"/>
          <w:lang w:val="ru-RU"/>
        </w:rPr>
        <w:t xml:space="preserve"> постулирует, что подобные действия являются вторжением в частную жизнь, требующим предварительного, явного, информированного согласия физического лица (</w:t>
      </w:r>
      <w:proofErr w:type="gramStart"/>
      <w:r w:rsidRPr="00D93AA2">
        <w:rPr>
          <w:rFonts w:ascii="Times New Roman" w:hAnsi="Times New Roman"/>
          <w:sz w:val="28"/>
          <w:szCs w:val="28"/>
          <w:lang w:val="ru-RU"/>
        </w:rPr>
        <w:t>п.(</w:t>
      </w:r>
      <w:proofErr w:type="gramEnd"/>
      <w:r w:rsidRPr="00D93AA2">
        <w:rPr>
          <w:rFonts w:ascii="Times New Roman" w:hAnsi="Times New Roman"/>
          <w:sz w:val="28"/>
          <w:szCs w:val="28"/>
          <w:lang w:val="ru-RU"/>
        </w:rPr>
        <w:t>40) Преамбулы). Дополнительно, статья 13 e-</w:t>
      </w:r>
      <w:proofErr w:type="spellStart"/>
      <w:r w:rsidRPr="00D93AA2">
        <w:rPr>
          <w:rFonts w:ascii="Times New Roman" w:hAnsi="Times New Roman"/>
          <w:sz w:val="28"/>
          <w:szCs w:val="28"/>
          <w:lang w:val="ru-RU"/>
        </w:rPr>
        <w:t>Privacy</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Directive</w:t>
      </w:r>
      <w:proofErr w:type="spellEnd"/>
      <w:r w:rsidRPr="00D93AA2">
        <w:rPr>
          <w:rFonts w:ascii="Times New Roman" w:hAnsi="Times New Roman"/>
          <w:sz w:val="28"/>
          <w:szCs w:val="28"/>
          <w:lang w:val="ru-RU"/>
        </w:rPr>
        <w:t xml:space="preserve"> закрепляет модель «</w:t>
      </w:r>
      <w:proofErr w:type="spellStart"/>
      <w:r w:rsidRPr="00D93AA2">
        <w:rPr>
          <w:rFonts w:ascii="Times New Roman" w:hAnsi="Times New Roman"/>
          <w:sz w:val="28"/>
          <w:szCs w:val="28"/>
          <w:lang w:val="ru-RU"/>
        </w:rPr>
        <w:t>opt-in</w:t>
      </w:r>
      <w:proofErr w:type="spellEnd"/>
      <w:r w:rsidRPr="00D93AA2">
        <w:rPr>
          <w:rFonts w:ascii="Times New Roman" w:hAnsi="Times New Roman"/>
          <w:sz w:val="28"/>
          <w:szCs w:val="28"/>
          <w:lang w:val="ru-RU"/>
        </w:rPr>
        <w:t xml:space="preserve">», согласно которой отсутствие предварительного согласия на получение маркетинговых сообщений делает их противоправными. </w:t>
      </w:r>
    </w:p>
    <w:p w14:paraId="345AA840"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Таким образом, казахстанское законодательство характеризуется дефицитом превентивных механизмов защиты права на неприкосновенность частной жизни от интрузивных рекламных сообщений, допуская неконтролируемое использование персональных данных широким кругом участников коммерческой рекламной среды.</w:t>
      </w:r>
    </w:p>
    <w:p w14:paraId="14F56CF4" w14:textId="69688BCA"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Такие зарубежные ученые как, Омер Тене  (</w:t>
      </w:r>
      <w:proofErr w:type="spellStart"/>
      <w:r w:rsidRPr="00D93AA2">
        <w:rPr>
          <w:rFonts w:ascii="Times New Roman" w:hAnsi="Times New Roman"/>
          <w:color w:val="2A2A2A"/>
          <w:sz w:val="28"/>
          <w:szCs w:val="28"/>
          <w:shd w:val="clear" w:color="auto" w:fill="FFFFFF"/>
          <w:lang w:val="ru-RU"/>
        </w:rPr>
        <w:t>Omer</w:t>
      </w:r>
      <w:proofErr w:type="spellEnd"/>
      <w:r w:rsidRPr="00D93AA2">
        <w:rPr>
          <w:rFonts w:ascii="Times New Roman" w:hAnsi="Times New Roman"/>
          <w:color w:val="2A2A2A"/>
          <w:sz w:val="28"/>
          <w:szCs w:val="28"/>
          <w:shd w:val="clear" w:color="auto" w:fill="FFFFFF"/>
          <w:lang w:val="ru-RU"/>
        </w:rPr>
        <w:t xml:space="preserve"> </w:t>
      </w:r>
      <w:proofErr w:type="spellStart"/>
      <w:r w:rsidRPr="00D93AA2">
        <w:rPr>
          <w:rFonts w:ascii="Times New Roman" w:hAnsi="Times New Roman"/>
          <w:color w:val="2A2A2A"/>
          <w:sz w:val="28"/>
          <w:szCs w:val="28"/>
          <w:shd w:val="clear" w:color="auto" w:fill="FFFFFF"/>
          <w:lang w:val="ru-RU"/>
        </w:rPr>
        <w:t>Tene</w:t>
      </w:r>
      <w:proofErr w:type="spellEnd"/>
      <w:r w:rsidRPr="00D93AA2">
        <w:rPr>
          <w:rFonts w:ascii="Times New Roman" w:hAnsi="Times New Roman"/>
          <w:color w:val="2A2A2A"/>
          <w:sz w:val="28"/>
          <w:szCs w:val="28"/>
          <w:shd w:val="clear" w:color="auto" w:fill="FFFFFF"/>
          <w:lang w:val="ru-RU"/>
        </w:rPr>
        <w:t>)</w:t>
      </w:r>
      <w:r w:rsidRPr="00D93AA2">
        <w:rPr>
          <w:rFonts w:ascii="Times New Roman" w:hAnsi="Times New Roman"/>
          <w:sz w:val="28"/>
          <w:szCs w:val="28"/>
          <w:lang w:val="ru-RU"/>
        </w:rPr>
        <w:t xml:space="preserve">, Кристина </w:t>
      </w:r>
      <w:proofErr w:type="spellStart"/>
      <w:r w:rsidRPr="00D93AA2">
        <w:rPr>
          <w:rFonts w:ascii="Times New Roman" w:hAnsi="Times New Roman"/>
          <w:sz w:val="28"/>
          <w:szCs w:val="28"/>
          <w:lang w:val="ru-RU"/>
        </w:rPr>
        <w:t>Касагран</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color w:val="2A2A2A"/>
          <w:sz w:val="28"/>
          <w:szCs w:val="28"/>
          <w:shd w:val="clear" w:color="auto" w:fill="FFFFFF"/>
          <w:lang w:val="ru-RU"/>
        </w:rPr>
        <w:t>Cristina</w:t>
      </w:r>
      <w:proofErr w:type="spellEnd"/>
      <w:r w:rsidRPr="00D93AA2">
        <w:rPr>
          <w:rFonts w:ascii="Times New Roman" w:hAnsi="Times New Roman"/>
          <w:color w:val="2A2A2A"/>
          <w:sz w:val="28"/>
          <w:szCs w:val="28"/>
          <w:shd w:val="clear" w:color="auto" w:fill="FFFFFF"/>
          <w:lang w:val="ru-RU"/>
        </w:rPr>
        <w:t xml:space="preserve"> </w:t>
      </w:r>
      <w:proofErr w:type="spellStart"/>
      <w:r w:rsidRPr="00D93AA2">
        <w:rPr>
          <w:rFonts w:ascii="Times New Roman" w:hAnsi="Times New Roman"/>
          <w:color w:val="2A2A2A"/>
          <w:sz w:val="28"/>
          <w:szCs w:val="28"/>
          <w:shd w:val="clear" w:color="auto" w:fill="FFFFFF"/>
          <w:lang w:val="ru-RU"/>
        </w:rPr>
        <w:t>Casagran</w:t>
      </w:r>
      <w:proofErr w:type="spellEnd"/>
      <w:r w:rsidRPr="00D93AA2">
        <w:rPr>
          <w:rFonts w:ascii="Times New Roman" w:hAnsi="Times New Roman"/>
          <w:color w:val="2A2A2A"/>
          <w:sz w:val="28"/>
          <w:szCs w:val="28"/>
          <w:shd w:val="clear" w:color="auto" w:fill="FFFFFF"/>
          <w:lang w:val="ru-RU"/>
        </w:rPr>
        <w:t>)</w:t>
      </w:r>
      <w:r w:rsidRPr="00D93AA2">
        <w:rPr>
          <w:rFonts w:ascii="Times New Roman" w:hAnsi="Times New Roman"/>
          <w:sz w:val="28"/>
          <w:szCs w:val="28"/>
          <w:lang w:val="ru-RU"/>
        </w:rPr>
        <w:t xml:space="preserve"> и Матиас </w:t>
      </w:r>
      <w:proofErr w:type="spellStart"/>
      <w:r w:rsidRPr="00D93AA2">
        <w:rPr>
          <w:rFonts w:ascii="Times New Roman" w:hAnsi="Times New Roman"/>
          <w:sz w:val="28"/>
          <w:szCs w:val="28"/>
          <w:lang w:val="ru-RU"/>
        </w:rPr>
        <w:t>Вермёлен</w:t>
      </w:r>
      <w:proofErr w:type="spellEnd"/>
      <w:r w:rsidRPr="00D93AA2">
        <w:rPr>
          <w:rFonts w:ascii="Times New Roman" w:hAnsi="Times New Roman"/>
          <w:sz w:val="28"/>
          <w:szCs w:val="28"/>
          <w:lang w:val="ru-RU"/>
        </w:rPr>
        <w:t xml:space="preserve"> </w:t>
      </w:r>
      <w:r w:rsidRPr="00D93AA2">
        <w:rPr>
          <w:rStyle w:val="apple-converted-space"/>
          <w:rFonts w:ascii="Times New Roman" w:hAnsi="Times New Roman"/>
          <w:color w:val="2A2A2A"/>
          <w:sz w:val="28"/>
          <w:szCs w:val="28"/>
          <w:bdr w:val="none" w:sz="0" w:space="0" w:color="auto" w:frame="1"/>
          <w:lang w:val="ru-RU"/>
        </w:rPr>
        <w:t>(</w:t>
      </w:r>
      <w:proofErr w:type="spellStart"/>
      <w:r w:rsidRPr="00D93AA2">
        <w:rPr>
          <w:rFonts w:ascii="Times New Roman" w:hAnsi="Times New Roman"/>
          <w:color w:val="2A2A2A"/>
          <w:sz w:val="28"/>
          <w:szCs w:val="28"/>
          <w:shd w:val="clear" w:color="auto" w:fill="FFFFFF"/>
          <w:lang w:val="ru-RU"/>
        </w:rPr>
        <w:t>Mathias</w:t>
      </w:r>
      <w:proofErr w:type="spellEnd"/>
      <w:r w:rsidRPr="00D93AA2">
        <w:rPr>
          <w:rFonts w:ascii="Times New Roman" w:hAnsi="Times New Roman"/>
          <w:color w:val="2A2A2A"/>
          <w:sz w:val="28"/>
          <w:szCs w:val="28"/>
          <w:shd w:val="clear" w:color="auto" w:fill="FFFFFF"/>
          <w:lang w:val="ru-RU"/>
        </w:rPr>
        <w:t xml:space="preserve"> </w:t>
      </w:r>
      <w:proofErr w:type="spellStart"/>
      <w:r w:rsidRPr="00D93AA2">
        <w:rPr>
          <w:rFonts w:ascii="Times New Roman" w:hAnsi="Times New Roman"/>
          <w:color w:val="2A2A2A"/>
          <w:sz w:val="28"/>
          <w:szCs w:val="28"/>
          <w:shd w:val="clear" w:color="auto" w:fill="FFFFFF"/>
          <w:lang w:val="ru-RU"/>
        </w:rPr>
        <w:t>Vermeulen</w:t>
      </w:r>
      <w:proofErr w:type="spellEnd"/>
      <w:r w:rsidRPr="00D93AA2">
        <w:rPr>
          <w:rFonts w:ascii="Times New Roman" w:hAnsi="Times New Roman"/>
          <w:sz w:val="28"/>
          <w:szCs w:val="28"/>
          <w:lang w:val="ru-RU"/>
        </w:rPr>
        <w:t xml:space="preserve">), Хосе Эстрада-Хименес, </w:t>
      </w:r>
      <w:proofErr w:type="spellStart"/>
      <w:r w:rsidRPr="00D93AA2">
        <w:rPr>
          <w:rFonts w:ascii="Times New Roman" w:hAnsi="Times New Roman"/>
          <w:sz w:val="28"/>
          <w:szCs w:val="28"/>
          <w:lang w:val="ru-RU"/>
        </w:rPr>
        <w:t>Н.Фурберг</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N.Fourberg</w:t>
      </w:r>
      <w:proofErr w:type="spellEnd"/>
      <w:r w:rsidRPr="00D93AA2">
        <w:rPr>
          <w:rFonts w:ascii="Times New Roman" w:hAnsi="Times New Roman"/>
          <w:sz w:val="28"/>
          <w:szCs w:val="28"/>
          <w:lang w:val="ru-RU"/>
        </w:rPr>
        <w:t xml:space="preserve">), Бернд </w:t>
      </w:r>
      <w:proofErr w:type="spellStart"/>
      <w:r w:rsidRPr="00D93AA2">
        <w:rPr>
          <w:rFonts w:ascii="Times New Roman" w:hAnsi="Times New Roman"/>
          <w:sz w:val="28"/>
          <w:szCs w:val="28"/>
          <w:lang w:val="ru-RU"/>
        </w:rPr>
        <w:t>Скиера</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Bernd</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Skiera</w:t>
      </w:r>
      <w:proofErr w:type="spellEnd"/>
      <w:r w:rsidRPr="00D93AA2">
        <w:rPr>
          <w:rFonts w:ascii="Times New Roman" w:hAnsi="Times New Roman"/>
          <w:sz w:val="28"/>
          <w:szCs w:val="28"/>
          <w:lang w:val="ru-RU"/>
        </w:rPr>
        <w:t>) подробно рассмотрели экосистему интернет-рекламы и процесс профилирования и таргетинга [153, стр.16; 154, стр.</w:t>
      </w:r>
      <w:r w:rsidRPr="00D93AA2">
        <w:rPr>
          <w:rFonts w:ascii="Times New Roman" w:hAnsi="Times New Roman"/>
          <w:color w:val="2A2A2A"/>
          <w:sz w:val="28"/>
          <w:szCs w:val="28"/>
          <w:shd w:val="clear" w:color="auto" w:fill="FFFFFF"/>
          <w:lang w:val="ru-RU"/>
        </w:rPr>
        <w:t xml:space="preserve"> 349-352; 128, стр.34,35; 155, стр.16-27; 156, </w:t>
      </w:r>
      <w:proofErr w:type="spellStart"/>
      <w:r w:rsidRPr="00D93AA2">
        <w:rPr>
          <w:rFonts w:ascii="Times New Roman" w:hAnsi="Times New Roman"/>
          <w:sz w:val="28"/>
          <w:szCs w:val="28"/>
          <w:lang w:val="ru-RU"/>
        </w:rPr>
        <w:t>Sections</w:t>
      </w:r>
      <w:proofErr w:type="spellEnd"/>
      <w:r w:rsidRPr="00D93AA2">
        <w:rPr>
          <w:rFonts w:ascii="Times New Roman" w:hAnsi="Times New Roman"/>
          <w:sz w:val="28"/>
          <w:szCs w:val="28"/>
          <w:lang w:val="ru-RU"/>
        </w:rPr>
        <w:t xml:space="preserve"> 2,3</w:t>
      </w:r>
      <w:r w:rsidRPr="00D93AA2">
        <w:rPr>
          <w:rFonts w:ascii="Times New Roman" w:hAnsi="Times New Roman"/>
          <w:color w:val="2A2A2A"/>
          <w:sz w:val="28"/>
          <w:szCs w:val="28"/>
          <w:shd w:val="clear" w:color="auto" w:fill="FFFFFF"/>
          <w:lang w:val="ru-RU"/>
        </w:rPr>
        <w:t>].</w:t>
      </w:r>
      <w:r w:rsidRPr="00D93AA2">
        <w:rPr>
          <w:rFonts w:ascii="Times New Roman" w:hAnsi="Times New Roman"/>
          <w:sz w:val="28"/>
          <w:szCs w:val="28"/>
          <w:lang w:val="ru-RU"/>
        </w:rPr>
        <w:t xml:space="preserve"> Омер Тене характеризует поисковую систему Google как «базу данных намерений», которая предоставляет доступ к интересам, потребностям и личной информации пользователей [153, стр.22]. Западные исследователи отмечают, что Google стал основоположником внедрения и использования инновационных техник в профилировании пользователей, анализируя их данные и действия в Интернете, фактически «запустил экономику слежки» для улучшения своего рекламного бизнеса [10, стр.19]. </w:t>
      </w:r>
      <w:proofErr w:type="spellStart"/>
      <w:r w:rsidRPr="00D93AA2">
        <w:rPr>
          <w:rFonts w:ascii="Times New Roman" w:hAnsi="Times New Roman"/>
          <w:sz w:val="28"/>
          <w:szCs w:val="28"/>
          <w:lang w:val="ru-RU"/>
        </w:rPr>
        <w:t>Имдад</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Уллах</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Imdad</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Ullah</w:t>
      </w:r>
      <w:proofErr w:type="spellEnd"/>
      <w:r w:rsidRPr="00D93AA2">
        <w:rPr>
          <w:rFonts w:ascii="Times New Roman" w:hAnsi="Times New Roman"/>
          <w:sz w:val="28"/>
          <w:szCs w:val="28"/>
          <w:lang w:val="ru-RU"/>
        </w:rPr>
        <w:t xml:space="preserve">) проводит структурно-функциональный анализ профилирования пользователей, сбор данных и механизмы доставки и показа рекламы [157]. Автор раскрывает архитектонику типичной рекламной экосистемы, включающей рекламодателей, рекламные агентства, рекламные сети, аналитические компании, издателей и конечных потребителей. </w:t>
      </w:r>
      <w:proofErr w:type="spellStart"/>
      <w:r w:rsidRPr="00D93AA2">
        <w:rPr>
          <w:rFonts w:ascii="Times New Roman" w:hAnsi="Times New Roman"/>
          <w:sz w:val="28"/>
          <w:szCs w:val="28"/>
          <w:lang w:val="ru-RU"/>
        </w:rPr>
        <w:t>И.Уллах</w:t>
      </w:r>
      <w:proofErr w:type="spellEnd"/>
      <w:r w:rsidRPr="00D93AA2">
        <w:rPr>
          <w:rFonts w:ascii="Times New Roman" w:hAnsi="Times New Roman"/>
          <w:sz w:val="28"/>
          <w:szCs w:val="28"/>
          <w:lang w:val="ru-RU"/>
        </w:rPr>
        <w:t xml:space="preserve"> иллюстрирует, как участники экосистемы взаимодействуют между собой посредством технологических цифровых инструментов. Мобильные приложения и аналитическое программное обеспечение сообщают об активности пользователей и отправляют запросы на рекламу в сети, которые агрегируют и анализируют данные, монетизируют показы и управляют рекламными кампаниями. Таким образом, происходит обмен персональными данными между различными сторонами экосистемы, создаются сложные профили пользователей, которые реализуются как объект рыночного оборота с помощью алгоритмических аукционных </w:t>
      </w:r>
      <w:r w:rsidR="00CA0AE5" w:rsidRPr="00D93AA2">
        <w:rPr>
          <w:rFonts w:ascii="Times New Roman" w:hAnsi="Times New Roman"/>
          <w:sz w:val="28"/>
          <w:szCs w:val="28"/>
          <w:lang w:val="ru-RU"/>
        </w:rPr>
        <w:t>механизмов</w:t>
      </w:r>
      <w:r w:rsidRPr="00D93AA2">
        <w:rPr>
          <w:rFonts w:ascii="Times New Roman" w:hAnsi="Times New Roman"/>
          <w:sz w:val="28"/>
          <w:szCs w:val="28"/>
          <w:lang w:val="ru-RU"/>
        </w:rPr>
        <w:t xml:space="preserve"> [128, стр.36].</w:t>
      </w:r>
    </w:p>
    <w:p w14:paraId="26618DFB"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Мобильные приложения и Интернет стали неотъемлемой частью современного общества, и пользователи проводят в них значительное время. Это приводит к появлению «нечеловеческих наблюдателей» в рекламной экосистеме, которые осуществляют латентное аккумулирование и обмен персональными данными, что приводит к обширным знаниям о повседневной жизни людей [4, </w:t>
      </w:r>
      <w:r w:rsidRPr="00D93AA2">
        <w:rPr>
          <w:rFonts w:ascii="Times New Roman" w:hAnsi="Times New Roman"/>
          <w:sz w:val="28"/>
          <w:szCs w:val="28"/>
          <w:lang w:val="ru-RU"/>
        </w:rPr>
        <w:lastRenderedPageBreak/>
        <w:t>стр.356]. В результате отслеживаемый человек может стать «прозрачным гражданином» или «чрезвычайно известным гражданином», а алгоритмы профилирования могут предоставлять информацию, которая позволяет участникам экосистемы сформировать высокодетализированные, всесторонние цифровые профили пользователей, превосходящие осознанные когнитивные способности личности [153, стр.22; 7, стр.359; 158, стр.3].</w:t>
      </w:r>
    </w:p>
    <w:p w14:paraId="079098A6"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Зарубежные ученые утверждают, что целевая реклама и профилирование вторгаются в частную жизнь из-за навязчивых методов работы с данными и постоянного наблюдения, влияя на поведение пользователей [159]. Напротив, коммерческие участники экосистемы утверждают об абсолютном отсутствии вторжения в частную жизнь, поскольку в их деятельности в преобладающей степени эксплуатируются анонимные или </w:t>
      </w:r>
      <w:proofErr w:type="spellStart"/>
      <w:r w:rsidRPr="00D93AA2">
        <w:rPr>
          <w:rFonts w:ascii="Times New Roman" w:hAnsi="Times New Roman"/>
          <w:sz w:val="28"/>
          <w:szCs w:val="28"/>
          <w:lang w:val="ru-RU"/>
        </w:rPr>
        <w:t>псевдонимизированные</w:t>
      </w:r>
      <w:proofErr w:type="spellEnd"/>
      <w:r w:rsidRPr="00D93AA2">
        <w:rPr>
          <w:rFonts w:ascii="Times New Roman" w:hAnsi="Times New Roman"/>
          <w:sz w:val="28"/>
          <w:szCs w:val="28"/>
          <w:lang w:val="ru-RU"/>
        </w:rPr>
        <w:t xml:space="preserve"> данные, которые соответствуют законам о защите данных и напрямую не идентифицируют пользователей. Тем не менее, концептуальное единство ученых проявляется в том, что в содержательном плане процесс «выделения» кого-либо подразумевает идентификацию, даже без атрибуции имени личности к ее данным, а высокотехнологичные современные инструменты, включая искусственный интеллект, позволяют генерировать результаты с высокой степенью детализации и точности [20, стр.17, 31]. </w:t>
      </w:r>
    </w:p>
    <w:p w14:paraId="513CD033"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Пользователь Интернета становится потенциальной целью с помощью сбора и анализа личной информации, что приводит к потере анонимности, которая является ключевым аспектом конфиденциальности. </w:t>
      </w:r>
      <w:proofErr w:type="spellStart"/>
      <w:r w:rsidRPr="00D93AA2">
        <w:rPr>
          <w:rFonts w:ascii="Times New Roman" w:hAnsi="Times New Roman"/>
          <w:sz w:val="28"/>
          <w:szCs w:val="28"/>
          <w:lang w:val="ru-RU"/>
        </w:rPr>
        <w:t>Н.Пуртова</w:t>
      </w:r>
      <w:proofErr w:type="spellEnd"/>
      <w:r w:rsidRPr="00D93AA2">
        <w:rPr>
          <w:rFonts w:ascii="Times New Roman" w:hAnsi="Times New Roman"/>
          <w:sz w:val="28"/>
          <w:szCs w:val="28"/>
          <w:lang w:val="ru-RU"/>
        </w:rPr>
        <w:t xml:space="preserve"> утверждает, что таргетинг направлен на более глубокую индивидуализацию и персонализацию, она вводит термин «Т-идентификации», которая позволяет проводить уникальное профилирование [23, стр.168, 169]. Использование современных персональных устройств, мобильных телефонов, планшетов, компьютеров и других портативных электронных устройств, позволяет получить высокоточную идентификацию пользователя, а вместе с современными техническими возможностями может потребовать признания фундаментального права на анонимность [160, стр.472; 126].</w:t>
      </w:r>
    </w:p>
    <w:p w14:paraId="250C21B3"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условиях перманентного присутствия личности в цифровой среде, доступности личной информации, использование инструментов высокой идентифицируемости ограничивают возможности индивида оставаться "неразличимым" в цифровой среде [161, стр.147]. Подвергаясь цифровому анализу и экстрагированию на основе собранной персональной информации, физическое лицо утрачивает субъектную анонимность, а также контроль над своими данными, что нарушает его право на неприкосновенность частной жизни.</w:t>
      </w:r>
    </w:p>
    <w:p w14:paraId="5D759C7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Современные технологии профайлинга и таргетинга содержат угрозу свободе личности действовать в собственных интересах и принимать независимые решения без какого-либо влияния и манипуляций, тем самым вторгаясь в личную автономию, право на защиту персональных данных и право на неприкосновенность частной жизни. Однако, профайлинг и таргетинг сопряжены с рисками нарушения </w:t>
      </w:r>
      <w:r w:rsidRPr="00D93AA2">
        <w:rPr>
          <w:rFonts w:ascii="Times New Roman" w:hAnsi="Times New Roman"/>
          <w:sz w:val="28"/>
          <w:szCs w:val="28"/>
          <w:lang w:val="ru-RU"/>
        </w:rPr>
        <w:lastRenderedPageBreak/>
        <w:t xml:space="preserve">других прав и интересов личности, общества и государства, поскольку направлены на идентификацию лица с целью оказать воздействие на его решения и поведение. В рамках рассматриваемой проблемы следует учесть, что аналитическая детализация поведенческого профиля обеспечивает высокую точность интерпретации когнитивных установок и склонностей личности. Сбор и анализ персональных данных о предпочтениях, вкусах, убеждениях, действиях, поведении, решениях пользователей из социальных сетей, с различных платформ и приложений, позволяет идентифицировать и анализировать поведенческие черты человека для генерации его высокоточного поведенческого профиля [162, стр.78-81]. Вследствие этого алгоритмические механизмы реализуют стратегии персонализированного воздействия, предоставляя субъекту контент, который актуализирует его внутренние интенции и детерминирует его выбор в пользу определенных моделей поведения, в том числе с помощью техник манипулирования. </w:t>
      </w:r>
    </w:p>
    <w:p w14:paraId="03FFF27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Операции по профилированию и созданию цифровых портретов пользователей с помощью алгоритмов влияет на их поведение [10, стр.37]. Работы зарубежных исследователей демонстрируют, что в цифровой среде воздействие на поведение человека возможно в любой сфере жизни, коммерческой, политической, социальной. Джейк </w:t>
      </w:r>
      <w:proofErr w:type="spellStart"/>
      <w:r w:rsidRPr="00D93AA2">
        <w:rPr>
          <w:rFonts w:ascii="Times New Roman" w:hAnsi="Times New Roman"/>
          <w:sz w:val="28"/>
          <w:szCs w:val="28"/>
          <w:lang w:val="ru-RU"/>
        </w:rPr>
        <w:t>Голденфейн</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Jake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Goldenfein</w:t>
      </w:r>
      <w:proofErr w:type="spellEnd"/>
      <w:r w:rsidRPr="00D93AA2">
        <w:rPr>
          <w:rFonts w:ascii="Times New Roman" w:hAnsi="Times New Roman"/>
          <w:sz w:val="28"/>
          <w:szCs w:val="28"/>
          <w:lang w:val="ru-RU"/>
        </w:rPr>
        <w:t xml:space="preserve">) утверждает, что ««код» [программирует] рациональное поведение [человека] для достижения определенных целей» [158, стр.161]. Эли </w:t>
      </w:r>
      <w:proofErr w:type="spellStart"/>
      <w:r w:rsidRPr="00D93AA2">
        <w:rPr>
          <w:rFonts w:ascii="Times New Roman" w:hAnsi="Times New Roman"/>
          <w:sz w:val="28"/>
          <w:szCs w:val="28"/>
          <w:lang w:val="ru-RU"/>
        </w:rPr>
        <w:t>Паризье</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Eli</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Pariser</w:t>
      </w:r>
      <w:proofErr w:type="spellEnd"/>
      <w:r w:rsidRPr="00D93AA2">
        <w:rPr>
          <w:rFonts w:ascii="Times New Roman" w:hAnsi="Times New Roman"/>
          <w:sz w:val="28"/>
          <w:szCs w:val="28"/>
          <w:lang w:val="ru-RU"/>
        </w:rPr>
        <w:t xml:space="preserve">) отметил, что программный код «сам определит, что смотреть, читать и видеть» [163, стр.51]. </w:t>
      </w:r>
      <w:proofErr w:type="spellStart"/>
      <w:r w:rsidRPr="00D93AA2">
        <w:rPr>
          <w:rFonts w:ascii="Times New Roman" w:hAnsi="Times New Roman"/>
          <w:sz w:val="28"/>
          <w:szCs w:val="28"/>
          <w:lang w:val="ru-RU"/>
        </w:rPr>
        <w:t>К.Касагран</w:t>
      </w:r>
      <w:proofErr w:type="spellEnd"/>
      <w:r w:rsidRPr="00D93AA2">
        <w:rPr>
          <w:rFonts w:ascii="Times New Roman" w:hAnsi="Times New Roman"/>
          <w:sz w:val="28"/>
          <w:szCs w:val="28"/>
          <w:lang w:val="ru-RU"/>
        </w:rPr>
        <w:t xml:space="preserve"> и </w:t>
      </w:r>
      <w:proofErr w:type="spellStart"/>
      <w:r w:rsidRPr="00D93AA2">
        <w:rPr>
          <w:rFonts w:ascii="Times New Roman" w:hAnsi="Times New Roman"/>
          <w:sz w:val="28"/>
          <w:szCs w:val="28"/>
          <w:lang w:val="ru-RU"/>
        </w:rPr>
        <w:t>М.Вермёлен</w:t>
      </w:r>
      <w:proofErr w:type="spellEnd"/>
      <w:r w:rsidRPr="00D93AA2">
        <w:rPr>
          <w:rFonts w:ascii="Times New Roman" w:hAnsi="Times New Roman"/>
          <w:sz w:val="28"/>
          <w:szCs w:val="28"/>
          <w:lang w:val="ru-RU"/>
        </w:rPr>
        <w:t xml:space="preserve"> описывают методы профилирования и инструменты </w:t>
      </w:r>
      <w:proofErr w:type="spellStart"/>
      <w:r w:rsidRPr="00D93AA2">
        <w:rPr>
          <w:rFonts w:ascii="Times New Roman" w:hAnsi="Times New Roman"/>
          <w:sz w:val="28"/>
          <w:szCs w:val="28"/>
          <w:lang w:val="ru-RU"/>
        </w:rPr>
        <w:t>микротаргетинга</w:t>
      </w:r>
      <w:proofErr w:type="spellEnd"/>
      <w:r w:rsidRPr="00D93AA2">
        <w:rPr>
          <w:rFonts w:ascii="Times New Roman" w:hAnsi="Times New Roman"/>
          <w:sz w:val="28"/>
          <w:szCs w:val="28"/>
          <w:lang w:val="ru-RU"/>
        </w:rPr>
        <w:t xml:space="preserve">, чтобы выявить и достичь физических лиц для участия в политической кампании [154]. Ученые единогласны, что автономия личности находится под угрозой вмешательства со стороны техник профилирования. Целенаправленная реклама или профилирование подвергают субъекта данных риску манипулирования или возникновения аддиктивного поведения, такого как зависимость от азартных игр, вредные привычки, сверхурочное вождение и другие виды поведения, которые могут причинить вред субъекту данных. Таким образом, современные технологии сбора и обработки информации о человеке, профилирование и таргетирование могут иметь следствием нарушение фундаментальных прав и свобод человека, включая честь и достоинство. </w:t>
      </w:r>
    </w:p>
    <w:p w14:paraId="0D05C7C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Защита человеческого достоинства и репутации приобрела новый виток развития с ростом использования населением интернет-технологий и социальных сетей. Объем информации, который пользователи размещают и распространяют в интернете, обладают потенциалом «разрушить жизнь за считанные минуты» [7, стр.361]. В онлайн-среде «право на неприкосновенность частной жизни... призвано предвещать широкую защиту достоинства человека и неприкосновенность прав личности» [7, стр.165]. </w:t>
      </w:r>
      <w:proofErr w:type="spellStart"/>
      <w:r w:rsidRPr="00D93AA2">
        <w:rPr>
          <w:rFonts w:ascii="Times New Roman" w:hAnsi="Times New Roman"/>
          <w:sz w:val="28"/>
          <w:szCs w:val="28"/>
          <w:lang w:val="ru-RU"/>
        </w:rPr>
        <w:t>Д.Голденфейн</w:t>
      </w:r>
      <w:proofErr w:type="spellEnd"/>
      <w:r w:rsidRPr="00D93AA2">
        <w:rPr>
          <w:rFonts w:ascii="Times New Roman" w:hAnsi="Times New Roman"/>
          <w:sz w:val="28"/>
          <w:szCs w:val="28"/>
          <w:lang w:val="ru-RU"/>
        </w:rPr>
        <w:t xml:space="preserve"> утверждает, что «защита личности не обязательно связана с распространением частной информации», не всегда касается человеческого достоинства или клеветы [158, стр.6]. Угрозы защите личности могут </w:t>
      </w:r>
      <w:r w:rsidRPr="00D93AA2">
        <w:rPr>
          <w:rFonts w:ascii="Times New Roman" w:hAnsi="Times New Roman"/>
          <w:sz w:val="28"/>
          <w:szCs w:val="28"/>
          <w:lang w:val="ru-RU"/>
        </w:rPr>
        <w:lastRenderedPageBreak/>
        <w:t xml:space="preserve">иметь разнообразные формы и последствия. Помимо репутационных рисков развитие цифровых масс-медиа и коммуникационных технологий, скорость распространения информации и ее легкая доступность актуализировали угрозы </w:t>
      </w:r>
      <w:proofErr w:type="spellStart"/>
      <w:r w:rsidRPr="00D93AA2">
        <w:rPr>
          <w:rFonts w:ascii="Times New Roman" w:hAnsi="Times New Roman"/>
          <w:sz w:val="28"/>
          <w:szCs w:val="28"/>
          <w:lang w:val="ru-RU"/>
        </w:rPr>
        <w:t>киберпреследования</w:t>
      </w:r>
      <w:proofErr w:type="spellEnd"/>
      <w:r w:rsidRPr="00D93AA2">
        <w:rPr>
          <w:rFonts w:ascii="Times New Roman" w:hAnsi="Times New Roman"/>
          <w:sz w:val="28"/>
          <w:szCs w:val="28"/>
          <w:lang w:val="ru-RU"/>
        </w:rPr>
        <w:t xml:space="preserve"> и несанкционированной диссеминации сексуализированного контента, а также утраты профессионального статуса и академических санкций [7, стр.361]. </w:t>
      </w:r>
    </w:p>
    <w:p w14:paraId="31CCE8A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Профилирование может быть использовано критически вредным образом и повлечь за собой высокие риски для жизни человека. В течение продолжительного времени в научном дискурсе не получала концептуализации проблема законности сбора и обработки данных и рисках неправомерного использования массива пользовательских данных, которые хранятся рекламными платформами и передаются другим участникам рекламного рынка [128, стр.36]. В работах </w:t>
      </w:r>
      <w:proofErr w:type="spellStart"/>
      <w:r w:rsidRPr="00D93AA2">
        <w:rPr>
          <w:rFonts w:ascii="Times New Roman" w:hAnsi="Times New Roman"/>
          <w:sz w:val="28"/>
          <w:szCs w:val="28"/>
          <w:lang w:val="ru-RU"/>
        </w:rPr>
        <w:t>И.Уллах</w:t>
      </w:r>
      <w:proofErr w:type="spellEnd"/>
      <w:r w:rsidRPr="00D93AA2">
        <w:rPr>
          <w:rFonts w:ascii="Times New Roman" w:hAnsi="Times New Roman"/>
          <w:sz w:val="28"/>
          <w:szCs w:val="28"/>
          <w:lang w:val="ru-RU"/>
        </w:rPr>
        <w:t xml:space="preserve"> подчеркивается потенциал деструктивных субъектов экстракции идентификатора устройства и в дальнейшем посредством фальсифицированного программного обеспечения, имитированного рекламного контента, несанкционированного перехвата информационных потоков в сетях коммуникаций получить доступ к конфиденциальной информации пользователя [157, стр.657]. Хосе Эстрада-Хименес (</w:t>
      </w:r>
      <w:proofErr w:type="spellStart"/>
      <w:r w:rsidRPr="00D93AA2">
        <w:rPr>
          <w:rFonts w:ascii="Times New Roman" w:hAnsi="Times New Roman"/>
          <w:sz w:val="28"/>
          <w:szCs w:val="28"/>
          <w:lang w:val="ru-RU"/>
        </w:rPr>
        <w:t>José</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Estrada-Jiménez</w:t>
      </w:r>
      <w:proofErr w:type="spellEnd"/>
      <w:r w:rsidRPr="00D93AA2">
        <w:rPr>
          <w:rFonts w:ascii="Times New Roman" w:hAnsi="Times New Roman"/>
          <w:sz w:val="28"/>
          <w:szCs w:val="28"/>
          <w:lang w:val="ru-RU"/>
        </w:rPr>
        <w:t xml:space="preserve">) и другие ученые отмечают, что сложная конструкция архитектуры рекламной экосистемы с участием множества посредников, обменивающихся данными пользователей, объективно детерминируют тесную взаимосвязь между конфиденциальностью данных и информационной безопасностью [128, стр.37]. </w:t>
      </w:r>
    </w:p>
    <w:p w14:paraId="1D05B7E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На современном этапе развития цифровой среды угрозы нарушений конфиденциальности ассоциируются главным образом с утечкой и несанкционированным использованием данных третьими лицами, а обеспечение защиты данных преимущественно направлена на применение технологического инструментария [98, стр.51]. Именно поэтому возникает объективная необходимость ужесточения регуляторных правил информационной безопасности как превентивную меру надежной защиты персональных данных. Документы ранее функционировавшего европейского регулятора, A29WP, особо выделяли обязательства издателей, рекламных сетей, рекламодателей по установлению соответствующих инструментов безопасности и технических мер для сбора, хранения, удаления персональных данных [164, стр.24-28; 165, стр.12-21; 24, стр.761,765]. </w:t>
      </w:r>
    </w:p>
    <w:p w14:paraId="7F6C7746"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При всей значимости технологической защиты персональных данных критически важно сохранять акцент на правовой природе охраняемых ценностей. Исследование </w:t>
      </w:r>
      <w:proofErr w:type="spellStart"/>
      <w:r w:rsidRPr="00D93AA2">
        <w:rPr>
          <w:rFonts w:ascii="Times New Roman" w:hAnsi="Times New Roman"/>
          <w:sz w:val="28"/>
          <w:szCs w:val="28"/>
          <w:lang w:val="ru-RU"/>
        </w:rPr>
        <w:t>К.Касагран</w:t>
      </w:r>
      <w:proofErr w:type="spellEnd"/>
      <w:r w:rsidRPr="00D93AA2">
        <w:rPr>
          <w:rFonts w:ascii="Times New Roman" w:hAnsi="Times New Roman"/>
          <w:sz w:val="28"/>
          <w:szCs w:val="28"/>
          <w:lang w:val="ru-RU"/>
        </w:rPr>
        <w:t xml:space="preserve">, посвященное персональному </w:t>
      </w:r>
      <w:proofErr w:type="spellStart"/>
      <w:r w:rsidRPr="00D93AA2">
        <w:rPr>
          <w:rFonts w:ascii="Times New Roman" w:hAnsi="Times New Roman"/>
          <w:sz w:val="28"/>
          <w:szCs w:val="28"/>
          <w:lang w:val="ru-RU"/>
        </w:rPr>
        <w:t>микротаргетингу</w:t>
      </w:r>
      <w:proofErr w:type="spellEnd"/>
      <w:r w:rsidRPr="00D93AA2">
        <w:rPr>
          <w:rFonts w:ascii="Times New Roman" w:hAnsi="Times New Roman"/>
          <w:sz w:val="28"/>
          <w:szCs w:val="28"/>
          <w:lang w:val="ru-RU"/>
        </w:rPr>
        <w:t xml:space="preserve">, подчеркивает, что существующие модели оценки рисков фокусируются на качестве и безопасности данных, упуская из виду характер защищаемых интересов и принцип законности из-за отсутствия согласия пользователя и неадекватной идентификации контролеров и обработчиков данных [154]. </w:t>
      </w:r>
      <w:proofErr w:type="spellStart"/>
      <w:r w:rsidRPr="00D93AA2">
        <w:rPr>
          <w:rFonts w:ascii="Times New Roman" w:hAnsi="Times New Roman"/>
          <w:sz w:val="28"/>
          <w:szCs w:val="28"/>
          <w:lang w:val="ru-RU"/>
        </w:rPr>
        <w:t>А.Мантелеро</w:t>
      </w:r>
      <w:proofErr w:type="spellEnd"/>
      <w:r w:rsidRPr="00D93AA2">
        <w:rPr>
          <w:rFonts w:ascii="Times New Roman" w:hAnsi="Times New Roman"/>
          <w:sz w:val="28"/>
          <w:szCs w:val="28"/>
          <w:lang w:val="ru-RU"/>
        </w:rPr>
        <w:t xml:space="preserve"> поддерживает ее позицию, утверждая, что помимо внимания к информационной </w:t>
      </w:r>
      <w:r w:rsidRPr="00D93AA2">
        <w:rPr>
          <w:rFonts w:ascii="Times New Roman" w:hAnsi="Times New Roman"/>
          <w:sz w:val="28"/>
          <w:szCs w:val="28"/>
          <w:lang w:val="ru-RU"/>
        </w:rPr>
        <w:lastRenderedPageBreak/>
        <w:t>безопасности, применению новых технологий и широкому спектру деловых операций необходимо переосмыслить возможные последствия и ущерб правам и свободам человека [24, стр.763, 764]. Профилирование и таргетирование имеют более далеко идущие последствия для других фундаментальных прав, поскольку право на неприкосновенность частной жизни тесно связано с другими ценностями.</w:t>
      </w:r>
    </w:p>
    <w:p w14:paraId="7F28A346" w14:textId="77777777" w:rsidR="00844870" w:rsidRPr="00D93AA2" w:rsidRDefault="00844870" w:rsidP="00844870">
      <w:pPr>
        <w:pStyle w:val="NormalWeb"/>
        <w:spacing w:before="0" w:beforeAutospacing="0" w:after="0" w:afterAutospacing="0"/>
        <w:ind w:firstLine="720"/>
        <w:jc w:val="both"/>
        <w:rPr>
          <w:color w:val="FF0000"/>
          <w:sz w:val="28"/>
          <w:szCs w:val="28"/>
        </w:rPr>
      </w:pPr>
      <w:r w:rsidRPr="00D93AA2">
        <w:rPr>
          <w:sz w:val="28"/>
          <w:szCs w:val="28"/>
        </w:rPr>
        <w:t xml:space="preserve">Алгоритмическая систематизация поведенческих характеристик личности в цифровой среде выступает фундаментальной базой для последующей реализации стратегий поведенческой рекламы. Исследователи отмечают, что поведенческая реклама несет в себе риски нарушения прав и свободы личности, с неопределенным или возможным в будущем вредом без детализации, как такая перспектива влияет на фундаментальные права и свободы. Нарушение правил о защите персональных данных чаще связывают с защитой репутации, чести и достоинства. Однако, ученые, регуляторы и пользователи также связывают профилирование как предпосылку для нарушения права на недискриминацию. Материалы Агентства Европейского Союза по фундаментальным правам иллюстрируют нарушения права на недискриминацию [166]. Органы по защите данных подчеркивают, что поведенческая реклама в онлайн-среде, автоматическое принятие решений и профайлинг могут «увековечить существующие стереотипы и социальную сегрегацию», а также повысить риск предвзятости [25, стр.13]. </w:t>
      </w:r>
    </w:p>
    <w:p w14:paraId="550CB561" w14:textId="77777777" w:rsidR="00844870" w:rsidRPr="00D93AA2" w:rsidRDefault="00844870" w:rsidP="00844870">
      <w:pPr>
        <w:pStyle w:val="NormalWeb"/>
        <w:spacing w:before="0" w:beforeAutospacing="0" w:after="0" w:afterAutospacing="0"/>
        <w:ind w:firstLine="720"/>
        <w:jc w:val="both"/>
        <w:rPr>
          <w:sz w:val="28"/>
          <w:szCs w:val="28"/>
        </w:rPr>
      </w:pPr>
      <w:r w:rsidRPr="00D93AA2">
        <w:rPr>
          <w:sz w:val="28"/>
          <w:szCs w:val="28"/>
          <w:shd w:val="clear" w:color="auto" w:fill="FFFFFF"/>
        </w:rPr>
        <w:t>Положения национальных законов в основном сосредоточены на традиционных условиях дискриминационной практики (например, раса, цвет кожи, пол, язык, религия, политические взгляды), в то время как современная «алгоритмическая дискриминация основана на более размытых и менее четких категориях»</w:t>
      </w:r>
      <w:r w:rsidRPr="00D93AA2">
        <w:rPr>
          <w:sz w:val="28"/>
          <w:szCs w:val="28"/>
        </w:rPr>
        <w:t xml:space="preserve"> [25, стр.765].</w:t>
      </w:r>
      <w:r w:rsidRPr="00D93AA2">
        <w:rPr>
          <w:sz w:val="28"/>
          <w:szCs w:val="28"/>
          <w:shd w:val="clear" w:color="auto" w:fill="FFFFFF"/>
        </w:rPr>
        <w:t xml:space="preserve"> Сегодня дискриминация затрагивает также «потребительскую роль субъекта данных в коммерческой отрасли» [160, стр.459]. Н</w:t>
      </w:r>
      <w:r w:rsidRPr="00D93AA2">
        <w:rPr>
          <w:sz w:val="28"/>
          <w:szCs w:val="28"/>
        </w:rPr>
        <w:t>а основе собранных данных, однозначно идентифицируя и классифицируя пользователей</w:t>
      </w:r>
      <w:r w:rsidRPr="00D93AA2">
        <w:rPr>
          <w:sz w:val="28"/>
          <w:szCs w:val="28"/>
          <w:shd w:val="clear" w:color="auto" w:fill="FFFFFF"/>
        </w:rPr>
        <w:t xml:space="preserve"> различные </w:t>
      </w:r>
      <w:r w:rsidRPr="00D93AA2">
        <w:rPr>
          <w:sz w:val="28"/>
          <w:szCs w:val="28"/>
        </w:rPr>
        <w:t xml:space="preserve">организации-посредники дифференцируют модели поведения пользователей [128, стр.45]. </w:t>
      </w:r>
      <w:r w:rsidRPr="00D93AA2">
        <w:rPr>
          <w:sz w:val="28"/>
          <w:szCs w:val="28"/>
          <w:shd w:val="clear" w:color="auto" w:fill="FFFFFF"/>
        </w:rPr>
        <w:t xml:space="preserve">Поскольку в логику функционирования алгоритмов заложена возможность создавать кластеры, группы людей, </w:t>
      </w:r>
      <w:proofErr w:type="spellStart"/>
      <w:r w:rsidRPr="00D93AA2">
        <w:rPr>
          <w:sz w:val="28"/>
          <w:szCs w:val="28"/>
          <w:shd w:val="clear" w:color="auto" w:fill="FFFFFF"/>
        </w:rPr>
        <w:t>А.Мантелеро</w:t>
      </w:r>
      <w:proofErr w:type="spellEnd"/>
      <w:r w:rsidRPr="00D93AA2">
        <w:rPr>
          <w:sz w:val="28"/>
          <w:szCs w:val="28"/>
          <w:shd w:val="clear" w:color="auto" w:fill="FFFFFF"/>
        </w:rPr>
        <w:t xml:space="preserve"> прогнозирует переход дискриминации с индивидуального уровня на групповой уровень </w:t>
      </w:r>
      <w:r w:rsidRPr="00D93AA2">
        <w:rPr>
          <w:sz w:val="28"/>
          <w:szCs w:val="28"/>
        </w:rPr>
        <w:t xml:space="preserve">[24, стр.763]. </w:t>
      </w:r>
      <w:proofErr w:type="spellStart"/>
      <w:r w:rsidRPr="00D93AA2">
        <w:rPr>
          <w:sz w:val="28"/>
          <w:szCs w:val="28"/>
        </w:rPr>
        <w:t>А.Мантелеро</w:t>
      </w:r>
      <w:proofErr w:type="spellEnd"/>
      <w:r w:rsidRPr="00D93AA2">
        <w:rPr>
          <w:sz w:val="28"/>
          <w:szCs w:val="28"/>
        </w:rPr>
        <w:t xml:space="preserve"> акцентирует внимание более широком влиянии профилирования на общество, так как кластеризация людей и профайлинг создают серьезные риски не только для права на недискриминацию, но и для права на неприкосновенность частной жизни, на образование, на равенство перед законом, для свободы передвижения, мысли, выражения мнений, собраний и свободы на рабочем месте [24, стр.762]. </w:t>
      </w:r>
    </w:p>
    <w:p w14:paraId="63973B4E" w14:textId="77777777" w:rsidR="00844870" w:rsidRPr="00D93AA2" w:rsidRDefault="00844870" w:rsidP="00844870">
      <w:pPr>
        <w:pStyle w:val="NormalWeb"/>
        <w:spacing w:before="0" w:beforeAutospacing="0" w:after="0" w:afterAutospacing="0"/>
        <w:ind w:firstLine="720"/>
        <w:jc w:val="both"/>
        <w:rPr>
          <w:color w:val="FF0000"/>
          <w:sz w:val="28"/>
          <w:szCs w:val="28"/>
        </w:rPr>
      </w:pPr>
      <w:r w:rsidRPr="00D93AA2">
        <w:rPr>
          <w:sz w:val="28"/>
          <w:szCs w:val="28"/>
        </w:rPr>
        <w:t xml:space="preserve">Дискриминационная практика, основанная на профилировании, может иметь негативные социально-политические последствия. Поскольку профилирование связано с автоматической обработкой данных, алгоритмический инструментарий позволяет сегментировать группы людей в экономических, социальных целях, в том числе для достижения политических результатов. Сегрегация или фильтрация лиц по причине поведенческого эффекта удобна при поиске кандидатов для </w:t>
      </w:r>
      <w:r w:rsidRPr="00D93AA2">
        <w:rPr>
          <w:sz w:val="28"/>
          <w:szCs w:val="28"/>
        </w:rPr>
        <w:lastRenderedPageBreak/>
        <w:t xml:space="preserve">работодателей, для общественных организаций при продвижении определенных социальных интересов, для государства при назначении социальных выплат и так далее.  В своем исследовании Сара Эго иллюстрирует дискриминационное влияние профилирования на трудоустройство, получение социального обеспечения, страхования, кредитов, доступа к медицинскому лечению для американских граждан в результате вторжения в частную жизнь со стороны правительственных и коммерческих организаций [7]. Кэтрин </w:t>
      </w:r>
      <w:proofErr w:type="spellStart"/>
      <w:r w:rsidRPr="00D93AA2">
        <w:rPr>
          <w:sz w:val="28"/>
          <w:szCs w:val="28"/>
        </w:rPr>
        <w:t>Галанис</w:t>
      </w:r>
      <w:proofErr w:type="spellEnd"/>
      <w:r w:rsidRPr="00D93AA2">
        <w:rPr>
          <w:sz w:val="28"/>
          <w:szCs w:val="28"/>
        </w:rPr>
        <w:t xml:space="preserve"> (</w:t>
      </w:r>
      <w:proofErr w:type="spellStart"/>
      <w:r w:rsidRPr="00D93AA2">
        <w:rPr>
          <w:sz w:val="28"/>
          <w:szCs w:val="28"/>
        </w:rPr>
        <w:t>Kathryn</w:t>
      </w:r>
      <w:proofErr w:type="spellEnd"/>
      <w:r w:rsidRPr="00D93AA2">
        <w:rPr>
          <w:sz w:val="28"/>
          <w:szCs w:val="28"/>
        </w:rPr>
        <w:t xml:space="preserve"> </w:t>
      </w:r>
      <w:proofErr w:type="spellStart"/>
      <w:r w:rsidRPr="00D93AA2">
        <w:rPr>
          <w:sz w:val="28"/>
          <w:szCs w:val="28"/>
        </w:rPr>
        <w:t>Galanis</w:t>
      </w:r>
      <w:proofErr w:type="spellEnd"/>
      <w:r w:rsidRPr="00D93AA2">
        <w:rPr>
          <w:sz w:val="28"/>
          <w:szCs w:val="28"/>
        </w:rPr>
        <w:t xml:space="preserve">) также демонстрирует дискриминационный эффект алгоритмической сегментации и таргетинга в сфере занятости, социальной и политической жизни общества [167]. </w:t>
      </w:r>
    </w:p>
    <w:p w14:paraId="3BCAFCD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условиях современной цифровой трансформации оперирование массивами данных и механизмы алгоритмического профилирования становятся конституирующим фактором реализации экономических и политических целей. Политические кампании коммуницируют «удобную» информацию для целевой узкой группы (</w:t>
      </w:r>
      <w:proofErr w:type="spellStart"/>
      <w:r w:rsidRPr="00D93AA2">
        <w:rPr>
          <w:rFonts w:ascii="Times New Roman" w:hAnsi="Times New Roman"/>
          <w:sz w:val="28"/>
          <w:szCs w:val="28"/>
          <w:lang w:val="ru-RU"/>
        </w:rPr>
        <w:t>микротаргетинг</w:t>
      </w:r>
      <w:proofErr w:type="spellEnd"/>
      <w:r w:rsidRPr="00D93AA2">
        <w:rPr>
          <w:rFonts w:ascii="Times New Roman" w:hAnsi="Times New Roman"/>
          <w:sz w:val="28"/>
          <w:szCs w:val="28"/>
          <w:lang w:val="ru-RU"/>
        </w:rPr>
        <w:t xml:space="preserve">) и влияния на электорат, тем самым манипулируя правом на информацию и подрывая демократию. </w:t>
      </w:r>
      <w:proofErr w:type="spellStart"/>
      <w:r w:rsidRPr="00D93AA2">
        <w:rPr>
          <w:rFonts w:ascii="Times New Roman" w:hAnsi="Times New Roman"/>
          <w:sz w:val="28"/>
          <w:szCs w:val="28"/>
          <w:lang w:val="ru-RU"/>
        </w:rPr>
        <w:t>К.Касагран</w:t>
      </w:r>
      <w:proofErr w:type="spellEnd"/>
      <w:r w:rsidRPr="00D93AA2">
        <w:rPr>
          <w:rFonts w:ascii="Times New Roman" w:hAnsi="Times New Roman"/>
          <w:sz w:val="28"/>
          <w:szCs w:val="28"/>
          <w:lang w:val="ru-RU"/>
        </w:rPr>
        <w:t xml:space="preserve"> и </w:t>
      </w:r>
      <w:proofErr w:type="spellStart"/>
      <w:r w:rsidRPr="00D93AA2">
        <w:rPr>
          <w:rFonts w:ascii="Times New Roman" w:hAnsi="Times New Roman"/>
          <w:sz w:val="28"/>
          <w:szCs w:val="28"/>
          <w:lang w:val="ru-RU"/>
        </w:rPr>
        <w:t>К.Велис</w:t>
      </w:r>
      <w:proofErr w:type="spellEnd"/>
      <w:r w:rsidRPr="00D93AA2">
        <w:rPr>
          <w:rFonts w:ascii="Times New Roman" w:hAnsi="Times New Roman"/>
          <w:sz w:val="28"/>
          <w:szCs w:val="28"/>
          <w:lang w:val="ru-RU"/>
        </w:rPr>
        <w:t xml:space="preserve"> акцентируют внимание на риске, создаваемом профилированием для общества и демократии. Техники таргетинга «могут действовать как вектор дезинформации, могут использоваться для усиления поляризации электората, а также идентификации и воздействия на слабые места» с целью воздействия на уязвимые группы [154, стр.349]. Таким образом, влиятельные организации манипулируют восприятием и убеждениями, воздействуя на людей, чья автономия слаба [10, стр.37]. Более того, как утверждает </w:t>
      </w:r>
      <w:proofErr w:type="spellStart"/>
      <w:r w:rsidRPr="00D93AA2">
        <w:rPr>
          <w:rFonts w:ascii="Times New Roman" w:hAnsi="Times New Roman"/>
          <w:sz w:val="28"/>
          <w:szCs w:val="28"/>
          <w:lang w:val="ru-RU"/>
        </w:rPr>
        <w:t>К.Велис</w:t>
      </w:r>
      <w:proofErr w:type="spellEnd"/>
      <w:r w:rsidRPr="00D93AA2">
        <w:rPr>
          <w:rFonts w:ascii="Times New Roman" w:hAnsi="Times New Roman"/>
          <w:sz w:val="28"/>
          <w:szCs w:val="28"/>
          <w:lang w:val="ru-RU"/>
        </w:rPr>
        <w:t xml:space="preserve">, идентификация, персонализация и таргетинг могут представлять собой угрозу национальной безопасности, демократии, свободному обществу и безопасности отдельных лиц [10, стр.46-54]. Она отмечает угрозы национальной безопасности, поскольку неконтролируемый доступ к личным данным позволяет «выявлять потенциальные цели для вербовки лиц в качестве шпионов» [10, стр.47]. </w:t>
      </w:r>
    </w:p>
    <w:p w14:paraId="7552DEA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Латентный характер алгоритмических инструментов профилирования, применяемые широким кругом участников цифрового пространства, формируют значительный вектор угроз, связанный с их эксплуатацией криминальными и экстремистскими структурами для манипуляции уязвимыми группами населения и несовершеннолетними, детерминируя эрозию фундаментальных прав и подрыв государственного суверенитета. Риски для прав и интересов личности, общества и государства усугубляются современным развитием технологий искусственного интеллекта [168, стр.3].</w:t>
      </w:r>
      <w:r w:rsidRPr="00D93AA2">
        <w:rPr>
          <w:rFonts w:ascii="Times New Roman" w:hAnsi="Times New Roman"/>
          <w:color w:val="EE0000"/>
          <w:sz w:val="28"/>
          <w:szCs w:val="28"/>
          <w:lang w:val="ru-RU"/>
        </w:rPr>
        <w:t xml:space="preserve"> </w:t>
      </w:r>
      <w:r w:rsidRPr="00D93AA2">
        <w:rPr>
          <w:rFonts w:ascii="Times New Roman" w:hAnsi="Times New Roman"/>
          <w:sz w:val="28"/>
          <w:szCs w:val="28"/>
          <w:lang w:val="ru-RU"/>
        </w:rPr>
        <w:t>Таким образом, методы профилирования, выявления и определения субъектов влекут за собой риски для других прав и свобод человека и общества.</w:t>
      </w:r>
    </w:p>
    <w:p w14:paraId="0735AEDA" w14:textId="77777777" w:rsidR="00844870" w:rsidRPr="00D93AA2" w:rsidRDefault="00844870" w:rsidP="00844870">
      <w:pPr>
        <w:spacing w:after="0" w:line="240" w:lineRule="auto"/>
        <w:ind w:firstLine="720"/>
        <w:jc w:val="both"/>
        <w:rPr>
          <w:rFonts w:ascii="Times New Roman" w:hAnsi="Times New Roman"/>
          <w:color w:val="EE0000"/>
          <w:sz w:val="28"/>
          <w:szCs w:val="28"/>
          <w:lang w:val="ru-RU"/>
        </w:rPr>
      </w:pPr>
      <w:r w:rsidRPr="00D93AA2">
        <w:rPr>
          <w:rFonts w:ascii="Times New Roman" w:hAnsi="Times New Roman"/>
          <w:sz w:val="28"/>
          <w:szCs w:val="28"/>
          <w:lang w:val="ru-RU"/>
        </w:rPr>
        <w:t xml:space="preserve">Прецедентная практика ЕСПЧ демонстрирует взаимосвязь защиты персональных данных, в том числе операций по профилированию, с другими фундаментальными правами и свободами, защищаемыми Конвенцией о защите прав человека и основных свобод. Прецедентная практика ЕСПЧ содержит значительное количество дел о нарушении статьи 8 Европейской Конвенции, </w:t>
      </w:r>
      <w:r w:rsidRPr="00D93AA2">
        <w:rPr>
          <w:rFonts w:ascii="Times New Roman" w:hAnsi="Times New Roman"/>
          <w:sz w:val="28"/>
          <w:szCs w:val="28"/>
          <w:lang w:val="ru-RU"/>
        </w:rPr>
        <w:lastRenderedPageBreak/>
        <w:t xml:space="preserve">которая защищает право на уважение частной и семейной жизни и распространяется на персональные данные. </w:t>
      </w:r>
    </w:p>
    <w:p w14:paraId="31819B6A"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Иллюстрацией того, как механизмы профилирования могут приводить к нарушению фундаментальных прав служат два случая о составлении сотрудниками полиции профилей на основе этнических критериев и в связи с правом на недискриминацию [169; 170]. По мнению ЕСПЧ, профилирование на основе физических или этнических характеристик может сказаться на репутации и самоуважении человека; привести к стигматизации и чувству унижения [169, §§25,26]. Суд акцентировал, что при обработке сведений об этнической принадлежности лица «власти должны обеспечить уважение без дискриминации фундаментальной ценности» [169, §33]. </w:t>
      </w:r>
    </w:p>
    <w:p w14:paraId="5434108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Профилирование по данным о прекращенных уголовных делах, погашенных и снятых судимостях также касаются дискриминационной практики при приеме на работу, когда на основании данной информации лиц либо увольняли, либо отказывали в приеме на работу [171]. В прецедентной практике ЕСПЧ о незаконном доступе к медицинским данным и профилировании на их основе также демонстрируется дискриминационный эффект в трудовых правоотношениях, влекущих утрату профессионального статуса [172]. </w:t>
      </w:r>
    </w:p>
    <w:p w14:paraId="6C6A7E1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Дело </w:t>
      </w:r>
      <w:proofErr w:type="spellStart"/>
      <w:r w:rsidRPr="00D93AA2">
        <w:rPr>
          <w:rFonts w:ascii="Times New Roman" w:hAnsi="Times New Roman"/>
          <w:i/>
          <w:iCs/>
          <w:sz w:val="28"/>
          <w:szCs w:val="28"/>
          <w:lang w:val="ru-RU"/>
        </w:rPr>
        <w:t>Catt</w:t>
      </w:r>
      <w:proofErr w:type="spellEnd"/>
      <w:r w:rsidRPr="00D93AA2">
        <w:rPr>
          <w:rFonts w:ascii="Times New Roman" w:hAnsi="Times New Roman"/>
          <w:i/>
          <w:iCs/>
          <w:sz w:val="28"/>
          <w:szCs w:val="28"/>
          <w:lang w:val="ru-RU"/>
        </w:rPr>
        <w:t xml:space="preserve"> v </w:t>
      </w:r>
      <w:proofErr w:type="spellStart"/>
      <w:r w:rsidRPr="00D93AA2">
        <w:rPr>
          <w:rFonts w:ascii="Times New Roman" w:hAnsi="Times New Roman"/>
          <w:i/>
          <w:iCs/>
          <w:sz w:val="28"/>
          <w:szCs w:val="28"/>
          <w:lang w:val="ru-RU"/>
        </w:rPr>
        <w:t>the</w:t>
      </w:r>
      <w:proofErr w:type="spellEnd"/>
      <w:r w:rsidRPr="00D93AA2">
        <w:rPr>
          <w:rFonts w:ascii="Times New Roman" w:hAnsi="Times New Roman"/>
          <w:i/>
          <w:iCs/>
          <w:sz w:val="28"/>
          <w:szCs w:val="28"/>
          <w:lang w:val="ru-RU"/>
        </w:rPr>
        <w:t xml:space="preserve"> UK</w:t>
      </w:r>
      <w:r w:rsidRPr="00D93AA2">
        <w:rPr>
          <w:rFonts w:ascii="Times New Roman" w:hAnsi="Times New Roman"/>
          <w:sz w:val="28"/>
          <w:szCs w:val="28"/>
          <w:lang w:val="ru-RU"/>
        </w:rPr>
        <w:t xml:space="preserve"> показывает, как вмешательство в частную жизнь путем неправомерного профайлинга человека как экстремиста и хранения личных данных связано с реализацией свободы собраний и ассоциаций, а также свободы выражения мнений [173]. </w:t>
      </w:r>
    </w:p>
    <w:p w14:paraId="4C73B535" w14:textId="33523A4E"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Вмешательство в частную жизнь и осуществление свободы выражений мнений демонстрируется в споре </w:t>
      </w:r>
      <w:proofErr w:type="spellStart"/>
      <w:r w:rsidRPr="00D93AA2">
        <w:rPr>
          <w:rFonts w:ascii="Times New Roman" w:hAnsi="Times New Roman"/>
          <w:i/>
          <w:iCs/>
          <w:sz w:val="28"/>
          <w:szCs w:val="28"/>
          <w:lang w:val="ru-RU"/>
        </w:rPr>
        <w:t>Satakunnan</w:t>
      </w:r>
      <w:proofErr w:type="spellEnd"/>
      <w:r w:rsidRPr="00D93AA2">
        <w:rPr>
          <w:rFonts w:ascii="Times New Roman" w:hAnsi="Times New Roman"/>
          <w:i/>
          <w:iCs/>
          <w:sz w:val="28"/>
          <w:szCs w:val="28"/>
          <w:lang w:val="ru-RU"/>
        </w:rPr>
        <w:t xml:space="preserve"> </w:t>
      </w:r>
      <w:proofErr w:type="spellStart"/>
      <w:r w:rsidRPr="00D93AA2">
        <w:rPr>
          <w:rFonts w:ascii="Times New Roman" w:hAnsi="Times New Roman"/>
          <w:i/>
          <w:iCs/>
          <w:sz w:val="28"/>
          <w:szCs w:val="28"/>
          <w:lang w:val="ru-RU"/>
        </w:rPr>
        <w:t>Markkinapörssi</w:t>
      </w:r>
      <w:proofErr w:type="spellEnd"/>
      <w:r w:rsidRPr="00D93AA2">
        <w:rPr>
          <w:rFonts w:ascii="Times New Roman" w:hAnsi="Times New Roman"/>
          <w:i/>
          <w:iCs/>
          <w:sz w:val="28"/>
          <w:szCs w:val="28"/>
          <w:lang w:val="ru-RU"/>
        </w:rPr>
        <w:t xml:space="preserve"> Oy </w:t>
      </w:r>
      <w:proofErr w:type="spellStart"/>
      <w:r w:rsidRPr="00D93AA2">
        <w:rPr>
          <w:rFonts w:ascii="Times New Roman" w:hAnsi="Times New Roman"/>
          <w:i/>
          <w:iCs/>
          <w:sz w:val="28"/>
          <w:szCs w:val="28"/>
          <w:lang w:val="ru-RU"/>
        </w:rPr>
        <w:t>and</w:t>
      </w:r>
      <w:proofErr w:type="spellEnd"/>
      <w:r w:rsidRPr="00D93AA2">
        <w:rPr>
          <w:rFonts w:ascii="Times New Roman" w:hAnsi="Times New Roman"/>
          <w:i/>
          <w:iCs/>
          <w:sz w:val="28"/>
          <w:szCs w:val="28"/>
          <w:lang w:val="ru-RU"/>
        </w:rPr>
        <w:t xml:space="preserve"> </w:t>
      </w:r>
      <w:proofErr w:type="spellStart"/>
      <w:r w:rsidRPr="00D93AA2">
        <w:rPr>
          <w:rFonts w:ascii="Times New Roman" w:hAnsi="Times New Roman"/>
          <w:i/>
          <w:iCs/>
          <w:sz w:val="28"/>
          <w:szCs w:val="28"/>
          <w:lang w:val="ru-RU"/>
        </w:rPr>
        <w:t>Satamedia</w:t>
      </w:r>
      <w:proofErr w:type="spellEnd"/>
      <w:r w:rsidRPr="00D93AA2">
        <w:rPr>
          <w:rFonts w:ascii="Times New Roman" w:hAnsi="Times New Roman"/>
          <w:i/>
          <w:iCs/>
          <w:sz w:val="28"/>
          <w:szCs w:val="28"/>
          <w:lang w:val="ru-RU"/>
        </w:rPr>
        <w:t xml:space="preserve"> Oy v </w:t>
      </w:r>
      <w:proofErr w:type="spellStart"/>
      <w:r w:rsidRPr="00D93AA2">
        <w:rPr>
          <w:rFonts w:ascii="Times New Roman" w:hAnsi="Times New Roman"/>
          <w:i/>
          <w:iCs/>
          <w:sz w:val="28"/>
          <w:szCs w:val="28"/>
          <w:lang w:val="ru-RU"/>
        </w:rPr>
        <w:t>Finland</w:t>
      </w:r>
      <w:proofErr w:type="spellEnd"/>
      <w:r w:rsidRPr="00D93AA2">
        <w:rPr>
          <w:rFonts w:ascii="Times New Roman" w:hAnsi="Times New Roman"/>
          <w:sz w:val="28"/>
          <w:szCs w:val="28"/>
          <w:lang w:val="ru-RU"/>
        </w:rPr>
        <w:t xml:space="preserve"> [93].</w:t>
      </w:r>
      <w:r w:rsidRPr="00D93AA2">
        <w:rPr>
          <w:rFonts w:ascii="Times New Roman" w:hAnsi="Times New Roman"/>
          <w:i/>
          <w:iCs/>
          <w:sz w:val="28"/>
          <w:szCs w:val="28"/>
          <w:lang w:val="ru-RU"/>
        </w:rPr>
        <w:t xml:space="preserve"> </w:t>
      </w:r>
      <w:r w:rsidRPr="00D93AA2">
        <w:rPr>
          <w:rFonts w:ascii="Times New Roman" w:hAnsi="Times New Roman"/>
          <w:sz w:val="28"/>
          <w:szCs w:val="28"/>
          <w:lang w:val="ru-RU"/>
        </w:rPr>
        <w:t xml:space="preserve">Запрет финским </w:t>
      </w:r>
      <w:proofErr w:type="gramStart"/>
      <w:r w:rsidRPr="00D93AA2">
        <w:rPr>
          <w:rFonts w:ascii="Times New Roman" w:hAnsi="Times New Roman"/>
          <w:sz w:val="28"/>
          <w:szCs w:val="28"/>
          <w:lang w:val="ru-RU"/>
        </w:rPr>
        <w:t>медиа-компаниям</w:t>
      </w:r>
      <w:proofErr w:type="gramEnd"/>
      <w:r w:rsidRPr="00D93AA2">
        <w:rPr>
          <w:rFonts w:ascii="Times New Roman" w:hAnsi="Times New Roman"/>
          <w:sz w:val="28"/>
          <w:szCs w:val="28"/>
          <w:lang w:val="ru-RU"/>
        </w:rPr>
        <w:t xml:space="preserve"> распространять персональные налоговые данные, включая подробности налогооблагаемого дохода и активов в том числе самых богатых граждан, был признан ЕСПЧ правомерным, так как подобная информация не способствует дебатам общественного интереса и не защищается свободой выражения мнения (ст. 10 Конвенции) [93, §§178,198]. ЕСПЧ подчеркнул, что обработка персональных данных, предназначенных для публикации в газете, массовый сбор и широкое распространение данных выходят за рамки исключительно журналистской обработки. Более того, распространенные сведения налогоплательщиков могут стать элементом, своего рода «ингредиентом», для профилирования людей по суммам уплаченных налогов, имеющимся доходам и имуществу. Публикация такой информации могла использоваться в качестве критерия для составления профиля и явно касалась частной жизни этих лиц. В таком случае права человека превалируют над общественными интересами. В отношении публикации данных о налогообложении дело </w:t>
      </w:r>
      <w:r w:rsidRPr="00D93AA2">
        <w:rPr>
          <w:rFonts w:ascii="Times New Roman" w:hAnsi="Times New Roman"/>
          <w:i/>
          <w:iCs/>
          <w:sz w:val="28"/>
          <w:szCs w:val="28"/>
          <w:lang w:val="ru-RU"/>
        </w:rPr>
        <w:t xml:space="preserve">L.B. v </w:t>
      </w:r>
      <w:proofErr w:type="spellStart"/>
      <w:r w:rsidRPr="00D93AA2">
        <w:rPr>
          <w:rFonts w:ascii="Times New Roman" w:hAnsi="Times New Roman"/>
          <w:i/>
          <w:iCs/>
          <w:sz w:val="28"/>
          <w:szCs w:val="28"/>
          <w:lang w:val="ru-RU"/>
        </w:rPr>
        <w:t>Hungary</w:t>
      </w:r>
      <w:proofErr w:type="spellEnd"/>
      <w:r w:rsidRPr="00D93AA2">
        <w:rPr>
          <w:rFonts w:ascii="Times New Roman" w:hAnsi="Times New Roman"/>
          <w:sz w:val="28"/>
          <w:szCs w:val="28"/>
          <w:lang w:val="ru-RU"/>
        </w:rPr>
        <w:t xml:space="preserve"> демонстрирует, что ненадлежащая обработка данных «может повлиять на репутацию человека и его отношения с органами власти», «вызвать общественное неодобрение и привести к стигматизации субъекта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[90,</w:t>
      </w:r>
      <w:r w:rsidR="00D92FB2" w:rsidRPr="00D93AA2">
        <w:rPr>
          <w:rFonts w:ascii="Times New Roman" w:hAnsi="Times New Roman"/>
          <w:sz w:val="28"/>
          <w:szCs w:val="28"/>
          <w:lang w:val="ru-RU"/>
        </w:rPr>
        <w:t xml:space="preserve"> </w:t>
      </w:r>
      <w:r w:rsidRPr="00D93AA2">
        <w:rPr>
          <w:rFonts w:ascii="Times New Roman" w:hAnsi="Times New Roman"/>
          <w:sz w:val="28"/>
          <w:szCs w:val="28"/>
          <w:lang w:val="ru-RU"/>
        </w:rPr>
        <w:t xml:space="preserve">§§51,52]. Личная информация, предоставленная государственными органами в открытый доступ, </w:t>
      </w:r>
      <w:r w:rsidRPr="00D93AA2">
        <w:rPr>
          <w:rFonts w:ascii="Times New Roman" w:hAnsi="Times New Roman"/>
          <w:sz w:val="28"/>
          <w:szCs w:val="28"/>
          <w:lang w:val="ru-RU"/>
        </w:rPr>
        <w:lastRenderedPageBreak/>
        <w:t xml:space="preserve">позволяет «составить профиль относительно благосостояния человека, [произведенных инвестиций]», материального и финансового положения человека [90, §53]. Более того, публикация домашнего адреса влечет за собой риски для безопасности членов семьи человека [90, </w:t>
      </w:r>
      <w:proofErr w:type="spellStart"/>
      <w:r w:rsidRPr="00D93AA2">
        <w:rPr>
          <w:rFonts w:ascii="Times New Roman" w:hAnsi="Times New Roman"/>
          <w:sz w:val="28"/>
          <w:szCs w:val="28"/>
          <w:lang w:val="ru-RU"/>
        </w:rPr>
        <w:t>Concurring</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Opinion</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of</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Judge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Kūris</w:t>
      </w:r>
      <w:proofErr w:type="spellEnd"/>
      <w:r w:rsidRPr="00D93AA2">
        <w:rPr>
          <w:rFonts w:ascii="Times New Roman" w:hAnsi="Times New Roman"/>
          <w:sz w:val="28"/>
          <w:szCs w:val="28"/>
          <w:lang w:val="ru-RU"/>
        </w:rPr>
        <w:t xml:space="preserve"> §§11,25,27].</w:t>
      </w:r>
    </w:p>
    <w:p w14:paraId="0DFB9A5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Судебная практика ЕСПЧ также демонстрирует, что профилирование и выделение отдельных лиц или их групп на основе типа используемой личной информации влечет за собой риски для других основных прав и свобод. </w:t>
      </w:r>
    </w:p>
    <w:p w14:paraId="085C6DD3"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Нормативно-сравнительный анализ регулирования профайлинга в Казахстане позволил выделить два критических отличия от GDPR. Во-первых, GDPR определяет профайлинг как любую автоматизированную обработку персональных данных, в то время как Законы «О персональных данных» и «Об онлайн-рекламе» содержат менее ясные положения. Во-вторых, GDPR содержит четкие правила о том, как определенная информация и идентификаторы используются для распознавания и понимания людей, их выделения и выбора. В пункте (30) Преамбулы и статье 4(4) GDPR устанавливается, что онлайн-данные, идентификаторы и онлайн-«следы» помогают формировать представления о производительности труда человека, финансовом положении, здоровье, предпочтениях, интересах, надежности, поведении, местоположении и перемещении. Такое отсутствие ясности в казахстанских законах наделяют контролеров и обработчиков данных дискрецией действий, что потенциально ставит под угрозу права и свободы лиц [125, стр.81]. Угрозы фундаментальным правам и свободам личности в национальном контексте интенсифицируются ввиду существующей правовой асимметрии: объем правомочий казахстанских субъектов данных остается существенно лимитированным в сопоставлении с высокими европейскими стандартами защиты приватности. В отличие от GDPR, устанавливающего императивные требования к транспарентности автоматизированных процессов принятия решений и наделяющего правом возражать против профайлинга и прямого маркетинга, казахстанский Закон «О персональных данных» до недавнего времени ограничивал информирование субъектов лишь случаями прямого влияния на их права. Реформирование национального законодательства в связи с принятием Закона «Об искусственном интеллекте» в ноябре 2025 года сократило регуляторный разрыв с GDPR, внедрив обязанности собственников и операторов разъяснять порядок и потенциальные последствия автоматизированной обработки, а также законодательное закрепление права на возражение против такое обработки. Тем не менее, несмотря на сближение национальных стандартов с европейской моделью защиты приватности, вне поля нормативного регулирования в Казахстане остается обязанность контролеров данных оценивать влияние обработки персональных данных на права или свободы лиц, что приводит к отсутствию подотчетности. Дополнительным фактором угрозы правам и интересам физических лиц служит отсутствие обязательств собственников и операторов баз персональных данных и уполномоченного органа </w:t>
      </w:r>
      <w:r w:rsidRPr="00D93AA2">
        <w:rPr>
          <w:rFonts w:ascii="Times New Roman" w:hAnsi="Times New Roman"/>
          <w:sz w:val="28"/>
          <w:szCs w:val="28"/>
          <w:lang w:val="ru-RU"/>
        </w:rPr>
        <w:lastRenderedPageBreak/>
        <w:t>в области защиты персональных данных по повышению информированности и правовой грамотности субъектов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[125, стр.87].</w:t>
      </w:r>
    </w:p>
    <w:p w14:paraId="5CEDDAF1" w14:textId="77777777" w:rsidR="00844870" w:rsidRPr="00D93AA2" w:rsidRDefault="00844870" w:rsidP="00844870">
      <w:pPr>
        <w:spacing w:after="0" w:line="240" w:lineRule="auto"/>
        <w:ind w:firstLine="720"/>
        <w:jc w:val="both"/>
        <w:rPr>
          <w:rFonts w:ascii="Times New Roman" w:hAnsi="Times New Roman"/>
          <w:b/>
          <w:bCs/>
          <w:sz w:val="28"/>
          <w:szCs w:val="28"/>
          <w:lang w:val="ru-RU"/>
        </w:rPr>
      </w:pPr>
      <w:r w:rsidRPr="00D93AA2">
        <w:rPr>
          <w:rFonts w:ascii="Times New Roman" w:hAnsi="Times New Roman"/>
          <w:b/>
          <w:bCs/>
          <w:sz w:val="28"/>
          <w:szCs w:val="28"/>
          <w:lang w:val="ru-RU"/>
        </w:rPr>
        <w:t>Операции по уничтожению и обезличиванию персональных данных.</w:t>
      </w:r>
    </w:p>
    <w:p w14:paraId="2BF53E99" w14:textId="77777777" w:rsidR="00844870" w:rsidRPr="00D93AA2" w:rsidRDefault="00844870" w:rsidP="00844870">
      <w:pPr>
        <w:pStyle w:val="NormalWeb"/>
        <w:spacing w:before="0" w:beforeAutospacing="0" w:after="0" w:afterAutospacing="0"/>
        <w:ind w:firstLine="720"/>
        <w:jc w:val="both"/>
        <w:rPr>
          <w:rStyle w:val="Strong"/>
          <w:b w:val="0"/>
          <w:bCs w:val="0"/>
          <w:sz w:val="28"/>
          <w:szCs w:val="28"/>
        </w:rPr>
      </w:pPr>
      <w:r w:rsidRPr="00D93AA2">
        <w:rPr>
          <w:sz w:val="28"/>
          <w:szCs w:val="28"/>
        </w:rPr>
        <w:t xml:space="preserve">В период пандемии COVID-19, совершение онлайн покупок и развитие сервисов доставки значительно возросло, население стало активнее использовать интернет и передавать свои данные различным онлайн-сервисам. Наряду с конструктивным социальным эффектом технологии также стали инструментом злоупотреблений в целях причинения вреда физическим лицам, в особенности финансового ущерба. Необходимость минимизации рисков мошенничества стала катализатором актуализации вопросов информационной безопасности среди граждан, обусловливая необходимость внедрять практику удаления своих данных в интернете. Так, например, в период пандемии COVID-19 казахстанское население чаще обращалось с </w:t>
      </w:r>
      <w:r w:rsidRPr="00D93AA2">
        <w:rPr>
          <w:rStyle w:val="Strong"/>
          <w:b w:val="0"/>
          <w:bCs w:val="0"/>
          <w:sz w:val="28"/>
          <w:szCs w:val="28"/>
        </w:rPr>
        <w:t>требованиями удалить персональные данные, размещенные на различных сайтах в открытом доступе</w:t>
      </w:r>
      <w:r w:rsidRPr="00D93AA2">
        <w:rPr>
          <w:sz w:val="28"/>
          <w:szCs w:val="28"/>
        </w:rPr>
        <w:t xml:space="preserve"> [174].</w:t>
      </w:r>
      <w:r w:rsidRPr="00D93AA2">
        <w:rPr>
          <w:rStyle w:val="Strong"/>
          <w:b w:val="0"/>
          <w:bCs w:val="0"/>
          <w:sz w:val="28"/>
          <w:szCs w:val="28"/>
        </w:rPr>
        <w:t xml:space="preserve"> </w:t>
      </w:r>
    </w:p>
    <w:p w14:paraId="7A6F2E66" w14:textId="1D06B52E" w:rsidR="00844870" w:rsidRPr="00D93AA2" w:rsidRDefault="00844870" w:rsidP="00844870">
      <w:pPr>
        <w:pStyle w:val="NormalWeb"/>
        <w:spacing w:before="0" w:beforeAutospacing="0" w:after="0" w:afterAutospacing="0"/>
        <w:ind w:firstLine="720"/>
        <w:jc w:val="both"/>
        <w:rPr>
          <w:color w:val="000000"/>
          <w:sz w:val="28"/>
          <w:szCs w:val="28"/>
          <w:shd w:val="clear" w:color="auto" w:fill="FFFFFF"/>
        </w:rPr>
      </w:pPr>
      <w:r w:rsidRPr="00D93AA2">
        <w:rPr>
          <w:rStyle w:val="Strong"/>
          <w:b w:val="0"/>
          <w:bCs w:val="0"/>
          <w:sz w:val="28"/>
          <w:szCs w:val="28"/>
        </w:rPr>
        <w:t xml:space="preserve">Платформа Открытого диалога </w:t>
      </w:r>
      <w:proofErr w:type="spellStart"/>
      <w:r w:rsidRPr="00D93AA2">
        <w:rPr>
          <w:rStyle w:val="Strong"/>
          <w:b w:val="0"/>
          <w:bCs w:val="0"/>
          <w:i/>
          <w:iCs/>
          <w:sz w:val="28"/>
          <w:szCs w:val="28"/>
        </w:rPr>
        <w:t>eGov</w:t>
      </w:r>
      <w:proofErr w:type="spellEnd"/>
      <w:r w:rsidRPr="00D93AA2">
        <w:rPr>
          <w:rStyle w:val="Strong"/>
          <w:b w:val="0"/>
          <w:bCs w:val="0"/>
          <w:sz w:val="28"/>
          <w:szCs w:val="28"/>
        </w:rPr>
        <w:t xml:space="preserve"> получила многочисленные запросы на удаление персональных данных. Однако существуют опасения относительно того, как эти запросы обработаны. Государственные органы указали, что при отправке запроса на платформе пользователи «по умолчанию» соглашаются с условиями использования платформы о том, что их персональные данные (полное имя) и содержание запроса будут общедоступны [175, 176, 177, 178]. Ответные действия платформы Открытого диалога </w:t>
      </w:r>
      <w:proofErr w:type="spellStart"/>
      <w:r w:rsidRPr="00D93AA2">
        <w:rPr>
          <w:rStyle w:val="Strong"/>
          <w:b w:val="0"/>
          <w:bCs w:val="0"/>
          <w:i/>
          <w:iCs/>
          <w:sz w:val="28"/>
          <w:szCs w:val="28"/>
        </w:rPr>
        <w:t>eGov</w:t>
      </w:r>
      <w:proofErr w:type="spellEnd"/>
      <w:r w:rsidRPr="00D93AA2">
        <w:rPr>
          <w:rStyle w:val="Strong"/>
          <w:b w:val="0"/>
          <w:bCs w:val="0"/>
          <w:sz w:val="28"/>
          <w:szCs w:val="28"/>
        </w:rPr>
        <w:t xml:space="preserve"> по запросам граждан сохранили в запросах некоторые данные, такие как имена, номера телефонов и индивидуальные идентификационные номера (ИИН), и эти сведения по-прежнему остаются доступными. Разработанная и предложенная нами ранее концепция интеграции института «</w:t>
      </w:r>
      <w:proofErr w:type="spellStart"/>
      <w:r w:rsidRPr="00D93AA2">
        <w:rPr>
          <w:rStyle w:val="Strong"/>
          <w:b w:val="0"/>
          <w:bCs w:val="0"/>
          <w:sz w:val="28"/>
          <w:szCs w:val="28"/>
        </w:rPr>
        <w:t>псевдонимизации</w:t>
      </w:r>
      <w:proofErr w:type="spellEnd"/>
      <w:r w:rsidRPr="00D93AA2">
        <w:rPr>
          <w:rStyle w:val="Strong"/>
          <w:b w:val="0"/>
          <w:bCs w:val="0"/>
          <w:sz w:val="28"/>
          <w:szCs w:val="28"/>
        </w:rPr>
        <w:t xml:space="preserve">» в практику обработки обращений граждан на платформе </w:t>
      </w:r>
      <w:proofErr w:type="spellStart"/>
      <w:r w:rsidRPr="00D93AA2">
        <w:rPr>
          <w:rStyle w:val="Strong"/>
          <w:b w:val="0"/>
          <w:bCs w:val="0"/>
          <w:i/>
          <w:iCs/>
          <w:sz w:val="28"/>
          <w:szCs w:val="28"/>
        </w:rPr>
        <w:t>eGov</w:t>
      </w:r>
      <w:proofErr w:type="spellEnd"/>
      <w:r w:rsidRPr="00D93AA2">
        <w:rPr>
          <w:rStyle w:val="Strong"/>
          <w:b w:val="0"/>
          <w:bCs w:val="0"/>
          <w:sz w:val="28"/>
          <w:szCs w:val="28"/>
        </w:rPr>
        <w:t xml:space="preserve"> приобретает особую актуальность в современных цифровых реалиях [</w:t>
      </w:r>
      <w:r w:rsidR="00490216" w:rsidRPr="00D93AA2">
        <w:rPr>
          <w:rStyle w:val="Strong"/>
          <w:b w:val="0"/>
          <w:bCs w:val="0"/>
          <w:sz w:val="28"/>
          <w:szCs w:val="28"/>
        </w:rPr>
        <w:t>179</w:t>
      </w:r>
      <w:r w:rsidRPr="00D93AA2">
        <w:rPr>
          <w:rStyle w:val="Strong"/>
          <w:b w:val="0"/>
          <w:bCs w:val="0"/>
          <w:sz w:val="28"/>
          <w:szCs w:val="28"/>
        </w:rPr>
        <w:t xml:space="preserve">]. Нами было обосновано, что имплементация положений статьи 4(5) GDPR позволит защитить авторов запросов, не лишая сами обращения их содержательной ценности для общества. В то же время, констатируя нормативное отсутствие </w:t>
      </w:r>
      <w:r w:rsidRPr="00D93AA2">
        <w:rPr>
          <w:sz w:val="28"/>
          <w:szCs w:val="28"/>
        </w:rPr>
        <w:t>«</w:t>
      </w:r>
      <w:proofErr w:type="spellStart"/>
      <w:r w:rsidRPr="00D93AA2">
        <w:rPr>
          <w:sz w:val="28"/>
          <w:szCs w:val="28"/>
        </w:rPr>
        <w:t>псевдонимизации</w:t>
      </w:r>
      <w:proofErr w:type="spellEnd"/>
      <w:r w:rsidRPr="00D93AA2">
        <w:rPr>
          <w:sz w:val="28"/>
          <w:szCs w:val="28"/>
        </w:rPr>
        <w:t xml:space="preserve">» персональных данных в действующем казахстанском законодательстве, в своих предыдущих трудах мы акцентировали внимание на концептуальное смешение данного процесса с безвозвратным обезличиванием данных, что существенно ограничивает гибкость правового регулирования </w:t>
      </w:r>
      <w:r w:rsidRPr="00D93AA2">
        <w:rPr>
          <w:color w:val="000000"/>
          <w:sz w:val="28"/>
          <w:szCs w:val="28"/>
          <w:shd w:val="clear" w:color="auto" w:fill="FFFFFF"/>
        </w:rPr>
        <w:t>[</w:t>
      </w:r>
      <w:r w:rsidR="00490216" w:rsidRPr="00D93AA2">
        <w:rPr>
          <w:color w:val="000000"/>
          <w:sz w:val="28"/>
          <w:szCs w:val="28"/>
          <w:shd w:val="clear" w:color="auto" w:fill="FFFFFF"/>
        </w:rPr>
        <w:t>179</w:t>
      </w:r>
      <w:r w:rsidR="00B45727" w:rsidRPr="00D93AA2">
        <w:rPr>
          <w:color w:val="000000"/>
          <w:sz w:val="28"/>
          <w:szCs w:val="28"/>
          <w:shd w:val="clear" w:color="auto" w:fill="FFFFFF"/>
        </w:rPr>
        <w:t>;</w:t>
      </w:r>
      <w:r w:rsidRPr="00D93AA2">
        <w:rPr>
          <w:sz w:val="28"/>
          <w:szCs w:val="28"/>
        </w:rPr>
        <w:t xml:space="preserve"> </w:t>
      </w:r>
      <w:r w:rsidR="00490216" w:rsidRPr="00D93AA2">
        <w:rPr>
          <w:color w:val="000000"/>
          <w:sz w:val="28"/>
          <w:szCs w:val="28"/>
          <w:shd w:val="clear" w:color="auto" w:fill="FFFFFF"/>
        </w:rPr>
        <w:t>180</w:t>
      </w:r>
      <w:r w:rsidRPr="00D93AA2">
        <w:rPr>
          <w:color w:val="000000"/>
          <w:sz w:val="28"/>
          <w:szCs w:val="28"/>
          <w:shd w:val="clear" w:color="auto" w:fill="FFFFFF"/>
        </w:rPr>
        <w:t>, пункт 21].</w:t>
      </w:r>
      <w:r w:rsidRPr="00D93AA2">
        <w:rPr>
          <w:sz w:val="28"/>
          <w:szCs w:val="28"/>
        </w:rPr>
        <w:t xml:space="preserve"> </w:t>
      </w:r>
    </w:p>
    <w:p w14:paraId="1653EF73" w14:textId="712AA647" w:rsidR="00844870" w:rsidRPr="00D93AA2" w:rsidRDefault="00844870" w:rsidP="00844870">
      <w:pPr>
        <w:spacing w:after="0" w:line="240" w:lineRule="auto"/>
        <w:ind w:firstLine="720"/>
        <w:jc w:val="both"/>
        <w:rPr>
          <w:rFonts w:ascii="Times New Roman" w:hAnsi="Times New Roman"/>
          <w:color w:val="000000"/>
          <w:sz w:val="28"/>
          <w:szCs w:val="28"/>
          <w:shd w:val="clear" w:color="auto" w:fill="FFFFFF"/>
          <w:lang w:val="ru-RU"/>
        </w:rPr>
      </w:pPr>
      <w:r w:rsidRPr="00D93AA2">
        <w:rPr>
          <w:rFonts w:ascii="Times New Roman" w:hAnsi="Times New Roman"/>
          <w:sz w:val="28"/>
          <w:szCs w:val="28"/>
          <w:lang w:val="ru-RU"/>
        </w:rPr>
        <w:t xml:space="preserve">Иллюстрацией указанного дефицита регулятивной гибкости служат предписания статьи 17 Закона «О персональных данных», где законодатель императивно фиксирует перечень оснований для применения операции по обезличиванию персональных данных. Согласно данной норме, обезличивание осуществляется в целях статистических, </w:t>
      </w:r>
      <w:r w:rsidRPr="00D93AA2">
        <w:rPr>
          <w:rFonts w:ascii="Times New Roman" w:hAnsi="Times New Roman"/>
          <w:color w:val="000000"/>
          <w:sz w:val="28"/>
          <w:szCs w:val="28"/>
          <w:shd w:val="clear" w:color="auto" w:fill="FFFFFF"/>
          <w:lang w:val="ru-RU"/>
        </w:rPr>
        <w:t xml:space="preserve">социологических, научных, маркетинговых исследований, а также при осуществлении аналитической деятельности государственными органами. Ключевым дескриптивным признаком операции по обезличиванию персональных данных выступает безвозвратная утеря </w:t>
      </w:r>
      <w:r w:rsidRPr="00D93AA2">
        <w:rPr>
          <w:rFonts w:ascii="Times New Roman" w:hAnsi="Times New Roman"/>
          <w:color w:val="000000"/>
          <w:sz w:val="28"/>
          <w:szCs w:val="28"/>
          <w:shd w:val="clear" w:color="auto" w:fill="FFFFFF"/>
          <w:lang w:val="ru-RU"/>
        </w:rPr>
        <w:lastRenderedPageBreak/>
        <w:t xml:space="preserve">связи с личностью и техническая невозможность реставрации исходных идентификаторов. При этом Закон «О персональных данных» воздерживается от регламентации процедур сокрытия данных в иных правовых режимах, что формально легитимизирует, но регулятивно не обязывает собственников и операторов баз данных осуществлять данную операцию с персональными данными для других целей. Следовательно, в запросах </w:t>
      </w:r>
      <w:r w:rsidRPr="00D93AA2">
        <w:rPr>
          <w:rStyle w:val="Strong"/>
          <w:rFonts w:ascii="Times New Roman" w:hAnsi="Times New Roman"/>
          <w:b w:val="0"/>
          <w:bCs w:val="0"/>
          <w:sz w:val="28"/>
          <w:szCs w:val="28"/>
          <w:lang w:val="ru-RU"/>
        </w:rPr>
        <w:t xml:space="preserve">Открытого диалога </w:t>
      </w:r>
      <w:proofErr w:type="spellStart"/>
      <w:r w:rsidRPr="00D93AA2">
        <w:rPr>
          <w:rStyle w:val="Strong"/>
          <w:rFonts w:ascii="Times New Roman" w:hAnsi="Times New Roman"/>
          <w:b w:val="0"/>
          <w:bCs w:val="0"/>
          <w:i/>
          <w:iCs/>
          <w:sz w:val="28"/>
          <w:szCs w:val="28"/>
          <w:lang w:val="ru-RU"/>
        </w:rPr>
        <w:t>eGov</w:t>
      </w:r>
      <w:proofErr w:type="spellEnd"/>
      <w:r w:rsidRPr="00D93AA2">
        <w:rPr>
          <w:rStyle w:val="Strong"/>
          <w:rFonts w:ascii="Times New Roman" w:hAnsi="Times New Roman"/>
          <w:b w:val="0"/>
          <w:bCs w:val="0"/>
          <w:sz w:val="28"/>
          <w:szCs w:val="28"/>
          <w:lang w:val="ru-RU"/>
        </w:rPr>
        <w:t xml:space="preserve"> личные данные граждан объективно могли и должны были подвергаться операции по обезличиванию. Однако в реальности констатируется формально-догматическая интерпретация положений Закона «О персональных данных» государственными органами: рестриктивное правоприменение искусственно снижает потенциал защиты приватности, сводя ее лишь к нормативно закрепленному перечню целей обезличивания.</w:t>
      </w:r>
    </w:p>
    <w:p w14:paraId="2D15D3F0" w14:textId="77777777" w:rsidR="00844870" w:rsidRPr="00D93AA2" w:rsidRDefault="00844870" w:rsidP="00844870">
      <w:pPr>
        <w:spacing w:after="0" w:line="240" w:lineRule="auto"/>
        <w:ind w:firstLine="720"/>
        <w:jc w:val="both"/>
        <w:rPr>
          <w:rFonts w:ascii="Times New Roman" w:hAnsi="Times New Roman"/>
          <w:sz w:val="28"/>
          <w:szCs w:val="28"/>
          <w:shd w:val="clear" w:color="auto" w:fill="FFFFFF"/>
          <w:lang w:val="ru-RU"/>
        </w:rPr>
      </w:pPr>
      <w:r w:rsidRPr="00D93AA2">
        <w:rPr>
          <w:rFonts w:ascii="Times New Roman" w:hAnsi="Times New Roman"/>
          <w:sz w:val="28"/>
          <w:szCs w:val="28"/>
          <w:shd w:val="clear" w:color="auto" w:fill="FFFFFF"/>
          <w:lang w:val="ru-RU"/>
        </w:rPr>
        <w:t xml:space="preserve">Закон «О персональных данных» является специальным правовым актом, регулирующим операции по обезличиванию. Но в отношении сбора и обработки персональных данных и операции по обезличиванию в целях статистических исследований возникает правовая неопределенность. В особенности нормативная фрагментированность прослеживается при осуществлении переписи населения, которая является видом статистической деятельности по сбору первичных статистических данных. </w:t>
      </w:r>
    </w:p>
    <w:p w14:paraId="39706AC4" w14:textId="77777777" w:rsidR="00844870" w:rsidRPr="00D93AA2" w:rsidRDefault="00844870" w:rsidP="00844870">
      <w:pPr>
        <w:spacing w:after="0" w:line="240" w:lineRule="auto"/>
        <w:ind w:firstLine="720"/>
        <w:jc w:val="both"/>
        <w:rPr>
          <w:rFonts w:ascii="Times New Roman" w:hAnsi="Times New Roman"/>
          <w:spacing w:val="2"/>
          <w:sz w:val="28"/>
          <w:szCs w:val="28"/>
          <w:lang w:val="ru-RU"/>
        </w:rPr>
      </w:pPr>
      <w:r w:rsidRPr="00D93AA2">
        <w:rPr>
          <w:rFonts w:ascii="Times New Roman" w:hAnsi="Times New Roman"/>
          <w:sz w:val="28"/>
          <w:szCs w:val="28"/>
          <w:lang w:val="ru-RU"/>
        </w:rPr>
        <w:t xml:space="preserve">Закон РК </w:t>
      </w:r>
      <w:r w:rsidRPr="00D93AA2">
        <w:rPr>
          <w:rStyle w:val="currentdocdiv"/>
          <w:rFonts w:ascii="Times New Roman" w:hAnsi="Times New Roman"/>
          <w:sz w:val="28"/>
          <w:szCs w:val="28"/>
          <w:lang w:val="ru-RU"/>
        </w:rPr>
        <w:t>от 19 марта 2010 года № 257-IV «О государственной статистике» (</w:t>
      </w:r>
      <w:r w:rsidRPr="00D93AA2">
        <w:rPr>
          <w:rFonts w:ascii="Times New Roman" w:hAnsi="Times New Roman"/>
          <w:sz w:val="28"/>
          <w:szCs w:val="28"/>
          <w:lang w:val="ru-RU"/>
        </w:rPr>
        <w:t xml:space="preserve">п.1 статьи 8) закрепляет в отношении первичных данных физических лиц режим априорной конфиденциальности, подразумевающий ограничение доступа и защиту от разглашения. В то же время статья 17 Закона «О персональных данных» вводит императивное </w:t>
      </w:r>
      <w:r w:rsidRPr="00D93AA2">
        <w:rPr>
          <w:rFonts w:ascii="Times New Roman" w:hAnsi="Times New Roman"/>
          <w:spacing w:val="2"/>
          <w:sz w:val="28"/>
          <w:szCs w:val="28"/>
          <w:lang w:val="ru-RU"/>
        </w:rPr>
        <w:t xml:space="preserve">требование об обезличивании персональных данных уже на стадии их сбора для статистических целей. Возникает правовой парадокс: требование об обезличивании в момент первичного получения данных ставит под сомнение техническую возможность проведения переписи, где идентификация субъекта является необходимым условием качества выборки. Несмотря на закрепленный </w:t>
      </w:r>
      <w:r w:rsidRPr="00D93AA2">
        <w:rPr>
          <w:rFonts w:ascii="Times New Roman" w:hAnsi="Times New Roman"/>
          <w:sz w:val="28"/>
          <w:szCs w:val="28"/>
          <w:lang w:val="ru-RU"/>
        </w:rPr>
        <w:t>статьей 3 Закона «О персональных данных» приоритет специальных норм в области персональных данных, неопределенность в отношении режимов конфиденциальности и обезличивания порождает правоприменительную проблему: следует ли рассматривать перепись как особый правовой режим, где защита обеспечивается не уничтожением идентификационных связей (обезличиванием), а строгим ограничением доступа (конфиденциальностью)? Решением указанной проблемы представляется законодательное признание переписи населения как особого правового режима, где идентификация субъекта на стадии сбора является правомерной при условии обеспечения абсолютной конфиденциальности на последующих этапах.</w:t>
      </w:r>
    </w:p>
    <w:p w14:paraId="28BCAD1B" w14:textId="53E6068F" w:rsidR="00844870" w:rsidRPr="00D93AA2" w:rsidRDefault="00844870" w:rsidP="00844870">
      <w:pPr>
        <w:spacing w:after="0" w:line="240" w:lineRule="auto"/>
        <w:ind w:firstLine="720"/>
        <w:jc w:val="both"/>
        <w:textAlignment w:val="baseline"/>
        <w:rPr>
          <w:rFonts w:ascii="Times New Roman" w:hAnsi="Times New Roman"/>
          <w:spacing w:val="2"/>
          <w:sz w:val="28"/>
          <w:szCs w:val="28"/>
          <w:lang w:val="ru-RU"/>
        </w:rPr>
      </w:pPr>
      <w:r w:rsidRPr="00D93AA2">
        <w:rPr>
          <w:rFonts w:ascii="Times New Roman" w:hAnsi="Times New Roman"/>
          <w:sz w:val="28"/>
          <w:szCs w:val="28"/>
          <w:lang w:val="ru-RU"/>
        </w:rPr>
        <w:t xml:space="preserve">Существует и другая правовая неопределенность между указанными законами, связанная с переписью населения. </w:t>
      </w:r>
      <w:r w:rsidRPr="00D93AA2">
        <w:rPr>
          <w:rFonts w:ascii="Times New Roman" w:hAnsi="Times New Roman"/>
          <w:spacing w:val="2"/>
          <w:sz w:val="28"/>
          <w:szCs w:val="28"/>
          <w:lang w:val="ru-RU"/>
        </w:rPr>
        <w:t xml:space="preserve">Согласно Закону «О государственной статистике» и </w:t>
      </w:r>
      <w:r w:rsidRPr="00D93AA2">
        <w:rPr>
          <w:rFonts w:ascii="Times New Roman" w:hAnsi="Times New Roman"/>
          <w:kern w:val="36"/>
          <w:sz w:val="28"/>
          <w:szCs w:val="28"/>
          <w:lang w:val="ru-RU"/>
        </w:rPr>
        <w:t>Правилам проведения национальных переписей</w:t>
      </w:r>
      <w:r w:rsidRPr="00D93AA2">
        <w:rPr>
          <w:rFonts w:ascii="Times New Roman" w:hAnsi="Times New Roman"/>
          <w:spacing w:val="2"/>
          <w:sz w:val="28"/>
          <w:szCs w:val="28"/>
          <w:lang w:val="ru-RU"/>
        </w:rPr>
        <w:t xml:space="preserve"> следует, что первичный сбор информации для целей национальной переписи осуществляется </w:t>
      </w:r>
      <w:r w:rsidRPr="00D93AA2">
        <w:rPr>
          <w:rFonts w:ascii="Times New Roman" w:hAnsi="Times New Roman"/>
          <w:spacing w:val="2"/>
          <w:sz w:val="28"/>
          <w:szCs w:val="28"/>
          <w:lang w:val="ru-RU"/>
        </w:rPr>
        <w:lastRenderedPageBreak/>
        <w:t>переписным персоналом и интервьюерами, привлекаемыми уполномоченным органом на договорной основе [</w:t>
      </w:r>
      <w:r w:rsidR="00490216" w:rsidRPr="00D93AA2">
        <w:rPr>
          <w:rFonts w:ascii="Times New Roman" w:hAnsi="Times New Roman"/>
          <w:spacing w:val="2"/>
          <w:sz w:val="28"/>
          <w:szCs w:val="28"/>
          <w:lang w:val="ru-RU"/>
        </w:rPr>
        <w:t>181</w:t>
      </w:r>
      <w:r w:rsidRPr="00D93AA2">
        <w:rPr>
          <w:rFonts w:ascii="Times New Roman" w:hAnsi="Times New Roman"/>
          <w:spacing w:val="2"/>
          <w:sz w:val="28"/>
          <w:szCs w:val="28"/>
          <w:lang w:val="ru-RU"/>
        </w:rPr>
        <w:t xml:space="preserve">]. При этом Законом «О государственной статистике» и Правилами не установлены конкретные требования к переписному персоналу и интервьюерам, их права и обязанности в связи со сбором и обработкой персональных данных респондентов. Нет также положений в самом Законе «О государственной статистике» об обязательности соблюдения требований Закона «О персональных данных» относительно сбора и обработки личной информации. Закон «О персональных данных» не требует согласия физического лица на сбор и обработку персональных данных для статистических целей, но данное требование не означает, что персональные данные для статистических целей выводятся из-под защиты Закона и статьи 18 Конституции 1995 года. Статус государства как монопольного субъекта в области государственной статистики, а также собственника и оператора базы персональных данных, детерминирует необходимость соблюдения правовых, технических и организационных мер. Тем не менее, при проведении переписи населения наблюдается институциональная недостаточность организационно-правового сопровождения, что свидетельствует о существенном разрыве между законодательными требованиями и их практическим воплощением. </w:t>
      </w:r>
    </w:p>
    <w:p w14:paraId="6949BEB8" w14:textId="3A9686A6" w:rsidR="00844870" w:rsidRPr="00D93AA2" w:rsidRDefault="00844870" w:rsidP="00844870">
      <w:pPr>
        <w:spacing w:after="0" w:line="240" w:lineRule="auto"/>
        <w:ind w:firstLine="720"/>
        <w:jc w:val="both"/>
        <w:rPr>
          <w:rFonts w:ascii="Times New Roman" w:hAnsi="Times New Roman"/>
          <w:sz w:val="28"/>
          <w:szCs w:val="28"/>
          <w:shd w:val="clear" w:color="auto" w:fill="FFFFFF"/>
          <w:lang w:val="ru-RU"/>
        </w:rPr>
      </w:pPr>
      <w:r w:rsidRPr="00D93AA2">
        <w:rPr>
          <w:rFonts w:ascii="Times New Roman" w:hAnsi="Times New Roman"/>
          <w:color w:val="000000"/>
          <w:sz w:val="28"/>
          <w:szCs w:val="28"/>
          <w:shd w:val="clear" w:color="auto" w:fill="FFFFFF"/>
          <w:lang w:val="ru-RU"/>
        </w:rPr>
        <w:t xml:space="preserve">Сопоставление операции по </w:t>
      </w:r>
      <w:proofErr w:type="spellStart"/>
      <w:r w:rsidRPr="00D93AA2">
        <w:rPr>
          <w:rFonts w:ascii="Times New Roman" w:hAnsi="Times New Roman"/>
          <w:color w:val="000000"/>
          <w:sz w:val="28"/>
          <w:szCs w:val="28"/>
          <w:shd w:val="clear" w:color="auto" w:fill="FFFFFF"/>
          <w:lang w:val="ru-RU"/>
        </w:rPr>
        <w:t>псевдонимизации</w:t>
      </w:r>
      <w:proofErr w:type="spellEnd"/>
      <w:r w:rsidRPr="00D93AA2">
        <w:rPr>
          <w:rFonts w:ascii="Times New Roman" w:hAnsi="Times New Roman"/>
          <w:color w:val="000000"/>
          <w:sz w:val="28"/>
          <w:szCs w:val="28"/>
          <w:shd w:val="clear" w:color="auto" w:fill="FFFFFF"/>
          <w:lang w:val="ru-RU"/>
        </w:rPr>
        <w:t xml:space="preserve"> Европейского Регламента GDPR и операции по обезличиванию казахстанского Закона «О персональных данных» демонстрирует различные последствия и результат указанных действий с персональными данными. Обезличивание приводит к безвозвратности персонализации данных и невозможности идентифицировать лицо. </w:t>
      </w:r>
      <w:proofErr w:type="spellStart"/>
      <w:r w:rsidRPr="00D93AA2">
        <w:rPr>
          <w:rFonts w:ascii="Times New Roman" w:hAnsi="Times New Roman"/>
          <w:color w:val="000000"/>
          <w:sz w:val="28"/>
          <w:szCs w:val="28"/>
          <w:shd w:val="clear" w:color="auto" w:fill="FFFFFF"/>
          <w:lang w:val="ru-RU"/>
        </w:rPr>
        <w:t>Псевдонимизация</w:t>
      </w:r>
      <w:proofErr w:type="spellEnd"/>
      <w:r w:rsidRPr="00D93AA2">
        <w:rPr>
          <w:rFonts w:ascii="Times New Roman" w:hAnsi="Times New Roman"/>
          <w:color w:val="000000"/>
          <w:sz w:val="28"/>
          <w:szCs w:val="28"/>
          <w:shd w:val="clear" w:color="auto" w:fill="FFFFFF"/>
          <w:lang w:val="ru-RU"/>
        </w:rPr>
        <w:t xml:space="preserve"> персональных данных, напротив, сохраняет возможность определить связь с конкретным лицом, но только при условии наличия дополнительной информации о нем. Требования GDPR по защите данных распространяются и на </w:t>
      </w:r>
      <w:proofErr w:type="spellStart"/>
      <w:r w:rsidRPr="00D93AA2">
        <w:rPr>
          <w:rFonts w:ascii="Times New Roman" w:hAnsi="Times New Roman"/>
          <w:color w:val="000000"/>
          <w:sz w:val="28"/>
          <w:szCs w:val="28"/>
          <w:shd w:val="clear" w:color="auto" w:fill="FFFFFF"/>
          <w:lang w:val="ru-RU"/>
        </w:rPr>
        <w:t>псевдонимизированные</w:t>
      </w:r>
      <w:proofErr w:type="spellEnd"/>
      <w:r w:rsidRPr="00D93AA2">
        <w:rPr>
          <w:rFonts w:ascii="Times New Roman" w:hAnsi="Times New Roman"/>
          <w:color w:val="000000"/>
          <w:sz w:val="28"/>
          <w:szCs w:val="28"/>
          <w:shd w:val="clear" w:color="auto" w:fill="FFFFFF"/>
          <w:lang w:val="ru-RU"/>
        </w:rPr>
        <w:t xml:space="preserve"> данные, и на дополнительные сведения о лице. Императив GDPR о раздельном хранении </w:t>
      </w:r>
      <w:proofErr w:type="spellStart"/>
      <w:r w:rsidRPr="00D93AA2">
        <w:rPr>
          <w:rFonts w:ascii="Times New Roman" w:hAnsi="Times New Roman"/>
          <w:color w:val="000000"/>
          <w:sz w:val="28"/>
          <w:szCs w:val="28"/>
          <w:shd w:val="clear" w:color="auto" w:fill="FFFFFF"/>
          <w:lang w:val="ru-RU"/>
        </w:rPr>
        <w:t>псевдонимизированных</w:t>
      </w:r>
      <w:proofErr w:type="spellEnd"/>
      <w:r w:rsidRPr="00D93AA2">
        <w:rPr>
          <w:rFonts w:ascii="Times New Roman" w:hAnsi="Times New Roman"/>
          <w:color w:val="000000"/>
          <w:sz w:val="28"/>
          <w:szCs w:val="28"/>
          <w:shd w:val="clear" w:color="auto" w:fill="FFFFFF"/>
          <w:lang w:val="ru-RU"/>
        </w:rPr>
        <w:t xml:space="preserve"> данных и идентифицирующих сведений направлен на исключение возможности их неуполномоченного объединения и сопоставления с целью идентификации лица. Тот факт, что казахстанское законодательство (в редакции до апреля 2023 года) содержало аналогичные требования к раздельному хранению применительно к обезличенным данным, позволяет констатировать концептуальное смешение двух различных правовых институтов. Настаивая на раздельном хранении и детальном описании алгоритмов стойкости </w:t>
      </w:r>
      <w:r w:rsidRPr="00D93AA2">
        <w:rPr>
          <w:rStyle w:val="s0"/>
          <w:rFonts w:ascii="Times New Roman" w:hAnsi="Times New Roman"/>
          <w:color w:val="000000"/>
          <w:sz w:val="28"/>
          <w:szCs w:val="28"/>
          <w:lang w:val="ru-RU"/>
        </w:rPr>
        <w:t>к различным атакам</w:t>
      </w:r>
      <w:r w:rsidRPr="00D93AA2">
        <w:rPr>
          <w:rFonts w:ascii="Times New Roman" w:hAnsi="Times New Roman"/>
          <w:color w:val="000000"/>
          <w:sz w:val="28"/>
          <w:szCs w:val="28"/>
          <w:shd w:val="clear" w:color="auto" w:fill="FFFFFF"/>
          <w:lang w:val="ru-RU"/>
        </w:rPr>
        <w:t xml:space="preserve">, национальный законодатель, по сути, наделил «обезличивание» признаками </w:t>
      </w:r>
      <w:proofErr w:type="spellStart"/>
      <w:r w:rsidRPr="00D93AA2">
        <w:rPr>
          <w:rFonts w:ascii="Times New Roman" w:hAnsi="Times New Roman"/>
          <w:color w:val="000000"/>
          <w:sz w:val="28"/>
          <w:szCs w:val="28"/>
          <w:shd w:val="clear" w:color="auto" w:fill="FFFFFF"/>
          <w:lang w:val="ru-RU"/>
        </w:rPr>
        <w:t>псевдонимизации</w:t>
      </w:r>
      <w:proofErr w:type="spellEnd"/>
      <w:r w:rsidRPr="00D93AA2">
        <w:rPr>
          <w:rFonts w:ascii="Times New Roman" w:hAnsi="Times New Roman"/>
          <w:color w:val="000000"/>
          <w:sz w:val="28"/>
          <w:szCs w:val="28"/>
          <w:shd w:val="clear" w:color="auto" w:fill="FFFFFF"/>
          <w:lang w:val="ru-RU"/>
        </w:rPr>
        <w:t>, ошибочно отождествив необратимый процесс утраты связи с личностью и техническую процедуру временного сокрытия идентификаторов</w:t>
      </w:r>
      <w:r w:rsidRPr="00D93AA2">
        <w:rPr>
          <w:rStyle w:val="s0"/>
          <w:rFonts w:ascii="Times New Roman" w:hAnsi="Times New Roman"/>
          <w:color w:val="000000"/>
          <w:sz w:val="28"/>
          <w:szCs w:val="28"/>
          <w:lang w:val="ru-RU"/>
        </w:rPr>
        <w:t xml:space="preserve"> [</w:t>
      </w:r>
      <w:r w:rsidR="00490216" w:rsidRPr="00D93AA2">
        <w:rPr>
          <w:rStyle w:val="s0"/>
          <w:rFonts w:ascii="Times New Roman" w:hAnsi="Times New Roman"/>
          <w:color w:val="000000"/>
          <w:sz w:val="28"/>
          <w:szCs w:val="28"/>
          <w:lang w:val="ru-RU"/>
        </w:rPr>
        <w:t>180</w:t>
      </w:r>
      <w:r w:rsidRPr="00D93AA2">
        <w:rPr>
          <w:rStyle w:val="s0"/>
          <w:rFonts w:ascii="Times New Roman" w:hAnsi="Times New Roman"/>
          <w:color w:val="000000"/>
          <w:sz w:val="28"/>
          <w:szCs w:val="28"/>
          <w:lang w:val="ru-RU"/>
        </w:rPr>
        <w:t xml:space="preserve">, пункт 22]. </w:t>
      </w:r>
      <w:r w:rsidRPr="00D93AA2">
        <w:rPr>
          <w:rFonts w:ascii="Times New Roman" w:hAnsi="Times New Roman"/>
          <w:sz w:val="28"/>
          <w:szCs w:val="28"/>
          <w:shd w:val="clear" w:color="auto" w:fill="FFFFFF"/>
          <w:lang w:val="ru-RU"/>
        </w:rPr>
        <w:t>Резюмируя вышеизложенное, следует подчеркнуть концептуальное различие операции обезличивания и «</w:t>
      </w:r>
      <w:proofErr w:type="spellStart"/>
      <w:r w:rsidRPr="00D93AA2">
        <w:rPr>
          <w:rFonts w:ascii="Times New Roman" w:hAnsi="Times New Roman"/>
          <w:sz w:val="28"/>
          <w:szCs w:val="28"/>
          <w:shd w:val="clear" w:color="auto" w:fill="FFFFFF"/>
          <w:lang w:val="ru-RU"/>
        </w:rPr>
        <w:t>псевдонимизации</w:t>
      </w:r>
      <w:proofErr w:type="spellEnd"/>
      <w:r w:rsidRPr="00D93AA2">
        <w:rPr>
          <w:rFonts w:ascii="Times New Roman" w:hAnsi="Times New Roman"/>
          <w:sz w:val="28"/>
          <w:szCs w:val="28"/>
          <w:shd w:val="clear" w:color="auto" w:fill="FFFFFF"/>
          <w:lang w:val="ru-RU"/>
        </w:rPr>
        <w:t xml:space="preserve">», для которых GDPR устанавливает различные режимы регулирования. Казахстанский законодатель исключил операцию по </w:t>
      </w:r>
      <w:proofErr w:type="spellStart"/>
      <w:r w:rsidRPr="00D93AA2">
        <w:rPr>
          <w:rFonts w:ascii="Times New Roman" w:hAnsi="Times New Roman"/>
          <w:sz w:val="28"/>
          <w:szCs w:val="28"/>
          <w:shd w:val="clear" w:color="auto" w:fill="FFFFFF"/>
          <w:lang w:val="ru-RU"/>
        </w:rPr>
        <w:t>псевдонимизации</w:t>
      </w:r>
      <w:proofErr w:type="spellEnd"/>
      <w:r w:rsidRPr="00D93AA2">
        <w:rPr>
          <w:rFonts w:ascii="Times New Roman" w:hAnsi="Times New Roman"/>
          <w:sz w:val="28"/>
          <w:szCs w:val="28"/>
          <w:shd w:val="clear" w:color="auto" w:fill="FFFFFF"/>
          <w:lang w:val="ru-RU"/>
        </w:rPr>
        <w:t xml:space="preserve"> из предмета правового регулирования, ограничившись </w:t>
      </w:r>
      <w:r w:rsidRPr="00D93AA2">
        <w:rPr>
          <w:rFonts w:ascii="Times New Roman" w:hAnsi="Times New Roman"/>
          <w:sz w:val="28"/>
          <w:szCs w:val="28"/>
          <w:shd w:val="clear" w:color="auto" w:fill="FFFFFF"/>
          <w:lang w:val="ru-RU"/>
        </w:rPr>
        <w:lastRenderedPageBreak/>
        <w:t xml:space="preserve">институтом обезличивания, что определяет отсутствие сопоставимых правовых гарантий и стандартов безопасности для таких </w:t>
      </w:r>
      <w:proofErr w:type="spellStart"/>
      <w:r w:rsidRPr="00D93AA2">
        <w:rPr>
          <w:rFonts w:ascii="Times New Roman" w:hAnsi="Times New Roman"/>
          <w:color w:val="000000"/>
          <w:sz w:val="28"/>
          <w:szCs w:val="28"/>
          <w:shd w:val="clear" w:color="auto" w:fill="FFFFFF"/>
          <w:lang w:val="ru-RU"/>
        </w:rPr>
        <w:t>Псевдонимизация</w:t>
      </w:r>
      <w:proofErr w:type="spellEnd"/>
      <w:r w:rsidRPr="00D93AA2">
        <w:rPr>
          <w:rFonts w:ascii="Times New Roman" w:hAnsi="Times New Roman"/>
          <w:color w:val="000000"/>
          <w:sz w:val="28"/>
          <w:szCs w:val="28"/>
          <w:shd w:val="clear" w:color="auto" w:fill="FFFFFF"/>
          <w:lang w:val="ru-RU"/>
        </w:rPr>
        <w:t xml:space="preserve"> как действие с персональными </w:t>
      </w:r>
      <w:r w:rsidRPr="00D93AA2">
        <w:rPr>
          <w:rFonts w:ascii="Times New Roman" w:hAnsi="Times New Roman"/>
          <w:sz w:val="28"/>
          <w:szCs w:val="28"/>
          <w:shd w:val="clear" w:color="auto" w:fill="FFFFFF"/>
          <w:lang w:val="ru-RU"/>
        </w:rPr>
        <w:t>данными и обязательные требования к нему отсутствуют в казахстанском праве. Отсутствие в казахстанском законодательстве операции «</w:t>
      </w:r>
      <w:proofErr w:type="spellStart"/>
      <w:r w:rsidRPr="00D93AA2">
        <w:rPr>
          <w:rFonts w:ascii="Times New Roman" w:hAnsi="Times New Roman"/>
          <w:sz w:val="28"/>
          <w:szCs w:val="28"/>
          <w:shd w:val="clear" w:color="auto" w:fill="FFFFFF"/>
          <w:lang w:val="ru-RU"/>
        </w:rPr>
        <w:t>псевдонимизация</w:t>
      </w:r>
      <w:proofErr w:type="spellEnd"/>
      <w:r w:rsidRPr="00D93AA2">
        <w:rPr>
          <w:rFonts w:ascii="Times New Roman" w:hAnsi="Times New Roman"/>
          <w:sz w:val="28"/>
          <w:szCs w:val="28"/>
          <w:shd w:val="clear" w:color="auto" w:fill="FFFFFF"/>
          <w:lang w:val="ru-RU"/>
        </w:rPr>
        <w:t>» при наличии исчерпывающего перечня оснований для обезличивания создает нормативный тупик, вынуждающий операторов данных прибегать к уничтожению или длительному хранению данных и мнимому обезличиванию. В результате для субъекта данных сохраняется угроза оставаться узнаваемым в базе данных, а значит, уязвимым перед злоупотреблениями.</w:t>
      </w:r>
    </w:p>
    <w:p w14:paraId="4D2697D9" w14:textId="602C08A2" w:rsidR="00844870" w:rsidRPr="00D93AA2" w:rsidRDefault="00844870" w:rsidP="00844870">
      <w:pPr>
        <w:spacing w:after="0" w:line="240" w:lineRule="auto"/>
        <w:ind w:firstLine="720"/>
        <w:jc w:val="both"/>
        <w:rPr>
          <w:rFonts w:ascii="Times New Roman" w:hAnsi="Times New Roman"/>
          <w:color w:val="000000"/>
          <w:sz w:val="28"/>
          <w:szCs w:val="28"/>
          <w:shd w:val="clear" w:color="auto" w:fill="FFFFFF"/>
          <w:lang w:val="ru-RU"/>
        </w:rPr>
      </w:pPr>
      <w:r w:rsidRPr="00D93AA2">
        <w:rPr>
          <w:rStyle w:val="s0"/>
          <w:rFonts w:ascii="Times New Roman" w:hAnsi="Times New Roman"/>
          <w:sz w:val="28"/>
          <w:szCs w:val="28"/>
          <w:lang w:val="ru-RU" w:eastAsia="ru-RU"/>
        </w:rPr>
        <w:t>Компаративный анализ европейских стандартов и отечественного законодательства, предпринятый в более ранних публикациях, позволил выявить принципиальный онтологический разрыв в трактовке правовой природы модифицированных данных [</w:t>
      </w:r>
      <w:r w:rsidR="00490216" w:rsidRPr="00D93AA2">
        <w:rPr>
          <w:rStyle w:val="s0"/>
          <w:rFonts w:ascii="Times New Roman" w:hAnsi="Times New Roman"/>
          <w:sz w:val="28"/>
          <w:szCs w:val="28"/>
          <w:lang w:val="ru-RU" w:eastAsia="ru-RU"/>
        </w:rPr>
        <w:t>179</w:t>
      </w:r>
      <w:r w:rsidRPr="00D93AA2">
        <w:rPr>
          <w:rStyle w:val="s0"/>
          <w:rFonts w:ascii="Times New Roman" w:hAnsi="Times New Roman"/>
          <w:sz w:val="28"/>
          <w:szCs w:val="28"/>
          <w:lang w:val="ru-RU" w:eastAsia="ru-RU"/>
        </w:rPr>
        <w:t>]. В отличие от казахстанских норм об обезличивании,</w:t>
      </w:r>
      <w:r w:rsidRPr="00D93AA2">
        <w:rPr>
          <w:rStyle w:val="s0"/>
          <w:rFonts w:ascii="Times New Roman" w:hAnsi="Times New Roman"/>
          <w:color w:val="000000"/>
          <w:sz w:val="28"/>
          <w:szCs w:val="28"/>
          <w:lang w:val="ru-RU" w:eastAsia="ru-RU"/>
        </w:rPr>
        <w:t xml:space="preserve"> Европейский Регламент исходит из презумпции потенциальной идентифицируемости лица до тех пор, пока сохраняется изолированная связующая информация. Как обосновывалось ранее, сведения, прошедшие процедуру </w:t>
      </w:r>
      <w:proofErr w:type="spellStart"/>
      <w:r w:rsidRPr="00D93AA2">
        <w:rPr>
          <w:rStyle w:val="s0"/>
          <w:rFonts w:ascii="Times New Roman" w:hAnsi="Times New Roman"/>
          <w:color w:val="000000"/>
          <w:sz w:val="28"/>
          <w:szCs w:val="28"/>
          <w:lang w:val="ru-RU" w:eastAsia="ru-RU"/>
        </w:rPr>
        <w:t>псевдонимизации</w:t>
      </w:r>
      <w:proofErr w:type="spellEnd"/>
      <w:r w:rsidRPr="00D93AA2">
        <w:rPr>
          <w:rStyle w:val="s0"/>
          <w:rFonts w:ascii="Times New Roman" w:hAnsi="Times New Roman"/>
          <w:color w:val="000000"/>
          <w:sz w:val="28"/>
          <w:szCs w:val="28"/>
          <w:lang w:val="ru-RU" w:eastAsia="ru-RU"/>
        </w:rPr>
        <w:t>, не утрачивают статус персональных данных и остаются в периметре строгой правовой охраны [</w:t>
      </w:r>
      <w:r w:rsidR="00490216" w:rsidRPr="00D93AA2">
        <w:rPr>
          <w:rStyle w:val="s0"/>
          <w:rFonts w:ascii="Times New Roman" w:hAnsi="Times New Roman"/>
          <w:color w:val="000000"/>
          <w:sz w:val="28"/>
          <w:szCs w:val="28"/>
          <w:lang w:val="ru-RU" w:eastAsia="ru-RU"/>
        </w:rPr>
        <w:t>179</w:t>
      </w:r>
      <w:r w:rsidRPr="00D93AA2">
        <w:rPr>
          <w:rStyle w:val="s0"/>
          <w:rFonts w:ascii="Times New Roman" w:hAnsi="Times New Roman"/>
          <w:color w:val="000000"/>
          <w:sz w:val="28"/>
          <w:szCs w:val="28"/>
          <w:lang w:val="ru-RU" w:eastAsia="ru-RU"/>
        </w:rPr>
        <w:t xml:space="preserve">]. Связано это с тем, что </w:t>
      </w:r>
      <w:r w:rsidRPr="00D93AA2">
        <w:rPr>
          <w:rFonts w:ascii="Times New Roman" w:hAnsi="Times New Roman"/>
          <w:color w:val="000000"/>
          <w:sz w:val="28"/>
          <w:szCs w:val="28"/>
          <w:shd w:val="clear" w:color="auto" w:fill="FFFFFF"/>
          <w:lang w:val="ru-RU" w:eastAsia="ru-RU"/>
        </w:rPr>
        <w:t>пункт 26 Преамбулы GDPR императивно предписывает учитывать любые разумно вероятные технические и организационные способы косвенного или опосредованного установления личности. Более того, европейская регуляторная модель накладывает на контролеров и операторов данных сквозную универсальную обязанность по внедрению «</w:t>
      </w:r>
      <w:proofErr w:type="spellStart"/>
      <w:r w:rsidRPr="00D93AA2">
        <w:rPr>
          <w:rFonts w:ascii="Times New Roman" w:hAnsi="Times New Roman"/>
          <w:color w:val="000000"/>
          <w:sz w:val="28"/>
          <w:szCs w:val="28"/>
          <w:shd w:val="clear" w:color="auto" w:fill="FFFFFF"/>
          <w:lang w:val="ru-RU" w:eastAsia="ru-RU"/>
        </w:rPr>
        <w:t>псевдонимизации</w:t>
      </w:r>
      <w:proofErr w:type="spellEnd"/>
      <w:r w:rsidRPr="00D93AA2">
        <w:rPr>
          <w:rFonts w:ascii="Times New Roman" w:hAnsi="Times New Roman"/>
          <w:color w:val="000000"/>
          <w:sz w:val="28"/>
          <w:szCs w:val="28"/>
          <w:shd w:val="clear" w:color="auto" w:fill="FFFFFF"/>
          <w:lang w:val="ru-RU" w:eastAsia="ru-RU"/>
        </w:rPr>
        <w:t xml:space="preserve">» в качестве базовой защитной превенции, которая носит общий характер и не зависит от телеологических установок или целей обработки. В развитие этой сформулированной ранее идеи следует подчеркнуть, что использование алгоритмов </w:t>
      </w:r>
      <w:proofErr w:type="spellStart"/>
      <w:r w:rsidRPr="00D93AA2">
        <w:rPr>
          <w:rFonts w:ascii="Times New Roman" w:hAnsi="Times New Roman"/>
          <w:color w:val="000000"/>
          <w:sz w:val="28"/>
          <w:szCs w:val="28"/>
          <w:shd w:val="clear" w:color="auto" w:fill="FFFFFF"/>
          <w:lang w:val="ru-RU" w:eastAsia="ru-RU"/>
        </w:rPr>
        <w:t>псевдонимизации</w:t>
      </w:r>
      <w:proofErr w:type="spellEnd"/>
      <w:r w:rsidRPr="00D93AA2">
        <w:rPr>
          <w:rFonts w:ascii="Times New Roman" w:hAnsi="Times New Roman"/>
          <w:color w:val="000000"/>
          <w:sz w:val="28"/>
          <w:szCs w:val="28"/>
          <w:shd w:val="clear" w:color="auto" w:fill="FFFFFF"/>
          <w:lang w:val="ru-RU" w:eastAsia="ru-RU"/>
        </w:rPr>
        <w:t xml:space="preserve"> при модерации публичных запросов на платформе </w:t>
      </w:r>
      <w:r w:rsidRPr="00D93AA2">
        <w:rPr>
          <w:rFonts w:ascii="Times New Roman" w:hAnsi="Times New Roman"/>
          <w:i/>
          <w:iCs/>
          <w:color w:val="000000"/>
          <w:sz w:val="28"/>
          <w:szCs w:val="28"/>
          <w:shd w:val="clear" w:color="auto" w:fill="FFFFFF"/>
          <w:lang w:val="ru-RU" w:eastAsia="ru-RU"/>
        </w:rPr>
        <w:t>Открытого диалога</w:t>
      </w:r>
      <w:r w:rsidRPr="00D93AA2">
        <w:rPr>
          <w:rFonts w:ascii="Times New Roman" w:hAnsi="Times New Roman"/>
          <w:color w:val="000000"/>
          <w:sz w:val="28"/>
          <w:szCs w:val="28"/>
          <w:shd w:val="clear" w:color="auto" w:fill="FFFFFF"/>
          <w:lang w:val="ru-RU" w:eastAsia="ru-RU"/>
        </w:rPr>
        <w:t xml:space="preserve"> </w:t>
      </w:r>
      <w:proofErr w:type="spellStart"/>
      <w:r w:rsidRPr="00D93AA2">
        <w:rPr>
          <w:rFonts w:ascii="Times New Roman" w:hAnsi="Times New Roman"/>
          <w:color w:val="000000"/>
          <w:sz w:val="28"/>
          <w:szCs w:val="28"/>
          <w:shd w:val="clear" w:color="auto" w:fill="FFFFFF"/>
          <w:lang w:val="ru-RU" w:eastAsia="ru-RU"/>
        </w:rPr>
        <w:t>e</w:t>
      </w:r>
      <w:r w:rsidRPr="00D93AA2">
        <w:rPr>
          <w:rFonts w:ascii="Times New Roman" w:hAnsi="Times New Roman"/>
          <w:i/>
          <w:iCs/>
          <w:color w:val="000000"/>
          <w:sz w:val="28"/>
          <w:szCs w:val="28"/>
          <w:shd w:val="clear" w:color="auto" w:fill="FFFFFF"/>
          <w:lang w:val="ru-RU" w:eastAsia="ru-RU"/>
        </w:rPr>
        <w:t>Gov</w:t>
      </w:r>
      <w:proofErr w:type="spellEnd"/>
      <w:r w:rsidRPr="00D93AA2">
        <w:rPr>
          <w:rFonts w:ascii="Times New Roman" w:hAnsi="Times New Roman"/>
          <w:color w:val="000000"/>
          <w:sz w:val="28"/>
          <w:szCs w:val="28"/>
          <w:shd w:val="clear" w:color="auto" w:fill="FFFFFF"/>
          <w:lang w:val="ru-RU" w:eastAsia="ru-RU"/>
        </w:rPr>
        <w:t xml:space="preserve"> позволило бы эффективно защитить приватность авторов обращений. При этом полностью сохранилась бы </w:t>
      </w:r>
      <w:r w:rsidRPr="00D93AA2">
        <w:rPr>
          <w:rFonts w:ascii="Times New Roman" w:hAnsi="Times New Roman"/>
          <w:color w:val="000000"/>
          <w:sz w:val="28"/>
          <w:szCs w:val="28"/>
          <w:shd w:val="clear" w:color="auto" w:fill="FFFFFF"/>
          <w:lang w:val="ru-RU"/>
        </w:rPr>
        <w:t xml:space="preserve">общественная, аналитическая и научно-практическая ценность содержания самих запросов. На фоне принятия Цифрового Кодекса РК, который в итоге воздержался от нормативной регламентации </w:t>
      </w:r>
      <w:proofErr w:type="spellStart"/>
      <w:r w:rsidRPr="00D93AA2">
        <w:rPr>
          <w:rFonts w:ascii="Times New Roman" w:hAnsi="Times New Roman"/>
          <w:color w:val="000000"/>
          <w:sz w:val="28"/>
          <w:szCs w:val="28"/>
          <w:shd w:val="clear" w:color="auto" w:fill="FFFFFF"/>
          <w:lang w:val="ru-RU"/>
        </w:rPr>
        <w:t>псевдонимизации</w:t>
      </w:r>
      <w:proofErr w:type="spellEnd"/>
      <w:r w:rsidRPr="00D93AA2">
        <w:rPr>
          <w:rFonts w:ascii="Times New Roman" w:hAnsi="Times New Roman"/>
          <w:color w:val="000000"/>
          <w:sz w:val="28"/>
          <w:szCs w:val="28"/>
          <w:shd w:val="clear" w:color="auto" w:fill="FFFFFF"/>
          <w:lang w:val="ru-RU"/>
        </w:rPr>
        <w:t>, данный научно-практический вывод приобретает статус нерешенной, но крайне актуальной системной проблемы.</w:t>
      </w:r>
      <w:r w:rsidRPr="00D93AA2">
        <w:rPr>
          <w:color w:val="000000"/>
          <w:sz w:val="28"/>
          <w:szCs w:val="28"/>
          <w:shd w:val="clear" w:color="auto" w:fill="FFFFFF"/>
          <w:lang w:val="ru-RU"/>
        </w:rPr>
        <w:t xml:space="preserve"> </w:t>
      </w:r>
    </w:p>
    <w:p w14:paraId="5C9C351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Право на удаление в казахстанском законе предусмотрено как право на уничтожение персональных данных, предполагающее невозможность восстановления персональных данных. Закон «О персональных данных» предусматривает случаи, при которых персональные данные подлежат уничтожению. Европейский Регламент закрепляет схожее право, сформулированное именно как «право на удаление», а не «право на уничтожение», и аналогичные основания для удаления персональных данных. Однако, в отличие от казахстанского права об удалении персональных данных GDPR </w:t>
      </w:r>
      <w:r w:rsidRPr="00D93AA2">
        <w:rPr>
          <w:rFonts w:ascii="Times New Roman" w:hAnsi="Times New Roman"/>
          <w:i/>
          <w:iCs/>
          <w:sz w:val="28"/>
          <w:szCs w:val="28"/>
          <w:lang w:val="ru-RU"/>
        </w:rPr>
        <w:t>расширяет</w:t>
      </w:r>
      <w:r w:rsidRPr="00D93AA2">
        <w:rPr>
          <w:rFonts w:ascii="Times New Roman" w:hAnsi="Times New Roman"/>
          <w:sz w:val="28"/>
          <w:szCs w:val="28"/>
          <w:lang w:val="ru-RU"/>
        </w:rPr>
        <w:t xml:space="preserve"> это право путем возложения обязанности на контролера данных не только удалить </w:t>
      </w:r>
      <w:r w:rsidRPr="00D93AA2">
        <w:rPr>
          <w:rFonts w:ascii="Times New Roman" w:hAnsi="Times New Roman"/>
          <w:sz w:val="28"/>
          <w:szCs w:val="28"/>
          <w:lang w:val="ru-RU"/>
        </w:rPr>
        <w:lastRenderedPageBreak/>
        <w:t xml:space="preserve">персональные данные, которые он сделал общедоступными, но и проинформировать других контролеров, обрабатывающих эти данные, о запросе физического лица на удаление персональных данных. Это право получило широкую известность после судебного дела </w:t>
      </w:r>
      <w:r w:rsidRPr="00D93AA2">
        <w:rPr>
          <w:rFonts w:ascii="Times New Roman" w:hAnsi="Times New Roman"/>
          <w:i/>
          <w:iCs/>
          <w:sz w:val="28"/>
          <w:szCs w:val="28"/>
          <w:lang w:val="ru-RU"/>
        </w:rPr>
        <w:t xml:space="preserve">Google </w:t>
      </w:r>
      <w:proofErr w:type="spellStart"/>
      <w:r w:rsidRPr="00D93AA2">
        <w:rPr>
          <w:rFonts w:ascii="Times New Roman" w:hAnsi="Times New Roman"/>
          <w:i/>
          <w:iCs/>
          <w:sz w:val="28"/>
          <w:szCs w:val="28"/>
          <w:lang w:val="ru-RU"/>
        </w:rPr>
        <w:t>Spain</w:t>
      </w:r>
      <w:proofErr w:type="spellEnd"/>
      <w:r w:rsidRPr="00D93AA2">
        <w:rPr>
          <w:rFonts w:ascii="Times New Roman" w:hAnsi="Times New Roman"/>
          <w:i/>
          <w:iCs/>
          <w:sz w:val="28"/>
          <w:szCs w:val="28"/>
          <w:lang w:val="ru-RU"/>
        </w:rPr>
        <w:t xml:space="preserve"> </w:t>
      </w:r>
      <w:r w:rsidRPr="00D93AA2">
        <w:rPr>
          <w:rFonts w:ascii="Times New Roman" w:hAnsi="Times New Roman"/>
          <w:sz w:val="28"/>
          <w:szCs w:val="28"/>
          <w:lang w:val="ru-RU"/>
        </w:rPr>
        <w:t xml:space="preserve">как «право на забвение», означающее что конкретный контролер данных, во-первых, сам должен удалить ставшие публичными личные данные физического лица, и, во-вторых, осуществить разумные действия, способствующие удалению ссылок на эти персональные данные, в том числе путем обращения к другим контролерам об удалении любых ссылок на эти персональные данные, а также их копий или </w:t>
      </w:r>
      <w:proofErr w:type="spellStart"/>
      <w:r w:rsidRPr="00D93AA2">
        <w:rPr>
          <w:rFonts w:ascii="Times New Roman" w:hAnsi="Times New Roman"/>
          <w:sz w:val="28"/>
          <w:szCs w:val="28"/>
          <w:lang w:val="ru-RU"/>
        </w:rPr>
        <w:t>репликаций</w:t>
      </w:r>
      <w:proofErr w:type="spellEnd"/>
      <w:r w:rsidRPr="00D93AA2">
        <w:rPr>
          <w:rFonts w:ascii="Times New Roman" w:hAnsi="Times New Roman"/>
          <w:sz w:val="28"/>
          <w:szCs w:val="28"/>
          <w:lang w:val="ru-RU"/>
        </w:rPr>
        <w:t xml:space="preserve"> [152]. Иными словами, «право на удаление» в европейском законодательстве включает «право на забвение», которое расширяет обязательства в отношении объекта и субъектов удаления.  </w:t>
      </w:r>
    </w:p>
    <w:p w14:paraId="6FADF50B"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Операции по обработке персональных данных имеют схожее регулирование в казахстанском и европейском праве, однако, европейское законодательство представляется более конкретным в описании действий с персональными данными, обогащено прецедентной практикой и правоприменительной практикой среди населения и уполномоченных органов. Проведенный сравнительный анализ Закона РК «О персональных данных» и GDPR приводит к следующим выводам:</w:t>
      </w:r>
    </w:p>
    <w:p w14:paraId="7F9E9596" w14:textId="77777777" w:rsidR="00844870" w:rsidRPr="00D93AA2" w:rsidRDefault="00844870" w:rsidP="00844870">
      <w:pPr>
        <w:pStyle w:val="ListParagraph"/>
        <w:spacing w:after="0" w:line="240" w:lineRule="auto"/>
        <w:ind w:left="0" w:firstLine="720"/>
        <w:jc w:val="both"/>
        <w:rPr>
          <w:rFonts w:ascii="Times New Roman" w:hAnsi="Times New Roman"/>
          <w:sz w:val="28"/>
          <w:szCs w:val="28"/>
          <w:lang w:val="ru-RU"/>
        </w:rPr>
      </w:pPr>
      <w:r w:rsidRPr="00D93AA2">
        <w:rPr>
          <w:rFonts w:ascii="Times New Roman" w:hAnsi="Times New Roman"/>
          <w:sz w:val="28"/>
          <w:szCs w:val="28"/>
          <w:lang w:val="ru-RU"/>
        </w:rPr>
        <w:t>1. Казахстанский закон не обеспечивает должной транспарентности операций по обработке, ограничиваясь формальным перечислением прав и обязанностей сторон без раскрытия их фактического содержания. Сравнительный анализ с GDPR показывает, что отсутствие в национальном праве четкой детализации того, как именно оператор должен выполнять свои обязательства, порождает устойчивую правовую неопределенность. Практическим подтверждением данного тезиса выступает потребность субъектов в дополнительных разъяснениях регулятора относительно сущности операций по сбору, обработке и использованию данных, включая трансграничную передачу. Устранение указанных пробелов через внедрение детальной правовой регламентации представляется обязательным условием для минимизации рисков неверного толкования и повышения уровня защищенности частной жизни.</w:t>
      </w:r>
    </w:p>
    <w:p w14:paraId="01DD9F98" w14:textId="77777777" w:rsidR="00844870" w:rsidRPr="00D93AA2" w:rsidRDefault="00844870" w:rsidP="00844870">
      <w:pPr>
        <w:pStyle w:val="ListParagraph"/>
        <w:spacing w:after="0" w:line="240" w:lineRule="auto"/>
        <w:ind w:left="0" w:firstLine="720"/>
        <w:jc w:val="both"/>
        <w:rPr>
          <w:rFonts w:ascii="Times New Roman" w:hAnsi="Times New Roman"/>
          <w:sz w:val="28"/>
          <w:szCs w:val="28"/>
          <w:lang w:val="ru-RU"/>
        </w:rPr>
      </w:pPr>
      <w:r w:rsidRPr="00D93AA2">
        <w:rPr>
          <w:rFonts w:ascii="Times New Roman" w:hAnsi="Times New Roman"/>
          <w:sz w:val="28"/>
          <w:szCs w:val="28"/>
          <w:lang w:val="ru-RU"/>
        </w:rPr>
        <w:t xml:space="preserve">2. Казахстанское законодательство не содержит подробного регулирования профайлинга и таргетированной рекламы, автоматизированной обработки. Нормы и положения о профайлинге, таргетированной рекламе и автоматизированной обработке ограничены, имеют целью констатацию запрета на причинение вреда правам и интересам человека, без ясного и детального регулирования процесса профайлинга, задействованных данных и процесса идентификации личности и степени идентификации. Отсутствие в законодательстве РК императивных требований к содержательному наполнению политик конфиденциальности и критериям допустимости в отношении таргетированного контента формирует условия для неограниченного регуляторного усмотрения собственников и операторов баз данных и онлайн-платформ. Несмотря на точечные гарантии, закрепленные в Законе «Об онлайн-рекламе», отсутствие системного </w:t>
      </w:r>
      <w:r w:rsidRPr="00D93AA2">
        <w:rPr>
          <w:rFonts w:ascii="Times New Roman" w:hAnsi="Times New Roman"/>
          <w:sz w:val="28"/>
          <w:szCs w:val="28"/>
          <w:lang w:val="ru-RU"/>
        </w:rPr>
        <w:lastRenderedPageBreak/>
        <w:t xml:space="preserve">законодательного запрета на систематический мониторинг и профайлинг («по умолчанию») де-факто легитимизирует перманентное наблюдение за пользователями в цифровой среде, что нивелирует конституционные принципы неприкосновенности частной жизни и защиты персональных данных вследствие фактического допущения всеобъемлющего профилирования личности без надлежащих правовых преград. </w:t>
      </w:r>
    </w:p>
    <w:p w14:paraId="2E4046B0" w14:textId="77777777" w:rsidR="00844870" w:rsidRPr="00D93AA2" w:rsidRDefault="00844870" w:rsidP="00844870">
      <w:pPr>
        <w:pStyle w:val="ListParagraph"/>
        <w:spacing w:after="0" w:line="240" w:lineRule="auto"/>
        <w:ind w:left="0" w:firstLine="720"/>
        <w:jc w:val="both"/>
        <w:rPr>
          <w:rFonts w:ascii="Times New Roman" w:hAnsi="Times New Roman"/>
          <w:sz w:val="28"/>
          <w:szCs w:val="28"/>
          <w:lang w:val="ru-RU"/>
        </w:rPr>
      </w:pPr>
      <w:r w:rsidRPr="00D93AA2">
        <w:rPr>
          <w:rFonts w:ascii="Times New Roman" w:hAnsi="Times New Roman"/>
          <w:sz w:val="28"/>
          <w:szCs w:val="28"/>
          <w:lang w:val="ru-RU"/>
        </w:rPr>
        <w:t>3. Казахстанское законодательство характеризуется отсутствием операции «</w:t>
      </w:r>
      <w:proofErr w:type="spellStart"/>
      <w:r w:rsidRPr="00D93AA2">
        <w:rPr>
          <w:rFonts w:ascii="Times New Roman" w:hAnsi="Times New Roman"/>
          <w:sz w:val="28"/>
          <w:szCs w:val="28"/>
          <w:lang w:val="ru-RU"/>
        </w:rPr>
        <w:t>псевдонимизация</w:t>
      </w:r>
      <w:proofErr w:type="spellEnd"/>
      <w:r w:rsidRPr="00D93AA2">
        <w:rPr>
          <w:rFonts w:ascii="Times New Roman" w:hAnsi="Times New Roman"/>
          <w:sz w:val="28"/>
          <w:szCs w:val="28"/>
          <w:lang w:val="ru-RU"/>
        </w:rPr>
        <w:t>», ограничиваясь операцией «обезличивания», которая имеет рестриктивный характер и узкое целевое применение</w:t>
      </w:r>
      <w:r w:rsidRPr="00D93AA2">
        <w:rPr>
          <w:rFonts w:ascii="Times New Roman" w:hAnsi="Times New Roman"/>
          <w:color w:val="000000"/>
          <w:sz w:val="28"/>
          <w:szCs w:val="28"/>
          <w:shd w:val="clear" w:color="auto" w:fill="FFFFFF"/>
          <w:lang w:val="ru-RU"/>
        </w:rPr>
        <w:t>. Данная нормативная ограниченность усугубляется выраженной правовой неопределенностью в сфере статистических исследований. Она проявляется в отсутствии четких правовых алгоритмов анонимизации данных непосредственно в момент их сбора, дефиците императивных требований к деятельности переписного персонала как временных распорядителей персональных данных, в наличии противоречий между законодательством о персональных данных и государственной статистике относительно конфиденциальности первичных статистических данных.</w:t>
      </w:r>
    </w:p>
    <w:p w14:paraId="72E497D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Проект Цифрового Кодека РК по состоянию на апрель 2024 ознаменовал попытку модернизации понятийного аппарата через внедрение новых дефиниций, таких как анонимизация, </w:t>
      </w:r>
      <w:proofErr w:type="spellStart"/>
      <w:r w:rsidRPr="00D93AA2">
        <w:rPr>
          <w:rFonts w:ascii="Times New Roman" w:hAnsi="Times New Roman"/>
          <w:sz w:val="28"/>
          <w:szCs w:val="28"/>
          <w:lang w:val="ru-RU"/>
        </w:rPr>
        <w:t>псеводоанонимизация</w:t>
      </w:r>
      <w:proofErr w:type="spellEnd"/>
      <w:r w:rsidRPr="00D93AA2">
        <w:rPr>
          <w:rFonts w:ascii="Times New Roman" w:hAnsi="Times New Roman"/>
          <w:sz w:val="28"/>
          <w:szCs w:val="28"/>
          <w:lang w:val="ru-RU"/>
        </w:rPr>
        <w:t xml:space="preserve">, распространение персональных данных по типу доступности источника информации, </w:t>
      </w:r>
      <w:proofErr w:type="spellStart"/>
      <w:r w:rsidRPr="00D93AA2">
        <w:rPr>
          <w:rFonts w:ascii="Times New Roman" w:hAnsi="Times New Roman"/>
          <w:sz w:val="28"/>
          <w:szCs w:val="28"/>
          <w:lang w:val="ru-RU"/>
        </w:rPr>
        <w:t>деперсонификация</w:t>
      </w:r>
      <w:proofErr w:type="spellEnd"/>
      <w:r w:rsidRPr="00D93AA2">
        <w:rPr>
          <w:rFonts w:ascii="Times New Roman" w:hAnsi="Times New Roman"/>
          <w:sz w:val="28"/>
          <w:szCs w:val="28"/>
          <w:lang w:val="ru-RU"/>
        </w:rPr>
        <w:t xml:space="preserve"> [132]. Однако новая терминология и стремление законодателя к детализации операций по обработке данных могли привести к избыточности терминологии, лишенной четкой семантической демаркации. В положениях проекта Цифрового Кодекса наблюдалось смешение правовой природы смежных процессов (обезличивания, анонимизации и </w:t>
      </w:r>
      <w:proofErr w:type="spellStart"/>
      <w:r w:rsidRPr="00D93AA2">
        <w:rPr>
          <w:rFonts w:ascii="Times New Roman" w:hAnsi="Times New Roman"/>
          <w:sz w:val="28"/>
          <w:szCs w:val="28"/>
          <w:lang w:val="ru-RU"/>
        </w:rPr>
        <w:t>деперсонификации</w:t>
      </w:r>
      <w:proofErr w:type="spellEnd"/>
      <w:r w:rsidRPr="00D93AA2">
        <w:rPr>
          <w:rFonts w:ascii="Times New Roman" w:hAnsi="Times New Roman"/>
          <w:sz w:val="28"/>
          <w:szCs w:val="28"/>
          <w:lang w:val="ru-RU"/>
        </w:rPr>
        <w:t>), что порождало закономерный вопрос об идентичности правовых последствий этих операций и имело потенциал нивелировать определенность и предсказуемость правового регулирования защиты персональных данных.</w:t>
      </w:r>
    </w:p>
    <w:p w14:paraId="46A12184"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принятой редакции Цифрового Кодекса не содержит нормативных новелл в части регламентации видов операций по обработке или использованию персональных данных. Вопросы профилирования (профайлинга) и </w:t>
      </w:r>
      <w:proofErr w:type="spellStart"/>
      <w:r w:rsidRPr="00D93AA2">
        <w:rPr>
          <w:rFonts w:ascii="Times New Roman" w:hAnsi="Times New Roman"/>
          <w:sz w:val="28"/>
          <w:szCs w:val="28"/>
          <w:lang w:val="ru-RU"/>
        </w:rPr>
        <w:t>псевдонимизации</w:t>
      </w:r>
      <w:proofErr w:type="spellEnd"/>
      <w:r w:rsidRPr="00D93AA2">
        <w:rPr>
          <w:rFonts w:ascii="Times New Roman" w:hAnsi="Times New Roman"/>
          <w:sz w:val="28"/>
          <w:szCs w:val="28"/>
          <w:lang w:val="ru-RU"/>
        </w:rPr>
        <w:t xml:space="preserve"> персональных данных остаются вне поля правового регулирования Цифровым Кодексом, сохранив таким образом существующие проблемы и стагнируя актуализацию законодательного регулирования, отвечающего современному технологическому развитию.</w:t>
      </w:r>
    </w:p>
    <w:p w14:paraId="2E8F90B5" w14:textId="77777777" w:rsidR="00844870" w:rsidRPr="00D93AA2" w:rsidRDefault="00844870" w:rsidP="00844870">
      <w:pPr>
        <w:spacing w:after="0" w:line="240" w:lineRule="auto"/>
        <w:ind w:firstLine="720"/>
        <w:jc w:val="both"/>
        <w:rPr>
          <w:rFonts w:ascii="Times New Roman" w:hAnsi="Times New Roman"/>
          <w:sz w:val="28"/>
          <w:szCs w:val="28"/>
          <w:lang w:val="ru-RU"/>
        </w:rPr>
      </w:pPr>
    </w:p>
    <w:p w14:paraId="54AF3BBB" w14:textId="77777777" w:rsidR="00844870" w:rsidRPr="00D93AA2" w:rsidRDefault="00844870" w:rsidP="00844870">
      <w:pPr>
        <w:spacing w:after="0" w:line="240" w:lineRule="auto"/>
        <w:rPr>
          <w:rFonts w:ascii="Times New Roman" w:hAnsi="Times New Roman"/>
          <w:b/>
          <w:bCs/>
          <w:sz w:val="28"/>
          <w:szCs w:val="28"/>
          <w:lang w:val="ru-RU"/>
        </w:rPr>
      </w:pPr>
      <w:r w:rsidRPr="00D93AA2">
        <w:rPr>
          <w:rFonts w:ascii="Times New Roman" w:hAnsi="Times New Roman"/>
          <w:b/>
          <w:bCs/>
          <w:sz w:val="28"/>
          <w:szCs w:val="28"/>
          <w:lang w:val="ru-RU"/>
        </w:rPr>
        <w:tab/>
        <w:t>2.3 Специальные принципы законодательства о персональных данных в Республике Казахстан и зарубежом</w:t>
      </w:r>
    </w:p>
    <w:p w14:paraId="619355D0" w14:textId="77777777" w:rsidR="00844870" w:rsidRPr="00D93AA2" w:rsidRDefault="00844870" w:rsidP="00844870">
      <w:pPr>
        <w:spacing w:after="0" w:line="240" w:lineRule="auto"/>
        <w:rPr>
          <w:rFonts w:ascii="Times New Roman" w:hAnsi="Times New Roman"/>
          <w:sz w:val="28"/>
          <w:szCs w:val="28"/>
          <w:lang w:val="ru-RU"/>
        </w:rPr>
      </w:pPr>
    </w:p>
    <w:p w14:paraId="6C50077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Одной из проблем казахстанского регулирования является правовое закрепление принципов сбора и обработки персональных данных в Законе «О </w:t>
      </w:r>
      <w:r w:rsidRPr="00D93AA2">
        <w:rPr>
          <w:rFonts w:ascii="Times New Roman" w:hAnsi="Times New Roman"/>
          <w:sz w:val="28"/>
          <w:szCs w:val="28"/>
          <w:lang w:val="ru-RU"/>
        </w:rPr>
        <w:lastRenderedPageBreak/>
        <w:t>персональных данных», которые отличаются от принципов, закрепленных европейскими источниками права.</w:t>
      </w:r>
    </w:p>
    <w:p w14:paraId="553A760E" w14:textId="145426F7" w:rsidR="00844870" w:rsidRPr="00D93AA2" w:rsidRDefault="00844870" w:rsidP="00844870">
      <w:pPr>
        <w:pStyle w:val="pj"/>
        <w:spacing w:before="0" w:beforeAutospacing="0" w:after="0" w:afterAutospacing="0"/>
        <w:ind w:firstLine="720"/>
        <w:jc w:val="both"/>
        <w:textAlignment w:val="baseline"/>
        <w:rPr>
          <w:color w:val="000000"/>
          <w:sz w:val="28"/>
          <w:szCs w:val="28"/>
        </w:rPr>
      </w:pPr>
      <w:r w:rsidRPr="00D93AA2">
        <w:rPr>
          <w:rStyle w:val="s1"/>
          <w:color w:val="000000"/>
          <w:sz w:val="28"/>
          <w:szCs w:val="28"/>
        </w:rPr>
        <w:t xml:space="preserve">Статья </w:t>
      </w:r>
      <w:proofErr w:type="gramStart"/>
      <w:r w:rsidRPr="00D93AA2">
        <w:rPr>
          <w:rStyle w:val="s1"/>
          <w:color w:val="000000"/>
          <w:sz w:val="28"/>
          <w:szCs w:val="28"/>
        </w:rPr>
        <w:t>14-3</w:t>
      </w:r>
      <w:proofErr w:type="gramEnd"/>
      <w:r w:rsidRPr="00D93AA2">
        <w:rPr>
          <w:rStyle w:val="s1"/>
          <w:color w:val="000000"/>
          <w:sz w:val="28"/>
          <w:szCs w:val="28"/>
        </w:rPr>
        <w:t xml:space="preserve"> Закона РК «О правовых актах» закрепляет, что </w:t>
      </w:r>
      <w:r w:rsidRPr="00D93AA2">
        <w:rPr>
          <w:color w:val="000000"/>
          <w:sz w:val="28"/>
          <w:szCs w:val="28"/>
        </w:rPr>
        <w:t>законом устанавливаются принципы, на основе которых осуществляется регулирование конкретных общественных отношений, с раскрытием конкретных механизмов их реализации [</w:t>
      </w:r>
      <w:r w:rsidR="00490216" w:rsidRPr="00D93AA2">
        <w:rPr>
          <w:color w:val="000000"/>
          <w:sz w:val="28"/>
          <w:szCs w:val="28"/>
        </w:rPr>
        <w:t>182</w:t>
      </w:r>
      <w:r w:rsidRPr="00D93AA2">
        <w:rPr>
          <w:color w:val="000000"/>
          <w:sz w:val="28"/>
          <w:szCs w:val="28"/>
        </w:rPr>
        <w:t>]. Принципы имеют приоритет и прямое действие в случае противоречия им иных норм законов.</w:t>
      </w:r>
    </w:p>
    <w:p w14:paraId="3ECFE89A" w14:textId="7B678BB9"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теории права принципам отдается первостепенное значение, так как они являются исходными началами, выражают основополагающие, «сквозные и генеральные» идеи, в которых выражается общий «дух» и направленность правового регулирования.</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90216" w:rsidRPr="00D93AA2">
        <w:rPr>
          <w:rFonts w:ascii="Times New Roman" w:hAnsi="Times New Roman"/>
          <w:sz w:val="28"/>
          <w:szCs w:val="28"/>
          <w:lang w:val="ru-RU"/>
        </w:rPr>
        <w:t>183</w:t>
      </w:r>
      <w:r w:rsidRPr="00D93AA2">
        <w:rPr>
          <w:rFonts w:ascii="Times New Roman" w:hAnsi="Times New Roman"/>
          <w:sz w:val="28"/>
          <w:szCs w:val="28"/>
          <w:lang w:val="ru-RU"/>
        </w:rPr>
        <w:t xml:space="preserve">, стр.5] Принципы либо основаны на общем смысле законов, либо прямо изложены в законе для устранения пробелов в правовом регулировании общественных отношений. </w:t>
      </w:r>
    </w:p>
    <w:p w14:paraId="491B3CE7" w14:textId="77777777" w:rsidR="00844870" w:rsidRPr="00D93AA2" w:rsidRDefault="00844870" w:rsidP="00844870">
      <w:pPr>
        <w:spacing w:after="0" w:line="240" w:lineRule="auto"/>
        <w:ind w:firstLine="720"/>
        <w:jc w:val="both"/>
        <w:rPr>
          <w:rFonts w:ascii="Times New Roman" w:hAnsi="Times New Roman"/>
          <w:spacing w:val="2"/>
          <w:sz w:val="28"/>
          <w:szCs w:val="28"/>
          <w:lang w:val="ru-RU"/>
        </w:rPr>
      </w:pPr>
      <w:r w:rsidRPr="00D93AA2">
        <w:rPr>
          <w:rFonts w:ascii="Times New Roman" w:hAnsi="Times New Roman"/>
          <w:sz w:val="28"/>
          <w:szCs w:val="28"/>
          <w:lang w:val="ru-RU"/>
        </w:rPr>
        <w:t xml:space="preserve">В статье 5 Закона «О персональных данных» сформулированы пять принципов сбора и обработки персональных данных: </w:t>
      </w:r>
      <w:r w:rsidRPr="00D93AA2">
        <w:rPr>
          <w:rFonts w:ascii="Times New Roman" w:hAnsi="Times New Roman"/>
          <w:color w:val="000000"/>
          <w:spacing w:val="2"/>
          <w:sz w:val="28"/>
          <w:szCs w:val="28"/>
          <w:lang w:val="ru-RU"/>
        </w:rPr>
        <w:t xml:space="preserve">соблюдения конституционных прав и свобод человека и гражданина, законности; конфиденциальности персональных данных ограниченного </w:t>
      </w:r>
      <w:r w:rsidRPr="00D93AA2">
        <w:rPr>
          <w:rFonts w:ascii="Times New Roman" w:hAnsi="Times New Roman"/>
          <w:spacing w:val="2"/>
          <w:sz w:val="28"/>
          <w:szCs w:val="28"/>
          <w:lang w:val="ru-RU"/>
        </w:rPr>
        <w:t xml:space="preserve">доступа; равенства прав субъектов, собственников и операторов; обеспечения безопасности личности, общества и государства. Принципы соблюдения конституционных прав и свобод человека и гражданина, законности, обеспечения безопасности личности, общества и государства являются </w:t>
      </w:r>
      <w:r w:rsidRPr="00D93AA2">
        <w:rPr>
          <w:rFonts w:ascii="Times New Roman" w:hAnsi="Times New Roman"/>
          <w:i/>
          <w:iCs/>
          <w:spacing w:val="2"/>
          <w:sz w:val="28"/>
          <w:szCs w:val="28"/>
          <w:lang w:val="ru-RU"/>
        </w:rPr>
        <w:t>общеправовыми</w:t>
      </w:r>
      <w:r w:rsidRPr="00D93AA2">
        <w:rPr>
          <w:rFonts w:ascii="Times New Roman" w:hAnsi="Times New Roman"/>
          <w:spacing w:val="2"/>
          <w:sz w:val="28"/>
          <w:szCs w:val="28"/>
          <w:lang w:val="ru-RU"/>
        </w:rPr>
        <w:t xml:space="preserve"> принципами поскольку свойственны всем отраслям права и праву в целом. Принцип конфиденциальности персональных данных ограниченного доступа и принцип равенства прав субъектов, собственников и операторов являются </w:t>
      </w:r>
      <w:r w:rsidRPr="00D93AA2">
        <w:rPr>
          <w:rFonts w:ascii="Times New Roman" w:hAnsi="Times New Roman"/>
          <w:i/>
          <w:iCs/>
          <w:spacing w:val="2"/>
          <w:sz w:val="28"/>
          <w:szCs w:val="28"/>
          <w:lang w:val="ru-RU"/>
        </w:rPr>
        <w:t xml:space="preserve">специальными </w:t>
      </w:r>
      <w:r w:rsidRPr="00D93AA2">
        <w:rPr>
          <w:rFonts w:ascii="Times New Roman" w:hAnsi="Times New Roman"/>
          <w:spacing w:val="2"/>
          <w:sz w:val="28"/>
          <w:szCs w:val="28"/>
          <w:lang w:val="ru-RU"/>
        </w:rPr>
        <w:t xml:space="preserve">для регулирования отношений в сфере защиты персональных данных. </w:t>
      </w:r>
    </w:p>
    <w:p w14:paraId="34FC4568" w14:textId="0CED410E"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pacing w:val="2"/>
          <w:sz w:val="28"/>
          <w:szCs w:val="28"/>
          <w:lang w:val="ru-RU"/>
        </w:rPr>
        <w:t xml:space="preserve">Отсутствие в профильном законе содержательного раскрытия нормативных принципов предопределяет возникновение серьезных правоприменительных барьеров, на что обоснованно указывается в совместном исследовании </w:t>
      </w:r>
      <w:proofErr w:type="spellStart"/>
      <w:r w:rsidRPr="00D93AA2">
        <w:rPr>
          <w:rFonts w:ascii="Times New Roman" w:hAnsi="Times New Roman"/>
          <w:spacing w:val="2"/>
          <w:sz w:val="28"/>
          <w:szCs w:val="28"/>
          <w:lang w:val="ru-RU"/>
        </w:rPr>
        <w:t>С.Б.Ахметовой</w:t>
      </w:r>
      <w:proofErr w:type="spellEnd"/>
      <w:r w:rsidRPr="00D93AA2">
        <w:rPr>
          <w:rFonts w:ascii="Times New Roman" w:hAnsi="Times New Roman"/>
          <w:spacing w:val="2"/>
          <w:sz w:val="28"/>
          <w:szCs w:val="28"/>
          <w:lang w:val="ru-RU"/>
        </w:rPr>
        <w:t xml:space="preserve"> и соавторов [</w:t>
      </w:r>
      <w:r w:rsidR="00490216" w:rsidRPr="00D93AA2">
        <w:rPr>
          <w:rFonts w:ascii="Times New Roman" w:hAnsi="Times New Roman"/>
          <w:spacing w:val="2"/>
          <w:sz w:val="28"/>
          <w:szCs w:val="28"/>
          <w:lang w:val="ru-RU"/>
        </w:rPr>
        <w:t>184</w:t>
      </w:r>
      <w:r w:rsidRPr="00D93AA2">
        <w:rPr>
          <w:rFonts w:ascii="Times New Roman" w:hAnsi="Times New Roman"/>
          <w:spacing w:val="2"/>
          <w:sz w:val="28"/>
          <w:szCs w:val="28"/>
          <w:lang w:val="ru-RU"/>
        </w:rPr>
        <w:t>]</w:t>
      </w:r>
      <w:r w:rsidRPr="00D93AA2">
        <w:rPr>
          <w:rFonts w:ascii="Times New Roman" w:hAnsi="Times New Roman"/>
          <w:sz w:val="28"/>
          <w:szCs w:val="28"/>
          <w:lang w:val="ru-RU"/>
        </w:rPr>
        <w:t xml:space="preserve">. </w:t>
      </w:r>
    </w:p>
    <w:p w14:paraId="4CFF784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частности, практическое воплощение </w:t>
      </w:r>
      <w:r w:rsidRPr="00D93AA2">
        <w:rPr>
          <w:rFonts w:ascii="Times New Roman" w:hAnsi="Times New Roman"/>
          <w:i/>
          <w:iCs/>
          <w:sz w:val="28"/>
          <w:szCs w:val="28"/>
          <w:lang w:val="ru-RU"/>
        </w:rPr>
        <w:t xml:space="preserve">принципа конфиденциальности персональных данных ограниченного доступа </w:t>
      </w:r>
      <w:r w:rsidRPr="00D93AA2">
        <w:rPr>
          <w:rFonts w:ascii="Times New Roman" w:hAnsi="Times New Roman"/>
          <w:sz w:val="28"/>
          <w:szCs w:val="28"/>
          <w:lang w:val="ru-RU"/>
        </w:rPr>
        <w:t xml:space="preserve">наталкивается на отсутствие чётких законодательных критериев и системного перечня таких сведений. Данная проблема усугубляется дуалистической природой самих оснований для сужения доступа, который детерминируется либо дискреционным волеизъявлением самого физического лица, либо императивными нормами права. В отсутствие унифицированной нормативной спецификации </w:t>
      </w:r>
      <w:r w:rsidRPr="00D93AA2">
        <w:rPr>
          <w:rFonts w:ascii="Times New Roman" w:hAnsi="Times New Roman"/>
          <w:color w:val="000000"/>
          <w:sz w:val="28"/>
          <w:szCs w:val="28"/>
          <w:lang w:val="ru-RU"/>
        </w:rPr>
        <w:t>персональных данных ограниченного доступа принцип конфиденциальности персональных данных ограниченного доступа лишается предсказуемости, что препятствует формированию транспарентных ориентиров как для самих физических лиц, так и для любых участников информационного оборота.</w:t>
      </w:r>
    </w:p>
    <w:p w14:paraId="7FB713C9" w14:textId="31531232" w:rsidR="00844870" w:rsidRPr="00D93AA2" w:rsidRDefault="00680BCD" w:rsidP="00844870">
      <w:pPr>
        <w:spacing w:after="0" w:line="240" w:lineRule="auto"/>
        <w:ind w:firstLine="720"/>
        <w:jc w:val="both"/>
        <w:rPr>
          <w:rFonts w:ascii="Times New Roman" w:hAnsi="Times New Roman"/>
          <w:color w:val="000000"/>
          <w:spacing w:val="2"/>
          <w:sz w:val="28"/>
          <w:szCs w:val="28"/>
          <w:lang w:val="ru-RU"/>
        </w:rPr>
      </w:pPr>
      <w:r w:rsidRPr="00D93AA2">
        <w:rPr>
          <w:rFonts w:ascii="Times New Roman" w:hAnsi="Times New Roman"/>
          <w:color w:val="000000"/>
          <w:sz w:val="28"/>
          <w:szCs w:val="28"/>
          <w:lang w:val="ru-RU"/>
        </w:rPr>
        <w:t>Вместе с тем</w:t>
      </w:r>
      <w:r w:rsidR="00844870" w:rsidRPr="00D93AA2">
        <w:rPr>
          <w:rFonts w:ascii="Times New Roman" w:hAnsi="Times New Roman"/>
          <w:color w:val="000000"/>
          <w:sz w:val="28"/>
          <w:szCs w:val="28"/>
          <w:lang w:val="ru-RU"/>
        </w:rPr>
        <w:t xml:space="preserve">, </w:t>
      </w:r>
      <w:r w:rsidR="00844870" w:rsidRPr="00D93AA2">
        <w:rPr>
          <w:rFonts w:ascii="Times New Roman" w:hAnsi="Times New Roman"/>
          <w:i/>
          <w:iCs/>
          <w:spacing w:val="2"/>
          <w:sz w:val="28"/>
          <w:szCs w:val="28"/>
          <w:lang w:val="ru-RU"/>
        </w:rPr>
        <w:t xml:space="preserve">принцип равенства </w:t>
      </w:r>
      <w:r w:rsidR="00844870" w:rsidRPr="00D93AA2">
        <w:rPr>
          <w:rFonts w:ascii="Times New Roman" w:hAnsi="Times New Roman"/>
          <w:i/>
          <w:iCs/>
          <w:color w:val="000000"/>
          <w:spacing w:val="2"/>
          <w:sz w:val="28"/>
          <w:szCs w:val="28"/>
          <w:lang w:val="ru-RU"/>
        </w:rPr>
        <w:t>прав субъектов, собственников и операторов</w:t>
      </w:r>
      <w:r w:rsidR="00844870" w:rsidRPr="00D93AA2">
        <w:rPr>
          <w:rFonts w:ascii="Times New Roman" w:hAnsi="Times New Roman"/>
          <w:color w:val="000000"/>
          <w:spacing w:val="2"/>
          <w:sz w:val="28"/>
          <w:szCs w:val="28"/>
          <w:lang w:val="ru-RU"/>
        </w:rPr>
        <w:t xml:space="preserve"> является неэффективным в правоотношениях о персональных данных </w:t>
      </w:r>
      <w:r w:rsidR="00844870" w:rsidRPr="00D93AA2">
        <w:rPr>
          <w:rFonts w:ascii="Times New Roman" w:hAnsi="Times New Roman"/>
          <w:color w:val="000000"/>
          <w:spacing w:val="2"/>
          <w:sz w:val="28"/>
          <w:szCs w:val="28"/>
          <w:lang w:val="ru-RU"/>
        </w:rPr>
        <w:lastRenderedPageBreak/>
        <w:t>из-за глубокой асимметрии их правового статуса. В рамках данных правоотношений физические лица выступают априорно слабой стороной, не обладающей сопоставимыми с государством или коммерческими организациями экономическими и технологическими преимуществами и ресурсами. Концентрация властных и инфраструктурных возможностей у собственников и операторов позволяет им осуществлять обширный сбор персональных данных. Подобный дисбаланс возможностей и технологический перевес собственников и операторов баз данных превращает обработку персональных данных в латентный, неконтролируемый процесс, нивелируя саму идею паритетности сторон.</w:t>
      </w:r>
    </w:p>
    <w:p w14:paraId="2D7F02DA" w14:textId="77777777" w:rsidR="00844870" w:rsidRPr="00D93AA2" w:rsidRDefault="00844870" w:rsidP="00844870">
      <w:pPr>
        <w:spacing w:after="0" w:line="240" w:lineRule="auto"/>
        <w:ind w:firstLine="720"/>
        <w:jc w:val="both"/>
        <w:rPr>
          <w:rFonts w:ascii="Times New Roman" w:hAnsi="Times New Roman"/>
          <w:color w:val="000000"/>
          <w:spacing w:val="2"/>
          <w:sz w:val="28"/>
          <w:szCs w:val="28"/>
          <w:lang w:val="ru-RU"/>
        </w:rPr>
      </w:pPr>
      <w:r w:rsidRPr="00D93AA2">
        <w:rPr>
          <w:rFonts w:ascii="Times New Roman" w:hAnsi="Times New Roman"/>
          <w:color w:val="000000"/>
          <w:spacing w:val="2"/>
          <w:sz w:val="28"/>
          <w:szCs w:val="28"/>
          <w:lang w:val="ru-RU"/>
        </w:rPr>
        <w:t>Таким образом Закон «О персональных данных» включает как общие, так и специальные принципы защиты персональных данных, однако толкование и применение этих принципов вызывают трудности.</w:t>
      </w:r>
    </w:p>
    <w:p w14:paraId="7C9D3032" w14:textId="77777777" w:rsidR="00844870" w:rsidRPr="00D93AA2" w:rsidRDefault="00844870" w:rsidP="00844870">
      <w:pPr>
        <w:spacing w:after="0" w:line="240" w:lineRule="auto"/>
        <w:ind w:firstLine="720"/>
        <w:jc w:val="both"/>
        <w:rPr>
          <w:rFonts w:ascii="Times New Roman" w:hAnsi="Times New Roman"/>
          <w:color w:val="000000"/>
          <w:spacing w:val="2"/>
          <w:sz w:val="28"/>
          <w:szCs w:val="28"/>
          <w:lang w:val="ru-RU"/>
        </w:rPr>
      </w:pPr>
      <w:r w:rsidRPr="00D93AA2">
        <w:rPr>
          <w:rFonts w:ascii="Times New Roman" w:hAnsi="Times New Roman"/>
          <w:color w:val="000000"/>
          <w:spacing w:val="2"/>
          <w:sz w:val="28"/>
          <w:szCs w:val="28"/>
          <w:lang w:val="ru-RU"/>
        </w:rPr>
        <w:t xml:space="preserve">Европейская нормативная модель характеризуется ясностью и детализацией принципов, регулирующих сбор, обработку и защиту персональных данных. </w:t>
      </w:r>
      <w:r w:rsidRPr="00D93AA2">
        <w:rPr>
          <w:rFonts w:ascii="Times New Roman" w:hAnsi="Times New Roman"/>
          <w:sz w:val="28"/>
          <w:szCs w:val="28"/>
          <w:lang w:val="ru-RU"/>
        </w:rPr>
        <w:t>Статья 5 GDPR устанавливает 7 принципов обработки персональных данных и раскрывает их значение:</w:t>
      </w:r>
    </w:p>
    <w:p w14:paraId="354EE78D"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законности, справедливости и прозрачности</w:t>
      </w:r>
      <w:r w:rsidRPr="00D93AA2">
        <w:rPr>
          <w:rFonts w:ascii="Times New Roman" w:hAnsi="Times New Roman"/>
          <w:sz w:val="28"/>
          <w:szCs w:val="28"/>
          <w:lang w:val="ru-RU"/>
        </w:rPr>
        <w:t xml:space="preserve"> предписывает осуществлять обработку персональных данных исключительно на законных основаниях и законным способом, справедливо и прозрачно по отношению к субъекту данных;</w:t>
      </w:r>
    </w:p>
    <w:p w14:paraId="2F15C997"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ограничения цели</w:t>
      </w:r>
      <w:r w:rsidRPr="00D93AA2">
        <w:rPr>
          <w:rFonts w:ascii="Times New Roman" w:hAnsi="Times New Roman"/>
          <w:sz w:val="28"/>
          <w:szCs w:val="28"/>
          <w:lang w:val="ru-RU"/>
        </w:rPr>
        <w:t xml:space="preserve"> устанавливает запрет на сбор персональных данных без четко сформулированных, явных и законных целей, а также исключает возможность дальнейшего использования в целях, несовместимых с первоначальными; </w:t>
      </w:r>
    </w:p>
    <w:p w14:paraId="71E376A0"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минимизации данных</w:t>
      </w:r>
      <w:r w:rsidRPr="00D93AA2">
        <w:rPr>
          <w:rFonts w:ascii="Times New Roman" w:hAnsi="Times New Roman"/>
          <w:sz w:val="28"/>
          <w:szCs w:val="28"/>
          <w:lang w:val="ru-RU"/>
        </w:rPr>
        <w:t xml:space="preserve"> ограничивает объем собираемой информации критерием строгой необходимости. Персональные данные должны быть адекватными и релевантными по отношению к конкретным целям обработки («ничего лишнего»);</w:t>
      </w:r>
    </w:p>
    <w:p w14:paraId="3E4AD0FC"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точности</w:t>
      </w:r>
      <w:r w:rsidRPr="00D93AA2">
        <w:rPr>
          <w:rFonts w:ascii="Times New Roman" w:hAnsi="Times New Roman"/>
          <w:sz w:val="28"/>
          <w:szCs w:val="28"/>
          <w:lang w:val="ru-RU"/>
        </w:rPr>
        <w:t xml:space="preserve"> накладывает обязательства по поддержанию точности и актуальности персональных данных. Неточные или устаревшие сведения подлежат немедленной коррекции или удалению;</w:t>
      </w:r>
    </w:p>
    <w:p w14:paraId="57402CEF"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ограничения хранения</w:t>
      </w:r>
      <w:r w:rsidRPr="00D93AA2">
        <w:rPr>
          <w:rFonts w:ascii="Times New Roman" w:hAnsi="Times New Roman"/>
          <w:sz w:val="28"/>
          <w:szCs w:val="28"/>
          <w:lang w:val="ru-RU"/>
        </w:rPr>
        <w:t xml:space="preserve"> устанавливает временные рамки нахождения персональных данных в системе. Идентификация субъекта должна быть невозможна после того, как достигнуты цели обработки, что требует своевременного уничтожения или анонимизации архивов;</w:t>
      </w:r>
    </w:p>
    <w:p w14:paraId="5408C169"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целостности и конфиденциальности</w:t>
      </w:r>
      <w:r w:rsidRPr="00D93AA2">
        <w:rPr>
          <w:rFonts w:ascii="Times New Roman" w:hAnsi="Times New Roman"/>
          <w:sz w:val="28"/>
          <w:szCs w:val="28"/>
          <w:lang w:val="ru-RU"/>
        </w:rPr>
        <w:t xml:space="preserve"> требует адекватного технико-организационного инструментария для предотвращения утечек, несанкционированного доступа или случайной потери, уничтожения или повреждения данных;</w:t>
      </w:r>
    </w:p>
    <w:p w14:paraId="6EF0CB42" w14:textId="77777777" w:rsidR="00844870" w:rsidRPr="00D93AA2" w:rsidRDefault="00844870" w:rsidP="00844870">
      <w:pPr>
        <w:pStyle w:val="ListParagraph"/>
        <w:spacing w:after="0" w:line="240" w:lineRule="auto"/>
        <w:ind w:left="0" w:firstLine="36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Принцип подотчетности</w:t>
      </w:r>
      <w:r w:rsidRPr="00D93AA2">
        <w:rPr>
          <w:rFonts w:ascii="Times New Roman" w:hAnsi="Times New Roman"/>
          <w:sz w:val="28"/>
          <w:szCs w:val="28"/>
          <w:lang w:val="ru-RU"/>
        </w:rPr>
        <w:t xml:space="preserve"> возлагает на контролера бремя доказывания комплаенса принципов защиты персональных данных, а также иметь верифицируемые доказательства их реализации.</w:t>
      </w:r>
    </w:p>
    <w:p w14:paraId="26B29552" w14:textId="3F184022" w:rsidR="00844870" w:rsidRPr="00D93AA2" w:rsidRDefault="00844870" w:rsidP="00844870">
      <w:pPr>
        <w:spacing w:after="0" w:line="240" w:lineRule="auto"/>
        <w:ind w:firstLine="480"/>
        <w:jc w:val="both"/>
        <w:rPr>
          <w:rFonts w:ascii="Times New Roman" w:hAnsi="Times New Roman"/>
          <w:sz w:val="28"/>
          <w:szCs w:val="28"/>
          <w:lang w:val="ru-RU"/>
        </w:rPr>
      </w:pPr>
      <w:r w:rsidRPr="00D93AA2">
        <w:rPr>
          <w:rFonts w:ascii="Times New Roman" w:hAnsi="Times New Roman"/>
          <w:sz w:val="28"/>
          <w:szCs w:val="28"/>
          <w:lang w:val="ru-RU"/>
        </w:rPr>
        <w:lastRenderedPageBreak/>
        <w:t>Опираясь на сравнительно-правовые исследования отечественных правоведов, детально изучивших европейские модели (в частности опыт Эстонии и Великобритании), можно систематизировать зарубежные специальные принципы следующим образом [</w:t>
      </w:r>
      <w:r w:rsidR="00490216" w:rsidRPr="00D93AA2">
        <w:rPr>
          <w:rFonts w:ascii="Times New Roman" w:hAnsi="Times New Roman"/>
          <w:sz w:val="28"/>
          <w:szCs w:val="28"/>
          <w:lang w:val="ru-RU"/>
        </w:rPr>
        <w:t>184</w:t>
      </w:r>
      <w:r w:rsidRPr="00D93AA2">
        <w:rPr>
          <w:rFonts w:ascii="Times New Roman" w:hAnsi="Times New Roman"/>
          <w:sz w:val="28"/>
          <w:szCs w:val="28"/>
          <w:lang w:val="ru-RU"/>
        </w:rPr>
        <w:t>].</w:t>
      </w:r>
    </w:p>
    <w:p w14:paraId="2C17254F" w14:textId="20613F3B" w:rsidR="00844870" w:rsidRPr="00D93AA2" w:rsidRDefault="00844870" w:rsidP="00844870">
      <w:pPr>
        <w:spacing w:after="0" w:line="240" w:lineRule="auto"/>
        <w:ind w:firstLine="480"/>
        <w:jc w:val="both"/>
        <w:rPr>
          <w:rFonts w:ascii="Times New Roman" w:hAnsi="Times New Roman"/>
          <w:sz w:val="28"/>
          <w:szCs w:val="28"/>
          <w:lang w:val="ru-RU"/>
        </w:rPr>
      </w:pPr>
      <w:r w:rsidRPr="00D93AA2">
        <w:rPr>
          <w:rFonts w:ascii="Times New Roman" w:hAnsi="Times New Roman"/>
          <w:sz w:val="28"/>
          <w:szCs w:val="28"/>
          <w:lang w:val="ru-RU"/>
        </w:rPr>
        <w:t>Во-первых, Закон Эстонии «О защите персональных данных» (</w:t>
      </w:r>
      <w:r w:rsidRPr="00D93AA2">
        <w:rPr>
          <w:rFonts w:ascii="Times New Roman" w:hAnsi="Times New Roman"/>
          <w:color w:val="000000"/>
          <w:sz w:val="28"/>
          <w:szCs w:val="28"/>
          <w:lang w:val="ru-RU"/>
        </w:rPr>
        <w:t>Personal Data Protection Act</w:t>
      </w:r>
      <w:r w:rsidRPr="00D93AA2">
        <w:rPr>
          <w:rFonts w:ascii="Times New Roman" w:hAnsi="Times New Roman"/>
          <w:sz w:val="28"/>
          <w:szCs w:val="28"/>
          <w:lang w:val="ru-RU"/>
        </w:rPr>
        <w:t>), выступающий примером гармонизации национального права с регламентом GDPR, постулирует систему принципов, обеспечивающих высокий уровень защиты персональных данных [</w:t>
      </w:r>
      <w:r w:rsidR="00490216" w:rsidRPr="00D93AA2">
        <w:rPr>
          <w:rFonts w:ascii="Times New Roman" w:hAnsi="Times New Roman"/>
          <w:sz w:val="28"/>
          <w:szCs w:val="28"/>
          <w:lang w:val="ru-RU"/>
        </w:rPr>
        <w:t>185</w:t>
      </w:r>
      <w:r w:rsidRPr="00D93AA2">
        <w:rPr>
          <w:rFonts w:ascii="Times New Roman" w:hAnsi="Times New Roman"/>
          <w:sz w:val="28"/>
          <w:szCs w:val="28"/>
          <w:lang w:val="ru-RU"/>
        </w:rPr>
        <w:t>]:</w:t>
      </w:r>
    </w:p>
    <w:p w14:paraId="0EFF1C39"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законности</w:t>
      </w:r>
      <w:r w:rsidRPr="00D93AA2">
        <w:rPr>
          <w:rFonts w:ascii="Times New Roman" w:hAnsi="Times New Roman"/>
          <w:sz w:val="28"/>
          <w:szCs w:val="28"/>
          <w:lang w:val="ru-RU"/>
        </w:rPr>
        <w:t xml:space="preserve"> – императив сбора персональных данных исключительно законными и добросовестными методами;</w:t>
      </w:r>
    </w:p>
    <w:p w14:paraId="6BEA65FC"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целенаправленности</w:t>
      </w:r>
      <w:r w:rsidRPr="00D93AA2">
        <w:rPr>
          <w:rFonts w:ascii="Times New Roman" w:hAnsi="Times New Roman"/>
          <w:sz w:val="28"/>
          <w:szCs w:val="28"/>
          <w:lang w:val="ru-RU"/>
        </w:rPr>
        <w:t xml:space="preserve"> – ограничение сбора и обработки заранее определенными и законными целями и запрет на их произвольную смену;</w:t>
      </w:r>
    </w:p>
    <w:p w14:paraId="1A5765FE"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минимализма</w:t>
      </w:r>
      <w:r w:rsidRPr="00D93AA2">
        <w:rPr>
          <w:rFonts w:ascii="Times New Roman" w:hAnsi="Times New Roman"/>
          <w:sz w:val="28"/>
          <w:szCs w:val="28"/>
          <w:lang w:val="ru-RU"/>
        </w:rPr>
        <w:t xml:space="preserve"> – соответствие объема собираемых персональных данных критерию строгой необходимости;</w:t>
      </w:r>
    </w:p>
    <w:p w14:paraId="25F074E7"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ограниченного использования</w:t>
      </w:r>
      <w:r w:rsidRPr="00D93AA2">
        <w:rPr>
          <w:rFonts w:ascii="Times New Roman" w:hAnsi="Times New Roman"/>
          <w:sz w:val="28"/>
          <w:szCs w:val="28"/>
          <w:lang w:val="ru-RU"/>
        </w:rPr>
        <w:t xml:space="preserve"> – запрет на использование персональных данных в иных целях без согласия субъекта или разрешения компетентного органа;</w:t>
      </w:r>
    </w:p>
    <w:p w14:paraId="14C17B2B"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качества данных</w:t>
      </w:r>
      <w:r w:rsidRPr="00D93AA2">
        <w:rPr>
          <w:rFonts w:ascii="Times New Roman" w:hAnsi="Times New Roman"/>
          <w:sz w:val="28"/>
          <w:szCs w:val="28"/>
          <w:lang w:val="ru-RU"/>
        </w:rPr>
        <w:t xml:space="preserve"> – поддержание точности, актуальности и полноты персональных данных в контексте целей обработки;</w:t>
      </w:r>
    </w:p>
    <w:p w14:paraId="5D9ECB67"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безопасности</w:t>
      </w:r>
      <w:r w:rsidRPr="00D93AA2">
        <w:rPr>
          <w:rFonts w:ascii="Times New Roman" w:hAnsi="Times New Roman"/>
          <w:sz w:val="28"/>
          <w:szCs w:val="28"/>
          <w:lang w:val="ru-RU"/>
        </w:rPr>
        <w:t xml:space="preserve"> – обязательная имплементация мер безопасности против несанкционированной обработки, раскрытия или уничтожения;</w:t>
      </w:r>
    </w:p>
    <w:p w14:paraId="2FEE23C2" w14:textId="77777777" w:rsidR="00844870" w:rsidRPr="00D93AA2" w:rsidRDefault="00844870" w:rsidP="00844870">
      <w:pPr>
        <w:pStyle w:val="ListParagraph"/>
        <w:spacing w:after="0" w:line="240" w:lineRule="auto"/>
        <w:ind w:left="0" w:firstLine="480"/>
        <w:jc w:val="both"/>
        <w:rPr>
          <w:rFonts w:ascii="Times New Roman" w:hAnsi="Times New Roman"/>
          <w:sz w:val="28"/>
          <w:szCs w:val="28"/>
          <w:lang w:val="ru-RU"/>
        </w:rPr>
      </w:pP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индивидуального участия</w:t>
      </w:r>
      <w:r w:rsidRPr="00D93AA2">
        <w:rPr>
          <w:rFonts w:ascii="Times New Roman" w:hAnsi="Times New Roman"/>
          <w:sz w:val="28"/>
          <w:szCs w:val="28"/>
          <w:lang w:val="ru-RU"/>
        </w:rPr>
        <w:t xml:space="preserve"> – наделение субъекта данных правом на транспарентность обработки, доступ к касающимся его данным, и правом требовать коррекции недостоверных данных. </w:t>
      </w:r>
    </w:p>
    <w:p w14:paraId="5DDE8E2F" w14:textId="5F9E1B52"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Во-вторых, комплексную многоуровневую систему регулирования формирует Закон о Защите Данных Великобритании (</w:t>
      </w:r>
      <w:r w:rsidRPr="00D93AA2">
        <w:rPr>
          <w:rFonts w:ascii="Times New Roman" w:hAnsi="Times New Roman"/>
          <w:color w:val="000000"/>
          <w:sz w:val="28"/>
          <w:szCs w:val="28"/>
          <w:lang w:val="ru-RU"/>
        </w:rPr>
        <w:t>Data Protection Act 2018</w:t>
      </w:r>
      <w:r w:rsidRPr="00D93AA2">
        <w:rPr>
          <w:rFonts w:ascii="Times New Roman" w:hAnsi="Times New Roman"/>
          <w:sz w:val="28"/>
          <w:szCs w:val="28"/>
          <w:lang w:val="ru-RU"/>
        </w:rPr>
        <w:t>), где в зависимости от сферы деятельности выделяются самостоятельные нормативные блоки [</w:t>
      </w:r>
      <w:r w:rsidR="00490216" w:rsidRPr="00D93AA2">
        <w:rPr>
          <w:rFonts w:ascii="Times New Roman" w:hAnsi="Times New Roman"/>
          <w:sz w:val="28"/>
          <w:szCs w:val="28"/>
          <w:lang w:val="ru-RU"/>
        </w:rPr>
        <w:t>186</w:t>
      </w:r>
      <w:r w:rsidRPr="00D93AA2">
        <w:rPr>
          <w:rFonts w:ascii="Times New Roman" w:hAnsi="Times New Roman"/>
          <w:sz w:val="28"/>
          <w:szCs w:val="28"/>
          <w:lang w:val="ru-RU"/>
        </w:rPr>
        <w:t>]. В рамках раздела 2 (</w:t>
      </w:r>
      <w:proofErr w:type="spellStart"/>
      <w:r w:rsidRPr="00D93AA2">
        <w:rPr>
          <w:rFonts w:ascii="Times New Roman" w:hAnsi="Times New Roman"/>
          <w:sz w:val="28"/>
          <w:szCs w:val="28"/>
          <w:lang w:val="ru-RU"/>
        </w:rPr>
        <w:t>Part</w:t>
      </w:r>
      <w:proofErr w:type="spellEnd"/>
      <w:r w:rsidRPr="00D93AA2">
        <w:rPr>
          <w:rFonts w:ascii="Times New Roman" w:hAnsi="Times New Roman"/>
          <w:sz w:val="28"/>
          <w:szCs w:val="28"/>
          <w:lang w:val="ru-RU"/>
        </w:rPr>
        <w:t xml:space="preserve"> 2) закон обеспечивает имплементацию положений и принципов GDPR в национальное правовое поле. В то же время раздел 3 (</w:t>
      </w:r>
      <w:proofErr w:type="spellStart"/>
      <w:r w:rsidRPr="00D93AA2">
        <w:rPr>
          <w:rFonts w:ascii="Times New Roman" w:hAnsi="Times New Roman"/>
          <w:sz w:val="28"/>
          <w:szCs w:val="28"/>
          <w:lang w:val="ru-RU"/>
        </w:rPr>
        <w:t>Part</w:t>
      </w:r>
      <w:proofErr w:type="spellEnd"/>
      <w:r w:rsidRPr="00D93AA2">
        <w:rPr>
          <w:rFonts w:ascii="Times New Roman" w:hAnsi="Times New Roman"/>
          <w:sz w:val="28"/>
          <w:szCs w:val="28"/>
          <w:lang w:val="ru-RU"/>
        </w:rPr>
        <w:t xml:space="preserve"> 3) устанавливает специальный режим для правоохранительной деятельности, базирующийся на шести принципах: </w:t>
      </w:r>
      <w:r w:rsidRPr="00D93AA2">
        <w:rPr>
          <w:rFonts w:ascii="Times New Roman" w:hAnsi="Times New Roman"/>
          <w:i/>
          <w:iCs/>
          <w:sz w:val="28"/>
          <w:szCs w:val="28"/>
          <w:lang w:val="ru-RU"/>
        </w:rPr>
        <w:t>законности и справедливости обработки, строгом ограничении целеполагания, информационной соразмерности (адекватности), обеспечении технико-организационной защищенности, поддержании актуальности данных и лимитировании сроков хранения персональных данных</w:t>
      </w:r>
      <w:r w:rsidRPr="00D93AA2">
        <w:rPr>
          <w:rFonts w:ascii="Times New Roman" w:hAnsi="Times New Roman"/>
          <w:sz w:val="28"/>
          <w:szCs w:val="28"/>
          <w:lang w:val="ru-RU"/>
        </w:rPr>
        <w:t>. Аналогичная по структуре, но адаптированная к специфике деятельности органов государственной безопасности (Службой безопасности, Секретной разведывательной службой, Штабом правительственной связи) система шести принципов закреплена в разделе 4 (</w:t>
      </w:r>
      <w:proofErr w:type="spellStart"/>
      <w:r w:rsidRPr="00D93AA2">
        <w:rPr>
          <w:rFonts w:ascii="Times New Roman" w:hAnsi="Times New Roman"/>
          <w:sz w:val="28"/>
          <w:szCs w:val="28"/>
          <w:lang w:val="ru-RU"/>
        </w:rPr>
        <w:t>Part</w:t>
      </w:r>
      <w:proofErr w:type="spellEnd"/>
      <w:r w:rsidRPr="00D93AA2">
        <w:rPr>
          <w:rFonts w:ascii="Times New Roman" w:hAnsi="Times New Roman"/>
          <w:sz w:val="28"/>
          <w:szCs w:val="28"/>
          <w:lang w:val="ru-RU"/>
        </w:rPr>
        <w:t xml:space="preserve"> 4), что позволяет обеспечить баланс между интересами национальной безопасности и защитой приватности. Закон о Защите Данных Великобритании также раскрывает содержание и значение каждого принципа [</w:t>
      </w:r>
      <w:r w:rsidR="00490216" w:rsidRPr="00D93AA2">
        <w:rPr>
          <w:rFonts w:ascii="Times New Roman" w:hAnsi="Times New Roman"/>
          <w:sz w:val="28"/>
          <w:szCs w:val="28"/>
          <w:lang w:val="ru-RU"/>
        </w:rPr>
        <w:t>186</w:t>
      </w:r>
      <w:r w:rsidRPr="00D93AA2">
        <w:rPr>
          <w:rFonts w:ascii="Times New Roman" w:hAnsi="Times New Roman"/>
          <w:sz w:val="28"/>
          <w:szCs w:val="28"/>
          <w:lang w:val="ru-RU"/>
        </w:rPr>
        <w:t>].</w:t>
      </w:r>
    </w:p>
    <w:p w14:paraId="3E019091" w14:textId="15A859E9"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Анализируя условия правомерности обработки информации, в более ранних исследованиях указывались ключевые отличия европейских критериев законности </w:t>
      </w:r>
      <w:r w:rsidRPr="00D93AA2">
        <w:rPr>
          <w:rFonts w:ascii="Times New Roman" w:hAnsi="Times New Roman"/>
          <w:sz w:val="28"/>
          <w:szCs w:val="28"/>
          <w:lang w:val="ru-RU"/>
        </w:rPr>
        <w:lastRenderedPageBreak/>
        <w:t>от казахстанских аналогов [</w:t>
      </w:r>
      <w:r w:rsidR="00490216" w:rsidRPr="00D93AA2">
        <w:rPr>
          <w:rFonts w:ascii="Times New Roman" w:hAnsi="Times New Roman"/>
          <w:sz w:val="28"/>
          <w:szCs w:val="28"/>
          <w:lang w:val="ru-RU"/>
        </w:rPr>
        <w:t>179</w:t>
      </w:r>
      <w:r w:rsidRPr="00D93AA2">
        <w:rPr>
          <w:rFonts w:ascii="Times New Roman" w:hAnsi="Times New Roman"/>
          <w:sz w:val="28"/>
          <w:szCs w:val="28"/>
          <w:lang w:val="ru-RU"/>
        </w:rPr>
        <w:t>]. Развивая данный тезис, следует подчеркнуть, что если GDPR связывает легитимность с добровольностью и информированностью субъекта, то отечественный законодатель смещает фокус на формальное содержание согласия и сроки его действия [</w:t>
      </w:r>
      <w:r w:rsidR="00490216" w:rsidRPr="00D93AA2">
        <w:rPr>
          <w:rFonts w:ascii="Times New Roman" w:hAnsi="Times New Roman"/>
          <w:sz w:val="28"/>
          <w:szCs w:val="28"/>
          <w:lang w:val="ru-RU"/>
        </w:rPr>
        <w:t>180</w:t>
      </w:r>
      <w:r w:rsidRPr="00D93AA2">
        <w:rPr>
          <w:rFonts w:ascii="Times New Roman" w:hAnsi="Times New Roman"/>
          <w:sz w:val="28"/>
          <w:szCs w:val="28"/>
          <w:lang w:val="ru-RU"/>
        </w:rPr>
        <w:t>]. Хотя закон позволяет собственникам и операторам баз данных запрашивать дополнительную информацию в согласии, уполномоченный орган пояснил, что перечень собираемых персональных данных не может быть открытым и неисчерпывающим</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90216" w:rsidRPr="00D93AA2">
        <w:rPr>
          <w:rFonts w:ascii="Times New Roman" w:hAnsi="Times New Roman"/>
          <w:sz w:val="28"/>
          <w:szCs w:val="28"/>
          <w:lang w:val="ru-RU"/>
        </w:rPr>
        <w:t>187</w:t>
      </w:r>
      <w:r w:rsidRPr="00D93AA2">
        <w:rPr>
          <w:rFonts w:ascii="Times New Roman" w:hAnsi="Times New Roman"/>
          <w:sz w:val="28"/>
          <w:szCs w:val="28"/>
          <w:lang w:val="ru-RU"/>
        </w:rPr>
        <w:t>]. Как было отмечено ранее, подобный подход уполномоченного органа РК является методологически нецелесообразным [</w:t>
      </w:r>
      <w:r w:rsidR="00490216" w:rsidRPr="00D93AA2">
        <w:rPr>
          <w:rFonts w:ascii="Times New Roman" w:hAnsi="Times New Roman"/>
          <w:sz w:val="28"/>
          <w:szCs w:val="28"/>
          <w:lang w:val="ru-RU"/>
        </w:rPr>
        <w:t>179</w:t>
      </w:r>
      <w:r w:rsidRPr="00D93AA2">
        <w:rPr>
          <w:rFonts w:ascii="Times New Roman" w:hAnsi="Times New Roman"/>
          <w:sz w:val="28"/>
          <w:szCs w:val="28"/>
          <w:lang w:val="ru-RU"/>
        </w:rPr>
        <w:t xml:space="preserve">]. Закон «О персональных данных» не предусматривает четкие критерии действительности согласия, такие как свободно предоставленное, без давления или принуждения, и информированное (осознанное). В то же время Кодекс РК от 7 июля 2020 года № 360-VI «О здоровье народа и системе здравоохранения» как специальный правовой акт требует информированного согласия от лиц (пациентов) [145]. </w:t>
      </w:r>
    </w:p>
    <w:p w14:paraId="5D13EF4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Анализ отечественной правоприменительной практики свидетельствует о декларативном характере института согласия, который зачастую не отвечает критериям информированности и волеизъявления. Собственники и операторы баз данных игнорируют обязанность по разъяснению необходимого объема персональных данных и целей их сбора и обработки, что ведет к необоснованной избыточности собираемых сведений и нарушению принципа пропорциональности. Легитимность такого «формального» согласия остается дискуссионным вопросом, решение которого осложнено отсутствием основополагающих специальных принципов, регулирующих обработку персональных данных. Данная ситуация усугубляется дефицитом правовой грамотности среди населения и организаций.</w:t>
      </w:r>
    </w:p>
    <w:p w14:paraId="60D05B00" w14:textId="3EB4BDEF"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качестве ключевого индикатора действительности согласия лица на сбор и обработку персональных данных в казахстанском законодательстве выступает доказуемость согласия. Отсутствие данного признака детерминирует недействительность волеизъявления и, как следствие, незаконность совершаемых операций с персональных данных, что демонстрируется в материалах судебной практики [</w:t>
      </w:r>
      <w:r w:rsidR="00490216" w:rsidRPr="00D93AA2">
        <w:rPr>
          <w:rFonts w:ascii="Times New Roman" w:hAnsi="Times New Roman"/>
          <w:sz w:val="28"/>
          <w:szCs w:val="28"/>
          <w:lang w:val="ru-RU"/>
        </w:rPr>
        <w:t>188</w:t>
      </w:r>
      <w:r w:rsidRPr="00D93AA2">
        <w:rPr>
          <w:rFonts w:ascii="Times New Roman" w:hAnsi="Times New Roman"/>
          <w:sz w:val="28"/>
          <w:szCs w:val="28"/>
          <w:lang w:val="ru-RU"/>
        </w:rPr>
        <w:t xml:space="preserve">, </w:t>
      </w:r>
      <w:r w:rsidR="00490216" w:rsidRPr="00D93AA2">
        <w:rPr>
          <w:rFonts w:ascii="Times New Roman" w:hAnsi="Times New Roman"/>
          <w:sz w:val="28"/>
          <w:szCs w:val="28"/>
          <w:lang w:val="ru-RU"/>
        </w:rPr>
        <w:t>189</w:t>
      </w:r>
      <w:r w:rsidRPr="00D93AA2">
        <w:rPr>
          <w:rFonts w:ascii="Times New Roman" w:hAnsi="Times New Roman"/>
          <w:sz w:val="28"/>
          <w:szCs w:val="28"/>
          <w:lang w:val="ru-RU"/>
        </w:rPr>
        <w:t xml:space="preserve">, 118]. Зачастую субъекты данных апеллируют к отсутствию письменной формы согласия как характеристике доказуемости. В одном из споров организация аргументировала правомерность своих действий получением устного согласия лица на сбор и обработку персональных данных. В судебном акте не прослеживаются доводы сторон спора, но поскольку закон не содержит спецификации относительно формы и требует подтверждаемого согласия, организация могла избежать ответственности в случае фиксации устного согласия, например, в виде аудиозаписи со всеми требованиями закона к содержанию согласия, таким образом доказав получение согласия. При наличии подтвержденного согласия государственные органы руководствуются целями использования персональных данных, для которого было получено согласие. Примером такого подхода является спор с участием иностранной компании, где работник при трудоустройстве предоставил согласие на сбор и обработку сведений </w:t>
      </w:r>
      <w:r w:rsidRPr="00D93AA2">
        <w:rPr>
          <w:rFonts w:ascii="Times New Roman" w:hAnsi="Times New Roman"/>
          <w:sz w:val="28"/>
          <w:szCs w:val="28"/>
          <w:lang w:val="ru-RU"/>
        </w:rPr>
        <w:lastRenderedPageBreak/>
        <w:t>о себе и членах своей семьи для целей страхования в рамках компенсационного пакета работодателя [124]. Суд признал правомерным сохранение доступа работодателя к корпоративной электронной почте бывшего сотрудника, содержащей указанные персональные данные, квалифицировав действия работодателя соответствующими предоставленному согласию без передачи сведений третьим лицам после увольнения.</w:t>
      </w:r>
    </w:p>
    <w:p w14:paraId="343FFCC5"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Контрастируя с казахстанским регулированием, статьи 13 и 14 GDPR устанавливают четкие требования к информации, которую контролер данных </w:t>
      </w:r>
      <w:r w:rsidRPr="00D93AA2">
        <w:rPr>
          <w:rFonts w:ascii="Times New Roman" w:hAnsi="Times New Roman"/>
          <w:i/>
          <w:iCs/>
          <w:sz w:val="28"/>
          <w:szCs w:val="28"/>
          <w:lang w:val="ru-RU"/>
        </w:rPr>
        <w:t>обязан</w:t>
      </w:r>
      <w:r w:rsidRPr="00D93AA2">
        <w:rPr>
          <w:rFonts w:ascii="Times New Roman" w:hAnsi="Times New Roman"/>
          <w:sz w:val="28"/>
          <w:szCs w:val="28"/>
          <w:lang w:val="ru-RU"/>
        </w:rPr>
        <w:t xml:space="preserve"> предоставить субъекту </w:t>
      </w:r>
      <w:r w:rsidRPr="00D93AA2">
        <w:rPr>
          <w:rFonts w:ascii="Times New Roman" w:hAnsi="Times New Roman"/>
          <w:i/>
          <w:iCs/>
          <w:sz w:val="28"/>
          <w:szCs w:val="28"/>
          <w:lang w:val="ru-RU"/>
        </w:rPr>
        <w:t>на момент сбора</w:t>
      </w:r>
      <w:r w:rsidRPr="00D93AA2">
        <w:rPr>
          <w:rFonts w:ascii="Times New Roman" w:hAnsi="Times New Roman"/>
          <w:sz w:val="28"/>
          <w:szCs w:val="28"/>
          <w:lang w:val="ru-RU"/>
        </w:rPr>
        <w:t xml:space="preserve"> персональных данных. Императивная обязанность контролеров включает предоставление определенного спектра сведений, включая контактные данные для защиты данных, цели обработки, условия передачи данных, продолжительность хранения и права субъекта данных, включая право на защиту в надзорном органе по защите персональных данных. Фундаментальным отличием является наличие в GDPR требований к модальности изложения: информация должна быть предоставлена в лаконичной и доступной форме. В то же время казахстанское законодательство не содержит ни аналогичного исчерпывающего перечня обязательных реквизитов, ни стандартов «понятного языка», что создает условия для сокрытия юридических рисков в сложных формулировках политик конфиденциальности. </w:t>
      </w:r>
    </w:p>
    <w:p w14:paraId="15D0EF61"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Принципы минимизации данных, целевого ограничения и ограничения хранения персональных данных подробно описаны в GDPR (статьи 5.1(b), (c), (e)). Европейский Регламент на уровне исходных основополагающих начал закрепляет, что персональные данные собираются в строго необходимом минимуме для определенных, явных и законных целей, обрабатываются способом, совместимым с этими целями, не хранятся дольше, чем необходимо для достижения цели их обработки.</w:t>
      </w:r>
    </w:p>
    <w:p w14:paraId="0B7C1F9A"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Современные казахстанские принципы защиты персональных данных в качестве специальных основополагающих положений не в полной мере соответствуют международным стандартам и не задают четкого вектора правоприменения для всех участников правоотношений. Действующий Закон «О персональных данных» содержит положения, корреспондирующие международным требованиям, однако он представлены в виде обязанностей собственников и операторов баз данных (</w:t>
      </w:r>
      <w:proofErr w:type="spellStart"/>
      <w:r w:rsidRPr="00D93AA2">
        <w:rPr>
          <w:rFonts w:ascii="Times New Roman" w:hAnsi="Times New Roman"/>
          <w:sz w:val="28"/>
          <w:szCs w:val="28"/>
          <w:lang w:val="ru-RU"/>
        </w:rPr>
        <w:t>пп</w:t>
      </w:r>
      <w:proofErr w:type="spellEnd"/>
      <w:r w:rsidRPr="00D93AA2">
        <w:rPr>
          <w:rFonts w:ascii="Times New Roman" w:hAnsi="Times New Roman"/>
          <w:sz w:val="28"/>
          <w:szCs w:val="28"/>
          <w:lang w:val="ru-RU"/>
        </w:rPr>
        <w:t xml:space="preserve">. 8 и 9 ст. 7). Данные положения устанавливают, что обработка персональных данных должна быть совместима с целями их сбора, а содержание и объем обрабатываемых данных не должны быть избыточными по отношению к целям обработки. </w:t>
      </w:r>
    </w:p>
    <w:p w14:paraId="33D515BC"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Комплексный нормативно-юридический аудит статей 1, 7 и 12 профильного закона Республики Казахстан детерминирует латентный деструктивный дисбаланс в механизме правового регулирования.  Прежде всего, дескриптивную неопределенность порождает регламентация процедуры накопления персональных данных. Нормативные предписания статьи 1 Закона «О персональных данных» трактуют накопление как внутреннюю операцию по упорядочиванию и </w:t>
      </w:r>
      <w:r w:rsidRPr="00D93AA2">
        <w:rPr>
          <w:rFonts w:ascii="Times New Roman" w:hAnsi="Times New Roman"/>
          <w:sz w:val="28"/>
          <w:szCs w:val="28"/>
          <w:lang w:val="ru-RU"/>
        </w:rPr>
        <w:lastRenderedPageBreak/>
        <w:t xml:space="preserve">систематизации уже аккумулированных персональных данных, в то время как положения статьи 12 связывают данный процесс с моментом первичного сбора. Подобная несогласованность приводит к доктринальному парадоксу: стадия сбора фактически выведена законодателем за рамки легального определения обработки, что нивелирует установление четких фильтров (целеполагания) на этапе получения персональных данных. Подобная дефрагментация норм усложняет интерпретацию закона участниками правоотношений, в особенности в силу различий в цифровой грамотности. </w:t>
      </w:r>
    </w:p>
    <w:p w14:paraId="10AFAF62" w14:textId="63703334"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Параллельно с этим обнаруживается глубокий содержательный разрыв при реализации принципа минимизации данных. Императивные требования статьи 7, предписывающие обрабатывать информацию в пределах </w:t>
      </w:r>
      <w:proofErr w:type="spellStart"/>
      <w:r w:rsidRPr="00D93AA2">
        <w:rPr>
          <w:rFonts w:ascii="Times New Roman" w:hAnsi="Times New Roman"/>
          <w:sz w:val="28"/>
          <w:szCs w:val="28"/>
          <w:lang w:val="ru-RU"/>
        </w:rPr>
        <w:t>неизбыточного</w:t>
      </w:r>
      <w:proofErr w:type="spellEnd"/>
      <w:r w:rsidRPr="00D93AA2">
        <w:rPr>
          <w:rFonts w:ascii="Times New Roman" w:hAnsi="Times New Roman"/>
          <w:sz w:val="28"/>
          <w:szCs w:val="28"/>
          <w:lang w:val="ru-RU"/>
        </w:rPr>
        <w:t xml:space="preserve"> и достаточного объема персональных данных, функционально ограничены стадией их обработки. На этапе сбора персональных данных лимитирующим критерием выступают не легитимные цели, а весьма размытые задачи, стоящие перед собственником и (или) оператором, а также третьим лицом. Данная дихотомия порождает регулятивную коллизию: стадия обработки подчинена строгому целевому ограничению по цели, тогда как стадия сбора детерминирована субъективным вектором задач владельца, оператора или третьей стороны. На существование данной регулятивной коллизии, создающей риски необоснованного расширения состава собираемой информации собственниками и операторами, обращают внимание исследователи </w:t>
      </w:r>
      <w:proofErr w:type="spellStart"/>
      <w:r w:rsidRPr="00D93AA2">
        <w:rPr>
          <w:rFonts w:ascii="Times New Roman" w:hAnsi="Times New Roman"/>
          <w:sz w:val="28"/>
          <w:szCs w:val="28"/>
          <w:lang w:val="ru-RU"/>
        </w:rPr>
        <w:t>С.Б.Ахметова</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А.С.Ибраева</w:t>
      </w:r>
      <w:proofErr w:type="spellEnd"/>
      <w:r w:rsidRPr="00D93AA2">
        <w:rPr>
          <w:rFonts w:ascii="Times New Roman" w:hAnsi="Times New Roman"/>
          <w:sz w:val="28"/>
          <w:szCs w:val="28"/>
          <w:lang w:val="ru-RU"/>
        </w:rPr>
        <w:t xml:space="preserve"> с соавторами. Правоведами аргументировано, что дефрагментация норм между стадиями сбора и обработки усложняет понимание правовых гарантий рядовыми субъектами, фактически легитимизируя дискреционные полномочия </w:t>
      </w:r>
      <w:r w:rsidRPr="00D93AA2">
        <w:rPr>
          <w:rFonts w:ascii="Times New Roman" w:hAnsi="Times New Roman"/>
          <w:color w:val="000000"/>
          <w:sz w:val="28"/>
          <w:szCs w:val="28"/>
          <w:shd w:val="clear" w:color="auto" w:fill="FFFFFF"/>
          <w:lang w:val="ru-RU"/>
        </w:rPr>
        <w:t xml:space="preserve">собственника и оператора базы данных по произвольному формированию </w:t>
      </w:r>
      <w:r w:rsidRPr="00D93AA2">
        <w:rPr>
          <w:rFonts w:ascii="Times New Roman" w:hAnsi="Times New Roman"/>
          <w:sz w:val="28"/>
          <w:szCs w:val="28"/>
          <w:lang w:val="ru-RU"/>
        </w:rPr>
        <w:t>перечней собираемых персональных данных [</w:t>
      </w:r>
      <w:r w:rsidR="00490216" w:rsidRPr="00D93AA2">
        <w:rPr>
          <w:rFonts w:ascii="Times New Roman" w:hAnsi="Times New Roman"/>
          <w:sz w:val="28"/>
          <w:szCs w:val="28"/>
          <w:lang w:val="ru-RU"/>
        </w:rPr>
        <w:t>184</w:t>
      </w:r>
      <w:r w:rsidRPr="00D93AA2">
        <w:rPr>
          <w:rFonts w:ascii="Times New Roman" w:hAnsi="Times New Roman"/>
          <w:sz w:val="28"/>
          <w:szCs w:val="28"/>
          <w:lang w:val="ru-RU"/>
        </w:rPr>
        <w:t>].</w:t>
      </w:r>
    </w:p>
    <w:p w14:paraId="3EE7ED29" w14:textId="62694401" w:rsidR="00844870" w:rsidRPr="00D93AA2" w:rsidRDefault="00844870" w:rsidP="00844870">
      <w:pPr>
        <w:spacing w:after="0" w:line="240" w:lineRule="auto"/>
        <w:ind w:firstLine="720"/>
        <w:jc w:val="both"/>
        <w:rPr>
          <w:rFonts w:ascii="Times New Roman" w:hAnsi="Times New Roman"/>
          <w:color w:val="000000"/>
          <w:spacing w:val="2"/>
          <w:sz w:val="28"/>
          <w:szCs w:val="28"/>
          <w:shd w:val="clear" w:color="auto" w:fill="FFFFFF"/>
          <w:lang w:val="ru-RU"/>
        </w:rPr>
      </w:pPr>
      <w:r w:rsidRPr="00D93AA2">
        <w:rPr>
          <w:rFonts w:ascii="Times New Roman" w:hAnsi="Times New Roman"/>
          <w:color w:val="000000"/>
          <w:spacing w:val="2"/>
          <w:sz w:val="28"/>
          <w:szCs w:val="28"/>
          <w:shd w:val="clear" w:color="auto" w:fill="FFFFFF"/>
          <w:lang w:val="ru-RU"/>
        </w:rPr>
        <w:t>В рамках правоприменительной практики собственники и операторы обязаны по мере необходимости анализировать свою деятельность, связанную с персональными данными, детерминируя правовые основания и необходимый объем данных для реализации своих целей и задач, и на основе этого анализа утверждать и корректировать перечень требуемых персональных данных</w:t>
      </w:r>
      <w:r w:rsidRPr="00D93AA2" w:rsidDel="001954C0">
        <w:rPr>
          <w:rStyle w:val="FootnoteReference"/>
          <w:rFonts w:ascii="Times New Roman" w:hAnsi="Times New Roman"/>
          <w:color w:val="000000"/>
          <w:spacing w:val="2"/>
          <w:sz w:val="28"/>
          <w:szCs w:val="28"/>
          <w:shd w:val="clear" w:color="auto" w:fill="FFFFFF"/>
          <w:lang w:val="ru-RU"/>
        </w:rPr>
        <w:t xml:space="preserve"> </w:t>
      </w:r>
      <w:r w:rsidRPr="00D93AA2">
        <w:rPr>
          <w:rFonts w:ascii="Times New Roman" w:hAnsi="Times New Roman"/>
          <w:color w:val="000000"/>
          <w:spacing w:val="2"/>
          <w:sz w:val="28"/>
          <w:szCs w:val="28"/>
          <w:shd w:val="clear" w:color="auto" w:fill="FFFFFF"/>
          <w:lang w:val="ru-RU"/>
        </w:rPr>
        <w:t>[</w:t>
      </w:r>
      <w:r w:rsidR="00490216" w:rsidRPr="00D93AA2">
        <w:rPr>
          <w:rFonts w:ascii="Times New Roman" w:hAnsi="Times New Roman"/>
          <w:color w:val="000000"/>
          <w:spacing w:val="2"/>
          <w:sz w:val="28"/>
          <w:szCs w:val="28"/>
          <w:shd w:val="clear" w:color="auto" w:fill="FFFFFF"/>
          <w:lang w:val="ru-RU"/>
        </w:rPr>
        <w:t>190</w:t>
      </w:r>
      <w:r w:rsidRPr="00D93AA2">
        <w:rPr>
          <w:rFonts w:ascii="Times New Roman" w:hAnsi="Times New Roman"/>
          <w:color w:val="000000"/>
          <w:spacing w:val="2"/>
          <w:sz w:val="28"/>
          <w:szCs w:val="28"/>
          <w:shd w:val="clear" w:color="auto" w:fill="FFFFFF"/>
          <w:lang w:val="ru-RU"/>
        </w:rPr>
        <w:t>]. Субъекты, в свою очередь, должны дать согласие на сбор и обработку перечисленных конкретных данных в соответствии со статьей 8 Закона «О персональных данных».</w:t>
      </w:r>
    </w:p>
    <w:p w14:paraId="62821E53" w14:textId="7B62CCB3" w:rsidR="00844870" w:rsidRPr="00D93AA2" w:rsidRDefault="00844870" w:rsidP="00844870">
      <w:pPr>
        <w:spacing w:after="0" w:line="240" w:lineRule="auto"/>
        <w:ind w:firstLine="720"/>
        <w:jc w:val="both"/>
        <w:rPr>
          <w:rFonts w:ascii="Times New Roman" w:hAnsi="Times New Roman"/>
          <w:color w:val="000000"/>
          <w:spacing w:val="2"/>
          <w:sz w:val="28"/>
          <w:szCs w:val="28"/>
          <w:shd w:val="clear" w:color="auto" w:fill="FFFFFF"/>
          <w:lang w:val="ru-RU"/>
        </w:rPr>
      </w:pPr>
      <w:r w:rsidRPr="00D93AA2">
        <w:rPr>
          <w:rFonts w:ascii="Times New Roman" w:hAnsi="Times New Roman"/>
          <w:color w:val="000000"/>
          <w:spacing w:val="2"/>
          <w:sz w:val="28"/>
          <w:szCs w:val="28"/>
          <w:shd w:val="clear" w:color="auto" w:fill="FFFFFF"/>
          <w:lang w:val="ru-RU"/>
        </w:rPr>
        <w:t xml:space="preserve">Тем не менее, практика свидетельствует о недостаточной эффективности указанных норм. Характерным примером является повсеместное требование предоставить индивидуальный идентификационный номер (ИИН) при заключении каких-либо гражданско-правовых договоров с физическим лицом, помимо его имени, документа, удостоверяющего личность, и контактной информации. Необходимость ИИН при заключении гражданско-правовых сделок вызывает вопросы о достаточности и совместимости данной личной информации с целями обработки персональных данных. Согласно положениям статьи 15 </w:t>
      </w:r>
      <w:r w:rsidRPr="00D93AA2">
        <w:rPr>
          <w:rFonts w:ascii="Times New Roman" w:hAnsi="Times New Roman"/>
          <w:color w:val="000000"/>
          <w:spacing w:val="2"/>
          <w:sz w:val="28"/>
          <w:szCs w:val="28"/>
          <w:shd w:val="clear" w:color="auto" w:fill="FFFFFF"/>
          <w:lang w:val="ru-RU"/>
        </w:rPr>
        <w:lastRenderedPageBreak/>
        <w:t xml:space="preserve">Гражданского Кодекса РК и пункта 3 статьи 6 Закона Республики Казахстан от 29 января 2013 года № 73-V «О документах, удостоверяющих личность» физическое лицо приобретает и осуществляет права и обязанности, совершает гражданско-правовые сделки под своим именем, </w:t>
      </w:r>
      <w:r w:rsidRPr="00D93AA2">
        <w:rPr>
          <w:rFonts w:ascii="Times New Roman" w:hAnsi="Times New Roman"/>
          <w:color w:val="000000"/>
          <w:sz w:val="28"/>
          <w:szCs w:val="28"/>
          <w:shd w:val="clear" w:color="auto" w:fill="FFFFFF"/>
          <w:lang w:val="ru-RU"/>
        </w:rPr>
        <w:t>фамилией и именем,</w:t>
      </w:r>
      <w:r w:rsidRPr="00D93AA2">
        <w:rPr>
          <w:rFonts w:ascii="Times New Roman" w:hAnsi="Times New Roman"/>
          <w:color w:val="000000"/>
          <w:spacing w:val="2"/>
          <w:sz w:val="28"/>
          <w:szCs w:val="28"/>
          <w:shd w:val="clear" w:color="auto" w:fill="FFFFFF"/>
          <w:lang w:val="ru-RU"/>
        </w:rPr>
        <w:t xml:space="preserve"> по </w:t>
      </w:r>
      <w:r w:rsidRPr="00D93AA2">
        <w:rPr>
          <w:rFonts w:ascii="Times New Roman" w:hAnsi="Times New Roman"/>
          <w:color w:val="000000"/>
          <w:sz w:val="28"/>
          <w:szCs w:val="28"/>
          <w:shd w:val="clear" w:color="auto" w:fill="FFFFFF"/>
          <w:lang w:val="ru-RU"/>
        </w:rPr>
        <w:t>документам, удостоверяющим личность [</w:t>
      </w:r>
      <w:r w:rsidR="00490216" w:rsidRPr="00D93AA2">
        <w:rPr>
          <w:rFonts w:ascii="Times New Roman" w:hAnsi="Times New Roman"/>
          <w:color w:val="000000"/>
          <w:sz w:val="28"/>
          <w:szCs w:val="28"/>
          <w:shd w:val="clear" w:color="auto" w:fill="FFFFFF"/>
          <w:lang w:val="ru-RU"/>
        </w:rPr>
        <w:t>191</w:t>
      </w:r>
      <w:r w:rsidRPr="00D93AA2">
        <w:rPr>
          <w:rFonts w:ascii="Times New Roman" w:hAnsi="Times New Roman"/>
          <w:color w:val="000000"/>
          <w:sz w:val="28"/>
          <w:szCs w:val="28"/>
          <w:shd w:val="clear" w:color="auto" w:fill="FFFFFF"/>
          <w:lang w:val="ru-RU"/>
        </w:rPr>
        <w:t>]</w:t>
      </w:r>
      <w:r w:rsidRPr="00D93AA2">
        <w:rPr>
          <w:rFonts w:ascii="Times New Roman" w:hAnsi="Times New Roman"/>
          <w:color w:val="000000"/>
          <w:spacing w:val="2"/>
          <w:sz w:val="28"/>
          <w:szCs w:val="28"/>
          <w:shd w:val="clear" w:color="auto" w:fill="FFFFFF"/>
          <w:lang w:val="ru-RU"/>
        </w:rPr>
        <w:t xml:space="preserve">. Следовательно, фамилия и имя, подтверждённые удостоверяющим личность документом, являются юридически достаточными персональными данными для заключения гражданско-правовых сделок. Таким образом, систематический сбор и хранение ИИН в </w:t>
      </w:r>
      <w:r w:rsidRPr="00D93AA2">
        <w:rPr>
          <w:rFonts w:ascii="Times New Roman" w:hAnsi="Times New Roman"/>
          <w:spacing w:val="2"/>
          <w:sz w:val="28"/>
          <w:szCs w:val="28"/>
          <w:shd w:val="clear" w:color="auto" w:fill="FFFFFF"/>
          <w:lang w:val="ru-RU"/>
        </w:rPr>
        <w:t xml:space="preserve">большинстве случаев могут квалифицироваться как нарушение </w:t>
      </w:r>
      <w:r w:rsidRPr="00D93AA2">
        <w:rPr>
          <w:rFonts w:ascii="Times New Roman" w:hAnsi="Times New Roman"/>
          <w:sz w:val="28"/>
          <w:szCs w:val="28"/>
          <w:lang w:val="ru-RU"/>
        </w:rPr>
        <w:t>пунктов 8 и 9 статьи 7 Закона</w:t>
      </w:r>
      <w:r w:rsidRPr="00D93AA2">
        <w:rPr>
          <w:rFonts w:ascii="Times New Roman" w:hAnsi="Times New Roman"/>
          <w:spacing w:val="2"/>
          <w:sz w:val="28"/>
          <w:szCs w:val="28"/>
          <w:shd w:val="clear" w:color="auto" w:fill="FFFFFF"/>
          <w:lang w:val="ru-RU"/>
        </w:rPr>
        <w:t xml:space="preserve">, а регулятивная неопределенность затрудняет восприятие правовых гарантий </w:t>
      </w:r>
      <w:r w:rsidRPr="00D93AA2">
        <w:rPr>
          <w:rFonts w:ascii="Times New Roman" w:hAnsi="Times New Roman"/>
          <w:color w:val="000000"/>
          <w:spacing w:val="2"/>
          <w:sz w:val="28"/>
          <w:szCs w:val="28"/>
          <w:shd w:val="clear" w:color="auto" w:fill="FFFFFF"/>
          <w:lang w:val="ru-RU"/>
        </w:rPr>
        <w:t>рядовым субъектом правоотношений.</w:t>
      </w:r>
    </w:p>
    <w:p w14:paraId="34D24D97" w14:textId="681BB006"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Иллюстрацией институционального дефицита в механизмах защиты субъектных прав выступает критический анализ ведомственной практики, осуществленный в исследованиях </w:t>
      </w:r>
      <w:proofErr w:type="spellStart"/>
      <w:r w:rsidRPr="00D93AA2">
        <w:rPr>
          <w:rFonts w:ascii="Times New Roman" w:hAnsi="Times New Roman"/>
          <w:sz w:val="28"/>
          <w:szCs w:val="28"/>
          <w:lang w:val="ru-RU"/>
        </w:rPr>
        <w:t>С.Б.Ахметовой</w:t>
      </w:r>
      <w:proofErr w:type="spellEnd"/>
      <w:r w:rsidRPr="00D93AA2">
        <w:rPr>
          <w:rFonts w:ascii="Times New Roman" w:hAnsi="Times New Roman"/>
          <w:sz w:val="28"/>
          <w:szCs w:val="28"/>
          <w:lang w:val="ru-RU"/>
        </w:rPr>
        <w:t xml:space="preserve"> и соавторов. На примере рассмотрения официальных разъяснений Министерства труда по вопросам внедрения дактилоскопических систем на предприятиях, учеными констатируется игнорирование регулятором условий соразмерности, закрепленных статьей 7 профильного закона. Внедрение подобных систем верификации зачастую носит характер технологической избыточности, не обусловленной спецификой и реальными задачами трудовых правоотношений на предприятиях. Схожий формально-декларативный подход уполномоченных органов обнаруживается и при оценке правомерности систем видеомониторинга в коммерческом секторе. Вместо глубокого анализа совместимости собираемых данных с заявленными целями контроля, государственные структуры ограничиваются репродуцированием нормативного текста, оставляя без должного внимания императивный запрет на аккумуляцию избыточной информации. </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90216" w:rsidRPr="00D93AA2">
        <w:rPr>
          <w:rFonts w:ascii="Times New Roman" w:hAnsi="Times New Roman"/>
          <w:sz w:val="28"/>
          <w:szCs w:val="28"/>
          <w:lang w:val="ru-RU"/>
        </w:rPr>
        <w:t>184</w:t>
      </w:r>
      <w:r w:rsidRPr="00D93AA2">
        <w:rPr>
          <w:rFonts w:ascii="Times New Roman" w:hAnsi="Times New Roman"/>
          <w:sz w:val="28"/>
          <w:szCs w:val="28"/>
          <w:lang w:val="ru-RU"/>
        </w:rPr>
        <w:t xml:space="preserve">, </w:t>
      </w:r>
      <w:r w:rsidR="00490216" w:rsidRPr="00D93AA2">
        <w:rPr>
          <w:rFonts w:ascii="Times New Roman" w:hAnsi="Times New Roman"/>
          <w:sz w:val="28"/>
          <w:szCs w:val="28"/>
          <w:lang w:val="ru-RU"/>
        </w:rPr>
        <w:t>192</w:t>
      </w:r>
      <w:r w:rsidRPr="00D93AA2">
        <w:rPr>
          <w:rFonts w:ascii="Times New Roman" w:hAnsi="Times New Roman"/>
          <w:sz w:val="28"/>
          <w:szCs w:val="28"/>
          <w:lang w:val="ru-RU"/>
        </w:rPr>
        <w:t xml:space="preserve">, 115, 116, 117] </w:t>
      </w:r>
    </w:p>
    <w:p w14:paraId="02F761DE"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Определенные надежды на преодоление указанных пробелов связывались с проектом Цифрового Кодекса. Однако на стадии разработки его положения вызывали определенные вопросы: так принцип законности (статья 4 проекта) неоправданно сужался до соответствия только Конституции, а принцип приоритета прав человека (статья 5 проекта) ограничивался лишь защитой от дискриминации при автоматизированной обработке, игнорируя человеческий фактор. [132] </w:t>
      </w:r>
    </w:p>
    <w:p w14:paraId="6772241D"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принятой редакции Цифрового Кодекса РК принципы регулирования цифровой среды значительно пересмотрены и обеспечивают конституционное право на уважение частной жизни и защиту персональных данных, реализуют функции данного конституционного права. В частности, содержание принципов Цифрового Кодекса защищают автономию личности, контроль и самоопределение, управление границами и доступом. Статья 5 Цифрового Кодекса РК закрепляет принцип уважения прав, свобод и законных интересов, который устанавливает, что решения в цифровой среде должны основываться на волеизъявлении индивида. Это условие о волеизъявлении имеет первостепенное значение и включает в себя три существенные характеристики: (1) оно должно быть свободным от принуждения </w:t>
      </w:r>
      <w:r w:rsidRPr="00D93AA2">
        <w:rPr>
          <w:rFonts w:ascii="Times New Roman" w:hAnsi="Times New Roman"/>
          <w:sz w:val="28"/>
          <w:szCs w:val="28"/>
          <w:lang w:val="ru-RU"/>
        </w:rPr>
        <w:lastRenderedPageBreak/>
        <w:t>или манипуляций, (2) оно должно быть осознанным, и (3) оно должно быть явно выраженным. Отсутствие любого из этих существенных качеств в процессе принятия решений подрывает его легитимность, тем самым влияя на действительность любых вытекающих из этого правовых последствий. Кроме того, этот принцип требует определенной степени прозрачности в сфере алгоритмического и автоматизированного принятия решений. Он требует, чтобы индивиды обладали базовым пониманием механизмов работы алгоритмов и процессов принятия ими решений. Эта прозрачность является неотъемлемой частью обеспечения осознанного выражения воли. Более того, принцип запрещает дискриминацию и навязывание неравных преимуществ или недостатков, возникающих в результате алгоритмических и автоматизированных решений. Это также подчеркивает важность индивидуального контроля над частной жизнью, доступом и обменом информацией. Согласование этого принципа с аналогичными положениями Закона «О персональных данных» подчеркивает его значимость и выделяет повышение его статуса в правовом регулировании, закрепляя его в кодексе, а не просто в законе.</w:t>
      </w:r>
    </w:p>
    <w:p w14:paraId="20E05BA9" w14:textId="77777777"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Тем не менее, инкорпорация этих принципов в Цифровой Кодекс РК порождает проблему «правового дуализма». Принцип соблюдения прав и свобод человека, закрепленный статьей 5 Цифрового Кодекса, служит руководством для операций в цифровой среде. За ее пределами продолжает действовать Закон «О персональных данных», который не раскрывает содержание аналогичных принципов, оставляя </w:t>
      </w:r>
      <w:proofErr w:type="spellStart"/>
      <w:r w:rsidRPr="00D93AA2">
        <w:rPr>
          <w:rFonts w:ascii="Times New Roman" w:hAnsi="Times New Roman"/>
          <w:sz w:val="28"/>
          <w:szCs w:val="28"/>
          <w:lang w:val="ru-RU"/>
        </w:rPr>
        <w:t>внецифровую</w:t>
      </w:r>
      <w:proofErr w:type="spellEnd"/>
      <w:r w:rsidRPr="00D93AA2">
        <w:rPr>
          <w:rFonts w:ascii="Times New Roman" w:hAnsi="Times New Roman"/>
          <w:sz w:val="28"/>
          <w:szCs w:val="28"/>
          <w:lang w:val="ru-RU"/>
        </w:rPr>
        <w:t xml:space="preserve"> среду в зоне регуляторной неопределенности. </w:t>
      </w:r>
    </w:p>
    <w:p w14:paraId="5A2914D2" w14:textId="78A3DCB3" w:rsidR="00844870" w:rsidRPr="00D93AA2" w:rsidRDefault="00844870" w:rsidP="00844870">
      <w:pPr>
        <w:pStyle w:val="pc"/>
        <w:ind w:firstLine="720"/>
        <w:jc w:val="both"/>
        <w:rPr>
          <w:sz w:val="28"/>
          <w:szCs w:val="28"/>
        </w:rPr>
      </w:pPr>
      <w:r w:rsidRPr="00D93AA2">
        <w:rPr>
          <w:sz w:val="28"/>
          <w:szCs w:val="28"/>
        </w:rPr>
        <w:t>Сравнительный анализ нормативных положений показывает, что европейские источники права о защите персональных данных предлагают гораздо более детализированный базис отраслевых принципов, чем казахстанское законодательство. В научных публикациях данный феномен обоснованно связывается с процессом необходимости легального закрепления для изменения устоявшейся правоприменительной практики [</w:t>
      </w:r>
      <w:r w:rsidR="00490216" w:rsidRPr="00D93AA2">
        <w:rPr>
          <w:sz w:val="28"/>
          <w:szCs w:val="28"/>
        </w:rPr>
        <w:t>184</w:t>
      </w:r>
      <w:r w:rsidRPr="00D93AA2">
        <w:rPr>
          <w:sz w:val="28"/>
          <w:szCs w:val="28"/>
        </w:rPr>
        <w:t>, стр.42]. Представляется, что именно свойство высшей императивности, имманентно присущее европейским принципам-нормам, делает их эффективным инструментом для регулирования отношений в сфере защиты персональных данных</w:t>
      </w:r>
      <w:r w:rsidRPr="00D93AA2" w:rsidDel="001954C0">
        <w:rPr>
          <w:rStyle w:val="FootnoteReference"/>
          <w:sz w:val="28"/>
          <w:szCs w:val="28"/>
        </w:rPr>
        <w:t xml:space="preserve"> </w:t>
      </w:r>
      <w:r w:rsidRPr="00D93AA2">
        <w:rPr>
          <w:sz w:val="28"/>
          <w:szCs w:val="28"/>
        </w:rPr>
        <w:t>[</w:t>
      </w:r>
      <w:r w:rsidR="00490216" w:rsidRPr="00D93AA2">
        <w:rPr>
          <w:sz w:val="28"/>
          <w:szCs w:val="28"/>
        </w:rPr>
        <w:t>183</w:t>
      </w:r>
      <w:r w:rsidRPr="00D93AA2">
        <w:rPr>
          <w:sz w:val="28"/>
          <w:szCs w:val="28"/>
        </w:rPr>
        <w:t xml:space="preserve">, стр.6]. Это актуализирует необходимость модернизации отечественного Закона посредством рецепции аналогичных устойчивых правовых конструкций. </w:t>
      </w:r>
    </w:p>
    <w:p w14:paraId="75109F7E" w14:textId="4156BFC1" w:rsidR="00844870" w:rsidRPr="00D93AA2" w:rsidRDefault="00844870" w:rsidP="00844870">
      <w:pPr>
        <w:pStyle w:val="pc"/>
        <w:ind w:firstLine="720"/>
        <w:jc w:val="both"/>
        <w:rPr>
          <w:sz w:val="28"/>
          <w:szCs w:val="28"/>
        </w:rPr>
      </w:pPr>
      <w:r w:rsidRPr="00D93AA2">
        <w:rPr>
          <w:sz w:val="28"/>
          <w:szCs w:val="28"/>
        </w:rPr>
        <w:t xml:space="preserve">Нормативная фиксация принципов защиты персональных данных имеют существенное и даже первостепенное значение для устойчивости всей системы обеспечения защиты. Существующая практика официальных разъяснений государственных органов РК по обращениям физических лиц демонстрирует фрагментарный и непоследовательный характер, что является прямым следствием несовершенства понятийного аппарата Закона «О персональных данных». Подобный подход государственных органов неизбежен в силу требований статьи 59 Закона Республики Казахстан от 6 апреля 2016 года № 480-V «О правовых актах» поскольку, разъясняя положения Закона «О персональных данных», представители </w:t>
      </w:r>
      <w:r w:rsidRPr="00D93AA2">
        <w:rPr>
          <w:sz w:val="28"/>
          <w:szCs w:val="28"/>
        </w:rPr>
        <w:lastRenderedPageBreak/>
        <w:t xml:space="preserve">министерств руководствуются принципами Закона «О персональных данных», отличными от европейской модели. Как справедливо отмечают </w:t>
      </w:r>
      <w:proofErr w:type="spellStart"/>
      <w:r w:rsidRPr="00D93AA2">
        <w:rPr>
          <w:sz w:val="28"/>
          <w:szCs w:val="28"/>
        </w:rPr>
        <w:t>А.Гусарова</w:t>
      </w:r>
      <w:proofErr w:type="spellEnd"/>
      <w:r w:rsidRPr="00D93AA2">
        <w:rPr>
          <w:sz w:val="28"/>
          <w:szCs w:val="28"/>
        </w:rPr>
        <w:t xml:space="preserve"> и </w:t>
      </w:r>
      <w:proofErr w:type="spellStart"/>
      <w:r w:rsidRPr="00D93AA2">
        <w:rPr>
          <w:sz w:val="28"/>
          <w:szCs w:val="28"/>
        </w:rPr>
        <w:t>С.Джаксылыков</w:t>
      </w:r>
      <w:proofErr w:type="spellEnd"/>
      <w:r w:rsidRPr="00D93AA2">
        <w:rPr>
          <w:sz w:val="28"/>
          <w:szCs w:val="28"/>
        </w:rPr>
        <w:t>, отсутствие в отечественном праве стратегии имплементации ключевых принципов GDPR создает существенные препятствия для эффективного правоприменения</w:t>
      </w:r>
      <w:r w:rsidRPr="00D93AA2" w:rsidDel="001954C0">
        <w:rPr>
          <w:rStyle w:val="FootnoteReference"/>
          <w:sz w:val="28"/>
          <w:szCs w:val="28"/>
        </w:rPr>
        <w:t xml:space="preserve"> </w:t>
      </w:r>
      <w:r w:rsidRPr="00D93AA2">
        <w:rPr>
          <w:sz w:val="28"/>
          <w:szCs w:val="28"/>
        </w:rPr>
        <w:t>[</w:t>
      </w:r>
      <w:r w:rsidR="004D6BBE" w:rsidRPr="00D93AA2">
        <w:rPr>
          <w:sz w:val="28"/>
          <w:szCs w:val="28"/>
        </w:rPr>
        <w:t>193</w:t>
      </w:r>
      <w:r w:rsidRPr="00D93AA2">
        <w:rPr>
          <w:sz w:val="28"/>
          <w:szCs w:val="28"/>
        </w:rPr>
        <w:t xml:space="preserve">, стр.5]. При этом частичная инкорпорация принципов в Цифровой Кодекс РК, как правовой акт более высокого уровня в отношении Закона «О персональных данных», лишь подчеркивает проблему правового дуализма, оставляя </w:t>
      </w:r>
      <w:proofErr w:type="spellStart"/>
      <w:r w:rsidRPr="00D93AA2">
        <w:rPr>
          <w:sz w:val="28"/>
          <w:szCs w:val="28"/>
        </w:rPr>
        <w:t>внецифровую</w:t>
      </w:r>
      <w:proofErr w:type="spellEnd"/>
      <w:r w:rsidRPr="00D93AA2">
        <w:rPr>
          <w:sz w:val="28"/>
          <w:szCs w:val="28"/>
        </w:rPr>
        <w:t xml:space="preserve"> среду в зоне регуляторной неопределенности с действующими принципами Закона «О персональных данных». В этой связи представляется необходимой ревизия Закона «О персональных данных» в части закрепления в нем императивных принципов и четких механизмов их реализации в соответствии с требованиями статьи </w:t>
      </w:r>
      <w:proofErr w:type="gramStart"/>
      <w:r w:rsidRPr="00D93AA2">
        <w:rPr>
          <w:sz w:val="28"/>
          <w:szCs w:val="28"/>
        </w:rPr>
        <w:t>14-3</w:t>
      </w:r>
      <w:proofErr w:type="gramEnd"/>
      <w:r w:rsidRPr="00D93AA2">
        <w:rPr>
          <w:sz w:val="28"/>
          <w:szCs w:val="28"/>
        </w:rPr>
        <w:t xml:space="preserve"> Закона «О правовых актах».</w:t>
      </w:r>
    </w:p>
    <w:p w14:paraId="19C3917F" w14:textId="06112670" w:rsidR="00844870" w:rsidRPr="00D93AA2" w:rsidRDefault="00844870" w:rsidP="00844870">
      <w:pPr>
        <w:pStyle w:val="pc"/>
        <w:ind w:firstLine="720"/>
        <w:jc w:val="both"/>
        <w:rPr>
          <w:sz w:val="28"/>
          <w:szCs w:val="28"/>
        </w:rPr>
      </w:pPr>
      <w:r w:rsidRPr="00D93AA2">
        <w:rPr>
          <w:sz w:val="28"/>
          <w:szCs w:val="28"/>
        </w:rPr>
        <w:t xml:space="preserve">Резюмируя вышеизложенное, представляется необходимым осуществить концептуальную ревизию архитектуры Закона «О персональных данных» посредством имплементации универсальных постулатов, признанных мировой доктриной. Инкорпорация таких начал, как «законность, справедливость и прозрачность», «минимизация данных», «ограничение хранения», «ограничение цели», «точность», «целостность и безопасность», «подотчетность» должна носить не формально-технический, а основополагающий характер. Будучи закрепленными в качестве фундаментальных принципов, а не частных процедурных условий, данные нормы приобретают статус ценностно-ориентирующего вектора. Подобный подход позволяет рассматривать отраслевые императивы в качестве базового регулятивного ориентира, детерминирующего правомерность сбора и обработки персональных данных. В рамках данного телеологического подхода исследователь </w:t>
      </w:r>
      <w:proofErr w:type="spellStart"/>
      <w:r w:rsidRPr="00D93AA2">
        <w:rPr>
          <w:sz w:val="28"/>
          <w:szCs w:val="28"/>
        </w:rPr>
        <w:t>Х.Врабец</w:t>
      </w:r>
      <w:proofErr w:type="spellEnd"/>
      <w:r w:rsidRPr="00D93AA2">
        <w:rPr>
          <w:sz w:val="28"/>
          <w:szCs w:val="28"/>
        </w:rPr>
        <w:t xml:space="preserve"> обосновывает тезис о том, что ключевая функция принципов заключается в демаркации пределов обработки данных и формирования директивных инструкций для участников информационного оборота осуществлять действия законным и ответственным образом»</w:t>
      </w:r>
      <w:r w:rsidRPr="00D93AA2" w:rsidDel="001954C0">
        <w:rPr>
          <w:rStyle w:val="FootnoteReference"/>
          <w:sz w:val="28"/>
          <w:szCs w:val="28"/>
        </w:rPr>
        <w:t xml:space="preserve"> </w:t>
      </w:r>
      <w:r w:rsidRPr="00D93AA2">
        <w:rPr>
          <w:sz w:val="28"/>
          <w:szCs w:val="28"/>
        </w:rPr>
        <w:t>[</w:t>
      </w:r>
      <w:r w:rsidR="00490216" w:rsidRPr="00D93AA2">
        <w:rPr>
          <w:sz w:val="28"/>
          <w:szCs w:val="28"/>
        </w:rPr>
        <w:t>184</w:t>
      </w:r>
      <w:r w:rsidRPr="00D93AA2">
        <w:rPr>
          <w:sz w:val="28"/>
          <w:szCs w:val="28"/>
        </w:rPr>
        <w:t>, стр.43</w:t>
      </w:r>
      <w:r w:rsidR="00490216" w:rsidRPr="00D93AA2">
        <w:rPr>
          <w:sz w:val="28"/>
          <w:szCs w:val="28"/>
        </w:rPr>
        <w:t>;</w:t>
      </w:r>
      <w:r w:rsidRPr="00D93AA2">
        <w:rPr>
          <w:sz w:val="28"/>
          <w:szCs w:val="28"/>
        </w:rPr>
        <w:t xml:space="preserve"> 102, стр.33]. Вектор европейского законодательства, в противовес отечественному правотворчеству, ориентирован на сквозную интеграцию фундаментальных постулатов во всю архитектонику Европейского Регламента. Обязательства контролеров, операторов и третьих лиц содержательно детерминированы указанными принципами, которые находят свое эксплицитное выражение в последующих статьях. Принципы выступают не просто декларациями, а аксиоматическим фундаментом, предопределяющим содержание прав и обязанностей всех участников информационного оборота – от индивидов до государственных институтов. Подобная структура обеспечивает высокую адаптивность правоприменения на современном этапе и в перспективе. </w:t>
      </w:r>
    </w:p>
    <w:p w14:paraId="7EB17E30" w14:textId="5AFC412C" w:rsidR="00844870" w:rsidRPr="00D93AA2" w:rsidRDefault="00844870" w:rsidP="00844870">
      <w:pPr>
        <w:pStyle w:val="pc"/>
        <w:ind w:firstLine="720"/>
        <w:jc w:val="both"/>
        <w:rPr>
          <w:sz w:val="28"/>
          <w:szCs w:val="28"/>
        </w:rPr>
      </w:pPr>
      <w:r w:rsidRPr="00D93AA2">
        <w:rPr>
          <w:sz w:val="28"/>
          <w:szCs w:val="28"/>
        </w:rPr>
        <w:t>Юридическая суть закрепления принципов права в нормативно-правовом акте играет важную роль на практике</w:t>
      </w:r>
      <w:r w:rsidRPr="00D93AA2" w:rsidDel="001954C0">
        <w:rPr>
          <w:rStyle w:val="FootnoteReference"/>
          <w:sz w:val="28"/>
          <w:szCs w:val="28"/>
        </w:rPr>
        <w:t xml:space="preserve"> </w:t>
      </w:r>
      <w:r w:rsidRPr="00D93AA2">
        <w:rPr>
          <w:sz w:val="28"/>
          <w:szCs w:val="28"/>
        </w:rPr>
        <w:t>[</w:t>
      </w:r>
      <w:r w:rsidR="004D6BBE" w:rsidRPr="00D93AA2">
        <w:rPr>
          <w:sz w:val="28"/>
          <w:szCs w:val="28"/>
        </w:rPr>
        <w:t>194</w:t>
      </w:r>
      <w:r w:rsidRPr="00D93AA2">
        <w:rPr>
          <w:sz w:val="28"/>
          <w:szCs w:val="28"/>
        </w:rPr>
        <w:t xml:space="preserve">, стр.5]. Конституционная реформа 2026 года, инкорпорировавшая защиту персональных данных в текст статьи 21 Основного закона, детерминирует логическую модернизацию принципов в Законе </w:t>
      </w:r>
      <w:r w:rsidRPr="00D93AA2">
        <w:rPr>
          <w:sz w:val="28"/>
          <w:szCs w:val="28"/>
        </w:rPr>
        <w:lastRenderedPageBreak/>
        <w:t xml:space="preserve">«О персональных данных» согласно новому иерархическому статусу института защиты персональных данных. </w:t>
      </w:r>
    </w:p>
    <w:p w14:paraId="7A42FB75" w14:textId="77777777" w:rsidR="00844870" w:rsidRPr="00D93AA2" w:rsidRDefault="00844870" w:rsidP="00844870">
      <w:pPr>
        <w:pStyle w:val="pc"/>
        <w:ind w:firstLine="720"/>
        <w:jc w:val="both"/>
        <w:rPr>
          <w:sz w:val="28"/>
          <w:szCs w:val="28"/>
        </w:rPr>
      </w:pPr>
      <w:r w:rsidRPr="00D93AA2">
        <w:rPr>
          <w:sz w:val="28"/>
          <w:szCs w:val="28"/>
        </w:rPr>
        <w:t xml:space="preserve">Текущее нормативное содержание и оформление принципов, лишенное четкой терминологической определенности и конкретных механизмов реализации вступает в диссонанс с духом обновленной Конституции РК. Требуется качественное переформатирование принципов защиты персональных данных: из «условий обработки» их необходимо трансформировать в автономные правовые гарантии. Это предполагает не только лингвистическое обновление формулировок, но и наделение их качеством высшей нормативности, позволяющим использовать принципы как прямой инструмент государственного, в том числе судебного, контроля над деятельностью участников информационного оборота, в том числе государства.  </w:t>
      </w:r>
    </w:p>
    <w:p w14:paraId="76B5B9A7" w14:textId="43E3E617" w:rsidR="00844870" w:rsidRPr="00D93AA2" w:rsidRDefault="00844870" w:rsidP="00844870">
      <w:pPr>
        <w:pStyle w:val="pc"/>
        <w:ind w:firstLine="720"/>
        <w:jc w:val="both"/>
        <w:rPr>
          <w:sz w:val="28"/>
          <w:szCs w:val="28"/>
        </w:rPr>
      </w:pPr>
      <w:r w:rsidRPr="00D93AA2">
        <w:rPr>
          <w:sz w:val="28"/>
          <w:szCs w:val="28"/>
        </w:rPr>
        <w:t xml:space="preserve">В этой связи требуется концептуальный переход от казахстанской модели «условий обработки» к рецепции международного подхода «высших императивных директив». Инкорпорация принципов именно в качестве основных постулатов регулирования защиты персональных данных обусловлена ролью персональных данных в составе конституционного права на неприкосновенность частной жизни. Как обосновано в компаративных исследованиях </w:t>
      </w:r>
      <w:proofErr w:type="spellStart"/>
      <w:r w:rsidRPr="00D93AA2">
        <w:rPr>
          <w:sz w:val="28"/>
          <w:szCs w:val="28"/>
        </w:rPr>
        <w:t>С.Б.Ахметовой</w:t>
      </w:r>
      <w:proofErr w:type="spellEnd"/>
      <w:r w:rsidRPr="00D93AA2">
        <w:rPr>
          <w:sz w:val="28"/>
          <w:szCs w:val="28"/>
        </w:rPr>
        <w:t xml:space="preserve"> и соавторов, следование формуле «самостоятельное право – самостоятельные принципы ограничений» требует закрепления в законе системы высокоточных фильтров (минимизация данных, ограничение цели, ограничение хранения, подотчетность, прозрачность), которые формируют пределы допустимого воздействия на автономию личности.</w:t>
      </w:r>
      <w:r w:rsidRPr="00D93AA2" w:rsidDel="001954C0">
        <w:rPr>
          <w:rStyle w:val="FootnoteReference"/>
          <w:sz w:val="28"/>
          <w:szCs w:val="28"/>
        </w:rPr>
        <w:t xml:space="preserve"> </w:t>
      </w:r>
      <w:r w:rsidRPr="00D93AA2">
        <w:rPr>
          <w:sz w:val="28"/>
          <w:szCs w:val="28"/>
        </w:rPr>
        <w:t>[</w:t>
      </w:r>
      <w:r w:rsidR="00490216" w:rsidRPr="00D93AA2">
        <w:rPr>
          <w:sz w:val="28"/>
          <w:szCs w:val="28"/>
        </w:rPr>
        <w:t>184;</w:t>
      </w:r>
      <w:r w:rsidRPr="00D93AA2">
        <w:rPr>
          <w:sz w:val="28"/>
          <w:szCs w:val="28"/>
        </w:rPr>
        <w:t xml:space="preserve"> </w:t>
      </w:r>
      <w:r w:rsidR="004D6BBE" w:rsidRPr="00D93AA2">
        <w:rPr>
          <w:sz w:val="28"/>
          <w:szCs w:val="28"/>
        </w:rPr>
        <w:t>195</w:t>
      </w:r>
      <w:r w:rsidRPr="00D93AA2">
        <w:rPr>
          <w:sz w:val="28"/>
          <w:szCs w:val="28"/>
        </w:rPr>
        <w:t xml:space="preserve">, стр.34]. </w:t>
      </w:r>
    </w:p>
    <w:p w14:paraId="34A02924" w14:textId="18FECCB6" w:rsidR="00844870" w:rsidRPr="00D93AA2" w:rsidRDefault="00844870" w:rsidP="00844870">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Выступая в качестве базовых ориентиров, принципы права предназначены не только для текстуального закрепления в законе, но и для непосредственной проекции на сферу реальных правоотношений, где они задают генеральный вектор и динамику правоприменительной практики. Их содержательное воплощение должно пронизывать любые юридически значимые действия, корпоративные соглашения, политики конфиденциальности и иные регламенты субъектов, задействованных в сборе, обработке и хранении персональных данных. В теории права справедливо подчеркивается, что подобные отправные точки гарантируют «единство правотворчества, интерпретации и реализации правовых норм, являются ценностными ориентирами создания и реализации права»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90216" w:rsidRPr="00D93AA2">
        <w:rPr>
          <w:rFonts w:ascii="Times New Roman" w:hAnsi="Times New Roman"/>
          <w:sz w:val="28"/>
          <w:szCs w:val="28"/>
          <w:lang w:val="ru-RU"/>
        </w:rPr>
        <w:t>183</w:t>
      </w:r>
      <w:r w:rsidRPr="00D93AA2">
        <w:rPr>
          <w:rFonts w:ascii="Times New Roman" w:hAnsi="Times New Roman"/>
          <w:sz w:val="28"/>
          <w:szCs w:val="28"/>
          <w:lang w:val="ru-RU"/>
        </w:rPr>
        <w:t>, стр.7]. Именно поэтому императивное законодательное закрепление данных принципов-норм имеет первостепенное значение для формирования единообразной правоприменительной практики и полноценного обеспечения конституционных гарантий защиты персональных данных и неприкосновенности частной жизни.</w:t>
      </w:r>
    </w:p>
    <w:p w14:paraId="7F570C16" w14:textId="77777777" w:rsidR="00844870" w:rsidRPr="00D93AA2" w:rsidRDefault="00844870" w:rsidP="00844870">
      <w:pPr>
        <w:spacing w:after="160" w:line="278" w:lineRule="auto"/>
        <w:rPr>
          <w:rFonts w:ascii="Times New Roman" w:hAnsi="Times New Roman"/>
          <w:sz w:val="28"/>
          <w:szCs w:val="28"/>
          <w:lang w:val="ru-RU"/>
        </w:rPr>
      </w:pPr>
    </w:p>
    <w:p w14:paraId="148C5C48" w14:textId="65A12F0A" w:rsidR="00FD2CB6" w:rsidRPr="00D93AA2" w:rsidRDefault="00FD2CB6" w:rsidP="00BF63AF">
      <w:pPr>
        <w:spacing w:after="0" w:line="240" w:lineRule="auto"/>
        <w:ind w:firstLine="720"/>
        <w:jc w:val="both"/>
        <w:rPr>
          <w:rFonts w:ascii="Times New Roman" w:hAnsi="Times New Roman"/>
          <w:sz w:val="28"/>
          <w:szCs w:val="28"/>
          <w:lang w:val="ru-RU"/>
        </w:rPr>
      </w:pPr>
    </w:p>
    <w:p w14:paraId="6E3A060A" w14:textId="77777777" w:rsidR="00984099" w:rsidRPr="00D93AA2" w:rsidRDefault="00984099">
      <w:pPr>
        <w:spacing w:after="160" w:line="278" w:lineRule="auto"/>
        <w:rPr>
          <w:rFonts w:ascii="Times New Roman" w:hAnsi="Times New Roman"/>
          <w:sz w:val="28"/>
          <w:szCs w:val="28"/>
          <w:lang w:val="ru-RU"/>
        </w:rPr>
      </w:pPr>
      <w:r w:rsidRPr="00D93AA2">
        <w:rPr>
          <w:rFonts w:ascii="Times New Roman" w:hAnsi="Times New Roman"/>
          <w:sz w:val="28"/>
          <w:szCs w:val="28"/>
          <w:lang w:val="ru-RU"/>
        </w:rPr>
        <w:br w:type="page"/>
      </w:r>
    </w:p>
    <w:p w14:paraId="53390EB5" w14:textId="16D11BA1" w:rsidR="00FD2CB6" w:rsidRPr="00D93AA2" w:rsidRDefault="00FD2CB6" w:rsidP="00CA2CEE">
      <w:pPr>
        <w:spacing w:after="0" w:line="240" w:lineRule="auto"/>
        <w:jc w:val="both"/>
        <w:rPr>
          <w:rFonts w:ascii="Times New Roman" w:hAnsi="Times New Roman"/>
          <w:b/>
          <w:bCs/>
          <w:sz w:val="28"/>
          <w:szCs w:val="28"/>
          <w:lang w:val="ru-RU"/>
        </w:rPr>
      </w:pPr>
      <w:r w:rsidRPr="00D93AA2">
        <w:rPr>
          <w:rFonts w:ascii="Times New Roman" w:hAnsi="Times New Roman"/>
          <w:b/>
          <w:bCs/>
          <w:sz w:val="28"/>
          <w:szCs w:val="28"/>
          <w:lang w:val="ru-RU"/>
        </w:rPr>
        <w:lastRenderedPageBreak/>
        <w:tab/>
        <w:t>3 СИСТЕМА ГОСУДАРСТВЕННЫХ ОРГАНОВ ПО ЗАЩИТЕ ПЕРСОНАЛЬНЫХ ДАННЫХ В ЗАРУБЕЖ</w:t>
      </w:r>
      <w:r w:rsidR="00F73646" w:rsidRPr="00D93AA2">
        <w:rPr>
          <w:rFonts w:ascii="Times New Roman" w:hAnsi="Times New Roman"/>
          <w:b/>
          <w:bCs/>
          <w:sz w:val="28"/>
          <w:szCs w:val="28"/>
          <w:lang w:val="ru-RU"/>
        </w:rPr>
        <w:t xml:space="preserve">НЫХ СТРАНАХ И </w:t>
      </w:r>
      <w:r w:rsidR="00FC2F33" w:rsidRPr="00D93AA2">
        <w:rPr>
          <w:rFonts w:ascii="Times New Roman" w:hAnsi="Times New Roman"/>
          <w:b/>
          <w:bCs/>
          <w:sz w:val="28"/>
          <w:szCs w:val="28"/>
          <w:lang w:val="ru-RU"/>
        </w:rPr>
        <w:t xml:space="preserve">В </w:t>
      </w:r>
      <w:r w:rsidR="00F73646" w:rsidRPr="00D93AA2">
        <w:rPr>
          <w:rFonts w:ascii="Times New Roman" w:hAnsi="Times New Roman"/>
          <w:b/>
          <w:bCs/>
          <w:sz w:val="28"/>
          <w:szCs w:val="28"/>
          <w:lang w:val="ru-RU"/>
        </w:rPr>
        <w:t>РЕСПУБЛИКЕ КАЗАХСТАН</w:t>
      </w:r>
    </w:p>
    <w:p w14:paraId="2BB61EFE" w14:textId="77777777" w:rsidR="00FD2CB6" w:rsidRPr="00D93AA2" w:rsidRDefault="00FD2CB6" w:rsidP="00CA2CEE">
      <w:pPr>
        <w:spacing w:after="0" w:line="240" w:lineRule="auto"/>
        <w:jc w:val="both"/>
        <w:rPr>
          <w:rFonts w:ascii="Times New Roman" w:hAnsi="Times New Roman"/>
          <w:b/>
          <w:bCs/>
          <w:sz w:val="28"/>
          <w:szCs w:val="28"/>
          <w:lang w:val="ru-RU"/>
        </w:rPr>
      </w:pPr>
    </w:p>
    <w:p w14:paraId="33363CCB" w14:textId="3F7A8B72" w:rsidR="00FD2CB6" w:rsidRPr="00D93AA2" w:rsidRDefault="00FD2CB6" w:rsidP="00CA2CEE">
      <w:pPr>
        <w:spacing w:after="0" w:line="240" w:lineRule="auto"/>
        <w:jc w:val="both"/>
        <w:rPr>
          <w:rFonts w:ascii="Times New Roman" w:hAnsi="Times New Roman"/>
          <w:b/>
          <w:bCs/>
          <w:color w:val="EE0000"/>
          <w:sz w:val="28"/>
          <w:szCs w:val="28"/>
          <w:lang w:val="ru-RU"/>
        </w:rPr>
      </w:pPr>
      <w:r w:rsidRPr="00D93AA2">
        <w:rPr>
          <w:rFonts w:ascii="Times New Roman" w:hAnsi="Times New Roman"/>
          <w:b/>
          <w:bCs/>
          <w:sz w:val="28"/>
          <w:szCs w:val="28"/>
          <w:lang w:val="ru-RU"/>
        </w:rPr>
        <w:tab/>
        <w:t>3.1 Государственное регулирование защиты персональных данных в зарубежных странах</w:t>
      </w:r>
    </w:p>
    <w:p w14:paraId="7EA16F49" w14:textId="2970D527" w:rsidR="003C1AC7" w:rsidRPr="00D93AA2" w:rsidRDefault="00FD2CB6" w:rsidP="003C1AC7">
      <w:pPr>
        <w:widowControl w:val="0"/>
        <w:spacing w:after="0" w:line="240" w:lineRule="auto"/>
        <w:ind w:firstLine="567"/>
        <w:jc w:val="both"/>
        <w:rPr>
          <w:rFonts w:ascii="Times New Roman" w:hAnsi="Times New Roman"/>
          <w:bCs/>
          <w:spacing w:val="5"/>
          <w:sz w:val="28"/>
          <w:szCs w:val="28"/>
          <w:lang w:val="ru-RU" w:eastAsia="ru-RU"/>
        </w:rPr>
      </w:pPr>
      <w:r w:rsidRPr="00D93AA2">
        <w:rPr>
          <w:rFonts w:ascii="Times New Roman" w:hAnsi="Times New Roman"/>
          <w:sz w:val="28"/>
          <w:szCs w:val="28"/>
          <w:lang w:val="ru-RU"/>
        </w:rPr>
        <w:tab/>
      </w:r>
    </w:p>
    <w:p w14:paraId="66EB788D" w14:textId="1327290C" w:rsidR="003C1AC7" w:rsidRPr="00D93AA2" w:rsidRDefault="003C1AC7" w:rsidP="003C1AC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bCs/>
          <w:spacing w:val="5"/>
          <w:sz w:val="28"/>
          <w:szCs w:val="28"/>
          <w:lang w:val="ru-RU" w:eastAsia="ru-RU"/>
        </w:rPr>
        <w:t>Право на защиту персональных данных охраняется в составе фундаментального права человека на неприкосновенность частной жизни, закрепленного во Всеобщей декларации прав человека и Международном пакте о гражданских и политических правах</w:t>
      </w:r>
      <w:r w:rsidRPr="00D93AA2">
        <w:rPr>
          <w:rFonts w:ascii="Times New Roman" w:hAnsi="Times New Roman"/>
          <w:sz w:val="28"/>
          <w:szCs w:val="28"/>
          <w:shd w:val="clear" w:color="auto" w:fill="FFFFFF"/>
          <w:lang w:val="ru-RU"/>
        </w:rPr>
        <w:t xml:space="preserve">. </w:t>
      </w:r>
      <w:r w:rsidRPr="00D93AA2">
        <w:rPr>
          <w:rFonts w:ascii="Times New Roman" w:hAnsi="Times New Roman"/>
          <w:sz w:val="28"/>
          <w:szCs w:val="28"/>
          <w:lang w:val="ru-RU"/>
        </w:rPr>
        <w:t>Международный пакт о гражданских и политических правах ко Всеобщей декларации прав человека ООН 1948г. в статье 17 закрепляет право человека не подвергаться произвольному или незаконному вмешательству в личную и семейную жизнь, на неприкосновенность жилища и тайну корреспонденции [</w:t>
      </w:r>
      <w:r w:rsidR="007E53F7" w:rsidRPr="00D93AA2">
        <w:rPr>
          <w:rFonts w:ascii="Times New Roman" w:hAnsi="Times New Roman"/>
          <w:sz w:val="28"/>
          <w:szCs w:val="28"/>
          <w:lang w:val="ru-RU"/>
        </w:rPr>
        <w:t>56</w:t>
      </w:r>
      <w:r w:rsidRPr="00D93AA2">
        <w:rPr>
          <w:rFonts w:ascii="Times New Roman" w:hAnsi="Times New Roman"/>
          <w:sz w:val="28"/>
          <w:szCs w:val="28"/>
          <w:lang w:val="ru-RU"/>
        </w:rPr>
        <w:t xml:space="preserve">]. </w:t>
      </w:r>
    </w:p>
    <w:p w14:paraId="727CAAD0" w14:textId="0200191E" w:rsidR="003C1AC7" w:rsidRPr="00D93AA2" w:rsidRDefault="003C1AC7" w:rsidP="003C1AC7">
      <w:pPr>
        <w:widowControl w:val="0"/>
        <w:spacing w:after="0" w:line="240" w:lineRule="auto"/>
        <w:ind w:firstLine="567"/>
        <w:jc w:val="both"/>
        <w:rPr>
          <w:rFonts w:ascii="Times New Roman" w:hAnsi="Times New Roman"/>
          <w:sz w:val="28"/>
          <w:szCs w:val="28"/>
          <w:shd w:val="clear" w:color="auto" w:fill="FFFFFF"/>
          <w:lang w:val="ru-RU"/>
        </w:rPr>
      </w:pPr>
      <w:r w:rsidRPr="00D93AA2">
        <w:rPr>
          <w:rFonts w:ascii="Times New Roman" w:hAnsi="Times New Roman"/>
          <w:sz w:val="28"/>
          <w:szCs w:val="28"/>
          <w:lang w:val="ru-RU"/>
        </w:rPr>
        <w:t xml:space="preserve">Проблемный анализ показывает, что международные обязательства имеют приоритет над внутренним правом: государство не может оправдывать несоблюдение международных обязательств, в том числе по защите основных прав и свобод человека, пробелами в национальном законодательстве. Как подчеркивал </w:t>
      </w:r>
      <w:proofErr w:type="spellStart"/>
      <w:r w:rsidRPr="00D93AA2">
        <w:rPr>
          <w:rFonts w:ascii="Times New Roman" w:hAnsi="Times New Roman"/>
          <w:sz w:val="28"/>
          <w:szCs w:val="28"/>
          <w:lang w:val="ru-RU"/>
        </w:rPr>
        <w:t>Торкел</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Опсал</w:t>
      </w:r>
      <w:proofErr w:type="spellEnd"/>
      <w:r w:rsidRPr="00D93AA2">
        <w:rPr>
          <w:rFonts w:ascii="Times New Roman" w:hAnsi="Times New Roman"/>
          <w:sz w:val="28"/>
          <w:szCs w:val="28"/>
          <w:lang w:val="ru-RU"/>
        </w:rPr>
        <w:t>, бывший член Европейской комиссии по правам человека и Комитета ООН по правам человека, «первейшим обязательством по любой конвенции является ее воплощение в национальном законодательстве. Это альфа и омега прав человека…»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196</w:t>
      </w:r>
      <w:r w:rsidRPr="00D93AA2">
        <w:rPr>
          <w:rFonts w:ascii="Times New Roman" w:hAnsi="Times New Roman"/>
          <w:sz w:val="28"/>
          <w:szCs w:val="28"/>
          <w:lang w:val="ru-RU"/>
        </w:rPr>
        <w:t>, стр.66]. В контексте национального законодательства для любого государства-участника Всеобщей декларации прав человека и Международного пакта о гражданских и политических правах это означает, что формальное наличие специальных законов о защите персональных данных является лишь первым шагом, в то время как «альфой и омегой» должна стать реальная имплементация механизмов защиты, сопоставимых с международными стандартами.</w:t>
      </w:r>
    </w:p>
    <w:p w14:paraId="33B1D57D" w14:textId="58D053D0" w:rsidR="003C1AC7" w:rsidRPr="00D93AA2" w:rsidRDefault="003C1AC7" w:rsidP="003C1AC7">
      <w:pPr>
        <w:widowControl w:val="0"/>
        <w:spacing w:after="0" w:line="240" w:lineRule="auto"/>
        <w:ind w:firstLine="567"/>
        <w:jc w:val="both"/>
        <w:rPr>
          <w:rFonts w:ascii="Times New Roman" w:hAnsi="Times New Roman"/>
          <w:sz w:val="28"/>
          <w:szCs w:val="28"/>
          <w:shd w:val="clear" w:color="auto" w:fill="FFFFFF"/>
          <w:lang w:val="ru-RU"/>
        </w:rPr>
      </w:pPr>
      <w:r w:rsidRPr="00D93AA2">
        <w:rPr>
          <w:rFonts w:ascii="Times New Roman" w:hAnsi="Times New Roman"/>
          <w:sz w:val="28"/>
          <w:szCs w:val="28"/>
          <w:lang w:val="ru-RU"/>
        </w:rPr>
        <w:t>В Европейском союзе помимо Всеобщей декларации прав человека и Международного пакта ООН право на неприкосновенность частной жизни предусмотрено в Европейской Конвенции о защите прав человека и основных свобод 1950г. В развитие права на неприкосновенность частной жизни в Европе 28 января 1981 года был принят другой международный документ - Конвенция о защите частных лиц в отношении автоматизированной обработки данных личного характера (Конвенция 108), закрепляющая защиту персональных данных</w:t>
      </w:r>
      <w:r w:rsidR="009E691C" w:rsidRPr="00D93AA2">
        <w:rPr>
          <w:rFonts w:ascii="Times New Roman" w:hAnsi="Times New Roman"/>
          <w:sz w:val="28"/>
          <w:szCs w:val="28"/>
          <w:lang w:val="ru-RU"/>
        </w:rPr>
        <w:t xml:space="preserve"> [</w:t>
      </w:r>
      <w:r w:rsidR="00FA5107" w:rsidRPr="00D93AA2">
        <w:rPr>
          <w:rFonts w:ascii="Times New Roman" w:hAnsi="Times New Roman"/>
          <w:sz w:val="28"/>
          <w:szCs w:val="28"/>
          <w:lang w:val="ru-RU"/>
        </w:rPr>
        <w:t>108</w:t>
      </w:r>
      <w:r w:rsidR="009E691C" w:rsidRPr="00D93AA2">
        <w:rPr>
          <w:rFonts w:ascii="Times New Roman" w:hAnsi="Times New Roman"/>
          <w:sz w:val="28"/>
          <w:szCs w:val="28"/>
          <w:lang w:val="ru-RU"/>
        </w:rPr>
        <w:t>]</w:t>
      </w:r>
      <w:r w:rsidRPr="00D93AA2">
        <w:rPr>
          <w:rFonts w:ascii="Times New Roman" w:hAnsi="Times New Roman"/>
          <w:sz w:val="28"/>
          <w:szCs w:val="28"/>
          <w:lang w:val="ru-RU"/>
        </w:rPr>
        <w:t>. Несмотря на региональный и императивный характер Европейской Конвенции и Конвенции 108 для европейских государств, с 90-х годов ХХ века Конвенция 108 распространила свое влияние и за пределы Европы, а обновленная Конвенция 108+ фактически стала международным документом, к которой присоединились неевропейские страны, признавая ее «глобальным золотым стандартом» защиты персональных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9E691C" w:rsidRPr="00D93AA2">
        <w:rPr>
          <w:rFonts w:ascii="Times New Roman" w:hAnsi="Times New Roman"/>
          <w:sz w:val="28"/>
          <w:szCs w:val="28"/>
          <w:lang w:val="ru-RU"/>
        </w:rPr>
        <w:t xml:space="preserve">107, </w:t>
      </w:r>
      <w:r w:rsidR="004D6BBE" w:rsidRPr="00D93AA2">
        <w:rPr>
          <w:rFonts w:ascii="Times New Roman" w:hAnsi="Times New Roman"/>
          <w:sz w:val="28"/>
          <w:szCs w:val="28"/>
          <w:lang w:val="ru-RU"/>
        </w:rPr>
        <w:t>197</w:t>
      </w:r>
      <w:r w:rsidRPr="00D93AA2">
        <w:rPr>
          <w:rFonts w:ascii="Times New Roman" w:hAnsi="Times New Roman"/>
          <w:sz w:val="28"/>
          <w:szCs w:val="28"/>
          <w:lang w:val="ru-RU"/>
        </w:rPr>
        <w:t>].</w:t>
      </w:r>
      <w:r w:rsidRPr="00D93AA2">
        <w:rPr>
          <w:rFonts w:ascii="Times New Roman" w:hAnsi="Times New Roman"/>
          <w:sz w:val="28"/>
          <w:szCs w:val="28"/>
          <w:shd w:val="clear" w:color="auto" w:fill="FFFFFF"/>
          <w:lang w:val="ru-RU"/>
        </w:rPr>
        <w:t xml:space="preserve"> </w:t>
      </w:r>
    </w:p>
    <w:p w14:paraId="4857F3DA" w14:textId="4B2C2A15" w:rsidR="003C1AC7" w:rsidRPr="00D93AA2" w:rsidRDefault="003C1AC7" w:rsidP="003C1AC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 xml:space="preserve">Система охраны прав в государстве представляет собой сложный механизм, </w:t>
      </w:r>
      <w:r w:rsidRPr="00D93AA2">
        <w:rPr>
          <w:rFonts w:ascii="Times New Roman" w:hAnsi="Times New Roman"/>
          <w:sz w:val="28"/>
          <w:szCs w:val="28"/>
          <w:lang w:val="ru-RU"/>
        </w:rPr>
        <w:lastRenderedPageBreak/>
        <w:t>включающий нормативный и организационный компоненты, направленный на исключение или уменьшение прав человека [</w:t>
      </w:r>
      <w:r w:rsidR="004D6BBE" w:rsidRPr="00D93AA2">
        <w:rPr>
          <w:rFonts w:ascii="Times New Roman" w:hAnsi="Times New Roman"/>
          <w:sz w:val="28"/>
          <w:szCs w:val="28"/>
          <w:lang w:val="ru-RU"/>
        </w:rPr>
        <w:t>198</w:t>
      </w:r>
      <w:r w:rsidRPr="00D93AA2">
        <w:rPr>
          <w:rFonts w:ascii="Times New Roman" w:hAnsi="Times New Roman"/>
          <w:sz w:val="28"/>
          <w:szCs w:val="28"/>
          <w:lang w:val="ru-RU"/>
        </w:rPr>
        <w:t xml:space="preserve">, Стр.127]. В своей основе система государственно-правовой защиты персональных данных представляет собой целостное явление, </w:t>
      </w:r>
      <w:r w:rsidRPr="00D93AA2">
        <w:rPr>
          <w:rFonts w:ascii="Times New Roman" w:hAnsi="Times New Roman"/>
          <w:color w:val="1A1718"/>
          <w:sz w:val="28"/>
          <w:szCs w:val="28"/>
          <w:lang w:val="ru-RU" w:eastAsia="en-US"/>
        </w:rPr>
        <w:t>состоящее из определенных элементов</w:t>
      </w:r>
      <w:r w:rsidRPr="00D93AA2">
        <w:rPr>
          <w:rFonts w:ascii="Times New Roman" w:hAnsi="Times New Roman"/>
          <w:color w:val="1A1718"/>
          <w:sz w:val="28"/>
          <w:szCs w:val="28"/>
          <w:lang w:val="ru-RU"/>
        </w:rPr>
        <w:t xml:space="preserve"> </w:t>
      </w:r>
      <w:r w:rsidRPr="00D93AA2">
        <w:rPr>
          <w:rFonts w:ascii="Times New Roman" w:hAnsi="Times New Roman"/>
          <w:color w:val="1A1718"/>
          <w:sz w:val="28"/>
          <w:szCs w:val="28"/>
          <w:lang w:val="ru-RU" w:eastAsia="en-US"/>
        </w:rPr>
        <w:t>(частей), взаимосвязанных и взаимодействующих между собой [</w:t>
      </w:r>
      <w:r w:rsidR="005559EC" w:rsidRPr="00D93AA2">
        <w:rPr>
          <w:rFonts w:ascii="Times New Roman" w:hAnsi="Times New Roman"/>
          <w:color w:val="1A1718"/>
          <w:sz w:val="28"/>
          <w:szCs w:val="28"/>
          <w:lang w:val="ru-RU" w:eastAsia="en-US"/>
        </w:rPr>
        <w:t>94</w:t>
      </w:r>
      <w:r w:rsidRPr="00D93AA2">
        <w:rPr>
          <w:rFonts w:ascii="Times New Roman" w:hAnsi="Times New Roman"/>
          <w:color w:val="1A1718"/>
          <w:sz w:val="28"/>
          <w:szCs w:val="28"/>
          <w:lang w:val="ru-RU" w:eastAsia="en-US"/>
        </w:rPr>
        <w:t xml:space="preserve">, </w:t>
      </w:r>
      <w:r w:rsidRPr="00D93AA2">
        <w:rPr>
          <w:rFonts w:ascii="Times New Roman" w:hAnsi="Times New Roman"/>
          <w:sz w:val="28"/>
          <w:szCs w:val="28"/>
          <w:lang w:val="ru-RU"/>
        </w:rPr>
        <w:t>стр.296</w:t>
      </w:r>
      <w:r w:rsidRPr="00D93AA2">
        <w:rPr>
          <w:rFonts w:ascii="Times New Roman" w:hAnsi="Times New Roman"/>
          <w:color w:val="1A1718"/>
          <w:sz w:val="28"/>
          <w:szCs w:val="28"/>
          <w:lang w:val="ru-RU" w:eastAsia="en-US"/>
        </w:rPr>
        <w:t>]. Компоненты данной системы обладают определенной иерархичностью и функционируют согласованно, обеспечивая необходимый уровень координации между всеми ее элементами</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5559EC" w:rsidRPr="00D93AA2">
        <w:rPr>
          <w:rFonts w:ascii="Times New Roman" w:hAnsi="Times New Roman"/>
          <w:sz w:val="28"/>
          <w:szCs w:val="28"/>
          <w:lang w:val="ru-RU"/>
        </w:rPr>
        <w:t>94</w:t>
      </w:r>
      <w:r w:rsidRPr="00D93AA2">
        <w:rPr>
          <w:rFonts w:ascii="Times New Roman" w:hAnsi="Times New Roman"/>
          <w:sz w:val="28"/>
          <w:szCs w:val="28"/>
          <w:lang w:val="ru-RU"/>
        </w:rPr>
        <w:t>, стр.200].</w:t>
      </w:r>
    </w:p>
    <w:p w14:paraId="7132CB0F" w14:textId="77777777" w:rsidR="003C1AC7" w:rsidRPr="00D93AA2" w:rsidRDefault="003C1AC7" w:rsidP="003C1AC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 xml:space="preserve">В современных условиях защита фундаментального права на неприкосновенность частной жизни и защиты персональных данных обрела уровень конституционной защиты в большинстве стран. Основываясь на конституциях и законах, защита персональных данных реализуется путем государственного и правового регулирования. </w:t>
      </w:r>
    </w:p>
    <w:p w14:paraId="44A4E89F" w14:textId="77777777" w:rsidR="003C1AC7" w:rsidRPr="00D93AA2" w:rsidRDefault="003C1AC7" w:rsidP="003C1AC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 xml:space="preserve">Наиболее репрезентативным и успешным примером реализации данного нормативного и институционального подхода выступает Европейский Союз. В Европейском Союзе нормативная база функционирует как целостная экосистема, которая не только интегрирует региональные международные акты, GDPR, профильные Директивы, национальные конституции и законы, но и опирается на активную деятельность системы государственных и независимых надзорных органов, обеспечивающих практическую реализацию, мониторинг и исполнение правовых норм.  На протяжении нескольких десятилетий государственно-правовая система защиты Европейского Союза демонстрирует высокую степень операционной эффективности и системной завершенности. </w:t>
      </w:r>
    </w:p>
    <w:p w14:paraId="057D0471" w14:textId="78573819" w:rsidR="003C1AC7" w:rsidRPr="00D93AA2" w:rsidRDefault="003C1AC7" w:rsidP="003C1AC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 xml:space="preserve">Европейская архитектура государственного обеспечения защиты персональных данных представляет собой многоуровневую систему с распределением функций между наднациональными институтами Европейского Союза и национальными органами государств-членов. Наднациональный уровень системы государственных органов базируется на деятельности Европарламента, </w:t>
      </w:r>
      <w:proofErr w:type="spellStart"/>
      <w:r w:rsidRPr="00D93AA2">
        <w:rPr>
          <w:rFonts w:ascii="Times New Roman" w:hAnsi="Times New Roman"/>
          <w:sz w:val="28"/>
          <w:szCs w:val="28"/>
          <w:lang w:val="ru-RU"/>
        </w:rPr>
        <w:t>Cовета</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Eвропы</w:t>
      </w:r>
      <w:proofErr w:type="spellEnd"/>
      <w:r w:rsidRPr="00D93AA2">
        <w:rPr>
          <w:rFonts w:ascii="Times New Roman" w:hAnsi="Times New Roman"/>
          <w:sz w:val="28"/>
          <w:szCs w:val="28"/>
          <w:lang w:val="ru-RU"/>
        </w:rPr>
        <w:t>, Суда Европейского Союза (ECJ), функционирующих на основе Договора о функционировании Европейского союза (Рим, 25 марта 1957 г., в редакции Лиссабонского договора 2007 г.)</w:t>
      </w:r>
      <w:r w:rsidR="009E691C" w:rsidRPr="00D93AA2">
        <w:rPr>
          <w:rFonts w:ascii="Times New Roman" w:hAnsi="Times New Roman"/>
          <w:sz w:val="28"/>
          <w:szCs w:val="28"/>
          <w:lang w:val="ru-RU"/>
        </w:rPr>
        <w:t xml:space="preserve"> [</w:t>
      </w:r>
      <w:r w:rsidR="004D6BBE" w:rsidRPr="00D93AA2">
        <w:rPr>
          <w:rFonts w:ascii="Times New Roman" w:hAnsi="Times New Roman"/>
          <w:sz w:val="28"/>
          <w:szCs w:val="28"/>
          <w:lang w:val="ru-RU"/>
        </w:rPr>
        <w:t>199</w:t>
      </w:r>
      <w:r w:rsidR="009E691C" w:rsidRPr="00D93AA2">
        <w:rPr>
          <w:rFonts w:ascii="Times New Roman" w:hAnsi="Times New Roman"/>
          <w:sz w:val="28"/>
          <w:szCs w:val="28"/>
          <w:lang w:val="ru-RU"/>
        </w:rPr>
        <w:t>]</w:t>
      </w:r>
      <w:r w:rsidRPr="00D93AA2">
        <w:rPr>
          <w:rFonts w:ascii="Times New Roman" w:hAnsi="Times New Roman"/>
          <w:sz w:val="28"/>
          <w:szCs w:val="28"/>
          <w:lang w:val="ru-RU"/>
        </w:rPr>
        <w:t xml:space="preserve">. </w:t>
      </w:r>
    </w:p>
    <w:p w14:paraId="28200D03"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Законодательный процесс в Европейском Союзе осуществляется посредством совместного принятия законодательных актов Европейским парламентом и Советом Европейского Союза на основе предложений Европейской комиссии в соответствии процедурой, предусмотренной статьей 294 Договора о функционировании Европейского Союза. </w:t>
      </w:r>
    </w:p>
    <w:p w14:paraId="709FFB23" w14:textId="45101A6E"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Важнейшим элементом институциональной структуры выступает Европейский совет по защите данных (EDPB) — независимый орган, обеспечивающий последовательное применение GDPR и Директивы 2016/680, регламентирующей защиту персональных данных в сфере правоохранительной и уголовно-исполнительной деятельности государств</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200</w:t>
      </w:r>
      <w:r w:rsidRPr="00D93AA2">
        <w:rPr>
          <w:rFonts w:ascii="Times New Roman" w:hAnsi="Times New Roman"/>
          <w:sz w:val="28"/>
          <w:szCs w:val="28"/>
          <w:lang w:val="ru-RU"/>
        </w:rPr>
        <w:t xml:space="preserve">]. В состав наднационального органа EDPB входят руководители национальных органов по </w:t>
      </w:r>
      <w:r w:rsidRPr="00D93AA2">
        <w:rPr>
          <w:rFonts w:ascii="Times New Roman" w:hAnsi="Times New Roman"/>
          <w:sz w:val="28"/>
          <w:szCs w:val="28"/>
          <w:lang w:val="ru-RU"/>
        </w:rPr>
        <w:lastRenderedPageBreak/>
        <w:t xml:space="preserve">защите данных государств-членов ЕС и Европейский инспектор по защите данных (EDPS). EDPB и EDPS обеспечивают соблюдение законодательства о защите данных как на национальном, так и на трансграничном уровне через механизмы сотрудничества, включая систему «одного окна». Кроме того, EDPB также наделен полномочиями по принятию обязательных решений по неурегулированным вопросам и трансграничной обработки данных. </w:t>
      </w:r>
    </w:p>
    <w:p w14:paraId="44725FC1"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Судебный контроль и гарантии единообразной интерпретации и имплементации законодательства ЕС, в том числе GDPR, обеспечивается Судом Европейского Союза (ECJ). Данный институт обеспечивает последовательное соблюдение законодательства ЕС как государствами-членами, так и институтами ЕС, в том числе посредством разрешения правовых конфликтов между национальными правительствами и институтами ЕС. Кроме того, в определенных ситуациях частные лица, предприятия или организации могут использовать Суд Европейского Союза и обращаться с индивидуальными жалобами для оспаривания деятельности органа ЕС в случае нарушения ими прав и законных интересов лица. </w:t>
      </w:r>
    </w:p>
    <w:p w14:paraId="72D05A7C"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Параллельно с этим судебная защита права на неприкосновенность частной жизни и защиту персональных данных, гарантированного статьей 8 Европейской конвенции по правам человека, осуществляется Европейским судом по правам человека. Являясь международным судебным органом, ЕСПЧ осуществляет судебный надзор за исполнением положений Европейской Конвенции странами-участницами данного международного акта. В компетенцию ЕСПЧ входят вопросы интерпретации и обеспечение исполнения положений Европейской Конвенции, включая межгосударственные споры и индивидуальные обращения физических лиц.</w:t>
      </w:r>
    </w:p>
    <w:p w14:paraId="3E2C2C0D"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Наряду с общеевропейскими, наднациональными государственными органами (EDPB, ECJ), основная задача которых единообразное применение общеевропейского законодательства во всех странах-членах Европейского Союза, государства-члены обладают автономными национальными механизмами защиты. На национальном уровне каждое государство имеет свою нормативно-правовую систему и систему государственных органов по защите персональных данных, включающую законодательные, исполнительные, правоохранительные и судебные органы. </w:t>
      </w:r>
    </w:p>
    <w:p w14:paraId="3FA2C2DE" w14:textId="15D2D7D6"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Развивая тезис о системно-институциональным характере европейской модели, следует подчеркнуть, что законодательное регулирование защиты персональных данных в Европе императивно предполагает наличие специализированного органа, обеспечивающего практическое исполнение закона, способствующего соблюдению прав человека. Фундамент данного требования заложен в статье 13 Конвенции 108 и статье 15 Модернизированной Конвенции 108+, которые обязывали каждое государство-подписант сформировать уполномоченный орган в сфере защиты персональных данных. Как отмечает </w:t>
      </w:r>
      <w:proofErr w:type="spellStart"/>
      <w:r w:rsidRPr="00D93AA2">
        <w:rPr>
          <w:rFonts w:ascii="Times New Roman" w:hAnsi="Times New Roman"/>
          <w:sz w:val="28"/>
          <w:szCs w:val="28"/>
          <w:lang w:val="ru-RU"/>
        </w:rPr>
        <w:t>Г.Гринлиф</w:t>
      </w:r>
      <w:proofErr w:type="spellEnd"/>
      <w:r w:rsidRPr="00D93AA2">
        <w:rPr>
          <w:rFonts w:ascii="Times New Roman" w:hAnsi="Times New Roman"/>
          <w:sz w:val="28"/>
          <w:szCs w:val="28"/>
          <w:lang w:val="ru-RU"/>
        </w:rPr>
        <w:t xml:space="preserve">, страны, стремящиеся к тому, чтобы их законодательство признавалось «адекватным» стандартам ЕС, обязаны создать «институциональный механизм, </w:t>
      </w:r>
      <w:r w:rsidRPr="00D93AA2">
        <w:rPr>
          <w:rFonts w:ascii="Times New Roman" w:hAnsi="Times New Roman"/>
          <w:sz w:val="28"/>
          <w:szCs w:val="28"/>
          <w:lang w:val="ru-RU"/>
        </w:rPr>
        <w:lastRenderedPageBreak/>
        <w:t>позволяющий [осуществлять] независимое расследование жалоб», а также сформировать «рамки для независимого судебного разбирательства или арбитража, которые допускают компенсацию и санкции в случае необходимости»</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201</w:t>
      </w:r>
      <w:r w:rsidRPr="00D93AA2">
        <w:rPr>
          <w:rFonts w:ascii="Times New Roman" w:hAnsi="Times New Roman"/>
          <w:sz w:val="28"/>
          <w:szCs w:val="28"/>
          <w:lang w:val="ru-RU"/>
        </w:rPr>
        <w:t xml:space="preserve">, стр.7]. </w:t>
      </w:r>
    </w:p>
    <w:p w14:paraId="621A97D0" w14:textId="54AEF978"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Эволюция нормативных требований демонстрирует переход от консультативных функций к контрольно-надзорным: если статья 13 Конвенции 108 фокусировалась преимущественно на функции по повышению осведомленности общественности о правах субъектов данных и консультировании по законодательным и административным мерам обработки данных, то статья 15 Модернизированной Конвенции 108+ прямо требует учреждения органа, ответственного за обеспечение соблюдения положений Конвенции</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197</w:t>
      </w:r>
      <w:r w:rsidRPr="00D93AA2">
        <w:rPr>
          <w:rFonts w:ascii="Times New Roman" w:hAnsi="Times New Roman"/>
          <w:sz w:val="28"/>
          <w:szCs w:val="28"/>
          <w:lang w:val="ru-RU"/>
        </w:rPr>
        <w:t xml:space="preserve">]. </w:t>
      </w:r>
    </w:p>
    <w:p w14:paraId="313EE63F" w14:textId="6260F106"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Конвенция 108, являясь обязывающим международным инструментом, послужила концептуальной основой Европейской Директивы 95/46/ЕС 1995 года, на смену которой в 2018 году пришел GDPR [</w:t>
      </w:r>
      <w:r w:rsidR="00FA5107" w:rsidRPr="00D93AA2">
        <w:rPr>
          <w:rFonts w:ascii="Times New Roman" w:hAnsi="Times New Roman"/>
          <w:sz w:val="28"/>
          <w:szCs w:val="28"/>
          <w:lang w:val="ru-RU"/>
        </w:rPr>
        <w:t>108, 104, 45</w:t>
      </w:r>
      <w:r w:rsidRPr="00D93AA2">
        <w:rPr>
          <w:rFonts w:ascii="Times New Roman" w:hAnsi="Times New Roman"/>
          <w:sz w:val="28"/>
          <w:szCs w:val="28"/>
          <w:lang w:val="ru-RU"/>
        </w:rPr>
        <w:t>]. И Директива 95/46/ЕС 1995 года, и заменивший ее GDPR, постулируют наличие независимого надзорного органа по защите персональных данных в каждом государстве ЕС как обязательное условия легитимного функционирования системы защиты права на защиту персональных данных. Согласно правовой позиции суда ECJ, наличие такого регулятора является обязательным условием для обеспечения адекватной защиты персональных данных в других странах, то есть «по сути эквивалентной гарантированному правовым порядком ЕС»</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202</w:t>
      </w:r>
      <w:r w:rsidRPr="00D93AA2">
        <w:rPr>
          <w:rFonts w:ascii="Times New Roman" w:hAnsi="Times New Roman"/>
          <w:sz w:val="28"/>
          <w:szCs w:val="28"/>
          <w:lang w:val="ru-RU"/>
        </w:rPr>
        <w:t xml:space="preserve">, §§73,74,96]. Исключительное значение и императивность наличия органа по защите данных было ярко продемонстрировано в прецедентном деле </w:t>
      </w:r>
      <w:proofErr w:type="spellStart"/>
      <w:r w:rsidRPr="00D93AA2">
        <w:rPr>
          <w:rFonts w:ascii="Times New Roman" w:hAnsi="Times New Roman"/>
          <w:i/>
          <w:iCs/>
          <w:sz w:val="28"/>
          <w:szCs w:val="28"/>
          <w:lang w:val="ru-RU"/>
        </w:rPr>
        <w:t>Schrems</w:t>
      </w:r>
      <w:proofErr w:type="spellEnd"/>
      <w:r w:rsidRPr="00D93AA2">
        <w:rPr>
          <w:rFonts w:ascii="Times New Roman" w:hAnsi="Times New Roman"/>
          <w:i/>
          <w:iCs/>
          <w:sz w:val="28"/>
          <w:szCs w:val="28"/>
          <w:lang w:val="ru-RU"/>
        </w:rPr>
        <w:t xml:space="preserve"> I,</w:t>
      </w:r>
      <w:r w:rsidRPr="00D93AA2">
        <w:rPr>
          <w:rFonts w:ascii="Times New Roman" w:hAnsi="Times New Roman"/>
          <w:sz w:val="28"/>
          <w:szCs w:val="28"/>
          <w:lang w:val="ru-RU"/>
        </w:rPr>
        <w:t xml:space="preserve"> где отсутствие надзорного органа по защите персональных данных в третьей стране было признано критическим препятствием для международной торговли с европейскими странами [</w:t>
      </w:r>
      <w:r w:rsidR="004D6BBE" w:rsidRPr="00D93AA2">
        <w:rPr>
          <w:rFonts w:ascii="Times New Roman" w:hAnsi="Times New Roman"/>
          <w:sz w:val="28"/>
          <w:szCs w:val="28"/>
          <w:lang w:val="ru-RU"/>
        </w:rPr>
        <w:t>202</w:t>
      </w:r>
      <w:r w:rsidRPr="00D93AA2">
        <w:rPr>
          <w:rFonts w:ascii="Times New Roman" w:hAnsi="Times New Roman"/>
          <w:sz w:val="28"/>
          <w:szCs w:val="28"/>
          <w:lang w:val="ru-RU"/>
        </w:rPr>
        <w:t>]. В прецедентном праве ECJ квалифицирует уполномоченные органы по защите персональных данных как «хранителей основных прав и свобод человека и важнейший компонент защиты персональных данных физических лиц» [</w:t>
      </w:r>
      <w:r w:rsidR="004D6BBE" w:rsidRPr="00D93AA2">
        <w:rPr>
          <w:rFonts w:ascii="Times New Roman" w:hAnsi="Times New Roman"/>
          <w:sz w:val="28"/>
          <w:szCs w:val="28"/>
          <w:lang w:val="ru-RU"/>
        </w:rPr>
        <w:t>203</w:t>
      </w:r>
      <w:r w:rsidRPr="00D93AA2">
        <w:rPr>
          <w:rFonts w:ascii="Times New Roman" w:hAnsi="Times New Roman"/>
          <w:sz w:val="28"/>
          <w:szCs w:val="28"/>
          <w:lang w:val="ru-RU"/>
        </w:rPr>
        <w:t xml:space="preserve">, §23]. </w:t>
      </w:r>
    </w:p>
    <w:p w14:paraId="5513D700" w14:textId="3C0B67D8"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Особый акцент в европейской доктрине делается на атрибутах независимости и самостоятельности органов по защите персональных данных. Для эффективного выполнения своих функций надзорные органы должны «действовать объективно и беспристрастно, оставаться свободными от любого внешнего влияния, включая прямое или косвенное влияние государства»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203</w:t>
      </w:r>
      <w:r w:rsidRPr="00D93AA2">
        <w:rPr>
          <w:rFonts w:ascii="Times New Roman" w:hAnsi="Times New Roman"/>
          <w:sz w:val="28"/>
          <w:szCs w:val="28"/>
          <w:lang w:val="ru-RU"/>
        </w:rPr>
        <w:t>, §24]. Таким образом, институциональная независимость уполномоченного органа по защите персональных данных является не просто организационным требованием, а фундаментальным условием жизнеспособности правовой экосистемы защиты персональных данных.</w:t>
      </w:r>
    </w:p>
    <w:p w14:paraId="752C0C37"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Логическим продолжением развития указанных институциональных стандартов стала детальная нормативная регламентация статуса надзорных органов в Европейском Регламенте GDPR. Данный Регламент предусматривает развернутый комплекс положений в Главе 6 (статьи </w:t>
      </w:r>
      <w:proofErr w:type="gramStart"/>
      <w:r w:rsidRPr="00D93AA2">
        <w:rPr>
          <w:rFonts w:ascii="Times New Roman" w:hAnsi="Times New Roman"/>
          <w:sz w:val="28"/>
          <w:szCs w:val="28"/>
          <w:lang w:val="ru-RU"/>
        </w:rPr>
        <w:t>51-59</w:t>
      </w:r>
      <w:proofErr w:type="gramEnd"/>
      <w:r w:rsidRPr="00D93AA2">
        <w:rPr>
          <w:rFonts w:ascii="Times New Roman" w:hAnsi="Times New Roman"/>
          <w:sz w:val="28"/>
          <w:szCs w:val="28"/>
          <w:lang w:val="ru-RU"/>
        </w:rPr>
        <w:t xml:space="preserve">), регламентирующий вопросы создания, функционирования и компетенций надзорного органа. </w:t>
      </w:r>
    </w:p>
    <w:p w14:paraId="35DD856E"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lastRenderedPageBreak/>
        <w:t>Статья 53 GDPR устанавливает общие требования к процедуре назначения членов надзорного органа, предъявляя высокие требования к их квалификации, профессиональному опыту и навыкам в области защиты персональных данных. Детализация требования на уровне общеевропейского регламента призвана минимизировать риски политического влияния и обеспечить экспертный характер деятельности регулятора.</w:t>
      </w:r>
    </w:p>
    <w:p w14:paraId="0E549293" w14:textId="1C9B9C31"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Функциональный профиль надзорного органа, согласно нормам GDPR, включает комплекс задач, направленных на всестороннее обеспечение режима защиты персональных данных: мониторинг и обеспечение соблюдения GDPR, повышение правовой информированности общества по вопросам защиты данных, предоставление консультаций, рассмотрение жалоб субъектов данных, проведение расследований по вопросам применения GDPR. Доктринально компетенция надзорного органа классифицируется «на три основные группы: следственные полномочия (доступ к информации и помещениям, проведение проверок защиты данных, уведомление о нарушениях); корректирующие полномочия (вынесение предупреждений и выговоров, предписание по выполнению запроса субъекта данных, наложение ограничения, включая запрет на обработку, или наложение административного штрафа); а также разрешительные и консультативные полномочия (издание разъяснительных заключений, выдача сертификатов и определенных разрешений)»</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204</w:t>
      </w:r>
      <w:r w:rsidRPr="00D93AA2">
        <w:rPr>
          <w:rFonts w:ascii="Times New Roman" w:hAnsi="Times New Roman"/>
          <w:sz w:val="28"/>
          <w:szCs w:val="28"/>
          <w:lang w:val="ru-RU"/>
        </w:rPr>
        <w:t xml:space="preserve">, стр.462]. </w:t>
      </w:r>
    </w:p>
    <w:p w14:paraId="5D87BB10" w14:textId="18C3CBA9"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Европейский Регламент GDPR наделяет уполномоченные органы по защите данных диверсифицированным объемом полномочий, среди которых наряду с традиционными следственными и корректирующими полномочиями, присущими большинству государственных органов, стратегическое значение имеют консультативно-разъяснительные функции. Превентивная природа данных функций ориентирована на обеспечение корректной интерпретации и эффективной имплементации законодательства о защите персональных данных, что позволяет минимизировать риск правонарушений в сфере приватности. Практическая реализация этого направления в европейских государствах выражается в издании официальных руководств и экспертных разъяснений, нацеленных на формирование у операторов и контролеров единого вектора применения нормативных актов по защите персональных данных. В частности, официальный сайт EDPB содержит специальный раздел, (</w:t>
      </w:r>
      <w:hyperlink r:id="rId14" w:history="1">
        <w:r w:rsidRPr="00D93AA2">
          <w:rPr>
            <w:rStyle w:val="Hyperlink"/>
            <w:rFonts w:ascii="Times New Roman" w:hAnsi="Times New Roman"/>
            <w:sz w:val="28"/>
            <w:szCs w:val="28"/>
            <w:lang w:val="ru-RU"/>
          </w:rPr>
          <w:t>https://www.edpb.europa.eu/our-work-tools/general-guidance/guidelines-recommendations-best-practices_en?page=1</w:t>
        </w:r>
      </w:hyperlink>
      <w:r w:rsidRPr="00D93AA2">
        <w:rPr>
          <w:rFonts w:ascii="Times New Roman" w:hAnsi="Times New Roman"/>
          <w:sz w:val="28"/>
          <w:szCs w:val="28"/>
          <w:lang w:val="ru-RU"/>
        </w:rPr>
        <w:t>), посвященный консультативной работе, на котором на данный момент содержатся более 60 методических документов, включая руководства, рекомендации и передовую практику. В западной юридической доктрине подчеркивается авангардная роль надзорных органов в архитектуре контроля за соблюдением правовых норм. Исследователи отмечают, что именно эти структуры находятся на переднем крае правоприменения, а издаваемые ими руководства и разъяснения выступают приоритетным ориентиром для субъектов бизнеса, нацеленных на выстраивание эффективной стратегии комплаенса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205</w:t>
      </w:r>
      <w:r w:rsidRPr="00D93AA2">
        <w:rPr>
          <w:rFonts w:ascii="Times New Roman" w:hAnsi="Times New Roman"/>
          <w:sz w:val="28"/>
          <w:szCs w:val="28"/>
          <w:lang w:val="ru-RU"/>
        </w:rPr>
        <w:t xml:space="preserve">, </w:t>
      </w:r>
      <w:r w:rsidRPr="00D93AA2">
        <w:rPr>
          <w:rFonts w:ascii="Times New Roman" w:hAnsi="Times New Roman"/>
          <w:color w:val="3A3A3A"/>
          <w:sz w:val="28"/>
          <w:szCs w:val="28"/>
          <w:shd w:val="clear" w:color="auto" w:fill="FFFFFF"/>
          <w:lang w:val="ru-RU"/>
        </w:rPr>
        <w:t>стр.177].</w:t>
      </w:r>
    </w:p>
    <w:p w14:paraId="3B202E5A" w14:textId="119860E2"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lastRenderedPageBreak/>
        <w:t>Особое значение придается функции уполномоченных органов по повышению осведомленности граждан о защите персональных данных, об утверждении и согласовании правил поведения объединений, правил трансграничной передачи персональных данных контролеров и операторов данных. Данное направление отвечает принципу человекоцентричности правового регулирования защиты персональных данных и имеет прямое воплощение. Об этом свидетельствуют в том числе специальные разделы сайта Европейского совета по защите данных (</w:t>
      </w:r>
      <w:hyperlink r:id="rId15" w:history="1">
        <w:r w:rsidRPr="00D93AA2">
          <w:rPr>
            <w:rStyle w:val="Hyperlink"/>
            <w:rFonts w:ascii="Times New Roman" w:hAnsi="Times New Roman"/>
            <w:sz w:val="28"/>
            <w:szCs w:val="28"/>
            <w:lang w:val="ru-RU"/>
          </w:rPr>
          <w:t>https://www.edpb.europa.eu/edpb_en</w:t>
        </w:r>
      </w:hyperlink>
      <w:r w:rsidRPr="00D93AA2">
        <w:rPr>
          <w:rFonts w:ascii="Times New Roman" w:hAnsi="Times New Roman"/>
          <w:sz w:val="28"/>
          <w:szCs w:val="28"/>
          <w:lang w:val="ru-RU"/>
        </w:rPr>
        <w:t>), посвященные физическим лицам, контролерам и обработчикам, а также национальным регуляторам. В разделе для физических лиц содержатся руководства, подробно разъясняющие права субъекта данных (</w:t>
      </w:r>
      <w:hyperlink r:id="rId16" w:history="1">
        <w:r w:rsidRPr="00D93AA2">
          <w:rPr>
            <w:rStyle w:val="Hyperlink"/>
            <w:rFonts w:ascii="Times New Roman" w:hAnsi="Times New Roman"/>
            <w:sz w:val="28"/>
            <w:szCs w:val="28"/>
            <w:lang w:val="ru-RU"/>
          </w:rPr>
          <w:t>https://www.edpb.europa.eu/guidelines-your-rights-0_en</w:t>
        </w:r>
      </w:hyperlink>
      <w:r w:rsidRPr="00D93AA2">
        <w:rPr>
          <w:rFonts w:ascii="Times New Roman" w:hAnsi="Times New Roman"/>
          <w:sz w:val="28"/>
          <w:szCs w:val="28"/>
          <w:lang w:val="ru-RU"/>
        </w:rPr>
        <w:t>), полные контакты национальных органов по защите данных (</w:t>
      </w:r>
      <w:hyperlink r:id="rId17" w:history="1">
        <w:r w:rsidRPr="00D93AA2">
          <w:rPr>
            <w:rStyle w:val="Hyperlink"/>
            <w:rFonts w:ascii="Times New Roman" w:hAnsi="Times New Roman"/>
            <w:sz w:val="28"/>
            <w:szCs w:val="28"/>
            <w:lang w:val="ru-RU"/>
          </w:rPr>
          <w:t>https://www.edpb.europa.eu/about-edpb/about-edpb/members_en</w:t>
        </w:r>
      </w:hyperlink>
      <w:r w:rsidRPr="00D93AA2">
        <w:rPr>
          <w:rFonts w:ascii="Times New Roman" w:hAnsi="Times New Roman"/>
          <w:sz w:val="28"/>
          <w:szCs w:val="28"/>
          <w:lang w:val="ru-RU"/>
        </w:rPr>
        <w:t>), а также активная иконка «уведомить об утечке данных». Н</w:t>
      </w:r>
      <w:r w:rsidRPr="00D93AA2">
        <w:rPr>
          <w:rFonts w:ascii="Times New Roman" w:hAnsi="Times New Roman"/>
          <w:sz w:val="28"/>
          <w:szCs w:val="28"/>
          <w:shd w:val="clear" w:color="auto" w:fill="FFFFFF"/>
          <w:lang w:val="ru-RU"/>
        </w:rPr>
        <w:t>екоторые европейские надзорные органы по защите данных проводят специальные тренинги, включая тренинги для отдельных аудиторий или сфер, например, для исследователей</w:t>
      </w:r>
      <w:r w:rsidRPr="00D93AA2" w:rsidDel="001954C0">
        <w:rPr>
          <w:rStyle w:val="FootnoteReference"/>
          <w:rFonts w:ascii="Times New Roman" w:hAnsi="Times New Roman"/>
          <w:sz w:val="28"/>
          <w:szCs w:val="28"/>
          <w:shd w:val="clear" w:color="auto" w:fill="FFFFFF"/>
          <w:lang w:val="ru-RU"/>
        </w:rPr>
        <w:t xml:space="preserve"> </w:t>
      </w:r>
      <w:r w:rsidRPr="00D93AA2">
        <w:rPr>
          <w:rFonts w:ascii="Times New Roman" w:hAnsi="Times New Roman"/>
          <w:sz w:val="28"/>
          <w:szCs w:val="28"/>
          <w:shd w:val="clear" w:color="auto" w:fill="FFFFFF"/>
          <w:lang w:val="ru-RU"/>
        </w:rPr>
        <w:t>[</w:t>
      </w:r>
      <w:r w:rsidR="004D6BBE" w:rsidRPr="00D93AA2">
        <w:rPr>
          <w:rFonts w:ascii="Times New Roman" w:hAnsi="Times New Roman"/>
          <w:sz w:val="28"/>
          <w:szCs w:val="28"/>
          <w:shd w:val="clear" w:color="auto" w:fill="FFFFFF"/>
          <w:lang w:val="ru-RU"/>
        </w:rPr>
        <w:t>206</w:t>
      </w:r>
      <w:r w:rsidRPr="00D93AA2">
        <w:rPr>
          <w:rFonts w:ascii="Times New Roman" w:hAnsi="Times New Roman"/>
          <w:sz w:val="28"/>
          <w:szCs w:val="28"/>
          <w:shd w:val="clear" w:color="auto" w:fill="FFFFFF"/>
          <w:lang w:val="ru-RU"/>
        </w:rPr>
        <w:t>,</w:t>
      </w:r>
      <w:r w:rsidRPr="00D93AA2">
        <w:rPr>
          <w:rFonts w:ascii="Times New Roman" w:hAnsi="Times New Roman"/>
          <w:color w:val="3A3A3A"/>
          <w:sz w:val="28"/>
          <w:szCs w:val="28"/>
          <w:shd w:val="clear" w:color="auto" w:fill="FFFFFF"/>
          <w:lang w:val="ru-RU"/>
        </w:rPr>
        <w:t xml:space="preserve"> стр.5</w:t>
      </w:r>
      <w:r w:rsidRPr="00D93AA2">
        <w:rPr>
          <w:rFonts w:ascii="Times New Roman" w:hAnsi="Times New Roman"/>
          <w:sz w:val="28"/>
          <w:szCs w:val="28"/>
          <w:shd w:val="clear" w:color="auto" w:fill="FFFFFF"/>
          <w:lang w:val="ru-RU"/>
        </w:rPr>
        <w:t xml:space="preserve">]. В международной научной литературе </w:t>
      </w:r>
      <w:r w:rsidRPr="00D93AA2">
        <w:rPr>
          <w:rFonts w:ascii="Times New Roman" w:hAnsi="Times New Roman"/>
          <w:sz w:val="28"/>
          <w:szCs w:val="28"/>
          <w:lang w:val="ru-RU"/>
        </w:rPr>
        <w:t>Зарубежные авторы считают «</w:t>
      </w:r>
      <w:r w:rsidRPr="00D93AA2">
        <w:rPr>
          <w:rFonts w:ascii="Times New Roman" w:hAnsi="Times New Roman"/>
          <w:sz w:val="28"/>
          <w:szCs w:val="28"/>
          <w:shd w:val="clear" w:color="auto" w:fill="FFFFFF"/>
          <w:lang w:val="ru-RU"/>
        </w:rPr>
        <w:t>критической» роль органов по защите данных в повышении осведомленности и консультировании и характеризуют орган по защите данных как «аудитора, консультанта, преподавателя, политического советника и переговорщика»</w:t>
      </w:r>
      <w:r w:rsidRPr="00D93AA2" w:rsidDel="001954C0">
        <w:rPr>
          <w:rStyle w:val="FootnoteReference"/>
          <w:rFonts w:ascii="Times New Roman" w:hAnsi="Times New Roman"/>
          <w:color w:val="3A3A3A"/>
          <w:sz w:val="28"/>
          <w:szCs w:val="28"/>
          <w:shd w:val="clear" w:color="auto" w:fill="FFFFFF"/>
          <w:lang w:val="ru-RU"/>
        </w:rPr>
        <w:t xml:space="preserve"> </w:t>
      </w:r>
      <w:r w:rsidRPr="00D93AA2">
        <w:rPr>
          <w:rFonts w:ascii="Times New Roman" w:hAnsi="Times New Roman"/>
          <w:color w:val="3A3A3A"/>
          <w:sz w:val="28"/>
          <w:szCs w:val="28"/>
          <w:shd w:val="clear" w:color="auto" w:fill="FFFFFF"/>
          <w:lang w:val="ru-RU"/>
        </w:rPr>
        <w:t>[</w:t>
      </w:r>
      <w:r w:rsidR="004D6BBE" w:rsidRPr="00D93AA2">
        <w:rPr>
          <w:rFonts w:ascii="Times New Roman" w:hAnsi="Times New Roman"/>
          <w:color w:val="3A3A3A"/>
          <w:sz w:val="28"/>
          <w:szCs w:val="28"/>
          <w:shd w:val="clear" w:color="auto" w:fill="FFFFFF"/>
          <w:lang w:val="ru-RU"/>
        </w:rPr>
        <w:t>207</w:t>
      </w:r>
      <w:r w:rsidRPr="00D93AA2">
        <w:rPr>
          <w:rFonts w:ascii="Times New Roman" w:hAnsi="Times New Roman"/>
          <w:color w:val="3A3A3A"/>
          <w:sz w:val="28"/>
          <w:szCs w:val="28"/>
          <w:shd w:val="clear" w:color="auto" w:fill="FFFFFF"/>
          <w:lang w:val="ru-RU"/>
        </w:rPr>
        <w:t>, стр.24]. Дополнительно</w:t>
      </w:r>
      <w:r w:rsidRPr="00D93AA2">
        <w:rPr>
          <w:rFonts w:ascii="Times New Roman" w:hAnsi="Times New Roman"/>
          <w:sz w:val="28"/>
          <w:szCs w:val="28"/>
          <w:lang w:val="ru-RU"/>
        </w:rPr>
        <w:t xml:space="preserve"> европейское регулирование выделяет коммуникативную (связывающую) функцию уполномоченного органа по защите данных, обеспечивающую взаимодействие с другими национальными надзорными органами и с Европейским Советом по защите персональных данных (EDPB), а также с корпоративными офицерами по защите персональных данных. Последние выступают контактными лицами в организациях как для надзорного органа, так и для физических лиц. </w:t>
      </w:r>
    </w:p>
    <w:p w14:paraId="5C9F0EDB" w14:textId="1DC97F24"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Однако для того, чтобы просветительская и консультативная миссия подкреплялась реальными гарантиями, уполномоченные органы наделены широким спектром неисчерпывающих полномочий, выступающих необходимым средством выполнения его обязанностей</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202</w:t>
      </w:r>
      <w:r w:rsidRPr="00D93AA2">
        <w:rPr>
          <w:rFonts w:ascii="Times New Roman" w:hAnsi="Times New Roman"/>
          <w:sz w:val="28"/>
          <w:szCs w:val="28"/>
          <w:lang w:val="ru-RU"/>
        </w:rPr>
        <w:t>, §43]. В рамках реализации указанных задач по охране основных прав человека данные органы обладают определенными следственными полномочиями, включая возможность собирать всю необходимую информацию для выполнения своих надзорных функций. Они также наделены правом эффективного вмешательства, к которому относятся полномочия по наложению временных или постоянных запретов на обработку данных, а также право участвовать в судебных разбирательствах для защиты интересов субъектов и обеспечения законности.</w:t>
      </w:r>
    </w:p>
    <w:p w14:paraId="5D09D16E"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Институциональная архитектура государственного регулирования в области защиты персональных данных в европейском правовом пространстве базируется на функциональной автономии надзорных органов. Сравнительный анализ моделей </w:t>
      </w:r>
      <w:r w:rsidRPr="00D93AA2">
        <w:rPr>
          <w:rFonts w:ascii="Times New Roman" w:hAnsi="Times New Roman"/>
          <w:sz w:val="28"/>
          <w:szCs w:val="28"/>
          <w:lang w:val="ru-RU"/>
        </w:rPr>
        <w:lastRenderedPageBreak/>
        <w:t>Эстонии и Германии позволяет выявить два различных, но комплементарных подхода к имплементации общеевропейских стандартов независимости регулятора.</w:t>
      </w:r>
    </w:p>
    <w:p w14:paraId="5CB45C0D" w14:textId="561F550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Эстонии имплементация норм GDPR реализована через Personal Data Protection Act 2019 (</w:t>
      </w:r>
      <w:proofErr w:type="spellStart"/>
      <w:r w:rsidRPr="00D93AA2">
        <w:rPr>
          <w:rFonts w:ascii="Times New Roman" w:hAnsi="Times New Roman"/>
          <w:sz w:val="28"/>
          <w:szCs w:val="28"/>
          <w:lang w:val="ru-RU"/>
        </w:rPr>
        <w:t>Isikuandmete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kaitse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seadus</w:t>
      </w:r>
      <w:proofErr w:type="spellEnd"/>
      <w:r w:rsidRPr="00D93AA2">
        <w:rPr>
          <w:rFonts w:ascii="Times New Roman" w:hAnsi="Times New Roman"/>
          <w:sz w:val="28"/>
          <w:szCs w:val="28"/>
          <w:lang w:val="ru-RU"/>
        </w:rPr>
        <w:t>), который предусматривает основные понятия, базовые принципы, права и обязанности субъектов данных, контролеров, операторов и государственных органов, полномочия государственного органа по защите данных, меры реагирования на нарушения в сфере защиты персональных данных [</w:t>
      </w:r>
      <w:r w:rsidR="00490216" w:rsidRPr="00D93AA2">
        <w:rPr>
          <w:rFonts w:ascii="Times New Roman" w:hAnsi="Times New Roman"/>
          <w:sz w:val="28"/>
          <w:szCs w:val="28"/>
          <w:lang w:val="ru-RU"/>
        </w:rPr>
        <w:t>185</w:t>
      </w:r>
      <w:r w:rsidRPr="00D93AA2">
        <w:rPr>
          <w:rFonts w:ascii="Times New Roman" w:hAnsi="Times New Roman"/>
          <w:sz w:val="28"/>
          <w:szCs w:val="28"/>
          <w:lang w:val="ru-RU"/>
        </w:rPr>
        <w:t>]. Данный закон закрепляет статус Инспекции по защите данных (</w:t>
      </w:r>
      <w:proofErr w:type="spellStart"/>
      <w:r w:rsidRPr="00D93AA2">
        <w:rPr>
          <w:rFonts w:ascii="Times New Roman" w:hAnsi="Times New Roman"/>
          <w:sz w:val="28"/>
          <w:szCs w:val="28"/>
          <w:lang w:val="ru-RU"/>
        </w:rPr>
        <w:t>Andmekaitse</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sz w:val="28"/>
          <w:szCs w:val="28"/>
          <w:lang w:val="ru-RU"/>
        </w:rPr>
        <w:t>Inspektsioon</w:t>
      </w:r>
      <w:proofErr w:type="spellEnd"/>
      <w:r w:rsidRPr="00D93AA2">
        <w:rPr>
          <w:rFonts w:ascii="Times New Roman" w:hAnsi="Times New Roman"/>
          <w:sz w:val="28"/>
          <w:szCs w:val="28"/>
          <w:lang w:val="ru-RU"/>
        </w:rPr>
        <w:t xml:space="preserve">) как централизованного и транспарентного органа надзора. Инспекция по защите данных выделена в отдельный, самостоятельный и независимый орган с ясными и конкретными полномочиями. </w:t>
      </w:r>
    </w:p>
    <w:p w14:paraId="0E3C3891"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Внутренняя организация Инспекции по защите данных Эстонии ориентирована на пять ключевых векторов: технологический аудит, общее консультирование и юридическая экспертиза, международное сотрудничество, надзор (</w:t>
      </w:r>
      <w:hyperlink r:id="rId18" w:history="1">
        <w:r w:rsidRPr="00D93AA2">
          <w:rPr>
            <w:rStyle w:val="Hyperlink"/>
            <w:rFonts w:ascii="Times New Roman" w:hAnsi="Times New Roman"/>
            <w:sz w:val="28"/>
            <w:szCs w:val="28"/>
            <w:lang w:val="ru-RU"/>
          </w:rPr>
          <w:t>https://www.aki.ee/en/contact</w:t>
        </w:r>
      </w:hyperlink>
      <w:r w:rsidRPr="00D93AA2">
        <w:rPr>
          <w:rStyle w:val="Hyperlink"/>
          <w:rFonts w:ascii="Times New Roman" w:hAnsi="Times New Roman"/>
          <w:sz w:val="28"/>
          <w:szCs w:val="28"/>
          <w:lang w:val="ru-RU"/>
        </w:rPr>
        <w:t>)</w:t>
      </w:r>
      <w:r w:rsidRPr="00D93AA2">
        <w:rPr>
          <w:rFonts w:ascii="Times New Roman" w:hAnsi="Times New Roman"/>
          <w:sz w:val="28"/>
          <w:szCs w:val="28"/>
          <w:lang w:val="ru-RU"/>
        </w:rPr>
        <w:t>. Особенностью эстонский модели является высокая концентрация юридических компетенций в кадровом составе ведомства. Согласно сведениям веб-сайта эстонской инспекции при компактном штате ведомства (31 сотрудника) более 70% персонала (22 специалиста) составляют профессиональные правоведы. Подобная структура подчеркивает приоритет правовой интерпретации и защиты основных прав субъекта в условиях преобладающей цифровизации государственного управления (e-</w:t>
      </w:r>
      <w:proofErr w:type="spellStart"/>
      <w:r w:rsidRPr="00D93AA2">
        <w:rPr>
          <w:rFonts w:ascii="Times New Roman" w:hAnsi="Times New Roman"/>
          <w:sz w:val="28"/>
          <w:szCs w:val="28"/>
          <w:lang w:val="ru-RU"/>
        </w:rPr>
        <w:t>Estonia</w:t>
      </w:r>
      <w:proofErr w:type="spellEnd"/>
      <w:r w:rsidRPr="00D93AA2">
        <w:rPr>
          <w:rFonts w:ascii="Times New Roman" w:hAnsi="Times New Roman"/>
          <w:sz w:val="28"/>
          <w:szCs w:val="28"/>
          <w:lang w:val="ru-RU"/>
        </w:rPr>
        <w:t xml:space="preserve">). </w:t>
      </w:r>
    </w:p>
    <w:p w14:paraId="3752BDFC" w14:textId="7616DA1A"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На уровне закона Personal Data Protection Act Эстонии предусматривает положения относительно первого руководителя Инспекции (</w:t>
      </w:r>
      <w:proofErr w:type="spellStart"/>
      <w:r w:rsidRPr="00D93AA2">
        <w:rPr>
          <w:rFonts w:ascii="Times New Roman" w:hAnsi="Times New Roman"/>
          <w:sz w:val="28"/>
          <w:szCs w:val="28"/>
          <w:lang w:val="ru-RU"/>
        </w:rPr>
        <w:t>Chapter</w:t>
      </w:r>
      <w:proofErr w:type="spellEnd"/>
      <w:r w:rsidRPr="00D93AA2">
        <w:rPr>
          <w:rFonts w:ascii="Times New Roman" w:hAnsi="Times New Roman"/>
          <w:sz w:val="28"/>
          <w:szCs w:val="28"/>
          <w:lang w:val="ru-RU"/>
        </w:rPr>
        <w:t xml:space="preserve"> 5). Процедура его назначения предполагает сложный механизм сдержек: кандидатура выдвигается Правительством после обязательного консультирования с Конституционным комитетом (</w:t>
      </w:r>
      <w:proofErr w:type="spellStart"/>
      <w:r w:rsidR="00AF6BAE" w:rsidRPr="00D93AA2">
        <w:rPr>
          <w:rFonts w:ascii="Times New Roman" w:hAnsi="Times New Roman"/>
          <w:sz w:val="28"/>
          <w:szCs w:val="28"/>
          <w:lang w:val="ru-RU"/>
        </w:rPr>
        <w:t>Riigikogu</w:t>
      </w:r>
      <w:proofErr w:type="spellEnd"/>
      <w:r w:rsidRPr="00D93AA2">
        <w:rPr>
          <w:rFonts w:ascii="Times New Roman" w:hAnsi="Times New Roman"/>
          <w:sz w:val="28"/>
          <w:szCs w:val="28"/>
          <w:lang w:val="ru-RU"/>
        </w:rPr>
        <w:t xml:space="preserve">). Императивный запрет Personal Data Protection Act Эстонии для первого руководителя относительно членства в какой-либо политической партии дополнительно обеспечивает статус Инспекции как независимого органа. Квалификационные требования к руководителю включают не только экспертные знания в области приватности, но и обязательный допуск к государственной тайне, что обусловлено глубокой интеграцией Инспекции в мониторинг государственных информационных систем. </w:t>
      </w:r>
    </w:p>
    <w:p w14:paraId="7C4F45EF" w14:textId="3E404AA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Функциональный анализ деятельности надзорного органа Эстонии подтверждает, что Инспекция проявляет </w:t>
      </w:r>
      <w:r w:rsidRPr="00D93AA2">
        <w:rPr>
          <w:rFonts w:ascii="Times New Roman" w:hAnsi="Times New Roman"/>
          <w:sz w:val="28"/>
          <w:szCs w:val="28"/>
          <w:shd w:val="clear" w:color="auto" w:fill="FFFFFF"/>
          <w:lang w:val="ru-RU"/>
        </w:rPr>
        <w:t>наибольшую активность в сфере издания разъяснений и практических рекомендаций по вопросам защиты персональных данных</w:t>
      </w:r>
      <w:r w:rsidRPr="00D93AA2" w:rsidDel="001954C0">
        <w:rPr>
          <w:rStyle w:val="FootnoteReference"/>
          <w:rFonts w:ascii="Times New Roman" w:hAnsi="Times New Roman"/>
          <w:sz w:val="28"/>
          <w:szCs w:val="28"/>
          <w:shd w:val="clear" w:color="auto" w:fill="FFFFFF"/>
          <w:lang w:val="ru-RU"/>
        </w:rPr>
        <w:t xml:space="preserve"> </w:t>
      </w:r>
      <w:r w:rsidRPr="00D93AA2">
        <w:rPr>
          <w:rFonts w:ascii="Times New Roman" w:hAnsi="Times New Roman"/>
          <w:sz w:val="28"/>
          <w:szCs w:val="28"/>
          <w:shd w:val="clear" w:color="auto" w:fill="FFFFFF"/>
          <w:lang w:val="ru-RU"/>
        </w:rPr>
        <w:t>[</w:t>
      </w:r>
      <w:r w:rsidR="004D6BBE" w:rsidRPr="00D93AA2">
        <w:rPr>
          <w:rFonts w:ascii="Times New Roman" w:hAnsi="Times New Roman"/>
          <w:sz w:val="28"/>
          <w:szCs w:val="28"/>
          <w:shd w:val="clear" w:color="auto" w:fill="FFFFFF"/>
          <w:lang w:val="ru-RU"/>
        </w:rPr>
        <w:t>206</w:t>
      </w:r>
      <w:r w:rsidRPr="00D93AA2">
        <w:rPr>
          <w:rFonts w:ascii="Times New Roman" w:hAnsi="Times New Roman"/>
          <w:sz w:val="28"/>
          <w:szCs w:val="28"/>
          <w:shd w:val="clear" w:color="auto" w:fill="FFFFFF"/>
          <w:lang w:val="ru-RU"/>
        </w:rPr>
        <w:t xml:space="preserve">, стр.4]. </w:t>
      </w:r>
      <w:r w:rsidR="00A2679D" w:rsidRPr="00D93AA2">
        <w:rPr>
          <w:rFonts w:ascii="Times New Roman" w:hAnsi="Times New Roman"/>
          <w:sz w:val="28"/>
          <w:szCs w:val="28"/>
          <w:shd w:val="clear" w:color="auto" w:fill="FFFFFF"/>
          <w:lang w:val="ru-RU"/>
        </w:rPr>
        <w:t xml:space="preserve">Оперативное информирование населения по вопросам безопасности персональных данных достигается за счет интеграции информационных ресурсов </w:t>
      </w:r>
      <w:r w:rsidRPr="00D93AA2">
        <w:rPr>
          <w:rFonts w:ascii="Times New Roman" w:hAnsi="Times New Roman"/>
          <w:sz w:val="28"/>
          <w:szCs w:val="28"/>
          <w:shd w:val="clear" w:color="auto" w:fill="FFFFFF"/>
          <w:lang w:val="ru-RU"/>
        </w:rPr>
        <w:t xml:space="preserve">ведомства с </w:t>
      </w:r>
      <w:r w:rsidR="00A2679D" w:rsidRPr="00D93AA2">
        <w:rPr>
          <w:rFonts w:ascii="Times New Roman" w:hAnsi="Times New Roman"/>
          <w:sz w:val="28"/>
          <w:szCs w:val="28"/>
          <w:shd w:val="clear" w:color="auto" w:fill="FFFFFF"/>
          <w:lang w:val="ru-RU"/>
        </w:rPr>
        <w:t xml:space="preserve">общенациональным </w:t>
      </w:r>
      <w:r w:rsidRPr="00D93AA2">
        <w:rPr>
          <w:rFonts w:ascii="Times New Roman" w:hAnsi="Times New Roman"/>
          <w:sz w:val="28"/>
          <w:szCs w:val="28"/>
          <w:lang w:val="ru-RU"/>
        </w:rPr>
        <w:t>порталом Эстонии (</w:t>
      </w:r>
      <w:hyperlink r:id="rId19" w:history="1">
        <w:r w:rsidRPr="00D93AA2">
          <w:rPr>
            <w:rStyle w:val="Hyperlink"/>
            <w:rFonts w:ascii="Times New Roman" w:hAnsi="Times New Roman"/>
            <w:sz w:val="28"/>
            <w:szCs w:val="28"/>
            <w:lang w:val="ru-RU"/>
          </w:rPr>
          <w:t>https://www.eesti.ee</w:t>
        </w:r>
      </w:hyperlink>
      <w:r w:rsidRPr="00D93AA2">
        <w:rPr>
          <w:rFonts w:ascii="Times New Roman" w:hAnsi="Times New Roman"/>
          <w:sz w:val="28"/>
          <w:szCs w:val="28"/>
          <w:lang w:val="ru-RU"/>
        </w:rPr>
        <w:t>)</w:t>
      </w:r>
      <w:r w:rsidR="00A2679D" w:rsidRPr="00D93AA2">
        <w:rPr>
          <w:rFonts w:ascii="Times New Roman" w:hAnsi="Times New Roman"/>
          <w:sz w:val="28"/>
          <w:szCs w:val="28"/>
          <w:lang w:val="ru-RU"/>
        </w:rPr>
        <w:t>. Данная государственная платформа имеет прямую связь</w:t>
      </w:r>
      <w:r w:rsidRPr="00D93AA2">
        <w:rPr>
          <w:rFonts w:ascii="Times New Roman" w:hAnsi="Times New Roman"/>
          <w:sz w:val="28"/>
          <w:szCs w:val="28"/>
          <w:lang w:val="ru-RU"/>
        </w:rPr>
        <w:t xml:space="preserve"> с интернет-ресурсом </w:t>
      </w:r>
      <w:r w:rsidR="00A2679D" w:rsidRPr="00D93AA2">
        <w:rPr>
          <w:rFonts w:ascii="Times New Roman" w:hAnsi="Times New Roman"/>
          <w:sz w:val="28"/>
          <w:szCs w:val="28"/>
          <w:lang w:val="ru-RU"/>
        </w:rPr>
        <w:t>Инспекции</w:t>
      </w:r>
      <w:r w:rsidRPr="00D93AA2">
        <w:rPr>
          <w:rFonts w:ascii="Times New Roman" w:hAnsi="Times New Roman"/>
          <w:sz w:val="28"/>
          <w:szCs w:val="28"/>
          <w:lang w:val="ru-RU"/>
        </w:rPr>
        <w:t xml:space="preserve"> (</w:t>
      </w:r>
      <w:hyperlink r:id="rId20" w:history="1">
        <w:r w:rsidRPr="00D93AA2">
          <w:rPr>
            <w:rStyle w:val="Hyperlink"/>
            <w:rFonts w:ascii="Times New Roman" w:hAnsi="Times New Roman"/>
            <w:sz w:val="28"/>
            <w:szCs w:val="28"/>
            <w:lang w:val="ru-RU"/>
          </w:rPr>
          <w:t>https://www.eesti.ee/en/security-and-defense/safety-and-security/protection-of-personal-data-and-privacy</w:t>
        </w:r>
      </w:hyperlink>
      <w:r w:rsidRPr="00D93AA2">
        <w:rPr>
          <w:rStyle w:val="Hyperlink"/>
          <w:rFonts w:ascii="Times New Roman" w:hAnsi="Times New Roman"/>
          <w:sz w:val="28"/>
          <w:szCs w:val="28"/>
          <w:lang w:val="ru-RU"/>
        </w:rPr>
        <w:t>)</w:t>
      </w:r>
      <w:r w:rsidR="00A2679D" w:rsidRPr="00D93AA2">
        <w:rPr>
          <w:rStyle w:val="Hyperlink"/>
          <w:rFonts w:ascii="Times New Roman" w:hAnsi="Times New Roman"/>
          <w:sz w:val="28"/>
          <w:szCs w:val="28"/>
          <w:lang w:val="ru-RU"/>
        </w:rPr>
        <w:t xml:space="preserve">, </w:t>
      </w:r>
      <w:r w:rsidR="00A2679D" w:rsidRPr="00D93AA2">
        <w:rPr>
          <w:rFonts w:ascii="Times New Roman" w:hAnsi="Times New Roman"/>
          <w:sz w:val="28"/>
          <w:szCs w:val="28"/>
          <w:lang w:val="ru-RU"/>
        </w:rPr>
        <w:t>обеспечивая пользователя удобную навигацию</w:t>
      </w:r>
      <w:r w:rsidRPr="00D93AA2">
        <w:rPr>
          <w:rFonts w:ascii="Times New Roman" w:hAnsi="Times New Roman"/>
          <w:sz w:val="28"/>
          <w:szCs w:val="28"/>
          <w:lang w:val="ru-RU"/>
        </w:rPr>
        <w:t xml:space="preserve">. Вебсайт Инспекции структурирован таким образом, чтобы </w:t>
      </w:r>
      <w:r w:rsidRPr="00D93AA2">
        <w:rPr>
          <w:rFonts w:ascii="Times New Roman" w:hAnsi="Times New Roman"/>
          <w:sz w:val="28"/>
          <w:szCs w:val="28"/>
          <w:lang w:val="ru-RU"/>
        </w:rPr>
        <w:lastRenderedPageBreak/>
        <w:t>субъекты данных, контролеры и операторы могли не только детально ознакомиться со своими правами и обязанностями, но и эффективно их реализовать. Для субъектов данных доступно и последовательно изложен алгоритм действий: как, куда и в каких случаях следует обращаться за помощью и разъяснениями. Наличие на официальной странице эстонской Инспекции по защите данных готовых шаблонов обращений – ходатайство о вмешательстве, ходатайство о разъяснении, запрос об информации и другие (</w:t>
      </w:r>
      <w:hyperlink r:id="rId21" w:history="1">
        <w:r w:rsidRPr="00D93AA2">
          <w:rPr>
            <w:rStyle w:val="Hyperlink"/>
            <w:rFonts w:ascii="Times New Roman" w:hAnsi="Times New Roman"/>
            <w:sz w:val="28"/>
            <w:szCs w:val="28"/>
            <w:lang w:val="ru-RU"/>
          </w:rPr>
          <w:t>https://www.aki.ee/ru/svyazhites-s-inspekciey</w:t>
        </w:r>
      </w:hyperlink>
      <w:r w:rsidRPr="00D93AA2">
        <w:rPr>
          <w:rFonts w:ascii="Times New Roman" w:hAnsi="Times New Roman"/>
          <w:sz w:val="28"/>
          <w:szCs w:val="28"/>
          <w:lang w:val="ru-RU"/>
        </w:rPr>
        <w:t xml:space="preserve">) – значительно снижает административные барьеры и упрощает процедуру нарушенных прав. </w:t>
      </w:r>
    </w:p>
    <w:p w14:paraId="083AD66B"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Важно отметить, что высокая эффективность правоприменения в Эстонии во многом обусловлена цифровизацией процесса назначения должностных лиц по защите данных (DPO). Обязанность контролеров и операторов по назначению такого должностного лица по защите данных реализуется через электронный портал</w:t>
      </w:r>
      <w:r w:rsidRPr="00D93AA2">
        <w:rPr>
          <w:rStyle w:val="apple-converted-space"/>
          <w:rFonts w:ascii="Times New Roman" w:hAnsi="Times New Roman"/>
          <w:sz w:val="28"/>
          <w:szCs w:val="28"/>
          <w:lang w:val="ru-RU"/>
        </w:rPr>
        <w:t xml:space="preserve"> </w:t>
      </w:r>
      <w:r w:rsidRPr="00D93AA2">
        <w:rPr>
          <w:rFonts w:ascii="Times New Roman" w:hAnsi="Times New Roman"/>
          <w:i/>
          <w:iCs/>
          <w:sz w:val="28"/>
          <w:szCs w:val="28"/>
          <w:lang w:val="ru-RU"/>
        </w:rPr>
        <w:t xml:space="preserve">e-Business </w:t>
      </w:r>
      <w:proofErr w:type="spellStart"/>
      <w:r w:rsidRPr="00D93AA2">
        <w:rPr>
          <w:rFonts w:ascii="Times New Roman" w:hAnsi="Times New Roman"/>
          <w:i/>
          <w:iCs/>
          <w:sz w:val="28"/>
          <w:szCs w:val="28"/>
          <w:lang w:val="ru-RU"/>
        </w:rPr>
        <w:t>Register</w:t>
      </w:r>
      <w:proofErr w:type="spellEnd"/>
      <w:r w:rsidRPr="00D93AA2">
        <w:rPr>
          <w:rFonts w:ascii="Times New Roman" w:hAnsi="Times New Roman"/>
          <w:sz w:val="28"/>
          <w:szCs w:val="28"/>
          <w:lang w:val="ru-RU"/>
        </w:rPr>
        <w:t xml:space="preserve"> (</w:t>
      </w:r>
      <w:hyperlink r:id="rId22" w:history="1">
        <w:r w:rsidRPr="00D93AA2">
          <w:rPr>
            <w:rStyle w:val="Hyperlink"/>
            <w:rFonts w:ascii="Times New Roman" w:hAnsi="Times New Roman"/>
            <w:sz w:val="28"/>
            <w:szCs w:val="28"/>
            <w:lang w:val="ru-RU"/>
          </w:rPr>
          <w:t>https://www.rik.ee/en/e-business-register</w:t>
        </w:r>
      </w:hyperlink>
      <w:r w:rsidRPr="00D93AA2">
        <w:rPr>
          <w:rFonts w:ascii="Times New Roman" w:hAnsi="Times New Roman"/>
          <w:sz w:val="28"/>
          <w:szCs w:val="28"/>
          <w:lang w:val="ru-RU"/>
        </w:rPr>
        <w:t>). Подобная интеграция требования о защите данных в систему регистрации субъектов предпринимательства гарантирует прозрачность корпоративного управления и делает соблюдение режима приватности обязательным условием функционирования бизнеса на институциональном уровне.</w:t>
      </w:r>
    </w:p>
    <w:p w14:paraId="54406C42" w14:textId="437CB82B"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Германская модель имплементации GDPR, закрепленная в Федеральном законе о защите данных (</w:t>
      </w:r>
      <w:proofErr w:type="spellStart"/>
      <w:r w:rsidRPr="00D93AA2">
        <w:rPr>
          <w:rFonts w:ascii="Times New Roman" w:hAnsi="Times New Roman"/>
          <w:sz w:val="28"/>
          <w:szCs w:val="28"/>
          <w:lang w:val="ru-RU"/>
        </w:rPr>
        <w:t>Bundesdatenschutzgesetz</w:t>
      </w:r>
      <w:proofErr w:type="spellEnd"/>
      <w:r w:rsidRPr="00D93AA2">
        <w:rPr>
          <w:rFonts w:ascii="Times New Roman" w:hAnsi="Times New Roman"/>
          <w:sz w:val="28"/>
          <w:szCs w:val="28"/>
          <w:lang w:val="ru-RU"/>
        </w:rPr>
        <w:t xml:space="preserve">, BDSG 2018), характеризуется дуализмом и федеративной </w:t>
      </w:r>
      <w:proofErr w:type="spellStart"/>
      <w:r w:rsidRPr="00D93AA2">
        <w:rPr>
          <w:rFonts w:ascii="Times New Roman" w:hAnsi="Times New Roman"/>
          <w:sz w:val="28"/>
          <w:szCs w:val="28"/>
          <w:lang w:val="ru-RU"/>
        </w:rPr>
        <w:t>распределенностью</w:t>
      </w:r>
      <w:proofErr w:type="spellEnd"/>
      <w:r w:rsidRPr="00D93AA2">
        <w:rPr>
          <w:rFonts w:ascii="Times New Roman" w:hAnsi="Times New Roman"/>
          <w:sz w:val="28"/>
          <w:szCs w:val="28"/>
          <w:lang w:val="ru-RU"/>
        </w:rPr>
        <w:t xml:space="preserve"> полномочий</w:t>
      </w:r>
      <w:r w:rsidR="004F5728" w:rsidRPr="00D93AA2">
        <w:rPr>
          <w:rFonts w:ascii="Times New Roman" w:hAnsi="Times New Roman"/>
          <w:sz w:val="28"/>
          <w:szCs w:val="28"/>
          <w:lang w:val="ru-RU"/>
        </w:rPr>
        <w:t xml:space="preserve"> [</w:t>
      </w:r>
      <w:r w:rsidR="004D6BBE" w:rsidRPr="00D93AA2">
        <w:rPr>
          <w:rFonts w:ascii="Times New Roman" w:hAnsi="Times New Roman"/>
          <w:sz w:val="28"/>
          <w:szCs w:val="28"/>
          <w:lang w:val="ru-RU"/>
        </w:rPr>
        <w:t>208</w:t>
      </w:r>
      <w:r w:rsidR="004F5728" w:rsidRPr="00D93AA2">
        <w:rPr>
          <w:rFonts w:ascii="Times New Roman" w:hAnsi="Times New Roman"/>
          <w:sz w:val="28"/>
          <w:szCs w:val="28"/>
          <w:lang w:val="ru-RU"/>
        </w:rPr>
        <w:t>]</w:t>
      </w:r>
      <w:r w:rsidRPr="00D93AA2">
        <w:rPr>
          <w:rFonts w:ascii="Times New Roman" w:hAnsi="Times New Roman"/>
          <w:sz w:val="28"/>
          <w:szCs w:val="28"/>
          <w:lang w:val="ru-RU"/>
        </w:rPr>
        <w:t>. На федеральном уровне непосредственные надзорные функции закреплены за Федеральным комиссаром по защите данных и свободе информации (</w:t>
      </w:r>
      <w:proofErr w:type="spellStart"/>
      <w:r w:rsidRPr="00D93AA2">
        <w:rPr>
          <w:rFonts w:ascii="Times New Roman" w:hAnsi="Times New Roman"/>
          <w:sz w:val="28"/>
          <w:szCs w:val="28"/>
          <w:lang w:val="ru-RU"/>
        </w:rPr>
        <w:t>BfDI</w:t>
      </w:r>
      <w:proofErr w:type="spellEnd"/>
      <w:r w:rsidRPr="00D93AA2">
        <w:rPr>
          <w:rFonts w:ascii="Times New Roman" w:hAnsi="Times New Roman"/>
          <w:sz w:val="28"/>
          <w:szCs w:val="28"/>
          <w:lang w:val="ru-RU"/>
        </w:rPr>
        <w:t>), статус которого детально регламентирован разделом 11 BDSG. С учетом федеративного государственного устройства Германии надзорные функции в области персональных данных выполняют независимые органы земель (</w:t>
      </w:r>
      <w:proofErr w:type="spellStart"/>
      <w:r w:rsidRPr="00D93AA2">
        <w:rPr>
          <w:rFonts w:ascii="Times New Roman" w:hAnsi="Times New Roman"/>
          <w:sz w:val="28"/>
          <w:szCs w:val="28"/>
          <w:lang w:val="ru-RU"/>
        </w:rPr>
        <w:t>Lfd</w:t>
      </w:r>
      <w:proofErr w:type="spellEnd"/>
      <w:r w:rsidRPr="00D93AA2">
        <w:rPr>
          <w:rFonts w:ascii="Times New Roman" w:hAnsi="Times New Roman"/>
          <w:sz w:val="28"/>
          <w:szCs w:val="28"/>
          <w:lang w:val="ru-RU"/>
        </w:rPr>
        <w:t xml:space="preserve">). Функциональный профиль </w:t>
      </w:r>
      <w:proofErr w:type="spellStart"/>
      <w:r w:rsidRPr="00D93AA2">
        <w:rPr>
          <w:rFonts w:ascii="Times New Roman" w:hAnsi="Times New Roman"/>
          <w:sz w:val="28"/>
          <w:szCs w:val="28"/>
          <w:lang w:val="ru-RU"/>
        </w:rPr>
        <w:t>BfDI</w:t>
      </w:r>
      <w:proofErr w:type="spellEnd"/>
      <w:r w:rsidRPr="00D93AA2">
        <w:rPr>
          <w:rFonts w:ascii="Times New Roman" w:hAnsi="Times New Roman"/>
          <w:sz w:val="28"/>
          <w:szCs w:val="28"/>
          <w:lang w:val="ru-RU"/>
        </w:rPr>
        <w:t xml:space="preserve"> сфокусирован на надзоре за федеральными государственными органами, операторами связи, почтовых услуг, тогда как надзор за частным сектором и региональными властями делегирован независимым надзорным органам земель. Параллельно с </w:t>
      </w:r>
      <w:proofErr w:type="spellStart"/>
      <w:r w:rsidRPr="00D93AA2">
        <w:rPr>
          <w:rFonts w:ascii="Times New Roman" w:hAnsi="Times New Roman"/>
          <w:sz w:val="28"/>
          <w:szCs w:val="28"/>
          <w:lang w:val="ru-RU"/>
        </w:rPr>
        <w:t>BfDI</w:t>
      </w:r>
      <w:proofErr w:type="spellEnd"/>
      <w:r w:rsidRPr="00D93AA2">
        <w:rPr>
          <w:rFonts w:ascii="Times New Roman" w:hAnsi="Times New Roman"/>
          <w:sz w:val="28"/>
          <w:szCs w:val="28"/>
          <w:lang w:val="ru-RU"/>
        </w:rPr>
        <w:t xml:space="preserve"> и надзорными органами земель в Германии действует институт Конференция по защите данных (</w:t>
      </w:r>
      <w:proofErr w:type="spellStart"/>
      <w:r w:rsidRPr="00D93AA2">
        <w:rPr>
          <w:rFonts w:ascii="Times New Roman" w:hAnsi="Times New Roman"/>
          <w:sz w:val="28"/>
          <w:szCs w:val="28"/>
          <w:lang w:val="ru-RU"/>
        </w:rPr>
        <w:t>Datenschutzkonferenz</w:t>
      </w:r>
      <w:proofErr w:type="spellEnd"/>
      <w:r w:rsidRPr="00D93AA2">
        <w:rPr>
          <w:rFonts w:ascii="Times New Roman" w:hAnsi="Times New Roman"/>
          <w:sz w:val="28"/>
          <w:szCs w:val="28"/>
          <w:lang w:val="ru-RU"/>
        </w:rPr>
        <w:t>, DSK) – координационный орган, состоящий из руководителей всех федеральных и земельных регуляторов. DSK не является самостоятельным органом, но осуществляет критически важную роль национального механизма обеспечения единства правоприменения. Публикуемые Конференцией по защите данных документы в виде резолюций (</w:t>
      </w:r>
      <w:proofErr w:type="spellStart"/>
      <w:r w:rsidRPr="00D93AA2">
        <w:rPr>
          <w:rFonts w:ascii="Times New Roman" w:hAnsi="Times New Roman"/>
          <w:sz w:val="28"/>
          <w:szCs w:val="28"/>
          <w:lang w:val="ru-RU"/>
        </w:rPr>
        <w:t>Entschließungen</w:t>
      </w:r>
      <w:proofErr w:type="spellEnd"/>
      <w:r w:rsidRPr="00D93AA2">
        <w:rPr>
          <w:rFonts w:ascii="Times New Roman" w:hAnsi="Times New Roman"/>
          <w:sz w:val="28"/>
          <w:szCs w:val="28"/>
          <w:lang w:val="ru-RU"/>
        </w:rPr>
        <w:t>) и ориентирующих пособий (</w:t>
      </w:r>
      <w:proofErr w:type="spellStart"/>
      <w:r w:rsidRPr="00D93AA2">
        <w:rPr>
          <w:rFonts w:ascii="Times New Roman" w:hAnsi="Times New Roman"/>
          <w:sz w:val="28"/>
          <w:szCs w:val="28"/>
          <w:lang w:val="ru-RU"/>
        </w:rPr>
        <w:t>Orientiungshilfen</w:t>
      </w:r>
      <w:proofErr w:type="spellEnd"/>
      <w:r w:rsidRPr="00D93AA2">
        <w:rPr>
          <w:rFonts w:ascii="Times New Roman" w:hAnsi="Times New Roman"/>
          <w:sz w:val="28"/>
          <w:szCs w:val="28"/>
          <w:lang w:val="ru-RU"/>
        </w:rPr>
        <w:t>) обеспечивают единообразие правоприменения и представляют собой документы, разъясняющие интерпретацию закона и служащие прикладным инструментарием для контролеров и операторов по комплаенсу. Таким образом, надзор в Германии осуществляется децентрализованно, но его методологическое единство обеспечивается через коллективные решения DSK.</w:t>
      </w:r>
    </w:p>
    <w:p w14:paraId="46861251" w14:textId="6BB3DD18"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lastRenderedPageBreak/>
        <w:t>В отличие от руководителя эстонско</w:t>
      </w:r>
      <w:r w:rsidR="00BB64F3" w:rsidRPr="00D93AA2">
        <w:rPr>
          <w:rFonts w:ascii="Times New Roman" w:hAnsi="Times New Roman"/>
          <w:sz w:val="28"/>
          <w:szCs w:val="28"/>
          <w:lang w:val="ru-RU"/>
        </w:rPr>
        <w:t>й</w:t>
      </w:r>
      <w:r w:rsidRPr="00D93AA2">
        <w:rPr>
          <w:rFonts w:ascii="Times New Roman" w:hAnsi="Times New Roman"/>
          <w:sz w:val="28"/>
          <w:szCs w:val="28"/>
          <w:lang w:val="ru-RU"/>
        </w:rPr>
        <w:t xml:space="preserve"> Инспек</w:t>
      </w:r>
      <w:r w:rsidR="00BB64F3" w:rsidRPr="00D93AA2">
        <w:rPr>
          <w:rFonts w:ascii="Times New Roman" w:hAnsi="Times New Roman"/>
          <w:sz w:val="28"/>
          <w:szCs w:val="28"/>
          <w:lang w:val="ru-RU"/>
        </w:rPr>
        <w:t>ции</w:t>
      </w:r>
      <w:r w:rsidRPr="00D93AA2">
        <w:rPr>
          <w:rFonts w:ascii="Times New Roman" w:hAnsi="Times New Roman"/>
          <w:sz w:val="28"/>
          <w:szCs w:val="28"/>
          <w:lang w:val="ru-RU"/>
        </w:rPr>
        <w:t xml:space="preserve">, Федеральный комиссар Германии избирается Бундестагом (нижней палатой парламента) абсолютным большинством по предложению Федерального правительства, после чего назначается Федеральным президентом. Аналогично эстонскому закону BDSG устанавливает жесткие требования к квалификации Федерального комиссара: кандидат должен быть не моложе 35 лет и обладать компетенциями, соответствующими должности судьи или высшего административного чиновника, что гарантирует независимость и профессиональный авторитет органа. Таким образом, если эстонская модель ориентирована на технологическую интеграцию и оперативность в рамках цифрового пространства, о германская система делает акцент на демократическом </w:t>
      </w:r>
      <w:proofErr w:type="spellStart"/>
      <w:r w:rsidRPr="00D93AA2">
        <w:rPr>
          <w:rFonts w:ascii="Times New Roman" w:hAnsi="Times New Roman"/>
          <w:sz w:val="28"/>
          <w:szCs w:val="28"/>
          <w:lang w:val="ru-RU"/>
        </w:rPr>
        <w:t>легитимировании</w:t>
      </w:r>
      <w:proofErr w:type="spellEnd"/>
      <w:r w:rsidRPr="00D93AA2">
        <w:rPr>
          <w:rFonts w:ascii="Times New Roman" w:hAnsi="Times New Roman"/>
          <w:sz w:val="28"/>
          <w:szCs w:val="28"/>
          <w:lang w:val="ru-RU"/>
        </w:rPr>
        <w:t xml:space="preserve"> надзора через парламентские процедуры и децентрализованный контроль, что отражает различные подходы к обеспечению независимости регулятора в рамках единого европейского правового стандарта.</w:t>
      </w:r>
    </w:p>
    <w:p w14:paraId="20798E4F"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обеих странах квалификационные требования и процедура назначения служат барьером для прямого политического влияния, однако германский акцент на парламентском избрании и эстонский механизм правительственного назначения с участием парламентского комитета представляют собой две различные, но одинаково эффективные формы реализации требований GDPR о полной независимости надзорного органа.</w:t>
      </w:r>
    </w:p>
    <w:p w14:paraId="72554137"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Аналогично эстонскому опыту официальный портал </w:t>
      </w:r>
      <w:proofErr w:type="spellStart"/>
      <w:r w:rsidRPr="00D93AA2">
        <w:rPr>
          <w:rFonts w:ascii="Times New Roman" w:hAnsi="Times New Roman"/>
          <w:sz w:val="28"/>
          <w:szCs w:val="28"/>
          <w:lang w:val="ru-RU"/>
        </w:rPr>
        <w:t>BfDI</w:t>
      </w:r>
      <w:proofErr w:type="spellEnd"/>
      <w:r w:rsidRPr="00D93AA2">
        <w:rPr>
          <w:rFonts w:ascii="Times New Roman" w:hAnsi="Times New Roman"/>
          <w:sz w:val="28"/>
          <w:szCs w:val="28"/>
          <w:lang w:val="ru-RU"/>
        </w:rPr>
        <w:t xml:space="preserve"> (</w:t>
      </w:r>
      <w:hyperlink r:id="rId23" w:history="1">
        <w:r w:rsidRPr="00D93AA2">
          <w:rPr>
            <w:rStyle w:val="Hyperlink"/>
            <w:rFonts w:ascii="Times New Roman" w:hAnsi="Times New Roman"/>
            <w:sz w:val="28"/>
            <w:szCs w:val="28"/>
            <w:lang w:val="ru-RU"/>
          </w:rPr>
          <w:t>https://www.bfdi.bund.de</w:t>
        </w:r>
      </w:hyperlink>
      <w:r w:rsidRPr="00D93AA2">
        <w:rPr>
          <w:rFonts w:ascii="Times New Roman" w:hAnsi="Times New Roman"/>
          <w:sz w:val="28"/>
          <w:szCs w:val="28"/>
          <w:lang w:val="ru-RU"/>
        </w:rPr>
        <w:t xml:space="preserve">) структурирован по целевым аудиториям: для граждан, для организаций и для государственных структур. В разделе для частных лиц представлены детальные разъяснения о правах субъектов персональных данных и алгоритмах обжалования незаконных действий контролеров и операторов. </w:t>
      </w:r>
    </w:p>
    <w:p w14:paraId="4BB3D6FD"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Правоприменительный эффект в Германии, как и в Эстонии, усиливается через институт корпоративных офицеров по защите данных (DPO), закрепленный Федеральным законом о защите данных императив, содержащий более строгие по сравнению с GDPR требования. </w:t>
      </w:r>
    </w:p>
    <w:p w14:paraId="4D4B7310"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Таким образом, если эстонская модель акцентируется на оперативной сервисной поддержке через единый портал, то немецкий подход демонстрирует силу экспертно-аналитического надзора и многоуровневой координации. Обе системы, несмотря на различия в масштабах и структуре, реализуют ключевое требование GDPR: превращение надзорного органа из карательного института в активного консультанта и гаранта информационной автономии личности.</w:t>
      </w:r>
    </w:p>
    <w:p w14:paraId="628A0DC5"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Проведенный анализ позволяет констатировать, что европейская архитектура обеспечения защиты персональных данных представляет собой многоуровневую систему, в которой наднациональные институты Европейского союза и национальные регуляторы государств-членов функционируют в рамках единого правового поля, детерминированного Договором о функционировании ЕС.</w:t>
      </w:r>
    </w:p>
    <w:p w14:paraId="653F1A0D"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Наднациональный контур регулирования, базирующийся на нормотворческой деятельности Европарламента и Совета ЕС, закладывает </w:t>
      </w:r>
      <w:r w:rsidRPr="00D93AA2">
        <w:rPr>
          <w:rFonts w:ascii="Times New Roman" w:hAnsi="Times New Roman"/>
          <w:sz w:val="28"/>
          <w:szCs w:val="28"/>
          <w:lang w:val="ru-RU"/>
        </w:rPr>
        <w:lastRenderedPageBreak/>
        <w:t>правовой фундамент. В этой структуре ключевую связующую роль выполняет Европейский Совет по защите данных (EDPB). Объединяя руководителей национальных надзорных органов и Европейского инспектора (EDPS), EDPB трансформирует разрозненные национальные практики в согласованную систему «одного окна», обеспечивая обязательность и единообразие правоприменения.</w:t>
      </w:r>
    </w:p>
    <w:p w14:paraId="40D75C9C"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Судебные гарантии и правовой контроль, характеризуется институциональным дуализмом, обеспечивающим всестороннюю защиту права на неприкосновенность частной жизни Судом Европейского Союза (ECJ) и ЕСПЧ.  Если ECJ сфокусирован на обеспечении единообразия и законности в рамках GDPR, то ЕСПЧ реализует международный судебный надзор за соблюдением Европейской Конвенции по правам человека, в том числе статьи 8 о неприкосновенности частной жизни.  ECJ позволяет разрешать споры между институтами ЕС и жалобы частных лиц по оспариванию актов органов ЕС. Юрисдикция ЕСПЧ позволяет рассматривать как межгосударственные споры, так и индивидуальные жалобы на действия государств-участников Конвенции. Таким образом, механизмы судебной защиты от любых организаций, институтов и государств трансформируют право на неприкосновенность личности в непосредственно действующее субъективное право, обладающее качеством безусловной принудительной реализуемости и судебной защиты вне зависимости от правового статуса нарушителя. </w:t>
      </w:r>
    </w:p>
    <w:p w14:paraId="21089820" w14:textId="77777777" w:rsidR="003C1AC7" w:rsidRPr="00D93AA2" w:rsidRDefault="003C1AC7" w:rsidP="003C1AC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Национальный уровень имплементации, проанализированный на примере Эстонии и Германии, демонстрирует жизнеспособность принципа функциональной автономии. Несмотря на институциональные различия – цифровую централизацию Эстонии и федеративный демократический дуализм Германии – обе модели успешно реализуют императив GDPR о независимости регулятора и его консультативной функции, направленной на обеспечение комплаенса и правовой осведомленности физических лиц.</w:t>
      </w:r>
    </w:p>
    <w:p w14:paraId="252F39E2" w14:textId="0AC9FB24" w:rsidR="00FD2CB6" w:rsidRPr="00D93AA2" w:rsidRDefault="003C1AC7" w:rsidP="00B4572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В совокупности государственное регулирование в рассматриваемой сфере эволюционировало в комплексную экосистему, где карательная функция уступила место превентивному партнерству.</w:t>
      </w:r>
    </w:p>
    <w:p w14:paraId="2D89E33A" w14:textId="77777777" w:rsidR="00B45727" w:rsidRPr="00D93AA2" w:rsidRDefault="00B45727" w:rsidP="00B45727">
      <w:pPr>
        <w:widowControl w:val="0"/>
        <w:spacing w:after="0" w:line="240" w:lineRule="auto"/>
        <w:ind w:firstLine="567"/>
        <w:jc w:val="both"/>
        <w:rPr>
          <w:rFonts w:ascii="Times New Roman" w:hAnsi="Times New Roman"/>
          <w:sz w:val="28"/>
          <w:szCs w:val="28"/>
          <w:lang w:val="ru-RU"/>
        </w:rPr>
      </w:pPr>
    </w:p>
    <w:p w14:paraId="7B2108E8" w14:textId="48C8BEC9" w:rsidR="00FD2CB6" w:rsidRPr="00D93AA2" w:rsidRDefault="00FD2CB6" w:rsidP="00CA2CEE">
      <w:pPr>
        <w:spacing w:after="0" w:line="240" w:lineRule="auto"/>
        <w:jc w:val="both"/>
        <w:rPr>
          <w:rFonts w:ascii="Times New Roman" w:hAnsi="Times New Roman"/>
          <w:b/>
          <w:bCs/>
          <w:color w:val="EE0000"/>
          <w:sz w:val="28"/>
          <w:szCs w:val="28"/>
          <w:lang w:val="ru-RU"/>
        </w:rPr>
      </w:pPr>
      <w:r w:rsidRPr="00D93AA2">
        <w:rPr>
          <w:rFonts w:ascii="Times New Roman" w:hAnsi="Times New Roman"/>
          <w:sz w:val="28"/>
          <w:szCs w:val="28"/>
          <w:lang w:val="ru-RU"/>
        </w:rPr>
        <w:tab/>
      </w:r>
      <w:r w:rsidRPr="00D93AA2">
        <w:rPr>
          <w:rFonts w:ascii="Times New Roman" w:hAnsi="Times New Roman"/>
          <w:b/>
          <w:bCs/>
          <w:sz w:val="28"/>
          <w:szCs w:val="28"/>
          <w:lang w:val="ru-RU"/>
        </w:rPr>
        <w:t>3.2 Государственное регулирование защиты персональных данных в Республике Казахстан</w:t>
      </w:r>
      <w:r w:rsidR="00DD3441" w:rsidRPr="00D93AA2">
        <w:rPr>
          <w:rFonts w:ascii="Times New Roman" w:hAnsi="Times New Roman"/>
          <w:b/>
          <w:bCs/>
          <w:sz w:val="28"/>
          <w:szCs w:val="28"/>
          <w:lang w:val="ru-RU"/>
        </w:rPr>
        <w:t xml:space="preserve"> </w:t>
      </w:r>
    </w:p>
    <w:p w14:paraId="0A48C281" w14:textId="13E7A08E" w:rsidR="002F11E5" w:rsidRPr="00D93AA2" w:rsidRDefault="00FD2CB6" w:rsidP="00B746F5">
      <w:pPr>
        <w:spacing w:after="0" w:line="240" w:lineRule="auto"/>
        <w:jc w:val="both"/>
        <w:rPr>
          <w:rFonts w:ascii="Times New Roman" w:hAnsi="Times New Roman"/>
          <w:sz w:val="28"/>
          <w:szCs w:val="28"/>
          <w:lang w:val="ru-RU"/>
        </w:rPr>
      </w:pPr>
      <w:r w:rsidRPr="00D93AA2">
        <w:rPr>
          <w:rFonts w:ascii="Times New Roman" w:hAnsi="Times New Roman"/>
          <w:sz w:val="28"/>
          <w:szCs w:val="28"/>
          <w:lang w:val="ru-RU"/>
        </w:rPr>
        <w:tab/>
      </w:r>
    </w:p>
    <w:p w14:paraId="245A97FF" w14:textId="22B218BF"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Система государственных органов, обеспечивающая реализацию и исполнение норм Конституции и законодательных актов, выступает институциональным ядром государственно-правовой защиты персональных данных. Государственная функция охраны прав и свобод человека, или правоохранительная функция, реализуется «в целенаправленном, организующем и регулирующем воздействии со стороны государства»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209</w:t>
      </w:r>
      <w:r w:rsidRPr="00D93AA2">
        <w:rPr>
          <w:rFonts w:ascii="Times New Roman" w:hAnsi="Times New Roman"/>
          <w:sz w:val="28"/>
          <w:szCs w:val="28"/>
          <w:lang w:val="ru-RU"/>
        </w:rPr>
        <w:t xml:space="preserve">, стр. 112]. Практическая деятельность государства в этой сфере обладает организующей сущностью, </w:t>
      </w:r>
      <w:r w:rsidRPr="00D93AA2">
        <w:rPr>
          <w:rFonts w:ascii="Times New Roman" w:hAnsi="Times New Roman"/>
          <w:sz w:val="28"/>
          <w:szCs w:val="28"/>
          <w:lang w:val="ru-RU"/>
        </w:rPr>
        <w:lastRenderedPageBreak/>
        <w:t xml:space="preserve">выражающейся в формировании и функционировании системы государственных органов и институтов власти. </w:t>
      </w:r>
    </w:p>
    <w:p w14:paraId="4285CFE7" w14:textId="256C2A09"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Республике Казахстан архитектура защиты права на неприкосновенность частной жизни и защиту персональных данных выстроена в соответствии с принципом разделения властей и включает законодательный орган (Парламент РК), систему исполнительных органов, включающую Правительство РК, центральные и местные исполнительные органы, и судебную власть. Согласно профильному Закону «О персональных данных» Правительство ответственно за разработку государственной политики в области защиты персональных данных, а Министерство искусственного интеллекта и цифрового развития РК (МИИЦР) функционирует как центральный исполнительный орган, координирующий различные отрасли, включая электронную промышленность, «электронное правительство», связь, цифровые активы, инновации, цифровое и технологическое развитие, информационную безопасность и защиту персональных данных</w:t>
      </w:r>
      <w:r w:rsidR="004F5728" w:rsidRPr="00D93AA2">
        <w:rPr>
          <w:rFonts w:ascii="Times New Roman" w:hAnsi="Times New Roman"/>
          <w:sz w:val="28"/>
          <w:szCs w:val="28"/>
          <w:lang w:val="ru-RU"/>
        </w:rPr>
        <w:t xml:space="preserve"> [</w:t>
      </w:r>
      <w:r w:rsidR="004D6BBE" w:rsidRPr="00D93AA2">
        <w:rPr>
          <w:rFonts w:ascii="Times New Roman" w:hAnsi="Times New Roman"/>
          <w:sz w:val="28"/>
          <w:szCs w:val="28"/>
          <w:lang w:val="ru-RU"/>
        </w:rPr>
        <w:t>210</w:t>
      </w:r>
      <w:r w:rsidR="004F5728" w:rsidRPr="00D93AA2">
        <w:rPr>
          <w:rFonts w:ascii="Times New Roman" w:hAnsi="Times New Roman"/>
          <w:sz w:val="28"/>
          <w:szCs w:val="28"/>
          <w:lang w:val="ru-RU"/>
        </w:rPr>
        <w:t>]</w:t>
      </w:r>
      <w:r w:rsidRPr="00D93AA2">
        <w:rPr>
          <w:rFonts w:ascii="Times New Roman" w:hAnsi="Times New Roman"/>
          <w:sz w:val="28"/>
          <w:szCs w:val="28"/>
          <w:lang w:val="ru-RU"/>
        </w:rPr>
        <w:t xml:space="preserve">. Параллельно с МИИЦР местные исполнительные органы (акиматы) наделены полномочиями по обеспечению соблюдения законодательства о защите персональных данных и осуществлению государственного контроля. </w:t>
      </w:r>
    </w:p>
    <w:p w14:paraId="2285A896" w14:textId="41955C28" w:rsidR="002F11E5" w:rsidRPr="00D93AA2" w:rsidRDefault="002F11E5" w:rsidP="002F11E5">
      <w:pPr>
        <w:spacing w:after="0" w:line="240" w:lineRule="auto"/>
        <w:ind w:left="-15" w:right="-15" w:firstLine="708"/>
        <w:jc w:val="both"/>
        <w:rPr>
          <w:rFonts w:ascii="Times New Roman" w:hAnsi="Times New Roman"/>
          <w:sz w:val="28"/>
          <w:szCs w:val="28"/>
          <w:lang w:val="ru-RU"/>
        </w:rPr>
      </w:pPr>
      <w:r w:rsidRPr="00D93AA2">
        <w:rPr>
          <w:rFonts w:ascii="Times New Roman" w:hAnsi="Times New Roman"/>
          <w:sz w:val="28"/>
          <w:szCs w:val="28"/>
          <w:lang w:val="ru-RU"/>
        </w:rPr>
        <w:t xml:space="preserve">Важное место в государственной системе защиты персональных данных занимает институт Уполномоченного по правам человека (Омбудсмен), получивший конституционный статус после республиканского референдума в июне 2022 года (ст. </w:t>
      </w:r>
      <w:proofErr w:type="gramStart"/>
      <w:r w:rsidRPr="00D93AA2">
        <w:rPr>
          <w:rFonts w:ascii="Times New Roman" w:hAnsi="Times New Roman"/>
          <w:sz w:val="28"/>
          <w:szCs w:val="28"/>
          <w:lang w:val="ru-RU"/>
        </w:rPr>
        <w:t>83-1</w:t>
      </w:r>
      <w:proofErr w:type="gramEnd"/>
      <w:r w:rsidRPr="00D93AA2">
        <w:rPr>
          <w:rFonts w:ascii="Times New Roman" w:hAnsi="Times New Roman"/>
          <w:sz w:val="28"/>
          <w:szCs w:val="28"/>
          <w:lang w:val="ru-RU"/>
        </w:rPr>
        <w:t xml:space="preserve"> Конституции РК 1995 г.)</w:t>
      </w:r>
      <w:r w:rsidR="00E64689" w:rsidRPr="00D93AA2">
        <w:rPr>
          <w:rFonts w:ascii="Times New Roman" w:hAnsi="Times New Roman"/>
          <w:sz w:val="28"/>
          <w:szCs w:val="28"/>
          <w:lang w:val="ru-RU"/>
        </w:rPr>
        <w:t xml:space="preserve"> [</w:t>
      </w:r>
      <w:r w:rsidR="004D6BBE" w:rsidRPr="00D93AA2">
        <w:rPr>
          <w:rFonts w:ascii="Times New Roman" w:hAnsi="Times New Roman"/>
          <w:sz w:val="28"/>
          <w:szCs w:val="28"/>
          <w:lang w:val="ru-RU"/>
        </w:rPr>
        <w:t>211</w:t>
      </w:r>
      <w:r w:rsidR="00E64689" w:rsidRPr="00D93AA2">
        <w:rPr>
          <w:rFonts w:ascii="Times New Roman" w:hAnsi="Times New Roman"/>
          <w:sz w:val="28"/>
          <w:szCs w:val="28"/>
          <w:lang w:val="ru-RU"/>
        </w:rPr>
        <w:t>]</w:t>
      </w:r>
      <w:r w:rsidRPr="00D93AA2">
        <w:rPr>
          <w:rFonts w:ascii="Times New Roman" w:hAnsi="Times New Roman"/>
          <w:sz w:val="28"/>
          <w:szCs w:val="28"/>
          <w:lang w:val="ru-RU"/>
        </w:rPr>
        <w:t xml:space="preserve">. Правозащитная деятельность Уполномоченного по правам человека реализуется посредством рассмотрения заявлений и обращений физических лиц, инициирования контрольно-проверочных мероприятий в соответствующих органах, передачи обращения физического лица в компетентные органы для их разрешения по существу. Функциональный профиль Омбудсмена также охватывает консультативно-разъяснительную деятельность, направленную на детерминацию способов и средств защиты прав человека, наряду с мероприятиями по повышению информированности и правовой грамотности населения. </w:t>
      </w:r>
    </w:p>
    <w:p w14:paraId="7CA149E5" w14:textId="19FD4FE9"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Надзорную вертикаль в Казахстане замыкают органы прокуратуры, осуществляющие высший надзор за соблюдением законодательства о защите персональных данных (ст.28 Закона «О персональных данных»)</w:t>
      </w:r>
      <w:r w:rsidR="00E64689"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212</w:t>
      </w:r>
      <w:r w:rsidR="00E64689" w:rsidRPr="00D93AA2">
        <w:rPr>
          <w:rFonts w:ascii="Times New Roman" w:hAnsi="Times New Roman"/>
          <w:sz w:val="28"/>
          <w:szCs w:val="28"/>
          <w:lang w:val="ru-RU"/>
        </w:rPr>
        <w:t>]</w:t>
      </w:r>
      <w:r w:rsidRPr="00D93AA2">
        <w:rPr>
          <w:rFonts w:ascii="Times New Roman" w:hAnsi="Times New Roman"/>
          <w:sz w:val="28"/>
          <w:szCs w:val="28"/>
          <w:lang w:val="ru-RU"/>
        </w:rPr>
        <w:t xml:space="preserve">.  Реализация надзорных функций охватывает проверку соблюдения законодательства, анализ правового положения и верификацию состояния законности и вступивших в силу актов. При этом надзорная компетенция прокуратуры характеризуется строгой детерминированностью по кругу инициаторов и целевой направленности. Проведение проверочных мероприятий допускается на основании поручений Президента либо уполномоченных должностных лиц органов прокуратуры. Целевой вектор проверочных процедур ориентирован на обеспечение правовых гарантий уязвимых категорий населения, а также на превенцию ущерба интересам общества и государства в ситуациях, сопряженных с угрозой жизни, здоровью и безопасности. Кроме того, к сфере полномочий прокуратуры относится контроль за </w:t>
      </w:r>
      <w:r w:rsidRPr="00D93AA2">
        <w:rPr>
          <w:rFonts w:ascii="Times New Roman" w:hAnsi="Times New Roman"/>
          <w:sz w:val="28"/>
          <w:szCs w:val="28"/>
          <w:lang w:val="ru-RU"/>
        </w:rPr>
        <w:lastRenderedPageBreak/>
        <w:t xml:space="preserve">соблюдением государственной правовой статистики, легитимностью информационных потоков в пользовательской среде. При констатации неправомерного получения сведений на прокурора возлагается профессиональная обязанность по принятию мер надзорного и правового реагирования. </w:t>
      </w:r>
    </w:p>
    <w:p w14:paraId="529CDA5D" w14:textId="25EF6E45"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Судебная защита персональных данных осуществляется в рамках гражданского, административного и уголовного судопроизводства, где Гражданский кодекс РК гарантирует возмещение убытков и компенсацию морального вреда за нарушение законодательства о неприкосновенности частной жизни и законодательства о персональных данных</w:t>
      </w:r>
      <w:r w:rsidR="00E64689"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213</w:t>
      </w:r>
      <w:r w:rsidR="00E64689" w:rsidRPr="00D93AA2">
        <w:rPr>
          <w:rFonts w:ascii="Times New Roman" w:hAnsi="Times New Roman"/>
          <w:sz w:val="28"/>
          <w:szCs w:val="28"/>
          <w:lang w:val="ru-RU"/>
        </w:rPr>
        <w:t>]</w:t>
      </w:r>
      <w:r w:rsidRPr="00D93AA2">
        <w:rPr>
          <w:rFonts w:ascii="Times New Roman" w:hAnsi="Times New Roman"/>
          <w:sz w:val="28"/>
          <w:szCs w:val="28"/>
          <w:lang w:val="ru-RU"/>
        </w:rPr>
        <w:t>. Противоправное посягательство на приватность квалифицируется как достаточное основание для требования денежной компенсации. Однако при определении размера компенсации судебные инстанции руководствуются критериями разумности и справедливости, оценивая жизненную важность нарушенных основных прав и степень испытываемых индивидом нравственных страданий.</w:t>
      </w:r>
    </w:p>
    <w:p w14:paraId="66720B82" w14:textId="6D6611A0"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Наряду с фундаментальным значением законодательного органа в формировании нормативно-правового базиса, а также весомым вкладом института Омбудсмена, органов прокуратуры и судебной системы в обеспечение защиты права на неприкосновенность частной жизни, роль исполнительного органа в общей архитектуре государственного регулирования представляется не менее значимым компонентом защиты персональных данных. Практическая деятельность исполнительной системы по реализации законодательных предписаний и обеспечению их соблюдения детерминирует состояние защищенности прав и интересов субъектов персональных данных, а также риски возникновения потенциального ущерба. Правоохранительная функция исполнительных государственных органов хотя и ограничена отраслевой сферой регулирования, охватывает важные аспекты имплементации норм, профилактику и предупреждение нарушений прав человека, что остается приоритетной государственной задачей в любой сфере регулирования</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209</w:t>
      </w:r>
      <w:r w:rsidRPr="00D93AA2">
        <w:rPr>
          <w:rFonts w:ascii="Times New Roman" w:hAnsi="Times New Roman"/>
          <w:sz w:val="28"/>
          <w:szCs w:val="28"/>
          <w:lang w:val="ru-RU"/>
        </w:rPr>
        <w:t xml:space="preserve">, стр.115]. </w:t>
      </w:r>
    </w:p>
    <w:p w14:paraId="40305F61"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Функционирование исполнительного органа основано на законе, который конкретизирует предмет, сферу деятельности государственного органа и объем властных полномочий. В этой связи дальнейшее изложение материала сфокусировано на функциональном и проблемном исследовании казахстанских нормативных требований и правоприменительной практики в деятельности казахстанского регулятора. Деятельность уполномоченного органа анализируется через призму европейских правовых стандартов к организации работы надзорных институтов в области защиты персональных данных. </w:t>
      </w:r>
    </w:p>
    <w:p w14:paraId="1AC7EE52" w14:textId="5EBCE815"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Институциональное оформление специального регулятора по защите персональных данных в Казахстане состоялось в 2020 году. В соответствии с общемировыми правовыми тенденциями учреждение данного института было реализовано посредством законодательной детерминации действующего государственного органа, на который были возложены функции по защите персональных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214</w:t>
      </w:r>
      <w:r w:rsidRPr="00D93AA2">
        <w:rPr>
          <w:rFonts w:ascii="Times New Roman" w:hAnsi="Times New Roman"/>
          <w:sz w:val="28"/>
          <w:szCs w:val="28"/>
          <w:lang w:val="ru-RU"/>
        </w:rPr>
        <w:t xml:space="preserve">]. Практическое воплощение данного подхода </w:t>
      </w:r>
      <w:r w:rsidRPr="00D93AA2">
        <w:rPr>
          <w:rFonts w:ascii="Times New Roman" w:hAnsi="Times New Roman"/>
          <w:sz w:val="28"/>
          <w:szCs w:val="28"/>
          <w:lang w:val="ru-RU"/>
        </w:rPr>
        <w:lastRenderedPageBreak/>
        <w:t>выразилось в наделении действовавшего на тот момент Министерства Цифрового Развития и Аэрокосмической Промышленности (МЦРИАП) компетенциями уполномоченного органа по защите персональных данных, что получило законодательное закрепление в законе [</w:t>
      </w:r>
      <w:r w:rsidR="00CA4DBF" w:rsidRPr="00D93AA2">
        <w:rPr>
          <w:rFonts w:ascii="Times New Roman" w:hAnsi="Times New Roman"/>
          <w:sz w:val="28"/>
          <w:szCs w:val="28"/>
          <w:lang w:val="ru-RU"/>
        </w:rPr>
        <w:t>215</w:t>
      </w:r>
      <w:r w:rsidRPr="00D93AA2">
        <w:rPr>
          <w:rFonts w:ascii="Times New Roman" w:hAnsi="Times New Roman"/>
          <w:sz w:val="28"/>
          <w:szCs w:val="28"/>
          <w:lang w:val="ru-RU"/>
        </w:rPr>
        <w:t xml:space="preserve">]. </w:t>
      </w:r>
    </w:p>
    <w:p w14:paraId="030E90B7" w14:textId="20048A40"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При этом МЦРИАП осуществляло руководство в нескольких отраслях, что исходя из полифункционального статуса и наименования органа не исключало дефицита ресурсов для обеспечения эффективного регулирования в сфере защиты персональных данных. В дальнейшем, в контексте реализации Послания Главы государства </w:t>
      </w:r>
      <w:proofErr w:type="spellStart"/>
      <w:r w:rsidRPr="00D93AA2">
        <w:rPr>
          <w:rFonts w:ascii="Times New Roman" w:hAnsi="Times New Roman"/>
          <w:sz w:val="28"/>
          <w:szCs w:val="28"/>
          <w:lang w:val="ru-RU"/>
        </w:rPr>
        <w:t>К.Токаева</w:t>
      </w:r>
      <w:proofErr w:type="spellEnd"/>
      <w:r w:rsidRPr="00D93AA2">
        <w:rPr>
          <w:rFonts w:ascii="Times New Roman" w:hAnsi="Times New Roman"/>
          <w:sz w:val="28"/>
          <w:szCs w:val="28"/>
          <w:lang w:val="ru-RU"/>
        </w:rPr>
        <w:t xml:space="preserve"> народу Казахстана «Казахстан в эпоху искусственного интеллекта: актуальные задачи и их решения через цифровую трансформацию» в стране была осуществлена реформа государственного управления [</w:t>
      </w:r>
      <w:r w:rsidR="00CA4DBF" w:rsidRPr="00D93AA2">
        <w:rPr>
          <w:rFonts w:ascii="Times New Roman" w:hAnsi="Times New Roman"/>
          <w:sz w:val="28"/>
          <w:szCs w:val="28"/>
          <w:lang w:val="ru-RU"/>
        </w:rPr>
        <w:t>216</w:t>
      </w:r>
      <w:r w:rsidRPr="00D93AA2">
        <w:rPr>
          <w:rFonts w:ascii="Times New Roman" w:hAnsi="Times New Roman"/>
          <w:sz w:val="28"/>
          <w:szCs w:val="28"/>
          <w:lang w:val="ru-RU"/>
        </w:rPr>
        <w:t xml:space="preserve">]. В ходе преобразований, ориентированных </w:t>
      </w:r>
      <w:r w:rsidRPr="00D93AA2">
        <w:rPr>
          <w:rFonts w:ascii="Times New Roman" w:hAnsi="Times New Roman"/>
          <w:color w:val="000000"/>
          <w:sz w:val="28"/>
          <w:szCs w:val="28"/>
          <w:lang w:val="ru-RU"/>
        </w:rPr>
        <w:t xml:space="preserve">на </w:t>
      </w:r>
      <w:r w:rsidRPr="00D93AA2">
        <w:rPr>
          <w:rFonts w:ascii="Times New Roman" w:hAnsi="Times New Roman"/>
          <w:color w:val="000000"/>
          <w:kern w:val="36"/>
          <w:sz w:val="28"/>
          <w:szCs w:val="28"/>
          <w:lang w:val="ru-RU" w:eastAsia="en-US"/>
        </w:rPr>
        <w:t xml:space="preserve">совершенствование системы государственного управления, </w:t>
      </w:r>
      <w:r w:rsidRPr="00D93AA2">
        <w:rPr>
          <w:rFonts w:ascii="Times New Roman" w:hAnsi="Times New Roman"/>
          <w:sz w:val="28"/>
          <w:szCs w:val="28"/>
          <w:lang w:val="ru-RU"/>
        </w:rPr>
        <w:t>МЦРИАП было преобразовано в Министерство искусственного интеллекта и цифрового развития (МИИЦР) [</w:t>
      </w:r>
      <w:r w:rsidR="00CA4DBF" w:rsidRPr="00D93AA2">
        <w:rPr>
          <w:rFonts w:ascii="Times New Roman" w:hAnsi="Times New Roman"/>
          <w:sz w:val="28"/>
          <w:szCs w:val="28"/>
          <w:lang w:val="ru-RU"/>
        </w:rPr>
        <w:t>217</w:t>
      </w:r>
      <w:r w:rsidRPr="00D93AA2">
        <w:rPr>
          <w:rFonts w:ascii="Times New Roman" w:hAnsi="Times New Roman"/>
          <w:sz w:val="28"/>
          <w:szCs w:val="28"/>
          <w:lang w:val="ru-RU"/>
        </w:rPr>
        <w:t xml:space="preserve">, </w:t>
      </w:r>
      <w:r w:rsidR="004D6BBE" w:rsidRPr="00D93AA2">
        <w:rPr>
          <w:rFonts w:ascii="Times New Roman" w:hAnsi="Times New Roman"/>
          <w:sz w:val="28"/>
          <w:szCs w:val="28"/>
          <w:lang w:val="ru-RU"/>
        </w:rPr>
        <w:t>210</w:t>
      </w:r>
      <w:r w:rsidRPr="00D93AA2">
        <w:rPr>
          <w:rFonts w:ascii="Times New Roman" w:hAnsi="Times New Roman"/>
          <w:sz w:val="28"/>
          <w:szCs w:val="28"/>
          <w:lang w:val="ru-RU"/>
        </w:rPr>
        <w:t xml:space="preserve">]. </w:t>
      </w:r>
    </w:p>
    <w:p w14:paraId="60D2768C" w14:textId="1192DA94" w:rsidR="002F11E5" w:rsidRPr="00D93AA2" w:rsidRDefault="00A2679D"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Набор функций, </w:t>
      </w:r>
      <w:r w:rsidR="002F11E5" w:rsidRPr="00D93AA2">
        <w:rPr>
          <w:rFonts w:ascii="Times New Roman" w:hAnsi="Times New Roman"/>
          <w:sz w:val="28"/>
          <w:szCs w:val="28"/>
          <w:lang w:val="ru-RU"/>
        </w:rPr>
        <w:t xml:space="preserve">детерминированный Законом «О персональных данных», </w:t>
      </w:r>
      <w:r w:rsidRPr="00D93AA2">
        <w:rPr>
          <w:rFonts w:ascii="Times New Roman" w:hAnsi="Times New Roman"/>
          <w:sz w:val="28"/>
          <w:szCs w:val="28"/>
          <w:lang w:val="ru-RU"/>
        </w:rPr>
        <w:t xml:space="preserve">сводится преимущественно к трем ключевым блокам полномочий: </w:t>
      </w:r>
      <w:r w:rsidR="002F11E5" w:rsidRPr="00D93AA2">
        <w:rPr>
          <w:rFonts w:ascii="Times New Roman" w:hAnsi="Times New Roman"/>
          <w:sz w:val="28"/>
          <w:szCs w:val="28"/>
          <w:lang w:val="ru-RU"/>
        </w:rPr>
        <w:t>регулирующ</w:t>
      </w:r>
      <w:r w:rsidRPr="00D93AA2">
        <w:rPr>
          <w:rFonts w:ascii="Times New Roman" w:hAnsi="Times New Roman"/>
          <w:sz w:val="28"/>
          <w:szCs w:val="28"/>
          <w:lang w:val="ru-RU"/>
        </w:rPr>
        <w:t>ему</w:t>
      </w:r>
      <w:r w:rsidR="002F11E5" w:rsidRPr="00D93AA2">
        <w:rPr>
          <w:rFonts w:ascii="Times New Roman" w:hAnsi="Times New Roman"/>
          <w:sz w:val="28"/>
          <w:szCs w:val="28"/>
          <w:lang w:val="ru-RU"/>
        </w:rPr>
        <w:t xml:space="preserve">, </w:t>
      </w:r>
      <w:r w:rsidRPr="00D93AA2">
        <w:rPr>
          <w:rFonts w:ascii="Times New Roman" w:hAnsi="Times New Roman"/>
          <w:sz w:val="28"/>
          <w:szCs w:val="28"/>
          <w:lang w:val="ru-RU"/>
        </w:rPr>
        <w:t xml:space="preserve">инспекционному </w:t>
      </w:r>
      <w:r w:rsidR="002F11E5" w:rsidRPr="00D93AA2">
        <w:rPr>
          <w:rFonts w:ascii="Times New Roman" w:hAnsi="Times New Roman"/>
          <w:sz w:val="28"/>
          <w:szCs w:val="28"/>
          <w:lang w:val="ru-RU"/>
        </w:rPr>
        <w:t>и корректирующ</w:t>
      </w:r>
      <w:r w:rsidRPr="00D93AA2">
        <w:rPr>
          <w:rFonts w:ascii="Times New Roman" w:hAnsi="Times New Roman"/>
          <w:sz w:val="28"/>
          <w:szCs w:val="28"/>
          <w:lang w:val="ru-RU"/>
        </w:rPr>
        <w:t>ему</w:t>
      </w:r>
      <w:r w:rsidR="002F11E5" w:rsidRPr="00D93AA2">
        <w:rPr>
          <w:rFonts w:ascii="Times New Roman" w:hAnsi="Times New Roman"/>
          <w:sz w:val="28"/>
          <w:szCs w:val="28"/>
          <w:lang w:val="ru-RU"/>
        </w:rPr>
        <w:t xml:space="preserve">. </w:t>
      </w:r>
    </w:p>
    <w:p w14:paraId="051AD04D" w14:textId="65E1FA10"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К регулятивной </w:t>
      </w:r>
      <w:r w:rsidR="00A2679D" w:rsidRPr="00D93AA2">
        <w:rPr>
          <w:rFonts w:ascii="Times New Roman" w:hAnsi="Times New Roman"/>
          <w:sz w:val="28"/>
          <w:szCs w:val="28"/>
          <w:lang w:val="ru-RU"/>
        </w:rPr>
        <w:t xml:space="preserve">плоскости </w:t>
      </w:r>
      <w:r w:rsidRPr="00D93AA2">
        <w:rPr>
          <w:rFonts w:ascii="Times New Roman" w:hAnsi="Times New Roman"/>
          <w:sz w:val="28"/>
          <w:szCs w:val="28"/>
          <w:lang w:val="ru-RU"/>
        </w:rPr>
        <w:t>относ</w:t>
      </w:r>
      <w:r w:rsidR="00A2679D" w:rsidRPr="00D93AA2">
        <w:rPr>
          <w:rFonts w:ascii="Times New Roman" w:hAnsi="Times New Roman"/>
          <w:sz w:val="28"/>
          <w:szCs w:val="28"/>
          <w:lang w:val="ru-RU"/>
        </w:rPr>
        <w:t>и</w:t>
      </w:r>
      <w:r w:rsidRPr="00D93AA2">
        <w:rPr>
          <w:rFonts w:ascii="Times New Roman" w:hAnsi="Times New Roman"/>
          <w:sz w:val="28"/>
          <w:szCs w:val="28"/>
          <w:lang w:val="ru-RU"/>
        </w:rPr>
        <w:t xml:space="preserve">тся </w:t>
      </w:r>
      <w:r w:rsidR="00A2679D" w:rsidRPr="00D93AA2">
        <w:rPr>
          <w:rFonts w:ascii="Times New Roman" w:hAnsi="Times New Roman"/>
          <w:sz w:val="28"/>
          <w:szCs w:val="28"/>
          <w:lang w:val="ru-RU"/>
        </w:rPr>
        <w:t xml:space="preserve">утверждение правил </w:t>
      </w:r>
      <w:r w:rsidRPr="00D93AA2">
        <w:rPr>
          <w:rFonts w:ascii="Times New Roman" w:hAnsi="Times New Roman"/>
          <w:sz w:val="28"/>
          <w:szCs w:val="28"/>
          <w:lang w:val="ru-RU"/>
        </w:rPr>
        <w:t>сбора и обработки персональных данных</w:t>
      </w:r>
      <w:r w:rsidR="00A2679D" w:rsidRPr="00D93AA2">
        <w:rPr>
          <w:rFonts w:ascii="Times New Roman" w:hAnsi="Times New Roman"/>
          <w:sz w:val="28"/>
          <w:szCs w:val="28"/>
          <w:lang w:val="ru-RU"/>
        </w:rPr>
        <w:t xml:space="preserve"> и </w:t>
      </w:r>
      <w:r w:rsidRPr="00D93AA2">
        <w:rPr>
          <w:rFonts w:ascii="Times New Roman" w:hAnsi="Times New Roman"/>
          <w:sz w:val="28"/>
          <w:szCs w:val="28"/>
          <w:lang w:val="ru-RU"/>
        </w:rPr>
        <w:t xml:space="preserve">мер по </w:t>
      </w:r>
      <w:r w:rsidR="00A2679D" w:rsidRPr="00D93AA2">
        <w:rPr>
          <w:rFonts w:ascii="Times New Roman" w:hAnsi="Times New Roman"/>
          <w:sz w:val="28"/>
          <w:szCs w:val="28"/>
          <w:lang w:val="ru-RU"/>
        </w:rPr>
        <w:t>их безопасности</w:t>
      </w:r>
      <w:r w:rsidRPr="00D93AA2">
        <w:rPr>
          <w:rFonts w:ascii="Times New Roman" w:hAnsi="Times New Roman"/>
          <w:sz w:val="28"/>
          <w:szCs w:val="28"/>
          <w:lang w:val="ru-RU"/>
        </w:rPr>
        <w:t xml:space="preserve">, определение </w:t>
      </w:r>
      <w:r w:rsidR="00A2679D" w:rsidRPr="00D93AA2">
        <w:rPr>
          <w:rFonts w:ascii="Times New Roman" w:hAnsi="Times New Roman"/>
          <w:sz w:val="28"/>
          <w:szCs w:val="28"/>
          <w:lang w:val="ru-RU"/>
        </w:rPr>
        <w:t xml:space="preserve">порядка </w:t>
      </w:r>
      <w:r w:rsidRPr="00D93AA2">
        <w:rPr>
          <w:rFonts w:ascii="Times New Roman" w:hAnsi="Times New Roman"/>
          <w:sz w:val="28"/>
          <w:szCs w:val="28"/>
          <w:lang w:val="ru-RU"/>
        </w:rPr>
        <w:t xml:space="preserve">интеграции с государственным сервисом контроля доступом персональных данных, а также </w:t>
      </w:r>
      <w:r w:rsidR="00A2679D" w:rsidRPr="00D93AA2">
        <w:rPr>
          <w:rFonts w:ascii="Times New Roman" w:hAnsi="Times New Roman"/>
          <w:sz w:val="28"/>
          <w:szCs w:val="28"/>
          <w:lang w:val="ru-RU"/>
        </w:rPr>
        <w:t xml:space="preserve">разработка других </w:t>
      </w:r>
      <w:r w:rsidRPr="00D93AA2">
        <w:rPr>
          <w:rFonts w:ascii="Times New Roman" w:hAnsi="Times New Roman"/>
          <w:sz w:val="28"/>
          <w:szCs w:val="28"/>
          <w:lang w:val="ru-RU"/>
        </w:rPr>
        <w:t>правовы</w:t>
      </w:r>
      <w:r w:rsidR="00A2679D" w:rsidRPr="00D93AA2">
        <w:rPr>
          <w:rFonts w:ascii="Times New Roman" w:hAnsi="Times New Roman"/>
          <w:sz w:val="28"/>
          <w:szCs w:val="28"/>
          <w:lang w:val="ru-RU"/>
        </w:rPr>
        <w:t>х</w:t>
      </w:r>
      <w:r w:rsidRPr="00D93AA2">
        <w:rPr>
          <w:rFonts w:ascii="Times New Roman" w:hAnsi="Times New Roman"/>
          <w:sz w:val="28"/>
          <w:szCs w:val="28"/>
          <w:lang w:val="ru-RU"/>
        </w:rPr>
        <w:t xml:space="preserve"> акт</w:t>
      </w:r>
      <w:r w:rsidR="00A2679D" w:rsidRPr="00D93AA2">
        <w:rPr>
          <w:rFonts w:ascii="Times New Roman" w:hAnsi="Times New Roman"/>
          <w:sz w:val="28"/>
          <w:szCs w:val="28"/>
          <w:lang w:val="ru-RU"/>
        </w:rPr>
        <w:t>ов</w:t>
      </w:r>
      <w:r w:rsidRPr="00D93AA2">
        <w:rPr>
          <w:rFonts w:ascii="Times New Roman" w:hAnsi="Times New Roman"/>
          <w:sz w:val="28"/>
          <w:szCs w:val="28"/>
          <w:lang w:val="ru-RU"/>
        </w:rPr>
        <w:t xml:space="preserve"> подзаконного уровня. Вместе с тем нормативный анализ свидетельствует о том, что в большинстве случаев, подзаконное регулирование характеризуется избыточным дублированием законодательных предписаний. Подобный подход регулятора препятствует содержательному раскрытию смысла норм законодательных актов и детальной регламентации механизмов практического применения. </w:t>
      </w:r>
    </w:p>
    <w:p w14:paraId="70B5D29E"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Блок корректирующих и следственных полномочий МИИЦР включает в себя инструментарий по запросу информации, уведомлению о нарушениях и потенциальных угрозах для безопасности персональных данных, осуществлению государственного контроля за соблюдением законодательства о защите персональных данных, а также вынесению процессуальных документов по результатам проверок с требованиями об устранении выявленных нарушений и привлечению к административной ответственности.  </w:t>
      </w:r>
    </w:p>
    <w:p w14:paraId="0A5DDD88" w14:textId="75BEE59A"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 структуре МИИЦР функции уполномоченного органа в области защиты персональных данных реализуются Комитетом информационной безопасности (КИБ). </w:t>
      </w:r>
      <w:r w:rsidR="00A2679D" w:rsidRPr="00D93AA2">
        <w:rPr>
          <w:rFonts w:ascii="Times New Roman" w:hAnsi="Times New Roman"/>
          <w:sz w:val="28"/>
          <w:szCs w:val="28"/>
          <w:lang w:val="ru-RU"/>
        </w:rPr>
        <w:t xml:space="preserve">Анализ регламентирующих документов </w:t>
      </w:r>
      <w:r w:rsidRPr="00D93AA2">
        <w:rPr>
          <w:rFonts w:ascii="Times New Roman" w:hAnsi="Times New Roman"/>
          <w:sz w:val="28"/>
          <w:szCs w:val="28"/>
          <w:lang w:val="ru-RU"/>
        </w:rPr>
        <w:t>КИБ</w:t>
      </w:r>
      <w:r w:rsidR="00A2679D" w:rsidRPr="00D93AA2">
        <w:rPr>
          <w:rFonts w:ascii="Times New Roman" w:hAnsi="Times New Roman"/>
          <w:sz w:val="28"/>
          <w:szCs w:val="28"/>
          <w:lang w:val="ru-RU"/>
        </w:rPr>
        <w:t xml:space="preserve"> показывает</w:t>
      </w:r>
      <w:r w:rsidRPr="00D93AA2">
        <w:rPr>
          <w:rFonts w:ascii="Times New Roman" w:hAnsi="Times New Roman"/>
          <w:sz w:val="28"/>
          <w:szCs w:val="28"/>
          <w:lang w:val="ru-RU"/>
        </w:rPr>
        <w:t>,</w:t>
      </w:r>
      <w:r w:rsidR="00A2679D" w:rsidRPr="00D93AA2">
        <w:rPr>
          <w:rFonts w:ascii="Times New Roman" w:hAnsi="Times New Roman"/>
          <w:sz w:val="28"/>
          <w:szCs w:val="28"/>
          <w:lang w:val="ru-RU"/>
        </w:rPr>
        <w:t xml:space="preserve"> что</w:t>
      </w:r>
      <w:r w:rsidRPr="00D93AA2">
        <w:rPr>
          <w:rFonts w:ascii="Times New Roman" w:hAnsi="Times New Roman"/>
          <w:sz w:val="28"/>
          <w:szCs w:val="28"/>
          <w:lang w:val="ru-RU"/>
        </w:rPr>
        <w:t xml:space="preserve"> из </w:t>
      </w:r>
      <w:r w:rsidR="00A2679D" w:rsidRPr="00D93AA2">
        <w:rPr>
          <w:rFonts w:ascii="Times New Roman" w:hAnsi="Times New Roman"/>
          <w:sz w:val="28"/>
          <w:szCs w:val="28"/>
          <w:lang w:val="ru-RU"/>
        </w:rPr>
        <w:t xml:space="preserve">общего числа </w:t>
      </w:r>
      <w:r w:rsidRPr="00D93AA2">
        <w:rPr>
          <w:rFonts w:ascii="Times New Roman" w:hAnsi="Times New Roman"/>
          <w:sz w:val="28"/>
          <w:szCs w:val="28"/>
          <w:lang w:val="ru-RU"/>
        </w:rPr>
        <w:t>94 закрепленных функций непосредственно к защите персональных данных</w:t>
      </w:r>
      <w:r w:rsidR="00A2679D" w:rsidRPr="00D93AA2">
        <w:rPr>
          <w:rFonts w:ascii="Times New Roman" w:hAnsi="Times New Roman"/>
          <w:sz w:val="28"/>
          <w:szCs w:val="28"/>
          <w:lang w:val="ru-RU"/>
        </w:rPr>
        <w:t xml:space="preserve"> относятся только 20. Примечательно, что </w:t>
      </w:r>
      <w:r w:rsidRPr="00D93AA2">
        <w:rPr>
          <w:rFonts w:ascii="Times New Roman" w:hAnsi="Times New Roman"/>
          <w:sz w:val="28"/>
          <w:szCs w:val="28"/>
          <w:lang w:val="ru-RU"/>
        </w:rPr>
        <w:t xml:space="preserve">11 из них </w:t>
      </w:r>
      <w:r w:rsidR="00A2679D" w:rsidRPr="00D93AA2">
        <w:rPr>
          <w:rFonts w:ascii="Times New Roman" w:hAnsi="Times New Roman"/>
          <w:sz w:val="28"/>
          <w:szCs w:val="28"/>
          <w:lang w:val="ru-RU"/>
        </w:rPr>
        <w:t xml:space="preserve">ориентированы </w:t>
      </w:r>
      <w:r w:rsidRPr="00D93AA2">
        <w:rPr>
          <w:rFonts w:ascii="Times New Roman" w:hAnsi="Times New Roman"/>
          <w:sz w:val="28"/>
          <w:szCs w:val="28"/>
          <w:lang w:val="ru-RU"/>
        </w:rPr>
        <w:t xml:space="preserve">на разработку нормативных актов, </w:t>
      </w:r>
      <w:r w:rsidR="00A2679D" w:rsidRPr="00D93AA2">
        <w:rPr>
          <w:rFonts w:ascii="Times New Roman" w:hAnsi="Times New Roman"/>
          <w:sz w:val="28"/>
          <w:szCs w:val="28"/>
          <w:lang w:val="ru-RU"/>
        </w:rPr>
        <w:t>создание правовой основы для которой на сегодняшний день уже фактически завершено</w:t>
      </w:r>
      <w:r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218</w:t>
      </w:r>
      <w:r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219</w:t>
      </w:r>
      <w:r w:rsidRPr="00D93AA2">
        <w:rPr>
          <w:rFonts w:ascii="Times New Roman" w:hAnsi="Times New Roman"/>
          <w:sz w:val="28"/>
          <w:szCs w:val="28"/>
          <w:lang w:val="ru-RU"/>
        </w:rPr>
        <w:t xml:space="preserve">]. Хотя Положением на КИБ возложено </w:t>
      </w:r>
      <w:r w:rsidRPr="00D93AA2">
        <w:rPr>
          <w:rFonts w:ascii="Times New Roman" w:hAnsi="Times New Roman"/>
          <w:color w:val="000000"/>
          <w:sz w:val="28"/>
          <w:szCs w:val="28"/>
          <w:lang w:val="ru-RU"/>
        </w:rPr>
        <w:t xml:space="preserve">рассмотрение индивидуальных обращений о целевой релевантности содержания и способов обработки персональных данных с принятием соответствующего </w:t>
      </w:r>
      <w:r w:rsidRPr="00D93AA2">
        <w:rPr>
          <w:rFonts w:ascii="Times New Roman" w:hAnsi="Times New Roman"/>
          <w:color w:val="000000"/>
          <w:sz w:val="28"/>
          <w:szCs w:val="28"/>
          <w:lang w:val="ru-RU"/>
        </w:rPr>
        <w:lastRenderedPageBreak/>
        <w:t xml:space="preserve">решения, в </w:t>
      </w:r>
      <w:r w:rsidRPr="00D93AA2">
        <w:rPr>
          <w:rFonts w:ascii="Times New Roman" w:hAnsi="Times New Roman"/>
          <w:sz w:val="28"/>
          <w:szCs w:val="28"/>
          <w:lang w:val="ru-RU"/>
        </w:rPr>
        <w:t xml:space="preserve">компетенции КИБ по-прежнему отсутствуют консультативные полномочия, характерные для европейских надзорных органов. Практическая реализация функции по рассмотрению обращений физических лиц </w:t>
      </w:r>
      <w:r w:rsidRPr="00D93AA2">
        <w:rPr>
          <w:rFonts w:ascii="Times New Roman" w:hAnsi="Times New Roman"/>
          <w:color w:val="000000"/>
          <w:sz w:val="28"/>
          <w:szCs w:val="28"/>
          <w:lang w:val="ru-RU"/>
        </w:rPr>
        <w:t>выявляет превалирование формального подхода: ответы зачастую содержат избыточное цитирование положений законодательства без предоставления комплексных и детальных пояснений по его интерпретации и применению.</w:t>
      </w:r>
      <w:r w:rsidRPr="00D93AA2">
        <w:rPr>
          <w:rFonts w:ascii="Times New Roman" w:hAnsi="Times New Roman"/>
          <w:sz w:val="28"/>
          <w:szCs w:val="28"/>
          <w:lang w:val="ru-RU"/>
        </w:rPr>
        <w:t xml:space="preserve"> Подобное механическое дублирование норм законов («</w:t>
      </w:r>
      <w:proofErr w:type="spellStart"/>
      <w:r w:rsidRPr="00D93AA2">
        <w:rPr>
          <w:rFonts w:ascii="Times New Roman" w:hAnsi="Times New Roman"/>
          <w:sz w:val="28"/>
          <w:szCs w:val="28"/>
          <w:lang w:val="ru-RU"/>
        </w:rPr>
        <w:t>copy</w:t>
      </w:r>
      <w:proofErr w:type="spellEnd"/>
      <w:r w:rsidRPr="00D93AA2">
        <w:rPr>
          <w:rFonts w:ascii="Times New Roman" w:hAnsi="Times New Roman"/>
          <w:sz w:val="28"/>
          <w:szCs w:val="28"/>
          <w:lang w:val="ru-RU"/>
        </w:rPr>
        <w:t>/</w:t>
      </w:r>
      <w:proofErr w:type="spellStart"/>
      <w:r w:rsidRPr="00D93AA2">
        <w:rPr>
          <w:rFonts w:ascii="Times New Roman" w:hAnsi="Times New Roman"/>
          <w:sz w:val="28"/>
          <w:szCs w:val="28"/>
          <w:lang w:val="ru-RU"/>
        </w:rPr>
        <w:t>paste</w:t>
      </w:r>
      <w:proofErr w:type="spellEnd"/>
      <w:r w:rsidRPr="00D93AA2">
        <w:rPr>
          <w:rFonts w:ascii="Times New Roman" w:hAnsi="Times New Roman"/>
          <w:sz w:val="28"/>
          <w:szCs w:val="28"/>
          <w:lang w:val="ru-RU"/>
        </w:rPr>
        <w:t>») свидетельствует о недостаточной реализации принципов «слышащего» и профессионального государства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220</w:t>
      </w:r>
      <w:r w:rsidRPr="00D93AA2">
        <w:rPr>
          <w:rFonts w:ascii="Times New Roman" w:hAnsi="Times New Roman"/>
          <w:sz w:val="28"/>
          <w:szCs w:val="28"/>
          <w:lang w:val="ru-RU"/>
        </w:rPr>
        <w:t>, раздел 4]. Согласно Концепции развития государственного управления в Республике Казахстан до 2030 года, приоритет отдается оперативности предоставления информации, что нередко происходит в ущерб ее комплексной корректности и содержательной полноте</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220</w:t>
      </w:r>
      <w:r w:rsidRPr="00D93AA2">
        <w:rPr>
          <w:rFonts w:ascii="Times New Roman" w:hAnsi="Times New Roman"/>
          <w:sz w:val="28"/>
          <w:szCs w:val="28"/>
          <w:lang w:val="ru-RU"/>
        </w:rPr>
        <w:t xml:space="preserve">, раздел 5]. В результате уполномоченный орган своевременно реагирует на запросы и обращения, но не всегда обеспечивает их качественное и исчерпывающее разрешение. </w:t>
      </w:r>
    </w:p>
    <w:p w14:paraId="4E084DB2" w14:textId="0D32CA56"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Данная ситуация подтверждает сохранение системных кадровых проблем, отмеченных в Концепции развития государственного управления в Республике Казахстан до 2030 года, в частности – недостаточную профессиональную компетентность государственных служащих, обусловленную дефицитом сотрудников с профильной специальностью, несовершенством системы отбора и оценки кадров, отсутствием эффективной системы актуализации знаний и повышения квалификации, способной восполнить пробелы в прикладных отраслевых навыках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220</w:t>
      </w:r>
      <w:r w:rsidRPr="00D93AA2">
        <w:rPr>
          <w:rFonts w:ascii="Times New Roman" w:hAnsi="Times New Roman"/>
          <w:sz w:val="28"/>
          <w:szCs w:val="28"/>
          <w:lang w:val="ru-RU"/>
        </w:rPr>
        <w:t>, раздел 2]. В противоположность отечественной практике, европейские исследователи акцентируют внимание на высокой степени экспертности разъяснений и консультаций надзорного органа в области защиты персональных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206</w:t>
      </w:r>
      <w:r w:rsidRPr="00D93AA2">
        <w:rPr>
          <w:rFonts w:ascii="Times New Roman" w:hAnsi="Times New Roman"/>
          <w:sz w:val="28"/>
          <w:szCs w:val="28"/>
          <w:lang w:val="ru-RU"/>
        </w:rPr>
        <w:t xml:space="preserve">, стр.1]. Если GDPR устанавливает императивные требования к профильной квалификации, практическому опыту и специальным навыкам сотрудников уполномоченного органа, то в Казахстане доминирует концепция сервисной государственной службы. В рамках данного подхода компетентностный профиль государственного служащего ориентирован на выполнение организационных, процедурных и административных функций внутри государственного аппарата. Это ведет к превалированию управленческих навыков над содержательным отраслевым опытом и препятствует формированию комплексного, всестороннего знания специфики регулируемых общественных отношений в сфере обеспечения информационной приватности. </w:t>
      </w:r>
    </w:p>
    <w:p w14:paraId="2F9994B6"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Указанный институциональный и кадровый дефицит закономерно обуславливает существенный разрыв в уровне фактической защищенности и информированности казахстанских субъектов персональных данных в сравнении с европейскими резидентами. Если в ранее рассмотренных моделях Эстонии и Германии надзорные органы выступают активными проводниками правовой грамотности, то в отечественной практике информационные ресурсы регулятора носят преимущественно декларативный характер. В частности, тематический раздел на официальном сайте МИИЦР РК ограничен лишь констатацией права </w:t>
      </w:r>
      <w:r w:rsidRPr="00D93AA2">
        <w:rPr>
          <w:rFonts w:ascii="Times New Roman" w:hAnsi="Times New Roman"/>
          <w:sz w:val="28"/>
          <w:szCs w:val="28"/>
          <w:lang w:val="ru-RU"/>
        </w:rPr>
        <w:lastRenderedPageBreak/>
        <w:t>граждан на обращение в случае выявления фактов незаконного сбора или обработки персональных данных (</w:t>
      </w:r>
      <w:hyperlink r:id="rId24" w:history="1">
        <w:r w:rsidRPr="00D93AA2">
          <w:rPr>
            <w:rStyle w:val="Hyperlink"/>
            <w:rFonts w:ascii="Times New Roman" w:hAnsi="Times New Roman"/>
            <w:sz w:val="28"/>
            <w:szCs w:val="28"/>
            <w:lang w:val="ru-RU"/>
          </w:rPr>
          <w:t>https://www.gov.kz/memleket/entities/maidd/activities/9552?lang=ru&amp;parentId=6</w:t>
        </w:r>
      </w:hyperlink>
      <w:r w:rsidRPr="00D93AA2">
        <w:rPr>
          <w:rFonts w:ascii="Times New Roman" w:hAnsi="Times New Roman"/>
          <w:sz w:val="28"/>
          <w:szCs w:val="28"/>
          <w:lang w:val="ru-RU"/>
        </w:rPr>
        <w:t xml:space="preserve">). Подобный подход де-факто перекладывает бремя первичной прямой квалификации инцидента на само физическое лицо, предполагая наличие у него специальных знаний о критериях неправомерности таких действий. Более того, акцент уполномоченного органа на строго регламентированный законодательством порядок приема и рассмотрения обращений и необходимости предоставления убедительных данных и доказательствах правонарушения создает дополнительные институциональные барьеры, что в отличие от европейской практики экспертного сопровождения препятствует эффективной реализации прав личностью и ограничивает возможности для повышения правовой грамотности населения. </w:t>
      </w:r>
    </w:p>
    <w:p w14:paraId="31EAC4F0" w14:textId="7088FE2F"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Данная деструктивная тенденция экстраполируется и на уровень внутриорганизационного контроля, где по аналогии с европейским институтом корпоративного офицера по защите персональных данных (DPO) в 2020 году был внедрен императив о назначении лица, ответственного за организацию обработки персональных данных (ст.25 Закона «О персональных данных»). Однако, в то время как риск-ориентированный европейский подход устанавливает обязанность назначения офицера лишь при наличии определенных условий, таких как обширный мониторинг или обработка чувствительных сведений, казахстанская модель обязывает всех собственников и операторов баз, являющихся  юридическими лицами, назначать ответственное за обработку данных лицо независимо от объема или характера обрабатываемых данных. Существенное расхождение прослеживается и в плоскости квалификационных требований: если GDPR детерминирует назначение DPO его профессиональными качествами и знаниями законодательства, то отечественные нормы не устанавливают требований к компетенциям и опыту. Полярные подходы демонстрируют также правовой статус и степень независимости специалиста, поскольку GDPR гарантирует DPO автономию и защиту от корпоративных санкций, в то время как Закон «О персональных данных» отсылает к общим нормам трудового или гражданско-правового законодательства, не обеспечивая специальных гарантий</w:t>
      </w:r>
      <w:r w:rsidR="007B661B"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221</w:t>
      </w:r>
      <w:r w:rsidR="007B661B" w:rsidRPr="00D93AA2">
        <w:rPr>
          <w:rFonts w:ascii="Times New Roman" w:hAnsi="Times New Roman"/>
          <w:sz w:val="28"/>
          <w:szCs w:val="28"/>
          <w:lang w:val="ru-RU"/>
        </w:rPr>
        <w:t>]</w:t>
      </w:r>
      <w:r w:rsidRPr="00D93AA2">
        <w:rPr>
          <w:rFonts w:ascii="Times New Roman" w:hAnsi="Times New Roman"/>
          <w:sz w:val="28"/>
          <w:szCs w:val="28"/>
          <w:lang w:val="ru-RU"/>
        </w:rPr>
        <w:t xml:space="preserve">. Функциональный блок обязанностей в европейской практике носит экспертно-контрольный характер, включая консультирование и оценку рисков, тогда как в Казахстане постулируются ограниченные обязанности по внутреннему комплаенсу, информированию сотрудников о требованиях законодательства и обработке индивидуальных обращений субъектов данных. Таким образом, если европейские стандарты формируют фигуру независимого экспертного контролера, то казахстанская норма закрепляет роль административного исполнителя, что при отсутствии нормативных требований к квалификации и гарантиям автономии создает риски трансформации данной институциональной единицы в сугубо формальный инструмент, не способный обеспечить качественную защиту персональных данных в дополнение к существующим проблемам государственного </w:t>
      </w:r>
      <w:r w:rsidRPr="00D93AA2">
        <w:rPr>
          <w:rFonts w:ascii="Times New Roman" w:hAnsi="Times New Roman"/>
          <w:sz w:val="28"/>
          <w:szCs w:val="28"/>
          <w:lang w:val="ru-RU"/>
        </w:rPr>
        <w:lastRenderedPageBreak/>
        <w:t>надзора. Системные изъяны внутреннего корпоративного контроля закономерно дополняют несовершенство государственного надзора.</w:t>
      </w:r>
    </w:p>
    <w:p w14:paraId="1691F538" w14:textId="6C5BDF6F" w:rsidR="002F11E5" w:rsidRPr="00D93AA2" w:rsidRDefault="002F11E5" w:rsidP="002F11E5">
      <w:pPr>
        <w:spacing w:after="0" w:line="240" w:lineRule="auto"/>
        <w:ind w:firstLine="720"/>
        <w:jc w:val="both"/>
        <w:rPr>
          <w:rFonts w:ascii="Times New Roman" w:hAnsi="Times New Roman"/>
          <w:color w:val="000000"/>
          <w:sz w:val="28"/>
          <w:szCs w:val="28"/>
          <w:lang w:val="ru-RU"/>
        </w:rPr>
      </w:pPr>
      <w:r w:rsidRPr="00D93AA2">
        <w:rPr>
          <w:rFonts w:ascii="Times New Roman" w:hAnsi="Times New Roman"/>
          <w:sz w:val="28"/>
          <w:szCs w:val="28"/>
          <w:lang w:val="ru-RU"/>
        </w:rPr>
        <w:t>Наряду с реализацией регулятивных и контрольно-надзорных полномочий, институциональный базис деятельности МИИЦР РК включает формирование Консультативного совета по вопросам персональных данных и их защиты, порядок формирования и функционирования которого определяется самим министерством. Целью наделения министерства функцией по созданию консультативного совета являлось рассмотрение проблемных вопросов сферы, а также согласование интеграции информационных систем, обрабатывающих персональные данные [</w:t>
      </w:r>
      <w:r w:rsidR="00CA4DBF" w:rsidRPr="00D93AA2">
        <w:rPr>
          <w:rFonts w:ascii="Times New Roman" w:hAnsi="Times New Roman"/>
          <w:sz w:val="28"/>
          <w:szCs w:val="28"/>
          <w:lang w:val="ru-RU"/>
        </w:rPr>
        <w:t>222</w:t>
      </w:r>
      <w:r w:rsidRPr="00D93AA2">
        <w:rPr>
          <w:rFonts w:ascii="Times New Roman" w:hAnsi="Times New Roman"/>
          <w:sz w:val="28"/>
          <w:szCs w:val="28"/>
          <w:lang w:val="ru-RU"/>
        </w:rPr>
        <w:t>, п.136 Сравнительной таблицы]. Созданный министерством Консультативный совет</w:t>
      </w:r>
      <w:r w:rsidRPr="00D93AA2">
        <w:rPr>
          <w:rFonts w:ascii="Times New Roman" w:hAnsi="Times New Roman"/>
          <w:color w:val="000000"/>
          <w:sz w:val="28"/>
          <w:szCs w:val="28"/>
          <w:lang w:val="ru-RU"/>
        </w:rPr>
        <w:t xml:space="preserve"> состоит из 57 участников, представляющих различные государственные органы, национальные компании, банковский сектор, телекоммуникационные компаний, некоммерческие </w:t>
      </w:r>
      <w:r w:rsidR="009D2D9B" w:rsidRPr="00D93AA2">
        <w:rPr>
          <w:rFonts w:ascii="Times New Roman" w:hAnsi="Times New Roman"/>
          <w:color w:val="000000"/>
          <w:sz w:val="28"/>
          <w:szCs w:val="28"/>
          <w:lang w:val="ru-RU"/>
        </w:rPr>
        <w:t>организации</w:t>
      </w:r>
      <w:r w:rsidRPr="00D93AA2">
        <w:rPr>
          <w:rFonts w:ascii="Times New Roman" w:hAnsi="Times New Roman"/>
          <w:color w:val="000000"/>
          <w:sz w:val="28"/>
          <w:szCs w:val="28"/>
          <w:lang w:val="ru-RU"/>
        </w:rPr>
        <w:t xml:space="preserve"> и других лиц [</w:t>
      </w:r>
      <w:r w:rsidR="00CA4DBF" w:rsidRPr="00D93AA2">
        <w:rPr>
          <w:rFonts w:ascii="Times New Roman" w:hAnsi="Times New Roman"/>
          <w:color w:val="000000"/>
          <w:sz w:val="28"/>
          <w:szCs w:val="28"/>
          <w:lang w:val="ru-RU"/>
        </w:rPr>
        <w:t>223</w:t>
      </w:r>
      <w:r w:rsidRPr="00D93AA2">
        <w:rPr>
          <w:rFonts w:ascii="Times New Roman" w:hAnsi="Times New Roman"/>
          <w:color w:val="000000"/>
          <w:sz w:val="28"/>
          <w:szCs w:val="28"/>
          <w:lang w:val="ru-RU"/>
        </w:rPr>
        <w:t>]. Деятельность Консультативного совета носит выраженный межведомственный характер и ориентирована на предоставление предложений и консультаций по реализации государственной политики в области персональных данных и их защиты. Однако в функциональном перечне данного органа отсутствуют задачи по взаимодействию с населением, повышению правовой грамотности и непосредственному содействию гражданам в реализации своих прав.</w:t>
      </w:r>
    </w:p>
    <w:p w14:paraId="78792A80"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color w:val="000000"/>
          <w:sz w:val="28"/>
          <w:szCs w:val="28"/>
          <w:lang w:val="ru-RU"/>
        </w:rPr>
        <w:t xml:space="preserve"> </w:t>
      </w:r>
      <w:r w:rsidRPr="00D93AA2">
        <w:rPr>
          <w:rFonts w:ascii="Times New Roman" w:hAnsi="Times New Roman"/>
          <w:sz w:val="28"/>
          <w:szCs w:val="28"/>
          <w:lang w:val="ru-RU"/>
        </w:rPr>
        <w:t xml:space="preserve">В сопоставлении с практикой европейских надзорных институтов деятельность казахстанского регулятора в области защиты персональных данных на текущем этапе носит ограниченный характер, ориентированный на реактивно-санкционную модель вместо превентивного регулирования, направленного на недопущение нарушений. Именно дефицит консультативных механизмов уполномоченного органа по защите персональных данных существенно осложняет реализацию прав субъектами персональных данных и препятствует формированию качественной системы защиты персональных данных в стране. </w:t>
      </w:r>
    </w:p>
    <w:p w14:paraId="5B606370"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Описанные проблемы казахстанского регулирования в области персональных данных усугубляются многофункциональностью и </w:t>
      </w:r>
      <w:proofErr w:type="spellStart"/>
      <w:r w:rsidRPr="00D93AA2">
        <w:rPr>
          <w:rFonts w:ascii="Times New Roman" w:hAnsi="Times New Roman"/>
          <w:sz w:val="28"/>
          <w:szCs w:val="28"/>
          <w:lang w:val="ru-RU"/>
        </w:rPr>
        <w:t>мультисекторным</w:t>
      </w:r>
      <w:proofErr w:type="spellEnd"/>
      <w:r w:rsidRPr="00D93AA2">
        <w:rPr>
          <w:rFonts w:ascii="Times New Roman" w:hAnsi="Times New Roman"/>
          <w:sz w:val="28"/>
          <w:szCs w:val="28"/>
          <w:lang w:val="ru-RU"/>
        </w:rPr>
        <w:t xml:space="preserve"> характером деятельности МИИЦР РК. Представляется необходимым либо учреждение автономного ведомства, либо глубокая конкретизация полномочий и функционала существующего органа для обеспечения эффективности правоприменения. Это требует создания организационных и нормативных инструментов, позволяющих разъяснять положения законодательства, обеспечивать его единообразное исполнение контролерами и обработчиками данных, а также гарантировать полноту реализации прав субъектов данных. </w:t>
      </w:r>
    </w:p>
    <w:p w14:paraId="1BD3B1F5"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Проведенный нормативный анализ свидетельствует о том, что европейские страны располагают комплексным и детальным регулированием в рассматриваемой сфере, закрепляя в законе конкретные и более широкие функции специализированных независимых уполномоченных органов по защите данных. Ключевое место в их деятельности занимает повышение осведомленности субъектов данных и других участников информационного обмена, издание </w:t>
      </w:r>
      <w:r w:rsidRPr="00D93AA2">
        <w:rPr>
          <w:rFonts w:ascii="Times New Roman" w:hAnsi="Times New Roman"/>
          <w:sz w:val="28"/>
          <w:szCs w:val="28"/>
          <w:lang w:val="ru-RU"/>
        </w:rPr>
        <w:lastRenderedPageBreak/>
        <w:t>руководств (</w:t>
      </w:r>
      <w:proofErr w:type="spellStart"/>
      <w:r w:rsidRPr="00D93AA2">
        <w:rPr>
          <w:rFonts w:ascii="Times New Roman" w:hAnsi="Times New Roman"/>
          <w:sz w:val="28"/>
          <w:szCs w:val="28"/>
          <w:lang w:val="ru-RU"/>
        </w:rPr>
        <w:t>guidelines</w:t>
      </w:r>
      <w:proofErr w:type="spellEnd"/>
      <w:r w:rsidRPr="00D93AA2">
        <w:rPr>
          <w:rFonts w:ascii="Times New Roman" w:hAnsi="Times New Roman"/>
          <w:sz w:val="28"/>
          <w:szCs w:val="28"/>
          <w:lang w:val="ru-RU"/>
        </w:rPr>
        <w:t>) и заключений (</w:t>
      </w:r>
      <w:proofErr w:type="spellStart"/>
      <w:r w:rsidRPr="00D93AA2">
        <w:rPr>
          <w:rFonts w:ascii="Times New Roman" w:hAnsi="Times New Roman"/>
          <w:sz w:val="28"/>
          <w:szCs w:val="28"/>
          <w:lang w:val="ru-RU"/>
        </w:rPr>
        <w:t>opinions</w:t>
      </w:r>
      <w:proofErr w:type="spellEnd"/>
      <w:r w:rsidRPr="00D93AA2">
        <w:rPr>
          <w:rFonts w:ascii="Times New Roman" w:hAnsi="Times New Roman"/>
          <w:sz w:val="28"/>
          <w:szCs w:val="28"/>
          <w:lang w:val="ru-RU"/>
        </w:rPr>
        <w:t xml:space="preserve">) по вопросам интерпретации и имплементации профильного законодательства. </w:t>
      </w:r>
    </w:p>
    <w:p w14:paraId="235EB78F"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данном контексте важно подчеркнуть, что охранительная функция государства не должна исчерпываться исключительно мерами контроля, надзора и санкциями, которым в последнее время уделяется приоритетное внимание в рамках отечественного правотворческого процесса. Деятельность государства по защите прав и свобод предполагает также профилактику нарушений и проведения системной разъяснительной работы с обществом, бизнесом и органами публичной власти. Поскольку информационная грамотность общества является прямым продуктом такой деятельности, отсутствие в казахстанском законодательстве прямо установленных консультативных функций ограничивает возможности регулятора, который не может выходить за пределы предусмотренных законом полномочий. Соответственно, расширение охранительной функции профильного органа требует обязательного законодательного закрепления.</w:t>
      </w:r>
    </w:p>
    <w:p w14:paraId="03B49B3B" w14:textId="1056BBB9" w:rsidR="002F11E5" w:rsidRPr="00D93AA2" w:rsidRDefault="002F11E5" w:rsidP="002F11E5">
      <w:pPr>
        <w:spacing w:after="0" w:line="240" w:lineRule="auto"/>
        <w:ind w:firstLine="720"/>
        <w:jc w:val="both"/>
        <w:rPr>
          <w:rStyle w:val="FootnoteReference"/>
          <w:rFonts w:ascii="Times New Roman" w:hAnsi="Times New Roman"/>
          <w:sz w:val="28"/>
          <w:szCs w:val="28"/>
          <w:vertAlign w:val="baseline"/>
          <w:lang w:val="ru-RU"/>
        </w:rPr>
      </w:pPr>
      <w:r w:rsidRPr="00D93AA2">
        <w:rPr>
          <w:rFonts w:ascii="Times New Roman" w:hAnsi="Times New Roman"/>
          <w:sz w:val="28"/>
          <w:szCs w:val="28"/>
          <w:lang w:val="ru-RU"/>
        </w:rPr>
        <w:t>Европейские правовые стандарты диктуют необходимость обеспечения подлинной независимости и самостоятельности уполномоченного органа по защите персональных данных. Несмотря на то, что казахстанский уполномоченный орган по защите персональных данных в лице МИИЦР является отдельным государственным органом и обладает некоторой автономией, чрезмерно широкий спектр регулируемых им областей и функций (более 500) оказывают деструктивное влияние на эффективность его деятельности.  органа в области защиты персональных данных</w:t>
      </w:r>
      <w:r w:rsidR="00AE4816" w:rsidRPr="00D93AA2">
        <w:rPr>
          <w:rFonts w:ascii="Times New Roman" w:hAnsi="Times New Roman"/>
          <w:sz w:val="28"/>
          <w:szCs w:val="28"/>
          <w:lang w:val="ru-RU"/>
        </w:rPr>
        <w:t xml:space="preserve"> [</w:t>
      </w:r>
      <w:r w:rsidR="004D6BBE" w:rsidRPr="00D93AA2">
        <w:rPr>
          <w:rFonts w:ascii="Times New Roman" w:hAnsi="Times New Roman"/>
          <w:sz w:val="28"/>
          <w:szCs w:val="28"/>
          <w:lang w:val="ru-RU"/>
        </w:rPr>
        <w:t>210</w:t>
      </w:r>
      <w:r w:rsidR="00AE4816" w:rsidRPr="00D93AA2">
        <w:rPr>
          <w:rFonts w:ascii="Times New Roman" w:hAnsi="Times New Roman"/>
          <w:sz w:val="28"/>
          <w:szCs w:val="28"/>
          <w:lang w:val="ru-RU"/>
        </w:rPr>
        <w:t>, п.15]</w:t>
      </w:r>
      <w:r w:rsidRPr="00D93AA2">
        <w:rPr>
          <w:rFonts w:ascii="Times New Roman" w:hAnsi="Times New Roman"/>
          <w:sz w:val="28"/>
          <w:szCs w:val="28"/>
          <w:lang w:val="ru-RU"/>
        </w:rPr>
        <w:t>. Представляется, что уполномоченный орган должен обладать большей самостоятельностью, не входя в структуру многоотраслевого министерства и будучи свободным от избыточных функций. Как отмечают зарубежные исследователи, множественность задач государственного органа чаще всего приводит «</w:t>
      </w:r>
      <w:r w:rsidRPr="00D93AA2">
        <w:rPr>
          <w:rFonts w:ascii="Times New Roman" w:hAnsi="Times New Roman"/>
          <w:sz w:val="28"/>
          <w:szCs w:val="28"/>
          <w:shd w:val="clear" w:color="auto" w:fill="FFFFFF"/>
          <w:lang w:val="ru-RU"/>
        </w:rPr>
        <w:t>к дополнительной работе без предоставления адекватных ресурсов»</w:t>
      </w:r>
      <w:r w:rsidRPr="00D93AA2" w:rsidDel="001954C0">
        <w:rPr>
          <w:rStyle w:val="FootnoteReference"/>
          <w:rFonts w:ascii="Times New Roman" w:hAnsi="Times New Roman"/>
          <w:sz w:val="28"/>
          <w:szCs w:val="28"/>
          <w:shd w:val="clear" w:color="auto" w:fill="FFFFFF"/>
          <w:lang w:val="ru-RU"/>
        </w:rPr>
        <w:t xml:space="preserve"> </w:t>
      </w:r>
      <w:r w:rsidRPr="00D93AA2">
        <w:rPr>
          <w:rFonts w:ascii="Times New Roman" w:hAnsi="Times New Roman"/>
          <w:sz w:val="28"/>
          <w:szCs w:val="28"/>
          <w:shd w:val="clear" w:color="auto" w:fill="FFFFFF"/>
          <w:lang w:val="ru-RU"/>
        </w:rPr>
        <w:t>[</w:t>
      </w:r>
      <w:r w:rsidR="004D6BBE" w:rsidRPr="00D93AA2">
        <w:rPr>
          <w:rFonts w:ascii="Times New Roman" w:hAnsi="Times New Roman"/>
          <w:sz w:val="28"/>
          <w:szCs w:val="28"/>
          <w:shd w:val="clear" w:color="auto" w:fill="FFFFFF"/>
          <w:lang w:val="ru-RU"/>
        </w:rPr>
        <w:t>207</w:t>
      </w:r>
      <w:r w:rsidRPr="00D93AA2">
        <w:rPr>
          <w:rFonts w:ascii="Times New Roman" w:hAnsi="Times New Roman"/>
          <w:sz w:val="28"/>
          <w:szCs w:val="28"/>
          <w:shd w:val="clear" w:color="auto" w:fill="FFFFFF"/>
          <w:lang w:val="ru-RU"/>
        </w:rPr>
        <w:t>, стр.34]. При этом именно независимость надзорного органа позволяет ему сконцентрироваться «на интерпретации и применении законодательства, обеспечить его хорошее понимание и повысить осведомленность в сообществе»</w:t>
      </w:r>
      <w:r w:rsidRPr="00D93AA2" w:rsidDel="001954C0">
        <w:rPr>
          <w:rStyle w:val="FootnoteReference"/>
          <w:rFonts w:ascii="Times New Roman" w:hAnsi="Times New Roman"/>
          <w:sz w:val="28"/>
          <w:szCs w:val="28"/>
          <w:shd w:val="clear" w:color="auto" w:fill="FFFFFF"/>
          <w:lang w:val="ru-RU"/>
        </w:rPr>
        <w:t xml:space="preserve"> </w:t>
      </w:r>
      <w:r w:rsidRPr="00D93AA2">
        <w:rPr>
          <w:rFonts w:ascii="Times New Roman" w:hAnsi="Times New Roman"/>
          <w:sz w:val="28"/>
          <w:szCs w:val="28"/>
          <w:shd w:val="clear" w:color="auto" w:fill="FFFFFF"/>
          <w:lang w:val="ru-RU"/>
        </w:rPr>
        <w:t>[</w:t>
      </w:r>
      <w:r w:rsidR="004D6BBE" w:rsidRPr="00D93AA2">
        <w:rPr>
          <w:rFonts w:ascii="Times New Roman" w:hAnsi="Times New Roman"/>
          <w:sz w:val="28"/>
          <w:szCs w:val="28"/>
          <w:shd w:val="clear" w:color="auto" w:fill="FFFFFF"/>
          <w:lang w:val="ru-RU"/>
        </w:rPr>
        <w:t>207</w:t>
      </w:r>
      <w:r w:rsidRPr="00D93AA2">
        <w:rPr>
          <w:rFonts w:ascii="Times New Roman" w:hAnsi="Times New Roman"/>
          <w:sz w:val="28"/>
          <w:szCs w:val="28"/>
          <w:shd w:val="clear" w:color="auto" w:fill="FFFFFF"/>
          <w:lang w:val="ru-RU"/>
        </w:rPr>
        <w:t>, стр.38]</w:t>
      </w:r>
      <w:r w:rsidRPr="00D93AA2">
        <w:rPr>
          <w:rStyle w:val="FootnoteReference"/>
          <w:rFonts w:ascii="Times New Roman" w:hAnsi="Times New Roman"/>
          <w:sz w:val="28"/>
          <w:szCs w:val="28"/>
          <w:shd w:val="clear" w:color="auto" w:fill="FFFFFF"/>
          <w:lang w:val="ru-RU"/>
        </w:rPr>
        <w:t xml:space="preserve"> </w:t>
      </w:r>
      <w:r w:rsidRPr="00D93AA2">
        <w:rPr>
          <w:rFonts w:ascii="Times New Roman" w:hAnsi="Times New Roman"/>
          <w:sz w:val="28"/>
          <w:szCs w:val="28"/>
          <w:shd w:val="clear" w:color="auto" w:fill="FFFFFF"/>
          <w:lang w:val="ru-RU"/>
        </w:rPr>
        <w:t>.</w:t>
      </w:r>
    </w:p>
    <w:p w14:paraId="42B3D557" w14:textId="5DCBEECB" w:rsidR="002F11E5" w:rsidRPr="00D93AA2" w:rsidRDefault="002F11E5" w:rsidP="002F11E5">
      <w:pPr>
        <w:spacing w:after="0" w:line="240" w:lineRule="auto"/>
        <w:ind w:firstLine="720"/>
        <w:jc w:val="both"/>
        <w:rPr>
          <w:rFonts w:ascii="Times New Roman" w:hAnsi="Times New Roman"/>
          <w:sz w:val="28"/>
          <w:szCs w:val="28"/>
          <w:shd w:val="clear" w:color="auto" w:fill="FFFFFF"/>
          <w:vertAlign w:val="superscript"/>
          <w:lang w:val="ru-RU"/>
        </w:rPr>
      </w:pPr>
      <w:r w:rsidRPr="00D93AA2">
        <w:rPr>
          <w:rFonts w:ascii="Times New Roman" w:hAnsi="Times New Roman"/>
          <w:sz w:val="28"/>
          <w:szCs w:val="28"/>
          <w:lang w:val="ru-RU"/>
        </w:rPr>
        <w:t>Наконец, эффективная работа регулятора невозможна без персонала, обладающего узкопрофильной квалификацией. Зарубежные исследования демонстрируют</w:t>
      </w:r>
      <w:r w:rsidRPr="00D93AA2">
        <w:rPr>
          <w:rFonts w:ascii="Times New Roman" w:hAnsi="Times New Roman"/>
          <w:sz w:val="28"/>
          <w:szCs w:val="28"/>
          <w:shd w:val="clear" w:color="auto" w:fill="FFFFFF"/>
          <w:lang w:val="ru-RU"/>
        </w:rPr>
        <w:t xml:space="preserve">, что в штате профильного уполномоченного органа доля сотрудников со </w:t>
      </w:r>
      <w:r w:rsidRPr="00D93AA2">
        <w:rPr>
          <w:rFonts w:ascii="Times New Roman" w:hAnsi="Times New Roman"/>
          <w:sz w:val="28"/>
          <w:szCs w:val="28"/>
          <w:lang w:val="ru-RU"/>
        </w:rPr>
        <w:t>значительными знаниями или опытом в области информационно-коммуникационных технологий составляет не менее 50%</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224</w:t>
      </w:r>
      <w:r w:rsidRPr="00D93AA2">
        <w:rPr>
          <w:rFonts w:ascii="Times New Roman" w:hAnsi="Times New Roman"/>
          <w:sz w:val="28"/>
          <w:szCs w:val="28"/>
          <w:lang w:val="ru-RU"/>
        </w:rPr>
        <w:t>, стр.205]. Именно качественная надежность и экспертный уровень персонала позволяют надзорному органу результативно осуществлять функции по защите персональных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224</w:t>
      </w:r>
      <w:r w:rsidRPr="00D93AA2">
        <w:rPr>
          <w:rFonts w:ascii="Times New Roman" w:hAnsi="Times New Roman"/>
          <w:sz w:val="28"/>
          <w:szCs w:val="28"/>
          <w:lang w:val="ru-RU"/>
        </w:rPr>
        <w:t xml:space="preserve">, стр.208]. Основываясь на европейском опыте, Казахстану необходимо пересмотреть подходы к кадровой политике, акцентируя внимание на содержательной и экспертной квалификации государственных служащих в сфере защиты персональных данных.  </w:t>
      </w:r>
    </w:p>
    <w:p w14:paraId="080C3936" w14:textId="41E5A443"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lastRenderedPageBreak/>
        <w:t>Следует констатировать, что планировавшиеся государством законодательные инициативы, в частности проект Цифрового Кодекса РК, не содержали новых положений в отношении уполномоченного органа по защите персональных данных</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6703DE" w:rsidRPr="00D93AA2">
        <w:rPr>
          <w:rFonts w:ascii="Times New Roman" w:hAnsi="Times New Roman"/>
          <w:sz w:val="28"/>
          <w:szCs w:val="28"/>
          <w:lang w:val="ru-RU"/>
        </w:rPr>
        <w:t>132</w:t>
      </w:r>
      <w:r w:rsidRPr="00D93AA2">
        <w:rPr>
          <w:rFonts w:ascii="Times New Roman" w:hAnsi="Times New Roman"/>
          <w:sz w:val="28"/>
          <w:szCs w:val="28"/>
          <w:lang w:val="ru-RU"/>
        </w:rPr>
        <w:t>]. Принятый Цифровой Кодекс РК также не привнес качественных изменений в правовой статус регулятора в области цифровизации и спектр его полномочий в области защиты персональных данных. Деятельность МИИЦР ориентирована на реализацию широких направлений социально-экономической политики государства, обороноспособности, безопасности и общественного порядка, однако прямая связь этих задач с защитой персональных данных выражена в Цифровом Кодексе РК неявно. Кроме того, Цифровой Кодекс РК также не закрепляет консультативные функции в рамках компетенции уполномоченного органа по цифровизации в целом или в отношении защиты персональных данных в частности [</w:t>
      </w:r>
      <w:r w:rsidR="00667C6F" w:rsidRPr="00D93AA2">
        <w:rPr>
          <w:rFonts w:ascii="Times New Roman" w:hAnsi="Times New Roman"/>
          <w:sz w:val="28"/>
          <w:szCs w:val="28"/>
          <w:lang w:val="ru-RU"/>
        </w:rPr>
        <w:t>44</w:t>
      </w:r>
      <w:r w:rsidRPr="00D93AA2">
        <w:rPr>
          <w:rFonts w:ascii="Times New Roman" w:hAnsi="Times New Roman"/>
          <w:sz w:val="28"/>
          <w:szCs w:val="28"/>
          <w:lang w:val="ru-RU"/>
        </w:rPr>
        <w:t>, ст.14]. Подобный подход сохраняет институциональный пробел в системе защиты прав граждан, так как ни Цифровой Кодекс РК, ни Закон «О персональных данных» не наделяют уполномоченный орган консультативных функций в области защиты персональных данных. Это упущение вызывает вопросы о согласованности нормативно-правовых рамок, регулирующих цифровую среду и защиту персональных данных в государстве.</w:t>
      </w:r>
    </w:p>
    <w:p w14:paraId="57FB6E7C"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Помимо прочего системный анализ положений Цифрового Кодекса и Закона «О персональных данных» выявляет отсутствие норм об организационной форме регулятора, оставляя без ответа вопрос об организационной форме регулятора: сохранит ли он статус подразделения в структуре многоотраслевого министерства или будет преобразован в самостоятельный независимый орган по защите персональных данных. Ни Цифровой Кодекс, ни Закон «О персональных данных» не наделяют уполномоченный орган консультативными функциями, аналогичными европейским, не предъявляют требований к квалификации членов уполномоченного органа. Дефицит консультативных механизмов и требований к специальной квалификации персонала, сопоставимых с европейскими стандартами, служит индикатором периферийного статуса института защиты персональных данных в правовой системе Казахстана, что объективно обуславливает состояние институциональной уязвимости субъектов данных.</w:t>
      </w:r>
    </w:p>
    <w:p w14:paraId="63CA68C8" w14:textId="7394B789"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Обеспечение прав и свобод граждан является фундаментальной функцией современного демократического развитого государства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5559EC" w:rsidRPr="00D93AA2">
        <w:rPr>
          <w:rFonts w:ascii="Times New Roman" w:hAnsi="Times New Roman"/>
          <w:sz w:val="28"/>
          <w:szCs w:val="28"/>
          <w:lang w:val="ru-RU"/>
        </w:rPr>
        <w:t>95</w:t>
      </w:r>
      <w:r w:rsidRPr="00D93AA2">
        <w:rPr>
          <w:rFonts w:ascii="Times New Roman" w:hAnsi="Times New Roman"/>
          <w:sz w:val="28"/>
          <w:szCs w:val="28"/>
          <w:lang w:val="ru-RU"/>
        </w:rPr>
        <w:t>, стр.26], при этом права личности коррелируют с императивной обязанностью государства по их реализации и защите</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4D6BBE" w:rsidRPr="00D93AA2">
        <w:rPr>
          <w:rFonts w:ascii="Times New Roman" w:hAnsi="Times New Roman"/>
          <w:sz w:val="28"/>
          <w:szCs w:val="28"/>
          <w:lang w:val="ru-RU"/>
        </w:rPr>
        <w:t>196</w:t>
      </w:r>
      <w:r w:rsidRPr="00D93AA2">
        <w:rPr>
          <w:rFonts w:ascii="Times New Roman" w:hAnsi="Times New Roman"/>
          <w:sz w:val="28"/>
          <w:szCs w:val="28"/>
          <w:lang w:val="ru-RU"/>
        </w:rPr>
        <w:t xml:space="preserve">, стр.62]. Несмотря на то, что гарантии защиты персональных данных в Казахстане декларируются как комплексная система законодательных, имплементирующих и контрольных мер, практическая реализация этой охранительной функции сталкивается с рядом системных проблем. </w:t>
      </w:r>
    </w:p>
    <w:p w14:paraId="6722A369"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Во-первых, профильные задачи уполномоченного органа по защите персональных фактически «растворены» в обширном перечне других задач и функций </w:t>
      </w:r>
      <w:proofErr w:type="spellStart"/>
      <w:r w:rsidRPr="00D93AA2">
        <w:rPr>
          <w:rFonts w:ascii="Times New Roman" w:hAnsi="Times New Roman"/>
          <w:sz w:val="28"/>
          <w:szCs w:val="28"/>
          <w:lang w:val="ru-RU"/>
        </w:rPr>
        <w:t>мультисекторного</w:t>
      </w:r>
      <w:proofErr w:type="spellEnd"/>
      <w:r w:rsidRPr="00D93AA2">
        <w:rPr>
          <w:rFonts w:ascii="Times New Roman" w:hAnsi="Times New Roman"/>
          <w:sz w:val="28"/>
          <w:szCs w:val="28"/>
          <w:lang w:val="ru-RU"/>
        </w:rPr>
        <w:t xml:space="preserve"> министерства, МИИЦР, что препятствует их качественному и автономному исполнению. Для преодоления этой диффузии </w:t>
      </w:r>
      <w:r w:rsidRPr="00D93AA2">
        <w:rPr>
          <w:rFonts w:ascii="Times New Roman" w:hAnsi="Times New Roman"/>
          <w:sz w:val="28"/>
          <w:szCs w:val="28"/>
          <w:lang w:val="ru-RU"/>
        </w:rPr>
        <w:lastRenderedPageBreak/>
        <w:t>функций необходимо институциональное обособление регулятора и наделение его консультативными функциями по примеру европейских стран. Во-вторых, наблюдается дефицит узкопрофильной компетентности государственных служащих, вынужденных совмещать регулирование вопросов приватности с другими задачами и функциями одного многоотраслевого министерства.</w:t>
      </w:r>
    </w:p>
    <w:p w14:paraId="36E3DC6B" w14:textId="77777777" w:rsidR="002F11E5" w:rsidRPr="00D93AA2" w:rsidRDefault="002F11E5" w:rsidP="0044698C">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Глобальная тенденция к гармонизации национальных правовых систем с Европейским Регламентом GDPR обусловлена необходимостью обеспечения адекватного уровня защиты данных наличием специализированных независимых органов. Однако в Казахстане данный процесс характеризуется низкой динамикой. Учитывая полифункциональный характер МИИЦР, представляется необходимым учреждение самостоятельного государственного органа, полномочия которого будут четко конкретизированы для обеспечения эффективности правоприменения. Это позволит сформировать нормативные и организационные инструменты для разъяснения законодательства, обеспечения его единообразного исполнения участниками правоотношений в сфере защиты персональных данных и полноценной реализации прав субъектов.</w:t>
      </w:r>
    </w:p>
    <w:p w14:paraId="5E8BD693" w14:textId="2B520226" w:rsidR="002F11E5" w:rsidRPr="00D93AA2" w:rsidRDefault="002F11E5" w:rsidP="0044698C">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Подобное реформирование и создание независимого профильного органа полностью соответствует установкам Концепции совершенствования государственного управления в РК до 2030 года, которая ставит задачу формирования оптимального и эффективного государственного аппарата через переосмысление роли и функций государства, а вместе с ним структуры и размера всего государственного аппарата</w:t>
      </w:r>
      <w:r w:rsidRPr="00D93AA2" w:rsidDel="001954C0">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220</w:t>
      </w:r>
      <w:r w:rsidRPr="00D93AA2">
        <w:rPr>
          <w:rFonts w:ascii="Times New Roman" w:hAnsi="Times New Roman"/>
          <w:sz w:val="28"/>
          <w:szCs w:val="28"/>
          <w:lang w:val="ru-RU"/>
        </w:rPr>
        <w:t xml:space="preserve">, раздел 5]. </w:t>
      </w:r>
    </w:p>
    <w:p w14:paraId="35B3C036" w14:textId="77777777" w:rsidR="002F11E5" w:rsidRPr="00D93AA2" w:rsidRDefault="002F11E5" w:rsidP="002F11E5">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Проведенный сравнительный анализ выявляет существенные расхождения казахстанского государственного регулирования с европейской, эстонской и германской моделями. Прежде всего в вопросе институциональной независимости наблюдается контраст между полной автономией органов Европейского союза и статусом казахстанского регулятора как структурного подразделения </w:t>
      </w:r>
      <w:proofErr w:type="spellStart"/>
      <w:r w:rsidRPr="00D93AA2">
        <w:rPr>
          <w:rFonts w:ascii="Times New Roman" w:hAnsi="Times New Roman"/>
          <w:sz w:val="28"/>
          <w:szCs w:val="28"/>
          <w:lang w:val="ru-RU"/>
        </w:rPr>
        <w:t>мультисекторного</w:t>
      </w:r>
      <w:proofErr w:type="spellEnd"/>
      <w:r w:rsidRPr="00D93AA2">
        <w:rPr>
          <w:rFonts w:ascii="Times New Roman" w:hAnsi="Times New Roman"/>
          <w:sz w:val="28"/>
          <w:szCs w:val="28"/>
          <w:lang w:val="ru-RU"/>
        </w:rPr>
        <w:t xml:space="preserve"> министерства, что закономерно детерминирует дефицит ресурсов и потенциальный конфликт ведомственных интересов. В то время как германский Федеральный комиссар по защите данных (</w:t>
      </w:r>
      <w:proofErr w:type="spellStart"/>
      <w:r w:rsidRPr="00D93AA2">
        <w:rPr>
          <w:rFonts w:ascii="Times New Roman" w:hAnsi="Times New Roman"/>
          <w:sz w:val="28"/>
          <w:szCs w:val="28"/>
          <w:lang w:val="ru-RU"/>
        </w:rPr>
        <w:t>BfDI</w:t>
      </w:r>
      <w:proofErr w:type="spellEnd"/>
      <w:r w:rsidRPr="00D93AA2">
        <w:rPr>
          <w:rFonts w:ascii="Times New Roman" w:hAnsi="Times New Roman"/>
          <w:sz w:val="28"/>
          <w:szCs w:val="28"/>
          <w:lang w:val="ru-RU"/>
        </w:rPr>
        <w:t>) избирается Бундестагом, а эстонская Инспекция по защите данных (AKI) функционирует в качестве самостоятельного субъекта с прозрачной организационной структурой, отечественная модель остается в рамках иерархической системы государственного аппарата. Существенные отличия прослеживаются в реализации консультативного потенциала: если деятельность МИИЦР характеризуется преимущественно реактивно-санкционной направленностью, то европейские институты ориентированы на превентивное регулирование через издание руководств (</w:t>
      </w:r>
      <w:proofErr w:type="spellStart"/>
      <w:r w:rsidRPr="00D93AA2">
        <w:rPr>
          <w:rFonts w:ascii="Times New Roman" w:hAnsi="Times New Roman"/>
          <w:sz w:val="28"/>
          <w:szCs w:val="28"/>
          <w:lang w:val="ru-RU"/>
        </w:rPr>
        <w:t>guideleines</w:t>
      </w:r>
      <w:proofErr w:type="spellEnd"/>
      <w:r w:rsidRPr="00D93AA2">
        <w:rPr>
          <w:rFonts w:ascii="Times New Roman" w:hAnsi="Times New Roman"/>
          <w:sz w:val="28"/>
          <w:szCs w:val="28"/>
          <w:lang w:val="ru-RU"/>
        </w:rPr>
        <w:t>) и методических пособий (</w:t>
      </w:r>
      <w:proofErr w:type="spellStart"/>
      <w:r w:rsidRPr="00D93AA2">
        <w:rPr>
          <w:rFonts w:ascii="Times New Roman" w:hAnsi="Times New Roman"/>
          <w:sz w:val="28"/>
          <w:szCs w:val="28"/>
          <w:lang w:val="ru-RU"/>
        </w:rPr>
        <w:t>Orietirungshielfen</w:t>
      </w:r>
      <w:proofErr w:type="spellEnd"/>
      <w:r w:rsidRPr="00D93AA2">
        <w:rPr>
          <w:rFonts w:ascii="Times New Roman" w:hAnsi="Times New Roman"/>
          <w:sz w:val="28"/>
          <w:szCs w:val="28"/>
          <w:lang w:val="ru-RU"/>
        </w:rPr>
        <w:t xml:space="preserve">), формирующих единообразный вектор правоприменения. Так при наличии более 60 детализированных документов на портале EDPB, казахстанский информационный ресурс ограничен лишь декларативными положениями о праве граждан на обращение и требованиями к доказательной базе правонарушений. Кадровая </w:t>
      </w:r>
      <w:r w:rsidRPr="00D93AA2">
        <w:rPr>
          <w:rFonts w:ascii="Times New Roman" w:hAnsi="Times New Roman"/>
          <w:sz w:val="28"/>
          <w:szCs w:val="28"/>
          <w:lang w:val="ru-RU"/>
        </w:rPr>
        <w:lastRenderedPageBreak/>
        <w:t xml:space="preserve">политика также демонстрирует разные подходы: штат эстонской Инспекции на 70% укомплектован специалистами с юридическим образованием, а общеевропейские стандарты предполагают наличие профильных ИКТ-компетенций как минимум у половины сотрудников, в то время как в Казахстане сохраняется системный дефицит специалистов с узкопрофильной квалификацией. Наконец, специфика инструментов взаимодействия проявляется в том, что в европейской модели институт корпоративных офицеров по защите данных превращает процесс соблюдения в органичный элемент взаимодействия «субъекты данных – контролер  / обработчик – регулятор», в Казахстане же правовой статус ответственного за обработку данных лица и закрытый характер деятельности Консультативного совета смещают акцент на формальное администрирование процедур, что не позволяет сформировать транспарентную экосистему защиты персональных данных и обеспечить эффективное экспертное посредничество между государством, бизнесом и обществом. </w:t>
      </w:r>
    </w:p>
    <w:p w14:paraId="246113AC" w14:textId="2B01F77F" w:rsidR="00FD2CB6" w:rsidRPr="00D93AA2" w:rsidRDefault="002F11E5" w:rsidP="009D2D9B">
      <w:pPr>
        <w:spacing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В заключение следует отметить, что по аналогии с моделью GDPR ив. Целях минимизации рисков для интересов личности, нормы Цифрового Кодекса РК и Закона «О персональных данных» необходимо дополнить исчерпывающими положениями, регламентирующими консультативные и осведомительные функции отдельного уполномоченного органа по защите персональных данных, а также устанавливающими стандарты профессиональной квалификации его сотрудников.</w:t>
      </w:r>
    </w:p>
    <w:p w14:paraId="7CC516B8" w14:textId="7AD00465" w:rsidR="00FD2CB6" w:rsidRPr="00D93AA2" w:rsidRDefault="00FD2CB6" w:rsidP="00FD2CB6">
      <w:pPr>
        <w:spacing w:after="0" w:line="240" w:lineRule="auto"/>
        <w:rPr>
          <w:rFonts w:ascii="Times New Roman" w:hAnsi="Times New Roman"/>
          <w:b/>
          <w:bCs/>
          <w:color w:val="EE0000"/>
          <w:sz w:val="28"/>
          <w:szCs w:val="28"/>
          <w:lang w:val="ru-RU"/>
        </w:rPr>
      </w:pPr>
      <w:r w:rsidRPr="00D93AA2">
        <w:rPr>
          <w:rFonts w:ascii="Times New Roman" w:hAnsi="Times New Roman"/>
          <w:sz w:val="28"/>
          <w:szCs w:val="28"/>
          <w:lang w:val="ru-RU"/>
        </w:rPr>
        <w:tab/>
      </w:r>
      <w:r w:rsidRPr="00D93AA2">
        <w:rPr>
          <w:rFonts w:ascii="Times New Roman" w:hAnsi="Times New Roman"/>
          <w:b/>
          <w:bCs/>
          <w:sz w:val="28"/>
          <w:szCs w:val="28"/>
          <w:lang w:val="ru-RU"/>
        </w:rPr>
        <w:t>3.3 Пути совершенствования государственно-правового регулирования защиты персональных данных в РК</w:t>
      </w:r>
    </w:p>
    <w:p w14:paraId="42AD8168" w14:textId="77777777" w:rsidR="007F15BA" w:rsidRPr="00D93AA2" w:rsidRDefault="007F15BA" w:rsidP="00A51DB7">
      <w:pPr>
        <w:spacing w:after="0" w:line="240" w:lineRule="auto"/>
        <w:jc w:val="both"/>
        <w:rPr>
          <w:rFonts w:ascii="Times New Roman" w:hAnsi="Times New Roman"/>
          <w:sz w:val="28"/>
          <w:szCs w:val="28"/>
          <w:lang w:val="ru-RU"/>
        </w:rPr>
      </w:pPr>
    </w:p>
    <w:p w14:paraId="7772407E" w14:textId="659B3513" w:rsidR="00CB6AB7" w:rsidRPr="00D93AA2" w:rsidRDefault="00CB6AB7" w:rsidP="00CB6AB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Современные юридическая теория и практика расширили интерпретацию частная жизнь под влиянием технологического развития и инноваций, проникших во все сферы жизни общества, включая государственное управление и администрирование потоков информации как между государственными органами, так и между государством и бизнесом, государством и населением, а также между субъектами частной сферы. Повсеместное использование электронных информационных ресурсов, программ и приложений, социальных сетей позволяют размещать и вносить множество различной информации о человеке, что делает его уязвимым и угрожает его частной жизни. Если ранее, исторически, наблюдение и слежка воспринимались как вмешательство со стороны государства, то сегодня наблюдение и отслеживание в онлайн-пространстве стало важной составляющей экономической деятельности частных организаций. Крупные частные корпорации (Google, </w:t>
      </w:r>
      <w:proofErr w:type="spellStart"/>
      <w:r w:rsidRPr="00D93AA2">
        <w:rPr>
          <w:rFonts w:ascii="Times New Roman" w:hAnsi="Times New Roman"/>
          <w:sz w:val="28"/>
          <w:szCs w:val="28"/>
          <w:lang w:val="ru-RU"/>
        </w:rPr>
        <w:t>Meta</w:t>
      </w:r>
      <w:proofErr w:type="spellEnd"/>
      <w:r w:rsidRPr="00D93AA2">
        <w:rPr>
          <w:rFonts w:ascii="Times New Roman" w:hAnsi="Times New Roman"/>
          <w:sz w:val="28"/>
          <w:szCs w:val="28"/>
          <w:lang w:val="ru-RU"/>
        </w:rPr>
        <w:t xml:space="preserve"> (Facebook), </w:t>
      </w:r>
      <w:proofErr w:type="spellStart"/>
      <w:r w:rsidRPr="00D93AA2">
        <w:rPr>
          <w:rFonts w:ascii="Times New Roman" w:hAnsi="Times New Roman"/>
          <w:sz w:val="28"/>
          <w:szCs w:val="28"/>
          <w:lang w:val="ru-RU"/>
        </w:rPr>
        <w:t>iHerb</w:t>
      </w:r>
      <w:proofErr w:type="spellEnd"/>
      <w:r w:rsidRPr="00D93AA2">
        <w:rPr>
          <w:rFonts w:ascii="Times New Roman" w:hAnsi="Times New Roman"/>
          <w:sz w:val="28"/>
          <w:szCs w:val="28"/>
          <w:lang w:val="ru-RU"/>
        </w:rPr>
        <w:t>, TikTok, Amazon, OLX, Yandex и др.)</w:t>
      </w:r>
      <w:r w:rsidR="00BC062F" w:rsidRPr="00D93AA2">
        <w:rPr>
          <w:rFonts w:ascii="Times New Roman" w:hAnsi="Times New Roman"/>
          <w:sz w:val="28"/>
          <w:szCs w:val="28"/>
          <w:lang w:val="ru-RU"/>
        </w:rPr>
        <w:t xml:space="preserve">, а также финансовые институты, приобретают власть, сопоставимую с государственной, а зачастую и </w:t>
      </w:r>
      <w:r w:rsidRPr="00D93AA2">
        <w:rPr>
          <w:rFonts w:ascii="Times New Roman" w:hAnsi="Times New Roman"/>
          <w:sz w:val="28"/>
          <w:szCs w:val="28"/>
          <w:lang w:val="ru-RU"/>
        </w:rPr>
        <w:t>превосходя</w:t>
      </w:r>
      <w:r w:rsidR="00BC062F" w:rsidRPr="00D93AA2">
        <w:rPr>
          <w:rFonts w:ascii="Times New Roman" w:hAnsi="Times New Roman"/>
          <w:sz w:val="28"/>
          <w:szCs w:val="28"/>
          <w:lang w:val="ru-RU"/>
        </w:rPr>
        <w:t>щую её</w:t>
      </w:r>
      <w:r w:rsidRPr="00D93AA2">
        <w:rPr>
          <w:rFonts w:ascii="Times New Roman" w:hAnsi="Times New Roman"/>
          <w:sz w:val="28"/>
          <w:szCs w:val="28"/>
          <w:lang w:val="ru-RU"/>
        </w:rPr>
        <w:t xml:space="preserve"> технологически.</w:t>
      </w:r>
    </w:p>
    <w:p w14:paraId="09D2D8D3" w14:textId="78D4DF41" w:rsidR="00871F0B" w:rsidRPr="00D93AA2" w:rsidRDefault="00CB6AB7" w:rsidP="00871F0B">
      <w:pPr>
        <w:spacing w:after="0" w:line="240" w:lineRule="auto"/>
        <w:ind w:firstLine="720"/>
        <w:jc w:val="both"/>
        <w:rPr>
          <w:rFonts w:ascii="Times New Roman" w:hAnsi="Times New Roman"/>
          <w:bCs/>
          <w:spacing w:val="5"/>
          <w:sz w:val="28"/>
          <w:szCs w:val="28"/>
          <w:lang w:val="ru-RU" w:eastAsia="ru-RU"/>
        </w:rPr>
      </w:pPr>
      <w:r w:rsidRPr="00D93AA2">
        <w:rPr>
          <w:rFonts w:ascii="Times New Roman" w:hAnsi="Times New Roman"/>
          <w:sz w:val="28"/>
          <w:szCs w:val="28"/>
          <w:lang w:val="ru-RU"/>
        </w:rPr>
        <w:t>С</w:t>
      </w:r>
      <w:r w:rsidRPr="00D93AA2">
        <w:rPr>
          <w:rFonts w:ascii="Times New Roman" w:hAnsi="Times New Roman"/>
          <w:bCs/>
          <w:spacing w:val="5"/>
          <w:sz w:val="28"/>
          <w:szCs w:val="28"/>
          <w:lang w:val="ru-RU" w:eastAsia="ru-RU"/>
        </w:rPr>
        <w:t xml:space="preserve">о стремительным развитием «экономики данных», </w:t>
      </w:r>
      <w:proofErr w:type="spellStart"/>
      <w:r w:rsidRPr="00D93AA2">
        <w:rPr>
          <w:rFonts w:ascii="Times New Roman" w:hAnsi="Times New Roman"/>
          <w:bCs/>
          <w:spacing w:val="5"/>
          <w:sz w:val="28"/>
          <w:szCs w:val="28"/>
          <w:lang w:val="ru-RU" w:eastAsia="ru-RU"/>
        </w:rPr>
        <w:t>Gov-tech</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edtech</w:t>
      </w:r>
      <w:proofErr w:type="spellEnd"/>
      <w:r w:rsidRPr="00D93AA2">
        <w:rPr>
          <w:rFonts w:ascii="Times New Roman" w:hAnsi="Times New Roman"/>
          <w:bCs/>
          <w:spacing w:val="5"/>
          <w:sz w:val="28"/>
          <w:szCs w:val="28"/>
          <w:lang w:val="ru-RU" w:eastAsia="ru-RU"/>
        </w:rPr>
        <w:t xml:space="preserve">, </w:t>
      </w:r>
      <w:proofErr w:type="spellStart"/>
      <w:r w:rsidRPr="00D93AA2">
        <w:rPr>
          <w:rFonts w:ascii="Times New Roman" w:hAnsi="Times New Roman"/>
          <w:bCs/>
          <w:spacing w:val="5"/>
          <w:sz w:val="28"/>
          <w:szCs w:val="28"/>
          <w:lang w:val="ru-RU" w:eastAsia="ru-RU"/>
        </w:rPr>
        <w:t>fintech</w:t>
      </w:r>
      <w:proofErr w:type="spellEnd"/>
      <w:r w:rsidRPr="00D93AA2">
        <w:rPr>
          <w:rFonts w:ascii="Times New Roman" w:hAnsi="Times New Roman"/>
          <w:bCs/>
          <w:spacing w:val="5"/>
          <w:sz w:val="28"/>
          <w:szCs w:val="28"/>
          <w:lang w:val="ru-RU" w:eastAsia="ru-RU"/>
        </w:rPr>
        <w:t xml:space="preserve"> и прочих областей цифровизации, использованием платформ, интернет-ресурсов, социальных сетей, мессенджеров, выявились </w:t>
      </w:r>
      <w:r w:rsidRPr="00D93AA2">
        <w:rPr>
          <w:rFonts w:ascii="Times New Roman" w:hAnsi="Times New Roman"/>
          <w:sz w:val="28"/>
          <w:szCs w:val="28"/>
          <w:lang w:val="ru-RU"/>
        </w:rPr>
        <w:t xml:space="preserve">и другие существенные </w:t>
      </w:r>
      <w:r w:rsidRPr="00D93AA2">
        <w:rPr>
          <w:rFonts w:ascii="Times New Roman" w:hAnsi="Times New Roman"/>
          <w:sz w:val="28"/>
          <w:szCs w:val="28"/>
          <w:lang w:val="ru-RU"/>
        </w:rPr>
        <w:lastRenderedPageBreak/>
        <w:t>проблемы законодательства о защите персональных данных.</w:t>
      </w:r>
      <w:r w:rsidRPr="00D93AA2">
        <w:rPr>
          <w:rFonts w:ascii="Times New Roman" w:hAnsi="Times New Roman"/>
          <w:bCs/>
          <w:spacing w:val="5"/>
          <w:sz w:val="28"/>
          <w:szCs w:val="28"/>
          <w:lang w:val="ru-RU" w:eastAsia="ru-RU"/>
        </w:rPr>
        <w:t xml:space="preserve"> </w:t>
      </w:r>
      <w:r w:rsidRPr="00D93AA2">
        <w:rPr>
          <w:rFonts w:ascii="Times New Roman" w:hAnsi="Times New Roman"/>
          <w:sz w:val="28"/>
          <w:szCs w:val="28"/>
          <w:lang w:val="ru-RU"/>
        </w:rPr>
        <w:t>Г</w:t>
      </w:r>
      <w:r w:rsidRPr="00D93AA2">
        <w:rPr>
          <w:rFonts w:ascii="Times New Roman" w:hAnsi="Times New Roman"/>
          <w:bCs/>
          <w:spacing w:val="5"/>
          <w:sz w:val="28"/>
          <w:szCs w:val="28"/>
          <w:lang w:val="ru-RU" w:eastAsia="ru-RU"/>
        </w:rPr>
        <w:t xml:space="preserve">осударственные и коммерческие участники общественных отношений перевели физическое взаимоотношение в виртуальное, оцифровав практически все процессы, которые не могут быть осуществлены без информации и персональных данных. </w:t>
      </w:r>
    </w:p>
    <w:p w14:paraId="3B5142F4" w14:textId="77777777" w:rsidR="00871F0B" w:rsidRPr="00D93AA2" w:rsidRDefault="00871F0B" w:rsidP="00871F0B">
      <w:pPr>
        <w:spacing w:after="0" w:line="240" w:lineRule="auto"/>
        <w:ind w:firstLine="720"/>
        <w:jc w:val="both"/>
        <w:rPr>
          <w:rFonts w:ascii="Times New Roman" w:hAnsi="Times New Roman"/>
          <w:bCs/>
          <w:sz w:val="28"/>
          <w:szCs w:val="28"/>
          <w:lang w:val="ru-RU"/>
        </w:rPr>
      </w:pPr>
      <w:r w:rsidRPr="00D93AA2">
        <w:rPr>
          <w:rFonts w:ascii="Times New Roman" w:hAnsi="Times New Roman"/>
          <w:bCs/>
          <w:sz w:val="28"/>
          <w:szCs w:val="28"/>
          <w:lang w:val="ru-RU"/>
        </w:rPr>
        <w:t xml:space="preserve">Интеграция информационной системы «электронного правительства» с информационными системами банков второго уровня позволила последним получить доступ к персональным данным «электронного правительства». </w:t>
      </w:r>
    </w:p>
    <w:p w14:paraId="11A6A384" w14:textId="5450B18D" w:rsidR="00BC683E" w:rsidRPr="00D93AA2" w:rsidRDefault="00871F0B" w:rsidP="00BC683E">
      <w:pPr>
        <w:spacing w:after="0" w:line="240" w:lineRule="auto"/>
        <w:ind w:firstLine="720"/>
        <w:jc w:val="both"/>
        <w:rPr>
          <w:rFonts w:ascii="Times New Roman" w:hAnsi="Times New Roman"/>
          <w:bCs/>
          <w:sz w:val="28"/>
          <w:szCs w:val="28"/>
          <w:lang w:val="ru-RU"/>
        </w:rPr>
      </w:pPr>
      <w:r w:rsidRPr="00D93AA2">
        <w:rPr>
          <w:rFonts w:ascii="Times New Roman" w:hAnsi="Times New Roman"/>
          <w:sz w:val="28"/>
          <w:szCs w:val="28"/>
          <w:lang w:val="ru-RU"/>
        </w:rPr>
        <w:t xml:space="preserve">Функционирование интеграционной платформы </w:t>
      </w:r>
      <w:r w:rsidRPr="00D93AA2">
        <w:rPr>
          <w:rFonts w:ascii="Times New Roman" w:hAnsi="Times New Roman"/>
          <w:i/>
          <w:iCs/>
          <w:sz w:val="28"/>
          <w:szCs w:val="28"/>
          <w:lang w:val="ru-RU"/>
        </w:rPr>
        <w:t xml:space="preserve">Smart </w:t>
      </w:r>
      <w:proofErr w:type="spellStart"/>
      <w:r w:rsidRPr="00D93AA2">
        <w:rPr>
          <w:rFonts w:ascii="Times New Roman" w:hAnsi="Times New Roman"/>
          <w:i/>
          <w:iCs/>
          <w:sz w:val="28"/>
          <w:szCs w:val="28"/>
          <w:lang w:val="ru-RU"/>
        </w:rPr>
        <w:t>bridge</w:t>
      </w:r>
      <w:proofErr w:type="spellEnd"/>
      <w:r w:rsidRPr="00D93AA2">
        <w:rPr>
          <w:rFonts w:ascii="Times New Roman" w:hAnsi="Times New Roman"/>
          <w:sz w:val="28"/>
          <w:szCs w:val="28"/>
          <w:lang w:val="ru-RU"/>
        </w:rPr>
        <w:t>, инициированной МЦРИАП РК и АО «НИТ», выступает как мост, обеспечивающий оперативную синергию государственных баз данных и информационных систем частного сектора, благодаря которому вывод государственных услуг стал значительно проще [</w:t>
      </w:r>
      <w:r w:rsidR="00CA4DBF" w:rsidRPr="00D93AA2">
        <w:rPr>
          <w:rFonts w:ascii="Times New Roman" w:hAnsi="Times New Roman"/>
          <w:sz w:val="28"/>
          <w:szCs w:val="28"/>
          <w:lang w:val="ru-RU"/>
        </w:rPr>
        <w:t>225</w:t>
      </w:r>
      <w:r w:rsidRPr="00D93AA2">
        <w:rPr>
          <w:rFonts w:ascii="Times New Roman" w:hAnsi="Times New Roman"/>
          <w:sz w:val="28"/>
          <w:szCs w:val="28"/>
          <w:lang w:val="ru-RU"/>
        </w:rPr>
        <w:t>].  Практическая реализация данной модели, в частности в рамках проекта онлайн-регистрации индивидуального предпринимателя, объединила информационные системы МЦРИАП, Kaspi.kz, Комитета государственных доходов и государственной базы данных «Е-лицензирование» [</w:t>
      </w:r>
      <w:r w:rsidR="00CA4DBF" w:rsidRPr="00D93AA2">
        <w:rPr>
          <w:rFonts w:ascii="Times New Roman" w:hAnsi="Times New Roman"/>
          <w:sz w:val="28"/>
          <w:szCs w:val="28"/>
          <w:lang w:val="ru-RU"/>
        </w:rPr>
        <w:t>226</w:t>
      </w:r>
      <w:r w:rsidRPr="00D93AA2">
        <w:rPr>
          <w:rFonts w:ascii="Times New Roman" w:hAnsi="Times New Roman"/>
          <w:sz w:val="28"/>
          <w:szCs w:val="28"/>
          <w:lang w:val="ru-RU"/>
        </w:rPr>
        <w:t xml:space="preserve">]. </w:t>
      </w:r>
      <w:r w:rsidR="00BC683E" w:rsidRPr="00D93AA2">
        <w:rPr>
          <w:rFonts w:ascii="Times New Roman" w:hAnsi="Times New Roman"/>
          <w:sz w:val="28"/>
          <w:szCs w:val="28"/>
          <w:lang w:val="ru-RU"/>
        </w:rPr>
        <w:t xml:space="preserve">Согласно позиции представителей финансового сектора, стратегической </w:t>
      </w:r>
      <w:r w:rsidRPr="00D93AA2">
        <w:rPr>
          <w:rFonts w:ascii="Times New Roman" w:hAnsi="Times New Roman"/>
          <w:sz w:val="28"/>
          <w:szCs w:val="28"/>
          <w:shd w:val="clear" w:color="auto" w:fill="FFFFFF"/>
          <w:lang w:val="ru-RU"/>
        </w:rPr>
        <w:t>задач</w:t>
      </w:r>
      <w:r w:rsidR="00BC683E" w:rsidRPr="00D93AA2">
        <w:rPr>
          <w:rFonts w:ascii="Times New Roman" w:hAnsi="Times New Roman"/>
          <w:sz w:val="28"/>
          <w:szCs w:val="28"/>
          <w:shd w:val="clear" w:color="auto" w:fill="FFFFFF"/>
          <w:lang w:val="ru-RU"/>
        </w:rPr>
        <w:t>ей</w:t>
      </w:r>
      <w:r w:rsidRPr="00D93AA2">
        <w:rPr>
          <w:rFonts w:ascii="Times New Roman" w:hAnsi="Times New Roman"/>
          <w:sz w:val="28"/>
          <w:szCs w:val="28"/>
          <w:shd w:val="clear" w:color="auto" w:fill="FFFFFF"/>
          <w:lang w:val="ru-RU"/>
        </w:rPr>
        <w:t xml:space="preserve"> в сфере </w:t>
      </w:r>
      <w:proofErr w:type="spellStart"/>
      <w:r w:rsidRPr="00D93AA2">
        <w:rPr>
          <w:rFonts w:ascii="Times New Roman" w:hAnsi="Times New Roman"/>
          <w:i/>
          <w:iCs/>
          <w:sz w:val="28"/>
          <w:szCs w:val="28"/>
          <w:shd w:val="clear" w:color="auto" w:fill="FFFFFF"/>
          <w:lang w:val="ru-RU"/>
        </w:rPr>
        <w:t>GovTech</w:t>
      </w:r>
      <w:proofErr w:type="spellEnd"/>
      <w:r w:rsidRPr="00D93AA2">
        <w:rPr>
          <w:rFonts w:ascii="Times New Roman" w:hAnsi="Times New Roman"/>
          <w:sz w:val="28"/>
          <w:szCs w:val="28"/>
          <w:shd w:val="clear" w:color="auto" w:fill="FFFFFF"/>
          <w:lang w:val="ru-RU"/>
        </w:rPr>
        <w:t xml:space="preserve"> </w:t>
      </w:r>
      <w:r w:rsidR="00BC683E" w:rsidRPr="00D93AA2">
        <w:rPr>
          <w:rFonts w:ascii="Times New Roman" w:hAnsi="Times New Roman"/>
          <w:sz w:val="28"/>
          <w:szCs w:val="28"/>
          <w:shd w:val="clear" w:color="auto" w:fill="FFFFFF"/>
          <w:lang w:val="ru-RU"/>
        </w:rPr>
        <w:t xml:space="preserve">является полная цифровизация </w:t>
      </w:r>
      <w:r w:rsidRPr="00D93AA2">
        <w:rPr>
          <w:rFonts w:ascii="Times New Roman" w:hAnsi="Times New Roman"/>
          <w:sz w:val="28"/>
          <w:szCs w:val="28"/>
          <w:shd w:val="clear" w:color="auto" w:fill="FFFFFF"/>
          <w:lang w:val="ru-RU"/>
        </w:rPr>
        <w:t>бизнес-процесс</w:t>
      </w:r>
      <w:r w:rsidR="00BC683E" w:rsidRPr="00D93AA2">
        <w:rPr>
          <w:rFonts w:ascii="Times New Roman" w:hAnsi="Times New Roman"/>
          <w:sz w:val="28"/>
          <w:szCs w:val="28"/>
          <w:shd w:val="clear" w:color="auto" w:fill="FFFFFF"/>
          <w:lang w:val="ru-RU"/>
        </w:rPr>
        <w:t>ов</w:t>
      </w:r>
      <w:r w:rsidRPr="00D93AA2">
        <w:rPr>
          <w:rFonts w:ascii="Times New Roman" w:hAnsi="Times New Roman"/>
          <w:sz w:val="28"/>
          <w:szCs w:val="28"/>
          <w:shd w:val="clear" w:color="auto" w:fill="FFFFFF"/>
          <w:lang w:val="ru-RU"/>
        </w:rPr>
        <w:t xml:space="preserve">, </w:t>
      </w:r>
      <w:r w:rsidR="00BC683E" w:rsidRPr="00D93AA2">
        <w:rPr>
          <w:rFonts w:ascii="Times New Roman" w:hAnsi="Times New Roman"/>
          <w:sz w:val="28"/>
          <w:szCs w:val="28"/>
          <w:shd w:val="clear" w:color="auto" w:fill="FFFFFF"/>
          <w:lang w:val="ru-RU"/>
        </w:rPr>
        <w:t xml:space="preserve">предполагающая переход </w:t>
      </w:r>
      <w:r w:rsidRPr="00D93AA2">
        <w:rPr>
          <w:rFonts w:ascii="Times New Roman" w:hAnsi="Times New Roman"/>
          <w:sz w:val="28"/>
          <w:szCs w:val="28"/>
          <w:shd w:val="clear" w:color="auto" w:fill="FFFFFF"/>
          <w:lang w:val="ru-RU"/>
        </w:rPr>
        <w:t>к формату</w:t>
      </w:r>
      <w:r w:rsidR="00BC683E" w:rsidRPr="00D93AA2">
        <w:rPr>
          <w:rFonts w:ascii="Times New Roman" w:hAnsi="Times New Roman"/>
          <w:sz w:val="28"/>
          <w:szCs w:val="28"/>
          <w:shd w:val="clear" w:color="auto" w:fill="FFFFFF"/>
          <w:lang w:val="ru-RU"/>
        </w:rPr>
        <w:t xml:space="preserve"> «невидимого правительства»</w:t>
      </w:r>
      <w:r w:rsidRPr="00D93AA2">
        <w:rPr>
          <w:rFonts w:ascii="Times New Roman" w:hAnsi="Times New Roman"/>
          <w:sz w:val="28"/>
          <w:szCs w:val="28"/>
          <w:shd w:val="clear" w:color="auto" w:fill="FFFFFF"/>
          <w:lang w:val="ru-RU"/>
        </w:rPr>
        <w:t xml:space="preserve"> </w:t>
      </w:r>
      <w:r w:rsidR="00BC683E" w:rsidRPr="00D93AA2">
        <w:rPr>
          <w:rFonts w:ascii="Times New Roman" w:hAnsi="Times New Roman"/>
          <w:i/>
          <w:iCs/>
          <w:sz w:val="28"/>
          <w:szCs w:val="28"/>
          <w:shd w:val="clear" w:color="auto" w:fill="FFFFFF"/>
          <w:lang w:val="ru-RU"/>
        </w:rPr>
        <w:t>(</w:t>
      </w:r>
      <w:proofErr w:type="spellStart"/>
      <w:r w:rsidRPr="00D93AA2">
        <w:rPr>
          <w:rFonts w:ascii="Times New Roman" w:hAnsi="Times New Roman"/>
          <w:i/>
          <w:iCs/>
          <w:sz w:val="28"/>
          <w:szCs w:val="28"/>
          <w:shd w:val="clear" w:color="auto" w:fill="FFFFFF"/>
          <w:lang w:val="ru-RU"/>
        </w:rPr>
        <w:t>Invisible</w:t>
      </w:r>
      <w:proofErr w:type="spellEnd"/>
      <w:r w:rsidRPr="00D93AA2">
        <w:rPr>
          <w:rFonts w:ascii="Times New Roman" w:hAnsi="Times New Roman"/>
          <w:i/>
          <w:iCs/>
          <w:sz w:val="28"/>
          <w:szCs w:val="28"/>
          <w:shd w:val="clear" w:color="auto" w:fill="FFFFFF"/>
          <w:lang w:val="ru-RU"/>
        </w:rPr>
        <w:t xml:space="preserve"> Government</w:t>
      </w:r>
      <w:r w:rsidR="00BC683E" w:rsidRPr="00D93AA2">
        <w:rPr>
          <w:rFonts w:ascii="Times New Roman" w:hAnsi="Times New Roman"/>
          <w:i/>
          <w:iCs/>
          <w:sz w:val="28"/>
          <w:szCs w:val="28"/>
          <w:shd w:val="clear" w:color="auto" w:fill="FFFFFF"/>
          <w:lang w:val="ru-RU"/>
        </w:rPr>
        <w:t>)</w:t>
      </w:r>
      <w:r w:rsidR="00BC683E"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225</w:t>
      </w:r>
      <w:r w:rsidRPr="00D93AA2">
        <w:rPr>
          <w:rFonts w:ascii="Times New Roman" w:hAnsi="Times New Roman"/>
          <w:sz w:val="28"/>
          <w:szCs w:val="28"/>
          <w:lang w:val="ru-RU"/>
        </w:rPr>
        <w:t xml:space="preserve">]. </w:t>
      </w:r>
      <w:r w:rsidR="00BC683E" w:rsidRPr="00D93AA2">
        <w:rPr>
          <w:rFonts w:ascii="Times New Roman" w:hAnsi="Times New Roman"/>
          <w:sz w:val="28"/>
          <w:szCs w:val="28"/>
          <w:lang w:val="ru-RU"/>
        </w:rPr>
        <w:t xml:space="preserve">Данная модель предусматривает делегирование функций взаимодействия с государством банковским структурам, что нивелирует необходимость прямого обращения граждан в </w:t>
      </w:r>
      <w:r w:rsidR="00F719DC" w:rsidRPr="00D93AA2">
        <w:rPr>
          <w:rFonts w:ascii="Times New Roman" w:hAnsi="Times New Roman"/>
          <w:sz w:val="28"/>
          <w:szCs w:val="28"/>
          <w:lang w:val="ru-RU"/>
        </w:rPr>
        <w:t>центр обслуживания населения (</w:t>
      </w:r>
      <w:r w:rsidR="00BC683E" w:rsidRPr="00D93AA2">
        <w:rPr>
          <w:rFonts w:ascii="Times New Roman" w:hAnsi="Times New Roman"/>
          <w:sz w:val="28"/>
          <w:szCs w:val="28"/>
          <w:lang w:val="ru-RU"/>
        </w:rPr>
        <w:t>ЦОН</w:t>
      </w:r>
      <w:r w:rsidR="00F719DC" w:rsidRPr="00D93AA2">
        <w:rPr>
          <w:rFonts w:ascii="Times New Roman" w:hAnsi="Times New Roman"/>
          <w:sz w:val="28"/>
          <w:szCs w:val="28"/>
          <w:lang w:val="ru-RU"/>
        </w:rPr>
        <w:t>)</w:t>
      </w:r>
      <w:r w:rsidR="00BC683E" w:rsidRPr="00D93AA2">
        <w:rPr>
          <w:rFonts w:ascii="Times New Roman" w:hAnsi="Times New Roman"/>
          <w:sz w:val="28"/>
          <w:szCs w:val="28"/>
          <w:lang w:val="ru-RU"/>
        </w:rPr>
        <w:t xml:space="preserve"> или к государственному порталу </w:t>
      </w:r>
      <w:proofErr w:type="spellStart"/>
      <w:r w:rsidR="00BC683E" w:rsidRPr="00D93AA2">
        <w:rPr>
          <w:rFonts w:ascii="Times New Roman" w:hAnsi="Times New Roman"/>
          <w:i/>
          <w:iCs/>
          <w:sz w:val="28"/>
          <w:szCs w:val="28"/>
          <w:lang w:val="ru-RU"/>
        </w:rPr>
        <w:t>Egov</w:t>
      </w:r>
      <w:proofErr w:type="spellEnd"/>
      <w:r w:rsidR="00BC683E" w:rsidRPr="00D93AA2">
        <w:rPr>
          <w:rFonts w:ascii="Times New Roman" w:hAnsi="Times New Roman"/>
          <w:sz w:val="28"/>
          <w:szCs w:val="28"/>
          <w:lang w:val="ru-RU"/>
        </w:rPr>
        <w:t xml:space="preserve">. Статистические данные подтверждают эффективность этой децентрализации: через приложения </w:t>
      </w:r>
      <w:proofErr w:type="spellStart"/>
      <w:r w:rsidR="00BC683E" w:rsidRPr="00D93AA2">
        <w:rPr>
          <w:rFonts w:ascii="Times New Roman" w:hAnsi="Times New Roman"/>
          <w:sz w:val="28"/>
          <w:szCs w:val="28"/>
          <w:lang w:val="ru-RU"/>
        </w:rPr>
        <w:t>Halyk</w:t>
      </w:r>
      <w:proofErr w:type="spellEnd"/>
      <w:r w:rsidR="00BC683E" w:rsidRPr="00D93AA2">
        <w:rPr>
          <w:rFonts w:ascii="Times New Roman" w:hAnsi="Times New Roman"/>
          <w:sz w:val="28"/>
          <w:szCs w:val="28"/>
          <w:lang w:val="ru-RU"/>
        </w:rPr>
        <w:t xml:space="preserve">, </w:t>
      </w:r>
      <w:proofErr w:type="spellStart"/>
      <w:r w:rsidR="00BC683E" w:rsidRPr="00D93AA2">
        <w:rPr>
          <w:rFonts w:ascii="Times New Roman" w:hAnsi="Times New Roman"/>
          <w:sz w:val="28"/>
          <w:szCs w:val="28"/>
          <w:lang w:val="ru-RU"/>
        </w:rPr>
        <w:t>Kaspi</w:t>
      </w:r>
      <w:proofErr w:type="spellEnd"/>
      <w:r w:rsidR="00BC683E" w:rsidRPr="00D93AA2">
        <w:rPr>
          <w:rFonts w:ascii="Times New Roman" w:hAnsi="Times New Roman"/>
          <w:sz w:val="28"/>
          <w:szCs w:val="28"/>
          <w:lang w:val="ru-RU"/>
        </w:rPr>
        <w:t xml:space="preserve">, Freedom оказано более 11 </w:t>
      </w:r>
      <w:proofErr w:type="gramStart"/>
      <w:r w:rsidR="00BC683E" w:rsidRPr="00D93AA2">
        <w:rPr>
          <w:rFonts w:ascii="Times New Roman" w:hAnsi="Times New Roman"/>
          <w:sz w:val="28"/>
          <w:szCs w:val="28"/>
          <w:lang w:val="ru-RU"/>
        </w:rPr>
        <w:t>млн.</w:t>
      </w:r>
      <w:proofErr w:type="gramEnd"/>
      <w:r w:rsidR="00BC683E" w:rsidRPr="00D93AA2">
        <w:rPr>
          <w:rFonts w:ascii="Times New Roman" w:hAnsi="Times New Roman"/>
          <w:sz w:val="28"/>
          <w:szCs w:val="28"/>
          <w:lang w:val="ru-RU"/>
        </w:rPr>
        <w:t xml:space="preserve"> государственных услуг</w:t>
      </w:r>
      <w:r w:rsidR="00A91EA2"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227</w:t>
      </w:r>
      <w:r w:rsidR="00A91EA2" w:rsidRPr="00D93AA2">
        <w:rPr>
          <w:rFonts w:ascii="Times New Roman" w:hAnsi="Times New Roman"/>
          <w:sz w:val="28"/>
          <w:szCs w:val="28"/>
          <w:lang w:val="ru-RU"/>
        </w:rPr>
        <w:t>]</w:t>
      </w:r>
      <w:r w:rsidR="00BC683E" w:rsidRPr="00D93AA2">
        <w:rPr>
          <w:rFonts w:ascii="Times New Roman" w:hAnsi="Times New Roman"/>
          <w:sz w:val="28"/>
          <w:szCs w:val="28"/>
          <w:lang w:val="ru-RU"/>
        </w:rPr>
        <w:t xml:space="preserve">. Трансформация роли </w:t>
      </w:r>
      <w:proofErr w:type="spellStart"/>
      <w:r w:rsidR="00BC683E" w:rsidRPr="00D93AA2">
        <w:rPr>
          <w:rFonts w:ascii="Times New Roman" w:hAnsi="Times New Roman"/>
          <w:i/>
          <w:iCs/>
          <w:sz w:val="28"/>
          <w:szCs w:val="28"/>
          <w:lang w:val="ru-RU"/>
        </w:rPr>
        <w:t>Egov</w:t>
      </w:r>
      <w:proofErr w:type="spellEnd"/>
      <w:r w:rsidR="00BC683E" w:rsidRPr="00D93AA2">
        <w:rPr>
          <w:rFonts w:ascii="Times New Roman" w:hAnsi="Times New Roman"/>
          <w:sz w:val="28"/>
          <w:szCs w:val="28"/>
          <w:lang w:val="ru-RU"/>
        </w:rPr>
        <w:t xml:space="preserve"> из монопольного поставщика в один из каналов </w:t>
      </w:r>
      <w:r w:rsidR="0096212C" w:rsidRPr="00D93AA2">
        <w:rPr>
          <w:rFonts w:ascii="Times New Roman" w:hAnsi="Times New Roman"/>
          <w:sz w:val="28"/>
          <w:szCs w:val="28"/>
          <w:lang w:val="ru-RU"/>
        </w:rPr>
        <w:t xml:space="preserve">получения государственных услуг подтверждает возможность получения </w:t>
      </w:r>
      <w:r w:rsidR="00BC683E" w:rsidRPr="00D93AA2">
        <w:rPr>
          <w:rFonts w:ascii="Times New Roman" w:hAnsi="Times New Roman"/>
          <w:sz w:val="28"/>
          <w:szCs w:val="28"/>
          <w:lang w:val="ru-RU"/>
        </w:rPr>
        <w:t>48 гос</w:t>
      </w:r>
      <w:r w:rsidR="0096212C" w:rsidRPr="00D93AA2">
        <w:rPr>
          <w:rFonts w:ascii="Times New Roman" w:hAnsi="Times New Roman"/>
          <w:sz w:val="28"/>
          <w:szCs w:val="28"/>
          <w:lang w:val="ru-RU"/>
        </w:rPr>
        <w:t xml:space="preserve">ударственных услуг </w:t>
      </w:r>
      <w:r w:rsidR="00BC683E" w:rsidRPr="00D93AA2">
        <w:rPr>
          <w:rFonts w:ascii="Times New Roman" w:hAnsi="Times New Roman"/>
          <w:sz w:val="28"/>
          <w:szCs w:val="28"/>
          <w:lang w:val="ru-RU"/>
        </w:rPr>
        <w:t>в приложении банка</w:t>
      </w:r>
      <w:r w:rsidR="0096212C" w:rsidRPr="00D93AA2">
        <w:rPr>
          <w:rFonts w:ascii="Times New Roman" w:hAnsi="Times New Roman"/>
          <w:sz w:val="28"/>
          <w:szCs w:val="28"/>
          <w:lang w:val="ru-RU"/>
        </w:rPr>
        <w:t xml:space="preserve"> </w:t>
      </w:r>
      <w:r w:rsidR="00BC683E" w:rsidRPr="00D93AA2">
        <w:rPr>
          <w:rFonts w:ascii="Times New Roman" w:hAnsi="Times New Roman"/>
          <w:sz w:val="28"/>
          <w:szCs w:val="28"/>
          <w:lang w:val="ru-RU"/>
        </w:rPr>
        <w:t>[</w:t>
      </w:r>
      <w:r w:rsidR="00CA4DBF" w:rsidRPr="00D93AA2">
        <w:rPr>
          <w:rFonts w:ascii="Times New Roman" w:hAnsi="Times New Roman"/>
          <w:sz w:val="28"/>
          <w:szCs w:val="28"/>
          <w:lang w:val="ru-RU"/>
        </w:rPr>
        <w:t>225</w:t>
      </w:r>
      <w:r w:rsidR="00BC683E" w:rsidRPr="00D93AA2">
        <w:rPr>
          <w:rFonts w:ascii="Times New Roman" w:hAnsi="Times New Roman"/>
          <w:sz w:val="28"/>
          <w:szCs w:val="28"/>
          <w:lang w:val="ru-RU"/>
        </w:rPr>
        <w:t>]</w:t>
      </w:r>
      <w:r w:rsidR="0096212C" w:rsidRPr="00D93AA2">
        <w:rPr>
          <w:rFonts w:ascii="Times New Roman" w:hAnsi="Times New Roman"/>
          <w:sz w:val="28"/>
          <w:szCs w:val="28"/>
          <w:lang w:val="ru-RU"/>
        </w:rPr>
        <w:t>.</w:t>
      </w:r>
      <w:r w:rsidR="00BC683E" w:rsidRPr="00D93AA2">
        <w:rPr>
          <w:rFonts w:ascii="Times New Roman" w:hAnsi="Times New Roman"/>
          <w:sz w:val="28"/>
          <w:szCs w:val="28"/>
          <w:lang w:val="ru-RU"/>
        </w:rPr>
        <w:t xml:space="preserve">  </w:t>
      </w:r>
    </w:p>
    <w:p w14:paraId="3710771C" w14:textId="36B860DD" w:rsidR="00BC062F" w:rsidRPr="00D93AA2" w:rsidRDefault="00BC683E" w:rsidP="004B4BBB">
      <w:pPr>
        <w:pStyle w:val="pj"/>
        <w:spacing w:before="0" w:beforeAutospacing="0" w:after="0" w:afterAutospacing="0"/>
        <w:ind w:firstLine="567"/>
        <w:jc w:val="both"/>
        <w:textAlignment w:val="baseline"/>
        <w:rPr>
          <w:sz w:val="28"/>
          <w:szCs w:val="28"/>
        </w:rPr>
      </w:pPr>
      <w:r w:rsidRPr="00D93AA2">
        <w:rPr>
          <w:sz w:val="28"/>
          <w:szCs w:val="28"/>
        </w:rPr>
        <w:t xml:space="preserve"> </w:t>
      </w:r>
      <w:r w:rsidR="0096212C" w:rsidRPr="00D93AA2">
        <w:rPr>
          <w:sz w:val="28"/>
          <w:szCs w:val="28"/>
        </w:rPr>
        <w:t>И</w:t>
      </w:r>
      <w:r w:rsidR="00871F0B" w:rsidRPr="00D93AA2">
        <w:rPr>
          <w:sz w:val="28"/>
          <w:szCs w:val="28"/>
        </w:rPr>
        <w:t>нтеграци</w:t>
      </w:r>
      <w:r w:rsidR="0096212C" w:rsidRPr="00D93AA2">
        <w:rPr>
          <w:sz w:val="28"/>
          <w:szCs w:val="28"/>
        </w:rPr>
        <w:t xml:space="preserve">я </w:t>
      </w:r>
      <w:r w:rsidR="00871F0B" w:rsidRPr="00D93AA2">
        <w:rPr>
          <w:sz w:val="28"/>
          <w:szCs w:val="28"/>
        </w:rPr>
        <w:t xml:space="preserve">государственных </w:t>
      </w:r>
      <w:r w:rsidR="0096212C" w:rsidRPr="00D93AA2">
        <w:rPr>
          <w:sz w:val="28"/>
          <w:szCs w:val="28"/>
        </w:rPr>
        <w:t xml:space="preserve">сервисов в банковские экосистемы позволяет финансовым организациям аккумулировать сведения, выходящие за рамки их основной деятельности, и </w:t>
      </w:r>
      <w:r w:rsidR="00871F0B" w:rsidRPr="00D93AA2">
        <w:rPr>
          <w:sz w:val="28"/>
          <w:szCs w:val="28"/>
        </w:rPr>
        <w:t xml:space="preserve">связать финансовые аспекты с различными жизненными ситуациями граждан. </w:t>
      </w:r>
      <w:r w:rsidR="0096212C" w:rsidRPr="00D93AA2">
        <w:rPr>
          <w:sz w:val="28"/>
          <w:szCs w:val="28"/>
        </w:rPr>
        <w:t xml:space="preserve">В приложениях банков сохраняются цифровые копии </w:t>
      </w:r>
      <w:r w:rsidR="00871F0B" w:rsidRPr="00D93AA2">
        <w:rPr>
          <w:sz w:val="28"/>
          <w:szCs w:val="28"/>
        </w:rPr>
        <w:t>медицински</w:t>
      </w:r>
      <w:r w:rsidR="0096212C" w:rsidRPr="00D93AA2">
        <w:rPr>
          <w:sz w:val="28"/>
          <w:szCs w:val="28"/>
        </w:rPr>
        <w:t>х</w:t>
      </w:r>
      <w:r w:rsidR="00871F0B" w:rsidRPr="00D93AA2">
        <w:rPr>
          <w:sz w:val="28"/>
          <w:szCs w:val="28"/>
        </w:rPr>
        <w:t xml:space="preserve"> справ</w:t>
      </w:r>
      <w:r w:rsidR="0096212C" w:rsidRPr="00D93AA2">
        <w:rPr>
          <w:sz w:val="28"/>
          <w:szCs w:val="28"/>
        </w:rPr>
        <w:t>о</w:t>
      </w:r>
      <w:r w:rsidR="00871F0B" w:rsidRPr="00D93AA2">
        <w:rPr>
          <w:sz w:val="28"/>
          <w:szCs w:val="28"/>
        </w:rPr>
        <w:t>к, сведения о пенсионны</w:t>
      </w:r>
      <w:r w:rsidR="0096212C" w:rsidRPr="00D93AA2">
        <w:rPr>
          <w:sz w:val="28"/>
          <w:szCs w:val="28"/>
        </w:rPr>
        <w:t>х</w:t>
      </w:r>
      <w:r w:rsidR="00871F0B" w:rsidRPr="00D93AA2">
        <w:rPr>
          <w:sz w:val="28"/>
          <w:szCs w:val="28"/>
        </w:rPr>
        <w:t xml:space="preserve"> и социальны</w:t>
      </w:r>
      <w:r w:rsidR="0096212C" w:rsidRPr="00D93AA2">
        <w:rPr>
          <w:sz w:val="28"/>
          <w:szCs w:val="28"/>
        </w:rPr>
        <w:t>х</w:t>
      </w:r>
      <w:r w:rsidR="00871F0B" w:rsidRPr="00D93AA2">
        <w:rPr>
          <w:sz w:val="28"/>
          <w:szCs w:val="28"/>
        </w:rPr>
        <w:t xml:space="preserve"> отчисления</w:t>
      </w:r>
      <w:r w:rsidR="0096212C" w:rsidRPr="00D93AA2">
        <w:rPr>
          <w:sz w:val="28"/>
          <w:szCs w:val="28"/>
        </w:rPr>
        <w:t>х</w:t>
      </w:r>
      <w:r w:rsidR="00871F0B" w:rsidRPr="00D93AA2">
        <w:rPr>
          <w:sz w:val="28"/>
          <w:szCs w:val="28"/>
        </w:rPr>
        <w:t>, о недвижимости, истори</w:t>
      </w:r>
      <w:r w:rsidR="0096212C" w:rsidRPr="00D93AA2">
        <w:rPr>
          <w:sz w:val="28"/>
          <w:szCs w:val="28"/>
        </w:rPr>
        <w:t>и</w:t>
      </w:r>
      <w:r w:rsidR="00871F0B" w:rsidRPr="00D93AA2">
        <w:rPr>
          <w:sz w:val="28"/>
          <w:szCs w:val="28"/>
        </w:rPr>
        <w:t xml:space="preserve"> владения авто</w:t>
      </w:r>
      <w:r w:rsidR="0096212C" w:rsidRPr="00D93AA2">
        <w:rPr>
          <w:sz w:val="28"/>
          <w:szCs w:val="28"/>
        </w:rPr>
        <w:t xml:space="preserve">транспортом </w:t>
      </w:r>
      <w:r w:rsidR="00871F0B" w:rsidRPr="00D93AA2">
        <w:rPr>
          <w:sz w:val="28"/>
          <w:szCs w:val="28"/>
        </w:rPr>
        <w:t>[</w:t>
      </w:r>
      <w:r w:rsidR="00CA4DBF" w:rsidRPr="00D93AA2">
        <w:rPr>
          <w:sz w:val="28"/>
          <w:szCs w:val="28"/>
        </w:rPr>
        <w:t>225</w:t>
      </w:r>
      <w:r w:rsidR="00871F0B" w:rsidRPr="00D93AA2">
        <w:rPr>
          <w:sz w:val="28"/>
          <w:szCs w:val="28"/>
        </w:rPr>
        <w:t>]</w:t>
      </w:r>
      <w:r w:rsidR="0096212C" w:rsidRPr="00D93AA2">
        <w:rPr>
          <w:sz w:val="28"/>
          <w:szCs w:val="28"/>
        </w:rPr>
        <w:t>.</w:t>
      </w:r>
      <w:r w:rsidR="00871F0B" w:rsidRPr="00D93AA2">
        <w:rPr>
          <w:sz w:val="28"/>
          <w:szCs w:val="28"/>
        </w:rPr>
        <w:t xml:space="preserve"> Это </w:t>
      </w:r>
      <w:r w:rsidR="0096212C" w:rsidRPr="00D93AA2">
        <w:rPr>
          <w:sz w:val="28"/>
          <w:szCs w:val="28"/>
        </w:rPr>
        <w:t xml:space="preserve">ведет к созданию избыточных массивов данных в электронных хранилищах банков, предоставляя сотрудникам организаций косвенный доступ к информации, содержащейся в личном кабинете физического лица </w:t>
      </w:r>
      <w:r w:rsidR="00871F0B" w:rsidRPr="00D93AA2">
        <w:rPr>
          <w:sz w:val="28"/>
          <w:szCs w:val="28"/>
        </w:rPr>
        <w:t>на веб-портале «электронного правительства»</w:t>
      </w:r>
      <w:r w:rsidR="0096212C" w:rsidRPr="00D93AA2">
        <w:rPr>
          <w:sz w:val="28"/>
          <w:szCs w:val="28"/>
        </w:rPr>
        <w:t xml:space="preserve">: от сведений о состоянии здоровья и семейном статусе до данных о </w:t>
      </w:r>
      <w:r w:rsidR="00871F0B" w:rsidRPr="00D93AA2">
        <w:rPr>
          <w:sz w:val="28"/>
          <w:szCs w:val="28"/>
        </w:rPr>
        <w:t>налогах</w:t>
      </w:r>
      <w:r w:rsidR="0096212C" w:rsidRPr="00D93AA2">
        <w:rPr>
          <w:sz w:val="28"/>
          <w:szCs w:val="28"/>
        </w:rPr>
        <w:t xml:space="preserve"> и </w:t>
      </w:r>
      <w:r w:rsidR="00871F0B" w:rsidRPr="00D93AA2">
        <w:rPr>
          <w:sz w:val="28"/>
          <w:szCs w:val="28"/>
        </w:rPr>
        <w:t>статусе опекун</w:t>
      </w:r>
      <w:r w:rsidR="0096212C" w:rsidRPr="00D93AA2">
        <w:rPr>
          <w:sz w:val="28"/>
          <w:szCs w:val="28"/>
        </w:rPr>
        <w:t>ств</w:t>
      </w:r>
      <w:r w:rsidR="00871F0B" w:rsidRPr="00D93AA2">
        <w:rPr>
          <w:sz w:val="28"/>
          <w:szCs w:val="28"/>
        </w:rPr>
        <w:t>а.</w:t>
      </w:r>
      <w:r w:rsidR="004B4BBB" w:rsidRPr="00D93AA2">
        <w:rPr>
          <w:sz w:val="28"/>
          <w:szCs w:val="28"/>
        </w:rPr>
        <w:t xml:space="preserve"> </w:t>
      </w:r>
      <w:r w:rsidR="00BC062F" w:rsidRPr="00D93AA2">
        <w:rPr>
          <w:sz w:val="28"/>
          <w:szCs w:val="28"/>
        </w:rPr>
        <w:t>Через банковские приложения организации аккумулируют сведения, выходящие за рамки банковской тайны</w:t>
      </w:r>
      <w:r w:rsidR="004B4BBB" w:rsidRPr="00D93AA2">
        <w:rPr>
          <w:sz w:val="28"/>
          <w:szCs w:val="28"/>
        </w:rPr>
        <w:t>, т</w:t>
      </w:r>
      <w:r w:rsidR="00BC062F" w:rsidRPr="00D93AA2">
        <w:rPr>
          <w:sz w:val="28"/>
          <w:szCs w:val="28"/>
        </w:rPr>
        <w:t>ем самым осуществляется непрозрачный сбор избыточных сведений.</w:t>
      </w:r>
    </w:p>
    <w:p w14:paraId="4E324170" w14:textId="5A68D4AD" w:rsidR="00BC062F" w:rsidRPr="00D93AA2" w:rsidRDefault="00CB6AB7" w:rsidP="00BC062F">
      <w:pPr>
        <w:spacing w:after="0" w:line="240" w:lineRule="auto"/>
        <w:ind w:firstLine="720"/>
        <w:jc w:val="both"/>
        <w:rPr>
          <w:rFonts w:ascii="Times New Roman" w:hAnsi="Times New Roman"/>
          <w:color w:val="000000"/>
          <w:sz w:val="28"/>
          <w:szCs w:val="28"/>
          <w:lang w:val="ru-RU"/>
        </w:rPr>
      </w:pPr>
      <w:r w:rsidRPr="00D93AA2">
        <w:rPr>
          <w:rFonts w:ascii="Times New Roman" w:hAnsi="Times New Roman"/>
          <w:sz w:val="28"/>
          <w:szCs w:val="28"/>
          <w:lang w:val="ru-RU"/>
        </w:rPr>
        <w:t xml:space="preserve">Казахстанские банки заинтересованы в доступе </w:t>
      </w:r>
      <w:r w:rsidRPr="00D93AA2">
        <w:rPr>
          <w:rFonts w:ascii="Times New Roman" w:hAnsi="Times New Roman"/>
          <w:color w:val="000000"/>
          <w:sz w:val="28"/>
          <w:szCs w:val="28"/>
          <w:lang w:val="ru-RU"/>
        </w:rPr>
        <w:t xml:space="preserve">к огромному количеству личной информации электронного правительства, что дает банкам возможность в </w:t>
      </w:r>
      <w:r w:rsidRPr="00D93AA2">
        <w:rPr>
          <w:rFonts w:ascii="Times New Roman" w:hAnsi="Times New Roman"/>
          <w:color w:val="000000"/>
          <w:sz w:val="28"/>
          <w:szCs w:val="28"/>
          <w:lang w:val="ru-RU"/>
        </w:rPr>
        <w:lastRenderedPageBreak/>
        <w:t xml:space="preserve">своих интересах улучшить свои сервисы, расширить возможности банковских приложений для еще большего сбора и обработки персональных данных, исключить </w:t>
      </w:r>
      <w:r w:rsidRPr="00D93AA2">
        <w:rPr>
          <w:rFonts w:ascii="Times New Roman" w:hAnsi="Times New Roman"/>
          <w:sz w:val="28"/>
          <w:szCs w:val="28"/>
          <w:lang w:val="ru-RU"/>
        </w:rPr>
        <w:t>бумажную волокиту и предоставить государству информацию от финансовых институтов взамен на полученные персональные данные.[</w:t>
      </w:r>
      <w:r w:rsidR="00CA4DBF" w:rsidRPr="00D93AA2">
        <w:rPr>
          <w:rFonts w:ascii="Times New Roman" w:hAnsi="Times New Roman"/>
          <w:sz w:val="28"/>
          <w:szCs w:val="28"/>
          <w:lang w:val="ru-RU"/>
        </w:rPr>
        <w:t>226</w:t>
      </w:r>
      <w:r w:rsidRPr="00D93AA2">
        <w:rPr>
          <w:rFonts w:ascii="Times New Roman" w:hAnsi="Times New Roman"/>
          <w:sz w:val="28"/>
          <w:szCs w:val="28"/>
          <w:lang w:val="ru-RU"/>
        </w:rPr>
        <w:t xml:space="preserve">] </w:t>
      </w:r>
      <w:r w:rsidRPr="00D93AA2">
        <w:rPr>
          <w:rFonts w:ascii="Times New Roman" w:hAnsi="Times New Roman"/>
          <w:color w:val="000000"/>
          <w:sz w:val="28"/>
          <w:szCs w:val="28"/>
          <w:lang w:val="ru-RU"/>
        </w:rPr>
        <w:t xml:space="preserve">Иными словами, для банков персональные данные служат неким сырьем для коммерциализации своих продуктов и увеличения прибыльности, а для государства – «платежным средством» за информацию о финансовой деятельности и финансовом статусе физических лиц. </w:t>
      </w:r>
    </w:p>
    <w:p w14:paraId="21D6283E" w14:textId="02B3DB40" w:rsidR="00CB6AB7" w:rsidRPr="00D93AA2" w:rsidRDefault="00CB6AB7" w:rsidP="00BC062F">
      <w:pPr>
        <w:spacing w:after="0" w:line="240" w:lineRule="auto"/>
        <w:ind w:firstLine="720"/>
        <w:jc w:val="both"/>
        <w:rPr>
          <w:rFonts w:ascii="Times New Roman" w:hAnsi="Times New Roman"/>
          <w:bCs/>
          <w:color w:val="C00000"/>
          <w:spacing w:val="5"/>
          <w:sz w:val="28"/>
          <w:szCs w:val="28"/>
          <w:lang w:val="ru-RU" w:eastAsia="ru-RU"/>
        </w:rPr>
      </w:pPr>
      <w:r w:rsidRPr="00D93AA2">
        <w:rPr>
          <w:rFonts w:ascii="Times New Roman" w:hAnsi="Times New Roman"/>
          <w:color w:val="000000"/>
          <w:sz w:val="28"/>
          <w:szCs w:val="28"/>
          <w:lang w:val="ru-RU"/>
        </w:rPr>
        <w:t xml:space="preserve">Населению такое </w:t>
      </w:r>
      <w:r w:rsidRPr="00D93AA2">
        <w:rPr>
          <w:rFonts w:ascii="Times New Roman" w:hAnsi="Times New Roman"/>
          <w:sz w:val="28"/>
          <w:szCs w:val="28"/>
          <w:lang w:val="ru-RU"/>
        </w:rPr>
        <w:t>взаимодействие</w:t>
      </w:r>
      <w:r w:rsidRPr="00D93AA2">
        <w:rPr>
          <w:rFonts w:ascii="Times New Roman" w:hAnsi="Times New Roman"/>
          <w:color w:val="000000"/>
          <w:sz w:val="28"/>
          <w:szCs w:val="28"/>
          <w:lang w:val="ru-RU"/>
        </w:rPr>
        <w:t xml:space="preserve"> платформ коммерческих банков и электронного правительства представлено как технологический прорыв в услугах и удобство. Однако, очевидно нарушение конституционного права на неприкосновенность личности и уважение частной жизни, которое подразумевает информационную составляющую, наличие данных, информации о человеке. </w:t>
      </w:r>
      <w:r w:rsidR="004B4BBB" w:rsidRPr="00D93AA2">
        <w:rPr>
          <w:rFonts w:ascii="Times New Roman" w:hAnsi="Times New Roman"/>
          <w:bCs/>
          <w:sz w:val="28"/>
          <w:szCs w:val="28"/>
          <w:lang w:val="ru-RU"/>
        </w:rPr>
        <w:t xml:space="preserve">Удобство и технологический прорыв не учитывают фундаментальное право на приватность и защиту персональных данных, а наоборот, дополняют существующую проблему «слежки» в коммерческом секторе. </w:t>
      </w:r>
      <w:r w:rsidRPr="00D93AA2">
        <w:rPr>
          <w:rFonts w:ascii="Times New Roman" w:hAnsi="Times New Roman"/>
          <w:color w:val="000000"/>
          <w:sz w:val="28"/>
          <w:szCs w:val="28"/>
          <w:lang w:val="ru-RU"/>
        </w:rPr>
        <w:t>Несмотря на широкую и нечеткую (</w:t>
      </w:r>
      <w:proofErr w:type="spellStart"/>
      <w:r w:rsidRPr="00D93AA2">
        <w:rPr>
          <w:rFonts w:ascii="Times New Roman" w:hAnsi="Times New Roman"/>
          <w:color w:val="000000"/>
          <w:sz w:val="28"/>
          <w:szCs w:val="28"/>
          <w:lang w:val="ru-RU"/>
        </w:rPr>
        <w:t>ill-identified</w:t>
      </w:r>
      <w:proofErr w:type="spellEnd"/>
      <w:r w:rsidRPr="00D93AA2">
        <w:rPr>
          <w:rFonts w:ascii="Times New Roman" w:hAnsi="Times New Roman"/>
          <w:color w:val="000000"/>
          <w:sz w:val="28"/>
          <w:szCs w:val="28"/>
          <w:lang w:val="ru-RU"/>
        </w:rPr>
        <w:t>) концепцию неприкосновенности частной жизни, она остается хорошо понимаемой [</w:t>
      </w:r>
      <w:r w:rsidR="00CA4DBF" w:rsidRPr="00D93AA2">
        <w:rPr>
          <w:rFonts w:ascii="Times New Roman" w:hAnsi="Times New Roman"/>
          <w:color w:val="000000"/>
          <w:sz w:val="28"/>
          <w:szCs w:val="28"/>
          <w:lang w:val="ru-RU"/>
        </w:rPr>
        <w:t>228</w:t>
      </w:r>
      <w:r w:rsidRPr="00D93AA2">
        <w:rPr>
          <w:rFonts w:ascii="Times New Roman" w:hAnsi="Times New Roman"/>
          <w:color w:val="000000"/>
          <w:sz w:val="28"/>
          <w:szCs w:val="28"/>
          <w:lang w:val="ru-RU"/>
        </w:rPr>
        <w:t xml:space="preserve">, стр.9]. </w:t>
      </w:r>
    </w:p>
    <w:p w14:paraId="75149C59" w14:textId="3C8B37A5" w:rsidR="004B4BBB" w:rsidRPr="00D93AA2" w:rsidRDefault="004B4BBB" w:rsidP="004B4BBB">
      <w:pPr>
        <w:spacing w:after="0" w:line="240" w:lineRule="auto"/>
        <w:ind w:firstLine="720"/>
        <w:jc w:val="both"/>
        <w:rPr>
          <w:rFonts w:ascii="Times New Roman" w:hAnsi="Times New Roman"/>
          <w:sz w:val="28"/>
          <w:szCs w:val="28"/>
          <w:lang w:val="ru-RU"/>
        </w:rPr>
      </w:pPr>
      <w:r w:rsidRPr="00D93AA2">
        <w:rPr>
          <w:rFonts w:ascii="Times New Roman" w:hAnsi="Times New Roman"/>
          <w:bCs/>
          <w:sz w:val="28"/>
          <w:szCs w:val="28"/>
          <w:lang w:val="ru-RU"/>
        </w:rPr>
        <w:t>Проблема законодательного регулирования интеграции государственной платформы и базы данных «электронного правительства» с платформами коммерческих банков не решает вопросы защиты персональных данных, не раскрывает пределы использования персональных данных, сбора и обработки персональных данных, не является прозрачной и понятной для физического лица, нарушает автономию в принятии решений и право контроля за использованием персональных данных. Именно данные вопросы должны быть урегулированы и изложены в законах ясно, без двусмысленностей, содержать ясные права и обязательства, содержать меньше отсылочных положений как к правовым актам, так и к гражданско-правовым договорам и корпоративным документам, исключая произвол коммерческого сектора по отношению к физическим лицам [</w:t>
      </w:r>
      <w:r w:rsidR="006703DE" w:rsidRPr="00D93AA2">
        <w:rPr>
          <w:rFonts w:ascii="Times New Roman" w:hAnsi="Times New Roman"/>
          <w:bCs/>
          <w:sz w:val="28"/>
          <w:szCs w:val="28"/>
          <w:lang w:val="ru-RU"/>
        </w:rPr>
        <w:t>134</w:t>
      </w:r>
      <w:r w:rsidRPr="00D93AA2">
        <w:rPr>
          <w:rFonts w:ascii="Times New Roman" w:hAnsi="Times New Roman"/>
          <w:bCs/>
          <w:sz w:val="28"/>
          <w:szCs w:val="28"/>
          <w:lang w:val="ru-RU"/>
        </w:rPr>
        <w:t>, стр.52].</w:t>
      </w:r>
    </w:p>
    <w:p w14:paraId="16C6B8C7" w14:textId="01FB04DB" w:rsidR="004B4BBB" w:rsidRPr="00D93AA2" w:rsidRDefault="004B4BBB" w:rsidP="00F11F70">
      <w:pPr>
        <w:spacing w:after="0" w:line="240" w:lineRule="auto"/>
        <w:ind w:firstLine="720"/>
        <w:jc w:val="both"/>
        <w:rPr>
          <w:rFonts w:ascii="Times New Roman" w:hAnsi="Times New Roman"/>
          <w:sz w:val="28"/>
          <w:szCs w:val="28"/>
          <w:lang w:val="ru-RU"/>
        </w:rPr>
      </w:pPr>
      <w:r w:rsidRPr="00D93AA2">
        <w:rPr>
          <w:rFonts w:ascii="Times New Roman" w:hAnsi="Times New Roman"/>
          <w:color w:val="000000"/>
          <w:sz w:val="28"/>
          <w:szCs w:val="28"/>
          <w:lang w:val="ru-RU"/>
        </w:rPr>
        <w:t xml:space="preserve">Цифровизация в государственном и коммерческом секторе не ставят во главу угла фундаментальные права и интересы человека, защищать которые призвано государство. </w:t>
      </w:r>
      <w:r w:rsidRPr="00D93AA2">
        <w:rPr>
          <w:rFonts w:ascii="Times New Roman" w:hAnsi="Times New Roman"/>
          <w:sz w:val="28"/>
          <w:szCs w:val="28"/>
          <w:lang w:val="ru-RU"/>
        </w:rPr>
        <w:t>Внедрение функционала «государственные услуги» в приложении банков второго уровня через интеграцию платформ коммерческих банков и «электронного правительства»</w:t>
      </w:r>
      <w:r w:rsidR="00F11F70" w:rsidRPr="00D93AA2">
        <w:rPr>
          <w:rFonts w:ascii="Times New Roman" w:hAnsi="Times New Roman"/>
          <w:sz w:val="28"/>
          <w:szCs w:val="28"/>
          <w:lang w:val="ru-RU"/>
        </w:rPr>
        <w:t xml:space="preserve"> выявляет ряд системных противоречий</w:t>
      </w:r>
      <w:r w:rsidRPr="00D93AA2">
        <w:rPr>
          <w:rFonts w:ascii="Times New Roman" w:hAnsi="Times New Roman"/>
          <w:sz w:val="28"/>
          <w:szCs w:val="28"/>
          <w:lang w:val="ru-RU"/>
        </w:rPr>
        <w:t>, позволя</w:t>
      </w:r>
      <w:r w:rsidR="00F11F70" w:rsidRPr="00D93AA2">
        <w:rPr>
          <w:rFonts w:ascii="Times New Roman" w:hAnsi="Times New Roman"/>
          <w:sz w:val="28"/>
          <w:szCs w:val="28"/>
          <w:lang w:val="ru-RU"/>
        </w:rPr>
        <w:t>я</w:t>
      </w:r>
      <w:r w:rsidRPr="00D93AA2">
        <w:rPr>
          <w:rFonts w:ascii="Times New Roman" w:hAnsi="Times New Roman"/>
          <w:sz w:val="28"/>
          <w:szCs w:val="28"/>
          <w:lang w:val="ru-RU"/>
        </w:rPr>
        <w:t xml:space="preserve"> банкам собирать, обрабатывать и хранить практически </w:t>
      </w:r>
      <w:r w:rsidR="00F11F70" w:rsidRPr="00D93AA2">
        <w:rPr>
          <w:rFonts w:ascii="Times New Roman" w:hAnsi="Times New Roman"/>
          <w:sz w:val="28"/>
          <w:szCs w:val="28"/>
          <w:lang w:val="ru-RU"/>
        </w:rPr>
        <w:t xml:space="preserve">весь массив </w:t>
      </w:r>
      <w:r w:rsidRPr="00D93AA2">
        <w:rPr>
          <w:rFonts w:ascii="Times New Roman" w:hAnsi="Times New Roman"/>
          <w:sz w:val="28"/>
          <w:szCs w:val="28"/>
          <w:lang w:val="ru-RU"/>
        </w:rPr>
        <w:t>информац</w:t>
      </w:r>
      <w:r w:rsidR="00F11F70" w:rsidRPr="00D93AA2">
        <w:rPr>
          <w:rFonts w:ascii="Times New Roman" w:hAnsi="Times New Roman"/>
          <w:sz w:val="28"/>
          <w:szCs w:val="28"/>
          <w:lang w:val="ru-RU"/>
        </w:rPr>
        <w:t>ии</w:t>
      </w:r>
      <w:r w:rsidRPr="00D93AA2">
        <w:rPr>
          <w:rFonts w:ascii="Times New Roman" w:hAnsi="Times New Roman"/>
          <w:sz w:val="28"/>
          <w:szCs w:val="28"/>
          <w:lang w:val="ru-RU"/>
        </w:rPr>
        <w:t xml:space="preserve"> о </w:t>
      </w:r>
      <w:r w:rsidR="00F11F70" w:rsidRPr="00D93AA2">
        <w:rPr>
          <w:rFonts w:ascii="Times New Roman" w:hAnsi="Times New Roman"/>
          <w:sz w:val="28"/>
          <w:szCs w:val="28"/>
          <w:lang w:val="ru-RU"/>
        </w:rPr>
        <w:t>личности</w:t>
      </w:r>
      <w:r w:rsidRPr="00D93AA2">
        <w:rPr>
          <w:rFonts w:ascii="Times New Roman" w:hAnsi="Times New Roman"/>
          <w:sz w:val="28"/>
          <w:szCs w:val="28"/>
          <w:lang w:val="ru-RU"/>
        </w:rPr>
        <w:t>. П</w:t>
      </w:r>
      <w:r w:rsidR="00F11F70" w:rsidRPr="00D93AA2">
        <w:rPr>
          <w:rFonts w:ascii="Times New Roman" w:hAnsi="Times New Roman"/>
          <w:sz w:val="28"/>
          <w:szCs w:val="28"/>
          <w:lang w:val="ru-RU"/>
        </w:rPr>
        <w:t>о своей п</w:t>
      </w:r>
      <w:r w:rsidRPr="00D93AA2">
        <w:rPr>
          <w:rFonts w:ascii="Times New Roman" w:hAnsi="Times New Roman"/>
          <w:sz w:val="28"/>
          <w:szCs w:val="28"/>
          <w:lang w:val="ru-RU"/>
        </w:rPr>
        <w:t>равов</w:t>
      </w:r>
      <w:r w:rsidR="00F11F70" w:rsidRPr="00D93AA2">
        <w:rPr>
          <w:rFonts w:ascii="Times New Roman" w:hAnsi="Times New Roman"/>
          <w:sz w:val="28"/>
          <w:szCs w:val="28"/>
          <w:lang w:val="ru-RU"/>
        </w:rPr>
        <w:t>ой</w:t>
      </w:r>
      <w:r w:rsidRPr="00D93AA2">
        <w:rPr>
          <w:rFonts w:ascii="Times New Roman" w:hAnsi="Times New Roman"/>
          <w:sz w:val="28"/>
          <w:szCs w:val="28"/>
          <w:lang w:val="ru-RU"/>
        </w:rPr>
        <w:t xml:space="preserve"> природ</w:t>
      </w:r>
      <w:r w:rsidR="00F11F70" w:rsidRPr="00D93AA2">
        <w:rPr>
          <w:rFonts w:ascii="Times New Roman" w:hAnsi="Times New Roman"/>
          <w:sz w:val="28"/>
          <w:szCs w:val="28"/>
          <w:lang w:val="ru-RU"/>
        </w:rPr>
        <w:t>е</w:t>
      </w:r>
      <w:r w:rsidRPr="00D93AA2">
        <w:rPr>
          <w:rFonts w:ascii="Times New Roman" w:hAnsi="Times New Roman"/>
          <w:sz w:val="28"/>
          <w:szCs w:val="28"/>
          <w:lang w:val="ru-RU"/>
        </w:rPr>
        <w:t xml:space="preserve"> государственн</w:t>
      </w:r>
      <w:r w:rsidR="00F11F70" w:rsidRPr="00D93AA2">
        <w:rPr>
          <w:rFonts w:ascii="Times New Roman" w:hAnsi="Times New Roman"/>
          <w:sz w:val="28"/>
          <w:szCs w:val="28"/>
          <w:lang w:val="ru-RU"/>
        </w:rPr>
        <w:t>ая</w:t>
      </w:r>
      <w:r w:rsidRPr="00D93AA2">
        <w:rPr>
          <w:rFonts w:ascii="Times New Roman" w:hAnsi="Times New Roman"/>
          <w:sz w:val="28"/>
          <w:szCs w:val="28"/>
          <w:lang w:val="ru-RU"/>
        </w:rPr>
        <w:t xml:space="preserve"> услуг</w:t>
      </w:r>
      <w:r w:rsidR="00F11F70" w:rsidRPr="00D93AA2">
        <w:rPr>
          <w:rFonts w:ascii="Times New Roman" w:hAnsi="Times New Roman"/>
          <w:sz w:val="28"/>
          <w:szCs w:val="28"/>
          <w:lang w:val="ru-RU"/>
        </w:rPr>
        <w:t>а</w:t>
      </w:r>
      <w:r w:rsidRPr="00D93AA2">
        <w:rPr>
          <w:rFonts w:ascii="Times New Roman" w:hAnsi="Times New Roman"/>
          <w:sz w:val="28"/>
          <w:szCs w:val="28"/>
          <w:lang w:val="ru-RU"/>
        </w:rPr>
        <w:t xml:space="preserve"> является осуществлением функции государства и не может исключать элемент государственного присутствия. </w:t>
      </w:r>
      <w:r w:rsidR="00F11F70" w:rsidRPr="00D93AA2">
        <w:rPr>
          <w:rFonts w:ascii="Times New Roman" w:hAnsi="Times New Roman"/>
          <w:sz w:val="28"/>
          <w:szCs w:val="28"/>
          <w:lang w:val="ru-RU"/>
        </w:rPr>
        <w:t xml:space="preserve">Однако несмотря на то, что действующее законодательство </w:t>
      </w:r>
      <w:r w:rsidRPr="00D93AA2">
        <w:rPr>
          <w:rFonts w:ascii="Times New Roman" w:hAnsi="Times New Roman"/>
          <w:sz w:val="28"/>
          <w:szCs w:val="28"/>
          <w:lang w:val="ru-RU"/>
        </w:rPr>
        <w:t>допускает участие банков в качестве «партнерских организаций»</w:t>
      </w:r>
      <w:r w:rsidR="00F11F70"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229</w:t>
      </w:r>
      <w:r w:rsidR="00A91EA2"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230</w:t>
      </w:r>
      <w:r w:rsidR="00A91EA2" w:rsidRPr="00D93AA2">
        <w:rPr>
          <w:rFonts w:ascii="Times New Roman" w:hAnsi="Times New Roman"/>
          <w:sz w:val="28"/>
          <w:szCs w:val="28"/>
          <w:lang w:val="ru-RU"/>
        </w:rPr>
        <w:t xml:space="preserve">, </w:t>
      </w:r>
      <w:r w:rsidR="00CA4DBF" w:rsidRPr="00D93AA2">
        <w:rPr>
          <w:rFonts w:ascii="Times New Roman" w:hAnsi="Times New Roman"/>
          <w:sz w:val="28"/>
          <w:szCs w:val="28"/>
          <w:lang w:val="ru-RU"/>
        </w:rPr>
        <w:t>231</w:t>
      </w:r>
      <w:r w:rsidR="00F11F70" w:rsidRPr="00D93AA2">
        <w:rPr>
          <w:rFonts w:ascii="Times New Roman" w:hAnsi="Times New Roman"/>
          <w:sz w:val="28"/>
          <w:szCs w:val="28"/>
          <w:lang w:val="ru-RU"/>
        </w:rPr>
        <w:t>]</w:t>
      </w:r>
      <w:r w:rsidRPr="00D93AA2">
        <w:rPr>
          <w:rFonts w:ascii="Times New Roman" w:hAnsi="Times New Roman"/>
          <w:sz w:val="28"/>
          <w:szCs w:val="28"/>
          <w:lang w:val="ru-RU"/>
        </w:rPr>
        <w:t>, ограничивая их роль приемом заявлений и выдачей результатов</w:t>
      </w:r>
      <w:r w:rsidR="00F11F70" w:rsidRPr="00D93AA2">
        <w:rPr>
          <w:rFonts w:ascii="Times New Roman" w:hAnsi="Times New Roman"/>
          <w:sz w:val="28"/>
          <w:szCs w:val="28"/>
          <w:lang w:val="ru-RU"/>
        </w:rPr>
        <w:t xml:space="preserve">, фактическая технологическая </w:t>
      </w:r>
      <w:r w:rsidRPr="00D93AA2">
        <w:rPr>
          <w:rFonts w:ascii="Times New Roman" w:hAnsi="Times New Roman"/>
          <w:sz w:val="28"/>
          <w:szCs w:val="28"/>
          <w:lang w:val="ru-RU"/>
        </w:rPr>
        <w:t xml:space="preserve">интеграция банковских платформ с платформой </w:t>
      </w:r>
      <w:r w:rsidRPr="00D93AA2">
        <w:rPr>
          <w:rFonts w:ascii="Times New Roman" w:hAnsi="Times New Roman"/>
          <w:sz w:val="28"/>
          <w:szCs w:val="28"/>
          <w:lang w:val="ru-RU"/>
        </w:rPr>
        <w:lastRenderedPageBreak/>
        <w:t xml:space="preserve">«электронного правительства» </w:t>
      </w:r>
      <w:r w:rsidR="00F11F70" w:rsidRPr="00D93AA2">
        <w:rPr>
          <w:rFonts w:ascii="Times New Roman" w:hAnsi="Times New Roman"/>
          <w:sz w:val="28"/>
          <w:szCs w:val="28"/>
          <w:lang w:val="ru-RU"/>
        </w:rPr>
        <w:t xml:space="preserve">превращает их в </w:t>
      </w:r>
      <w:r w:rsidRPr="00D93AA2">
        <w:rPr>
          <w:rFonts w:ascii="Times New Roman" w:hAnsi="Times New Roman"/>
          <w:sz w:val="28"/>
          <w:szCs w:val="28"/>
          <w:lang w:val="ru-RU"/>
        </w:rPr>
        <w:t>полноценны</w:t>
      </w:r>
      <w:r w:rsidR="00F11F70" w:rsidRPr="00D93AA2">
        <w:rPr>
          <w:rFonts w:ascii="Times New Roman" w:hAnsi="Times New Roman"/>
          <w:sz w:val="28"/>
          <w:szCs w:val="28"/>
          <w:lang w:val="ru-RU"/>
        </w:rPr>
        <w:t>х</w:t>
      </w:r>
      <w:r w:rsidRPr="00D93AA2">
        <w:rPr>
          <w:rFonts w:ascii="Times New Roman" w:hAnsi="Times New Roman"/>
          <w:sz w:val="28"/>
          <w:szCs w:val="28"/>
          <w:lang w:val="ru-RU"/>
        </w:rPr>
        <w:t xml:space="preserve"> посредник</w:t>
      </w:r>
      <w:r w:rsidR="00F11F70" w:rsidRPr="00D93AA2">
        <w:rPr>
          <w:rFonts w:ascii="Times New Roman" w:hAnsi="Times New Roman"/>
          <w:sz w:val="28"/>
          <w:szCs w:val="28"/>
          <w:lang w:val="ru-RU"/>
        </w:rPr>
        <w:t>ов</w:t>
      </w:r>
      <w:r w:rsidRPr="00D93AA2">
        <w:rPr>
          <w:rFonts w:ascii="Times New Roman" w:hAnsi="Times New Roman"/>
          <w:sz w:val="28"/>
          <w:szCs w:val="28"/>
          <w:lang w:val="ru-RU"/>
        </w:rPr>
        <w:t xml:space="preserve">, </w:t>
      </w:r>
      <w:r w:rsidR="00F11F70" w:rsidRPr="00D93AA2">
        <w:rPr>
          <w:rFonts w:ascii="Times New Roman" w:hAnsi="Times New Roman"/>
          <w:sz w:val="28"/>
          <w:szCs w:val="28"/>
          <w:lang w:val="ru-RU"/>
        </w:rPr>
        <w:t>обладающих</w:t>
      </w:r>
      <w:r w:rsidRPr="00D93AA2">
        <w:rPr>
          <w:rFonts w:ascii="Times New Roman" w:hAnsi="Times New Roman"/>
          <w:sz w:val="28"/>
          <w:szCs w:val="28"/>
          <w:lang w:val="ru-RU"/>
        </w:rPr>
        <w:t xml:space="preserve"> доступ</w:t>
      </w:r>
      <w:r w:rsidR="00F11F70" w:rsidRPr="00D93AA2">
        <w:rPr>
          <w:rFonts w:ascii="Times New Roman" w:hAnsi="Times New Roman"/>
          <w:sz w:val="28"/>
          <w:szCs w:val="28"/>
          <w:lang w:val="ru-RU"/>
        </w:rPr>
        <w:t>ом</w:t>
      </w:r>
      <w:r w:rsidRPr="00D93AA2">
        <w:rPr>
          <w:rFonts w:ascii="Times New Roman" w:hAnsi="Times New Roman"/>
          <w:sz w:val="28"/>
          <w:szCs w:val="28"/>
          <w:lang w:val="ru-RU"/>
        </w:rPr>
        <w:t xml:space="preserve"> к государственной базе данных.</w:t>
      </w:r>
    </w:p>
    <w:p w14:paraId="1874AC88" w14:textId="5F9CB5DF" w:rsidR="00BC062F" w:rsidRPr="00D93AA2" w:rsidRDefault="004B4BBB" w:rsidP="00F11F70">
      <w:pPr>
        <w:spacing w:after="0" w:line="240" w:lineRule="auto"/>
        <w:ind w:left="-15" w:right="-15" w:firstLine="735"/>
        <w:jc w:val="both"/>
        <w:rPr>
          <w:rFonts w:ascii="Times New Roman" w:hAnsi="Times New Roman"/>
          <w:bCs/>
          <w:sz w:val="28"/>
          <w:szCs w:val="28"/>
          <w:lang w:val="ru-RU"/>
        </w:rPr>
      </w:pPr>
      <w:r w:rsidRPr="00D93AA2">
        <w:rPr>
          <w:rFonts w:ascii="Times New Roman" w:hAnsi="Times New Roman"/>
          <w:sz w:val="28"/>
          <w:szCs w:val="28"/>
          <w:lang w:val="ru-RU"/>
        </w:rPr>
        <w:t>В условиях глобальной цифровизации общества, когда вопрос о защите персональных данных ставится еще более остро, важнейшая роль отводится праву как средству социального управления, инструменту осуществления функций государства по обеспечению конституционного права на неприкосновенность частной жизни и защиты персональных данных. Через усовершенствование положений Закона «О персональных данных» государство создаст условия для надлежащего правоприменения и обеспечит защиту права человека на неприкосновенность частной жизни</w:t>
      </w:r>
      <w:r w:rsidRPr="00D93AA2">
        <w:rPr>
          <w:rFonts w:ascii="Times New Roman" w:hAnsi="Times New Roman"/>
          <w:bCs/>
          <w:sz w:val="28"/>
          <w:szCs w:val="28"/>
          <w:lang w:val="ru-RU"/>
        </w:rPr>
        <w:t>.</w:t>
      </w:r>
    </w:p>
    <w:p w14:paraId="2FD29AC1" w14:textId="15F5FD3C" w:rsidR="00CB6AB7" w:rsidRPr="00D93AA2" w:rsidRDefault="0045322A" w:rsidP="00CB6AB7">
      <w:pPr>
        <w:spacing w:after="0" w:line="240" w:lineRule="auto"/>
        <w:ind w:firstLine="720"/>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 xml:space="preserve">Системные противоречия, выявленные при анализе интеграции банковских платформ с платформой «электронного правительства», имеют общую природу с проблемами всех иных субъектов цифрового рынка Казахстана: их первопричина заложена в отсутствии в национальном законодательстве императивных специальных принципов и четко детерминированных обязанностей собственников и операторов баз персональных данных. Данный правовой вакуум подтверждается при изучении </w:t>
      </w:r>
      <w:r w:rsidR="00CB6AB7" w:rsidRPr="00D93AA2">
        <w:rPr>
          <w:rFonts w:ascii="Times New Roman" w:hAnsi="Times New Roman"/>
          <w:bCs/>
          <w:spacing w:val="5"/>
          <w:sz w:val="28"/>
          <w:szCs w:val="28"/>
          <w:lang w:val="ru-RU" w:eastAsia="ru-RU"/>
        </w:rPr>
        <w:t>деятельности популярных онлайн-платформ в Казахстане, «Каспи», «</w:t>
      </w:r>
      <w:proofErr w:type="spellStart"/>
      <w:r w:rsidR="00CB6AB7" w:rsidRPr="00D93AA2">
        <w:rPr>
          <w:rFonts w:ascii="Times New Roman" w:hAnsi="Times New Roman"/>
          <w:bCs/>
          <w:spacing w:val="5"/>
          <w:sz w:val="28"/>
          <w:szCs w:val="28"/>
          <w:lang w:val="ru-RU" w:eastAsia="ru-RU"/>
        </w:rPr>
        <w:t>Тенгриньюс</w:t>
      </w:r>
      <w:proofErr w:type="spellEnd"/>
      <w:r w:rsidR="00CB6AB7" w:rsidRPr="00D93AA2">
        <w:rPr>
          <w:rFonts w:ascii="Times New Roman" w:hAnsi="Times New Roman"/>
          <w:bCs/>
          <w:spacing w:val="5"/>
          <w:sz w:val="28"/>
          <w:szCs w:val="28"/>
          <w:lang w:val="ru-RU" w:eastAsia="ru-RU"/>
        </w:rPr>
        <w:t>» и «Крыша»</w:t>
      </w:r>
      <w:r w:rsidRPr="00D93AA2">
        <w:rPr>
          <w:rFonts w:ascii="Times New Roman" w:hAnsi="Times New Roman"/>
          <w:bCs/>
          <w:spacing w:val="5"/>
          <w:sz w:val="28"/>
          <w:szCs w:val="28"/>
          <w:lang w:val="ru-RU" w:eastAsia="ru-RU"/>
        </w:rPr>
        <w:t xml:space="preserve">, продемонстрировав </w:t>
      </w:r>
      <w:r w:rsidR="00CB6AB7" w:rsidRPr="00D93AA2">
        <w:rPr>
          <w:rFonts w:ascii="Times New Roman" w:hAnsi="Times New Roman"/>
          <w:bCs/>
          <w:spacing w:val="5"/>
          <w:sz w:val="28"/>
          <w:szCs w:val="28"/>
          <w:lang w:val="ru-RU" w:eastAsia="ru-RU"/>
        </w:rPr>
        <w:t>общие для Казахстана проблемы в отношении обработки персональных данных</w:t>
      </w:r>
      <w:r w:rsidR="00CB6AB7" w:rsidRPr="00D93AA2" w:rsidDel="001954C0">
        <w:rPr>
          <w:rStyle w:val="FootnoteReference"/>
          <w:rFonts w:ascii="Times New Roman" w:hAnsi="Times New Roman"/>
          <w:bCs/>
          <w:spacing w:val="5"/>
          <w:sz w:val="28"/>
          <w:szCs w:val="28"/>
          <w:lang w:val="ru-RU" w:eastAsia="ru-RU"/>
        </w:rPr>
        <w:t xml:space="preserve"> </w:t>
      </w:r>
      <w:r w:rsidR="00CB6AB7" w:rsidRPr="00D93AA2">
        <w:rPr>
          <w:rFonts w:ascii="Times New Roman" w:hAnsi="Times New Roman"/>
          <w:bCs/>
          <w:spacing w:val="5"/>
          <w:sz w:val="28"/>
          <w:szCs w:val="28"/>
          <w:lang w:val="ru-RU" w:eastAsia="ru-RU"/>
        </w:rPr>
        <w:t>[</w:t>
      </w:r>
      <w:r w:rsidR="00CA4DBF" w:rsidRPr="00D93AA2">
        <w:rPr>
          <w:rFonts w:ascii="Times New Roman" w:hAnsi="Times New Roman"/>
          <w:bCs/>
          <w:spacing w:val="5"/>
          <w:sz w:val="28"/>
          <w:szCs w:val="28"/>
          <w:lang w:val="ru-RU" w:eastAsia="ru-RU"/>
        </w:rPr>
        <w:t>232</w:t>
      </w:r>
      <w:r w:rsidR="00CB6AB7" w:rsidRPr="00D93AA2">
        <w:rPr>
          <w:rFonts w:ascii="Times New Roman" w:hAnsi="Times New Roman"/>
          <w:bCs/>
          <w:spacing w:val="5"/>
          <w:sz w:val="28"/>
          <w:szCs w:val="28"/>
          <w:lang w:val="ru-RU" w:eastAsia="ru-RU"/>
        </w:rPr>
        <w:t>,</w:t>
      </w:r>
      <w:r w:rsidR="00CB6AB7" w:rsidRPr="00D93AA2">
        <w:rPr>
          <w:rFonts w:ascii="Times New Roman" w:hAnsi="Times New Roman"/>
          <w:sz w:val="28"/>
          <w:szCs w:val="28"/>
          <w:lang w:val="ru-RU"/>
        </w:rPr>
        <w:t xml:space="preserve"> стр.38-39</w:t>
      </w:r>
      <w:r w:rsidR="00CB6AB7" w:rsidRPr="00D93AA2">
        <w:rPr>
          <w:rFonts w:ascii="Times New Roman" w:hAnsi="Times New Roman"/>
          <w:bCs/>
          <w:spacing w:val="5"/>
          <w:sz w:val="28"/>
          <w:szCs w:val="28"/>
          <w:lang w:val="ru-RU" w:eastAsia="ru-RU"/>
        </w:rPr>
        <w:t>]</w:t>
      </w:r>
      <w:r w:rsidRPr="00D93AA2">
        <w:rPr>
          <w:rFonts w:ascii="Times New Roman" w:hAnsi="Times New Roman"/>
          <w:bCs/>
          <w:spacing w:val="5"/>
          <w:sz w:val="28"/>
          <w:szCs w:val="28"/>
          <w:lang w:val="ru-RU" w:eastAsia="ru-RU"/>
        </w:rPr>
        <w:t>.</w:t>
      </w:r>
      <w:r w:rsidR="00CB6AB7" w:rsidRPr="00D93AA2">
        <w:rPr>
          <w:rFonts w:ascii="Times New Roman" w:hAnsi="Times New Roman"/>
          <w:bCs/>
          <w:spacing w:val="5"/>
          <w:sz w:val="28"/>
          <w:szCs w:val="28"/>
          <w:lang w:val="ru-RU" w:eastAsia="ru-RU"/>
        </w:rPr>
        <w:t xml:space="preserve"> Общий уровень защиты персональных данных на этих платформах не соответствует стандартам ЕС, установленным GDPR, с заметными проблемами, включая отсутствие прозрачности и ограниченный контроль пользователей над данными. В политиках конфиденциальности отсутствует подробная информация о сборе согласия и возможностях управления данными пользователей.</w:t>
      </w:r>
    </w:p>
    <w:p w14:paraId="3D87BBD9" w14:textId="190098B4" w:rsidR="00CB6AB7" w:rsidRPr="00D93AA2" w:rsidRDefault="0045322A" w:rsidP="00CB6AB7">
      <w:pPr>
        <w:spacing w:after="0" w:line="240" w:lineRule="auto"/>
        <w:ind w:firstLine="720"/>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В таких условиях центральное значение приобретает институт и</w:t>
      </w:r>
      <w:r w:rsidR="00CB6AB7" w:rsidRPr="00D93AA2">
        <w:rPr>
          <w:rFonts w:ascii="Times New Roman" w:hAnsi="Times New Roman"/>
          <w:bCs/>
          <w:spacing w:val="5"/>
          <w:sz w:val="28"/>
          <w:szCs w:val="28"/>
          <w:lang w:val="ru-RU" w:eastAsia="ru-RU"/>
        </w:rPr>
        <w:t>нформированно</w:t>
      </w:r>
      <w:r w:rsidRPr="00D93AA2">
        <w:rPr>
          <w:rFonts w:ascii="Times New Roman" w:hAnsi="Times New Roman"/>
          <w:bCs/>
          <w:spacing w:val="5"/>
          <w:sz w:val="28"/>
          <w:szCs w:val="28"/>
          <w:lang w:val="ru-RU" w:eastAsia="ru-RU"/>
        </w:rPr>
        <w:t>го</w:t>
      </w:r>
      <w:r w:rsidR="00CB6AB7" w:rsidRPr="00D93AA2">
        <w:rPr>
          <w:rFonts w:ascii="Times New Roman" w:hAnsi="Times New Roman"/>
          <w:bCs/>
          <w:spacing w:val="5"/>
          <w:sz w:val="28"/>
          <w:szCs w:val="28"/>
          <w:lang w:val="ru-RU" w:eastAsia="ru-RU"/>
        </w:rPr>
        <w:t xml:space="preserve"> согласи</w:t>
      </w:r>
      <w:r w:rsidRPr="00D93AA2">
        <w:rPr>
          <w:rFonts w:ascii="Times New Roman" w:hAnsi="Times New Roman"/>
          <w:bCs/>
          <w:spacing w:val="5"/>
          <w:sz w:val="28"/>
          <w:szCs w:val="28"/>
          <w:lang w:val="ru-RU" w:eastAsia="ru-RU"/>
        </w:rPr>
        <w:t xml:space="preserve">я </w:t>
      </w:r>
      <w:r w:rsidR="00CB6AB7" w:rsidRPr="00D93AA2">
        <w:rPr>
          <w:rFonts w:ascii="Times New Roman" w:hAnsi="Times New Roman"/>
          <w:bCs/>
          <w:spacing w:val="5"/>
          <w:sz w:val="28"/>
          <w:szCs w:val="28"/>
          <w:lang w:val="ru-RU" w:eastAsia="ru-RU"/>
        </w:rPr>
        <w:t xml:space="preserve">физического лица. Во-первых, оно обеспечивает прозрачность в отношении того, какие данные собираются, как и для чего обрабатываются. Обладание этой информацией при сборе персональных данных с одной стороны, может создать уверенность физическому лицу о справедливости и разумности их сбора и обработки, а с другой стороны, означает принятие контролёром и оператором персональных данных обязательств по законному и справедливому использованию данных. Возможно наличие информированного согласия может только создавать иллюзию понимания физическим лицом происходящих действий и не гарантирует добросовестной обработки персональных данных. Тем не менее, наличие соответствующих положений в Законе «О персональных данных» обеспечивает исполнение закона, является более значимой и авторитетной гарантией для физического лица о неизбежности ответственности контролера и оператора данных в случае нарушения закона. Большинство ученых согласны с необходимостью информированного согласия, которое является ключевым условием для принципа законности. Но некоторые ученые считают </w:t>
      </w:r>
      <w:r w:rsidR="00CB6AB7" w:rsidRPr="00D93AA2">
        <w:rPr>
          <w:rFonts w:ascii="Times New Roman" w:hAnsi="Times New Roman"/>
          <w:bCs/>
          <w:spacing w:val="5"/>
          <w:sz w:val="28"/>
          <w:szCs w:val="28"/>
          <w:lang w:val="ru-RU" w:eastAsia="ru-RU"/>
        </w:rPr>
        <w:lastRenderedPageBreak/>
        <w:t xml:space="preserve">информированное согласие чрезмерным требованием и малоэффективным инструментом ввиду субъективных особенностей физического лица, которое либо не имеет достаточной цифровой грамотности, либо автоматически соглашается со сбором и обработкой данных, не читая политику конфиденциальности. </w:t>
      </w:r>
      <w:proofErr w:type="spellStart"/>
      <w:r w:rsidR="00CB6AB7" w:rsidRPr="00D93AA2">
        <w:rPr>
          <w:rFonts w:ascii="Times New Roman" w:hAnsi="Times New Roman"/>
          <w:bCs/>
          <w:spacing w:val="5"/>
          <w:sz w:val="28"/>
          <w:szCs w:val="28"/>
          <w:lang w:val="ru-RU" w:eastAsia="ru-RU"/>
        </w:rPr>
        <w:t>Солове</w:t>
      </w:r>
      <w:proofErr w:type="spellEnd"/>
      <w:r w:rsidR="00CB6AB7" w:rsidRPr="00D93AA2">
        <w:rPr>
          <w:rFonts w:ascii="Times New Roman" w:hAnsi="Times New Roman"/>
          <w:bCs/>
          <w:spacing w:val="5"/>
          <w:sz w:val="28"/>
          <w:szCs w:val="28"/>
          <w:lang w:val="ru-RU" w:eastAsia="ru-RU"/>
        </w:rPr>
        <w:t xml:space="preserve"> отмечает, что большинство согласий на конфиденциальность расплывчаты, и предлагает признать новый тип согласия, называемый «смутным согласием» (</w:t>
      </w:r>
      <w:proofErr w:type="spellStart"/>
      <w:r w:rsidR="00CB6AB7" w:rsidRPr="00D93AA2">
        <w:rPr>
          <w:rFonts w:ascii="Times New Roman" w:hAnsi="Times New Roman"/>
          <w:bCs/>
          <w:spacing w:val="5"/>
          <w:sz w:val="28"/>
          <w:szCs w:val="28"/>
          <w:lang w:val="ru-RU" w:eastAsia="ru-RU"/>
        </w:rPr>
        <w:t>murkey</w:t>
      </w:r>
      <w:proofErr w:type="spellEnd"/>
      <w:r w:rsidR="00CB6AB7" w:rsidRPr="00D93AA2">
        <w:rPr>
          <w:rFonts w:ascii="Times New Roman" w:hAnsi="Times New Roman"/>
          <w:bCs/>
          <w:spacing w:val="5"/>
          <w:sz w:val="28"/>
          <w:szCs w:val="28"/>
          <w:lang w:val="ru-RU" w:eastAsia="ru-RU"/>
        </w:rPr>
        <w:t xml:space="preserve"> </w:t>
      </w:r>
      <w:proofErr w:type="spellStart"/>
      <w:r w:rsidR="00CB6AB7" w:rsidRPr="00D93AA2">
        <w:rPr>
          <w:rFonts w:ascii="Times New Roman" w:hAnsi="Times New Roman"/>
          <w:bCs/>
          <w:spacing w:val="5"/>
          <w:sz w:val="28"/>
          <w:szCs w:val="28"/>
          <w:lang w:val="ru-RU" w:eastAsia="ru-RU"/>
        </w:rPr>
        <w:t>consent</w:t>
      </w:r>
      <w:proofErr w:type="spellEnd"/>
      <w:r w:rsidR="00CB6AB7" w:rsidRPr="00D93AA2">
        <w:rPr>
          <w:rFonts w:ascii="Times New Roman" w:hAnsi="Times New Roman"/>
          <w:bCs/>
          <w:spacing w:val="5"/>
          <w:sz w:val="28"/>
          <w:szCs w:val="28"/>
          <w:lang w:val="ru-RU" w:eastAsia="ru-RU"/>
        </w:rPr>
        <w:t>), которое существует между полным согласием и несогласием.</w:t>
      </w:r>
      <w:r w:rsidR="00CB6AB7" w:rsidRPr="00D93AA2" w:rsidDel="001954C0">
        <w:rPr>
          <w:rStyle w:val="FootnoteReference"/>
          <w:rFonts w:ascii="Times New Roman" w:hAnsi="Times New Roman"/>
          <w:bCs/>
          <w:spacing w:val="5"/>
          <w:sz w:val="28"/>
          <w:szCs w:val="28"/>
          <w:lang w:val="ru-RU" w:eastAsia="ru-RU"/>
        </w:rPr>
        <w:t xml:space="preserve"> </w:t>
      </w:r>
      <w:r w:rsidR="00CB6AB7" w:rsidRPr="00D93AA2">
        <w:rPr>
          <w:rFonts w:ascii="Times New Roman" w:hAnsi="Times New Roman"/>
          <w:bCs/>
          <w:spacing w:val="5"/>
          <w:sz w:val="28"/>
          <w:szCs w:val="28"/>
          <w:lang w:val="ru-RU" w:eastAsia="ru-RU"/>
        </w:rPr>
        <w:t>[</w:t>
      </w:r>
      <w:r w:rsidR="00CA4DBF" w:rsidRPr="00D93AA2">
        <w:rPr>
          <w:rFonts w:ascii="Times New Roman" w:hAnsi="Times New Roman"/>
          <w:bCs/>
          <w:spacing w:val="5"/>
          <w:sz w:val="28"/>
          <w:szCs w:val="28"/>
          <w:lang w:val="ru-RU" w:eastAsia="ru-RU"/>
        </w:rPr>
        <w:t>233</w:t>
      </w:r>
      <w:r w:rsidR="00CB6AB7" w:rsidRPr="00D93AA2">
        <w:rPr>
          <w:rFonts w:ascii="Times New Roman" w:hAnsi="Times New Roman"/>
          <w:bCs/>
          <w:spacing w:val="5"/>
          <w:sz w:val="28"/>
          <w:szCs w:val="28"/>
          <w:lang w:val="ru-RU" w:eastAsia="ru-RU"/>
        </w:rPr>
        <w:t xml:space="preserve">, </w:t>
      </w:r>
      <w:r w:rsidR="00CB6AB7" w:rsidRPr="00D93AA2">
        <w:rPr>
          <w:rFonts w:ascii="Times New Roman" w:hAnsi="Times New Roman"/>
          <w:sz w:val="28"/>
          <w:szCs w:val="28"/>
          <w:lang w:val="ru-RU"/>
        </w:rPr>
        <w:t>стр.42-43</w:t>
      </w:r>
      <w:r w:rsidR="00CB6AB7" w:rsidRPr="00D93AA2">
        <w:rPr>
          <w:rFonts w:ascii="Times New Roman" w:hAnsi="Times New Roman"/>
          <w:bCs/>
          <w:spacing w:val="5"/>
          <w:sz w:val="28"/>
          <w:szCs w:val="28"/>
          <w:lang w:val="ru-RU" w:eastAsia="ru-RU"/>
        </w:rPr>
        <w:t xml:space="preserve">] Он считает, что полное согласие, предписанное GDPR, часто недостижимо, а несогласие неуловимо, поскольку всегда есть способы заявить о формальном согласии — например, с помощью «галочки», принятия файлов </w:t>
      </w:r>
      <w:proofErr w:type="spellStart"/>
      <w:r w:rsidR="00CB6AB7" w:rsidRPr="00D93AA2">
        <w:rPr>
          <w:rFonts w:ascii="Times New Roman" w:hAnsi="Times New Roman"/>
          <w:bCs/>
          <w:spacing w:val="5"/>
          <w:sz w:val="28"/>
          <w:szCs w:val="28"/>
          <w:lang w:val="ru-RU" w:eastAsia="ru-RU"/>
        </w:rPr>
        <w:t>cookie</w:t>
      </w:r>
      <w:proofErr w:type="spellEnd"/>
      <w:r w:rsidR="00CB6AB7" w:rsidRPr="00D93AA2">
        <w:rPr>
          <w:rFonts w:ascii="Times New Roman" w:hAnsi="Times New Roman"/>
          <w:bCs/>
          <w:spacing w:val="5"/>
          <w:sz w:val="28"/>
          <w:szCs w:val="28"/>
          <w:lang w:val="ru-RU" w:eastAsia="ru-RU"/>
        </w:rPr>
        <w:t xml:space="preserve"> или просто неспособности прочитать или понять политику конфиденциальности. Соответственно, </w:t>
      </w:r>
      <w:r w:rsidR="00877010" w:rsidRPr="00D93AA2">
        <w:rPr>
          <w:rFonts w:ascii="Times New Roman" w:hAnsi="Times New Roman"/>
          <w:bCs/>
          <w:spacing w:val="5"/>
          <w:sz w:val="28"/>
          <w:szCs w:val="28"/>
          <w:lang w:val="ru-RU" w:eastAsia="ru-RU"/>
        </w:rPr>
        <w:t xml:space="preserve">концепция </w:t>
      </w:r>
      <w:r w:rsidR="00CB6AB7" w:rsidRPr="00D93AA2">
        <w:rPr>
          <w:rFonts w:ascii="Times New Roman" w:hAnsi="Times New Roman"/>
          <w:bCs/>
          <w:spacing w:val="5"/>
          <w:sz w:val="28"/>
          <w:szCs w:val="28"/>
          <w:lang w:val="ru-RU" w:eastAsia="ru-RU"/>
        </w:rPr>
        <w:t xml:space="preserve">«смутное согласие» уже </w:t>
      </w:r>
      <w:r w:rsidR="00877010" w:rsidRPr="00D93AA2">
        <w:rPr>
          <w:rFonts w:ascii="Times New Roman" w:hAnsi="Times New Roman"/>
          <w:bCs/>
          <w:spacing w:val="5"/>
          <w:sz w:val="28"/>
          <w:szCs w:val="28"/>
          <w:lang w:val="ru-RU" w:eastAsia="ru-RU"/>
        </w:rPr>
        <w:t xml:space="preserve">нашла свое отражение в цифровой реальности </w:t>
      </w:r>
      <w:r w:rsidR="00CB6AB7" w:rsidRPr="00D93AA2">
        <w:rPr>
          <w:rFonts w:ascii="Times New Roman" w:hAnsi="Times New Roman"/>
          <w:bCs/>
          <w:spacing w:val="5"/>
          <w:sz w:val="28"/>
          <w:szCs w:val="28"/>
          <w:lang w:val="ru-RU" w:eastAsia="ru-RU"/>
        </w:rPr>
        <w:t xml:space="preserve">на практике, </w:t>
      </w:r>
      <w:r w:rsidR="00877010" w:rsidRPr="00D93AA2">
        <w:rPr>
          <w:rFonts w:ascii="Times New Roman" w:hAnsi="Times New Roman"/>
          <w:bCs/>
          <w:spacing w:val="5"/>
          <w:sz w:val="28"/>
          <w:szCs w:val="28"/>
          <w:lang w:val="ru-RU" w:eastAsia="ru-RU"/>
        </w:rPr>
        <w:t xml:space="preserve">что ставит вопрос о необходимости </w:t>
      </w:r>
      <w:r w:rsidR="00CB6AB7" w:rsidRPr="00D93AA2">
        <w:rPr>
          <w:rFonts w:ascii="Times New Roman" w:hAnsi="Times New Roman"/>
          <w:bCs/>
          <w:spacing w:val="5"/>
          <w:sz w:val="28"/>
          <w:szCs w:val="28"/>
          <w:lang w:val="ru-RU" w:eastAsia="ru-RU"/>
        </w:rPr>
        <w:t xml:space="preserve">формализовать </w:t>
      </w:r>
      <w:r w:rsidR="00877010" w:rsidRPr="00D93AA2">
        <w:rPr>
          <w:rFonts w:ascii="Times New Roman" w:hAnsi="Times New Roman"/>
          <w:bCs/>
          <w:spacing w:val="5"/>
          <w:sz w:val="28"/>
          <w:szCs w:val="28"/>
          <w:lang w:val="ru-RU" w:eastAsia="ru-RU"/>
        </w:rPr>
        <w:t xml:space="preserve">ее </w:t>
      </w:r>
      <w:r w:rsidR="00CB6AB7" w:rsidRPr="00D93AA2">
        <w:rPr>
          <w:rFonts w:ascii="Times New Roman" w:hAnsi="Times New Roman"/>
          <w:bCs/>
          <w:spacing w:val="5"/>
          <w:sz w:val="28"/>
          <w:szCs w:val="28"/>
          <w:lang w:val="ru-RU" w:eastAsia="ru-RU"/>
        </w:rPr>
        <w:t xml:space="preserve">в законах. Однако </w:t>
      </w:r>
      <w:r w:rsidR="00877010" w:rsidRPr="00D93AA2">
        <w:rPr>
          <w:rFonts w:ascii="Times New Roman" w:hAnsi="Times New Roman"/>
          <w:bCs/>
          <w:spacing w:val="5"/>
          <w:sz w:val="28"/>
          <w:szCs w:val="28"/>
          <w:lang w:val="ru-RU" w:eastAsia="ru-RU"/>
        </w:rPr>
        <w:t xml:space="preserve">закрепление «смутного согласия» в законе сопряжено с критическими </w:t>
      </w:r>
      <w:r w:rsidR="00CB6AB7" w:rsidRPr="00D93AA2">
        <w:rPr>
          <w:rFonts w:ascii="Times New Roman" w:hAnsi="Times New Roman"/>
          <w:bCs/>
          <w:spacing w:val="5"/>
          <w:sz w:val="28"/>
          <w:szCs w:val="28"/>
          <w:lang w:val="ru-RU" w:eastAsia="ru-RU"/>
        </w:rPr>
        <w:t>риск</w:t>
      </w:r>
      <w:r w:rsidR="00877010" w:rsidRPr="00D93AA2">
        <w:rPr>
          <w:rFonts w:ascii="Times New Roman" w:hAnsi="Times New Roman"/>
          <w:bCs/>
          <w:spacing w:val="5"/>
          <w:sz w:val="28"/>
          <w:szCs w:val="28"/>
          <w:lang w:val="ru-RU" w:eastAsia="ru-RU"/>
        </w:rPr>
        <w:t>ами</w:t>
      </w:r>
      <w:r w:rsidR="00CB6AB7" w:rsidRPr="00D93AA2">
        <w:rPr>
          <w:rFonts w:ascii="Times New Roman" w:hAnsi="Times New Roman"/>
          <w:bCs/>
          <w:spacing w:val="5"/>
          <w:sz w:val="28"/>
          <w:szCs w:val="28"/>
          <w:lang w:val="ru-RU" w:eastAsia="ru-RU"/>
        </w:rPr>
        <w:t xml:space="preserve"> </w:t>
      </w:r>
      <w:r w:rsidR="00877010" w:rsidRPr="00D93AA2">
        <w:rPr>
          <w:rFonts w:ascii="Times New Roman" w:hAnsi="Times New Roman"/>
          <w:bCs/>
          <w:spacing w:val="5"/>
          <w:sz w:val="28"/>
          <w:szCs w:val="28"/>
          <w:lang w:val="ru-RU" w:eastAsia="ru-RU"/>
        </w:rPr>
        <w:t xml:space="preserve">и негативными последствиями в результате действий, совершенных без должного внимания или ознакомления с </w:t>
      </w:r>
      <w:r w:rsidR="00FF6A33" w:rsidRPr="00D93AA2">
        <w:rPr>
          <w:rFonts w:ascii="Times New Roman" w:hAnsi="Times New Roman"/>
          <w:bCs/>
          <w:spacing w:val="5"/>
          <w:sz w:val="28"/>
          <w:szCs w:val="28"/>
          <w:lang w:val="ru-RU" w:eastAsia="ru-RU"/>
        </w:rPr>
        <w:t>условиями</w:t>
      </w:r>
      <w:r w:rsidR="00877010" w:rsidRPr="00D93AA2">
        <w:rPr>
          <w:rFonts w:ascii="Times New Roman" w:hAnsi="Times New Roman"/>
          <w:bCs/>
          <w:spacing w:val="5"/>
          <w:sz w:val="28"/>
          <w:szCs w:val="28"/>
          <w:lang w:val="ru-RU" w:eastAsia="ru-RU"/>
        </w:rPr>
        <w:t xml:space="preserve"> сбора и обработки</w:t>
      </w:r>
      <w:r w:rsidR="00FF6A33" w:rsidRPr="00D93AA2">
        <w:rPr>
          <w:rFonts w:ascii="Times New Roman" w:hAnsi="Times New Roman"/>
          <w:bCs/>
          <w:spacing w:val="5"/>
          <w:sz w:val="28"/>
          <w:szCs w:val="28"/>
          <w:lang w:val="ru-RU" w:eastAsia="ru-RU"/>
        </w:rPr>
        <w:t xml:space="preserve">, что в итоге </w:t>
      </w:r>
      <w:r w:rsidR="00CB6AB7" w:rsidRPr="00D93AA2">
        <w:rPr>
          <w:rFonts w:ascii="Times New Roman" w:hAnsi="Times New Roman"/>
          <w:bCs/>
          <w:spacing w:val="5"/>
          <w:sz w:val="28"/>
          <w:szCs w:val="28"/>
          <w:lang w:val="ru-RU" w:eastAsia="ru-RU"/>
        </w:rPr>
        <w:t>возлага</w:t>
      </w:r>
      <w:r w:rsidR="00FF6A33" w:rsidRPr="00D93AA2">
        <w:rPr>
          <w:rFonts w:ascii="Times New Roman" w:hAnsi="Times New Roman"/>
          <w:bCs/>
          <w:spacing w:val="5"/>
          <w:sz w:val="28"/>
          <w:szCs w:val="28"/>
          <w:lang w:val="ru-RU" w:eastAsia="ru-RU"/>
        </w:rPr>
        <w:t>ет</w:t>
      </w:r>
      <w:r w:rsidR="00CB6AB7" w:rsidRPr="00D93AA2">
        <w:rPr>
          <w:rFonts w:ascii="Times New Roman" w:hAnsi="Times New Roman"/>
          <w:bCs/>
          <w:spacing w:val="5"/>
          <w:sz w:val="28"/>
          <w:szCs w:val="28"/>
          <w:lang w:val="ru-RU" w:eastAsia="ru-RU"/>
        </w:rPr>
        <w:t xml:space="preserve"> на </w:t>
      </w:r>
      <w:r w:rsidR="00FF6A33" w:rsidRPr="00D93AA2">
        <w:rPr>
          <w:rFonts w:ascii="Times New Roman" w:hAnsi="Times New Roman"/>
          <w:bCs/>
          <w:spacing w:val="5"/>
          <w:sz w:val="28"/>
          <w:szCs w:val="28"/>
          <w:lang w:val="ru-RU" w:eastAsia="ru-RU"/>
        </w:rPr>
        <w:t xml:space="preserve">субъектов данных </w:t>
      </w:r>
      <w:r w:rsidR="00CB6AB7" w:rsidRPr="00D93AA2">
        <w:rPr>
          <w:rFonts w:ascii="Times New Roman" w:hAnsi="Times New Roman"/>
          <w:bCs/>
          <w:spacing w:val="5"/>
          <w:sz w:val="28"/>
          <w:szCs w:val="28"/>
          <w:lang w:val="ru-RU" w:eastAsia="ru-RU"/>
        </w:rPr>
        <w:t xml:space="preserve">вину за </w:t>
      </w:r>
      <w:r w:rsidR="00FF6A33" w:rsidRPr="00D93AA2">
        <w:rPr>
          <w:rFonts w:ascii="Times New Roman" w:hAnsi="Times New Roman"/>
          <w:bCs/>
          <w:spacing w:val="5"/>
          <w:sz w:val="28"/>
          <w:szCs w:val="28"/>
          <w:lang w:val="ru-RU" w:eastAsia="ru-RU"/>
        </w:rPr>
        <w:t>возможный ущерб</w:t>
      </w:r>
      <w:r w:rsidR="00CB6AB7" w:rsidRPr="00D93AA2">
        <w:rPr>
          <w:rFonts w:ascii="Times New Roman" w:hAnsi="Times New Roman"/>
          <w:bCs/>
          <w:spacing w:val="5"/>
          <w:sz w:val="28"/>
          <w:szCs w:val="28"/>
          <w:lang w:val="ru-RU" w:eastAsia="ru-RU"/>
        </w:rPr>
        <w:t>.</w:t>
      </w:r>
      <w:r w:rsidR="00FF6A33" w:rsidRPr="00D93AA2">
        <w:rPr>
          <w:rFonts w:ascii="Times New Roman" w:hAnsi="Times New Roman"/>
          <w:bCs/>
          <w:spacing w:val="5"/>
          <w:sz w:val="28"/>
          <w:szCs w:val="28"/>
          <w:lang w:val="ru-RU" w:eastAsia="ru-RU"/>
        </w:rPr>
        <w:t xml:space="preserve"> В то же время законодатель оказывается в ситуации регулятивного тупика: юридическая формализация отказа от требований об информированности и осознанности невозможна, так как это подрывает фундаментальные основы прав личности, но и сохранение этих стандартов в качестве декларативных норм закрепляет разрыв между требованиями закона и реальной практикой, не обеспечивая защиту персональных данных. </w:t>
      </w:r>
    </w:p>
    <w:p w14:paraId="1B3E5697" w14:textId="48840249" w:rsidR="00CB6AB7" w:rsidRPr="00D93AA2" w:rsidRDefault="0045322A" w:rsidP="00CB6AB7">
      <w:pPr>
        <w:spacing w:after="0" w:line="240" w:lineRule="auto"/>
        <w:ind w:firstLine="720"/>
        <w:jc w:val="both"/>
        <w:rPr>
          <w:rFonts w:ascii="Times New Roman" w:hAnsi="Times New Roman"/>
          <w:sz w:val="28"/>
          <w:szCs w:val="28"/>
          <w:lang w:val="ru-RU"/>
        </w:rPr>
      </w:pPr>
      <w:r w:rsidRPr="00D93AA2">
        <w:rPr>
          <w:rFonts w:ascii="Times New Roman" w:hAnsi="Times New Roman"/>
          <w:bCs/>
          <w:spacing w:val="5"/>
          <w:sz w:val="28"/>
          <w:szCs w:val="28"/>
          <w:lang w:val="ru-RU" w:eastAsia="ru-RU"/>
        </w:rPr>
        <w:t xml:space="preserve">В качестве эффективного инструмента </w:t>
      </w:r>
      <w:r w:rsidR="00FF6A33" w:rsidRPr="00D93AA2">
        <w:rPr>
          <w:rFonts w:ascii="Times New Roman" w:hAnsi="Times New Roman"/>
          <w:bCs/>
          <w:spacing w:val="5"/>
          <w:sz w:val="28"/>
          <w:szCs w:val="28"/>
          <w:lang w:val="ru-RU" w:eastAsia="ru-RU"/>
        </w:rPr>
        <w:t xml:space="preserve">преодоления указанных пробелов в </w:t>
      </w:r>
      <w:r w:rsidR="00CB6AB7" w:rsidRPr="00D93AA2">
        <w:rPr>
          <w:rFonts w:ascii="Times New Roman" w:hAnsi="Times New Roman"/>
          <w:bCs/>
          <w:spacing w:val="5"/>
          <w:sz w:val="28"/>
          <w:szCs w:val="28"/>
          <w:lang w:val="ru-RU" w:eastAsia="ru-RU"/>
        </w:rPr>
        <w:t>защит</w:t>
      </w:r>
      <w:r w:rsidR="00FF6A33" w:rsidRPr="00D93AA2">
        <w:rPr>
          <w:rFonts w:ascii="Times New Roman" w:hAnsi="Times New Roman"/>
          <w:bCs/>
          <w:spacing w:val="5"/>
          <w:sz w:val="28"/>
          <w:szCs w:val="28"/>
          <w:lang w:val="ru-RU" w:eastAsia="ru-RU"/>
        </w:rPr>
        <w:t>е</w:t>
      </w:r>
      <w:r w:rsidR="00CB6AB7" w:rsidRPr="00D93AA2">
        <w:rPr>
          <w:rFonts w:ascii="Times New Roman" w:hAnsi="Times New Roman"/>
          <w:bCs/>
          <w:spacing w:val="5"/>
          <w:sz w:val="28"/>
          <w:szCs w:val="28"/>
          <w:lang w:val="ru-RU" w:eastAsia="ru-RU"/>
        </w:rPr>
        <w:t xml:space="preserve"> персональных данных </w:t>
      </w:r>
      <w:r w:rsidR="00FF6A33" w:rsidRPr="00D93AA2">
        <w:rPr>
          <w:rFonts w:ascii="Times New Roman" w:hAnsi="Times New Roman"/>
          <w:bCs/>
          <w:spacing w:val="5"/>
          <w:sz w:val="28"/>
          <w:szCs w:val="28"/>
          <w:lang w:val="ru-RU" w:eastAsia="ru-RU"/>
        </w:rPr>
        <w:t xml:space="preserve">выступают </w:t>
      </w:r>
      <w:r w:rsidR="00CB6AB7" w:rsidRPr="00D93AA2">
        <w:rPr>
          <w:rFonts w:ascii="Times New Roman" w:hAnsi="Times New Roman"/>
          <w:bCs/>
          <w:spacing w:val="5"/>
          <w:sz w:val="28"/>
          <w:szCs w:val="28"/>
          <w:lang w:val="ru-RU" w:eastAsia="ru-RU"/>
        </w:rPr>
        <w:t>технические средства защиты</w:t>
      </w:r>
      <w:r w:rsidR="00FF6A33" w:rsidRPr="00D93AA2">
        <w:rPr>
          <w:rFonts w:ascii="Times New Roman" w:hAnsi="Times New Roman"/>
          <w:bCs/>
          <w:spacing w:val="5"/>
          <w:sz w:val="28"/>
          <w:szCs w:val="28"/>
          <w:lang w:val="ru-RU" w:eastAsia="ru-RU"/>
        </w:rPr>
        <w:t>, такие как принципы и обязательства «конфиденциальности по замыслу» (</w:t>
      </w:r>
      <w:proofErr w:type="spellStart"/>
      <w:r w:rsidR="00FF6A33" w:rsidRPr="00D93AA2">
        <w:rPr>
          <w:rFonts w:ascii="Times New Roman" w:hAnsi="Times New Roman"/>
          <w:bCs/>
          <w:spacing w:val="5"/>
          <w:sz w:val="28"/>
          <w:szCs w:val="28"/>
          <w:lang w:val="ru-RU" w:eastAsia="ru-RU"/>
        </w:rPr>
        <w:t>Privacy</w:t>
      </w:r>
      <w:proofErr w:type="spellEnd"/>
      <w:r w:rsidR="00FF6A33" w:rsidRPr="00D93AA2">
        <w:rPr>
          <w:rFonts w:ascii="Times New Roman" w:hAnsi="Times New Roman"/>
          <w:bCs/>
          <w:spacing w:val="5"/>
          <w:sz w:val="28"/>
          <w:szCs w:val="28"/>
          <w:lang w:val="ru-RU" w:eastAsia="ru-RU"/>
        </w:rPr>
        <w:t xml:space="preserve"> </w:t>
      </w:r>
      <w:proofErr w:type="spellStart"/>
      <w:r w:rsidR="00FF6A33" w:rsidRPr="00D93AA2">
        <w:rPr>
          <w:rFonts w:ascii="Times New Roman" w:hAnsi="Times New Roman"/>
          <w:bCs/>
          <w:spacing w:val="5"/>
          <w:sz w:val="28"/>
          <w:szCs w:val="28"/>
          <w:lang w:val="ru-RU" w:eastAsia="ru-RU"/>
        </w:rPr>
        <w:t>by</w:t>
      </w:r>
      <w:proofErr w:type="spellEnd"/>
      <w:r w:rsidR="00FF6A33" w:rsidRPr="00D93AA2">
        <w:rPr>
          <w:rFonts w:ascii="Times New Roman" w:hAnsi="Times New Roman"/>
          <w:bCs/>
          <w:spacing w:val="5"/>
          <w:sz w:val="28"/>
          <w:szCs w:val="28"/>
          <w:lang w:val="ru-RU" w:eastAsia="ru-RU"/>
        </w:rPr>
        <w:t xml:space="preserve"> Design) и «конфиденциальности по умолчанию» (</w:t>
      </w:r>
      <w:proofErr w:type="spellStart"/>
      <w:r w:rsidR="00FF6A33" w:rsidRPr="00D93AA2">
        <w:rPr>
          <w:rFonts w:ascii="Times New Roman" w:hAnsi="Times New Roman"/>
          <w:bCs/>
          <w:spacing w:val="5"/>
          <w:sz w:val="28"/>
          <w:szCs w:val="28"/>
          <w:lang w:val="ru-RU" w:eastAsia="ru-RU"/>
        </w:rPr>
        <w:t>Privacy</w:t>
      </w:r>
      <w:proofErr w:type="spellEnd"/>
      <w:r w:rsidR="00FF6A33" w:rsidRPr="00D93AA2">
        <w:rPr>
          <w:rFonts w:ascii="Times New Roman" w:hAnsi="Times New Roman"/>
          <w:bCs/>
          <w:spacing w:val="5"/>
          <w:sz w:val="28"/>
          <w:szCs w:val="28"/>
          <w:lang w:val="ru-RU" w:eastAsia="ru-RU"/>
        </w:rPr>
        <w:t xml:space="preserve"> </w:t>
      </w:r>
      <w:proofErr w:type="spellStart"/>
      <w:r w:rsidR="00FF6A33" w:rsidRPr="00D93AA2">
        <w:rPr>
          <w:rFonts w:ascii="Times New Roman" w:hAnsi="Times New Roman"/>
          <w:bCs/>
          <w:spacing w:val="5"/>
          <w:sz w:val="28"/>
          <w:szCs w:val="28"/>
          <w:lang w:val="ru-RU" w:eastAsia="ru-RU"/>
        </w:rPr>
        <w:t>by</w:t>
      </w:r>
      <w:proofErr w:type="spellEnd"/>
      <w:r w:rsidR="00FF6A33" w:rsidRPr="00D93AA2">
        <w:rPr>
          <w:rFonts w:ascii="Times New Roman" w:hAnsi="Times New Roman"/>
          <w:bCs/>
          <w:spacing w:val="5"/>
          <w:sz w:val="28"/>
          <w:szCs w:val="28"/>
          <w:lang w:val="ru-RU" w:eastAsia="ru-RU"/>
        </w:rPr>
        <w:t xml:space="preserve"> </w:t>
      </w:r>
      <w:proofErr w:type="spellStart"/>
      <w:r w:rsidR="00FF6A33" w:rsidRPr="00D93AA2">
        <w:rPr>
          <w:rFonts w:ascii="Times New Roman" w:hAnsi="Times New Roman"/>
          <w:bCs/>
          <w:spacing w:val="5"/>
          <w:sz w:val="28"/>
          <w:szCs w:val="28"/>
          <w:lang w:val="ru-RU" w:eastAsia="ru-RU"/>
        </w:rPr>
        <w:t>Default</w:t>
      </w:r>
      <w:proofErr w:type="spellEnd"/>
      <w:r w:rsidR="00FF6A33" w:rsidRPr="00D93AA2">
        <w:rPr>
          <w:rFonts w:ascii="Times New Roman" w:hAnsi="Times New Roman"/>
          <w:bCs/>
          <w:spacing w:val="5"/>
          <w:sz w:val="28"/>
          <w:szCs w:val="28"/>
          <w:lang w:val="ru-RU" w:eastAsia="ru-RU"/>
        </w:rPr>
        <w:t>)</w:t>
      </w:r>
      <w:r w:rsidR="00CB6AB7" w:rsidRPr="00D93AA2">
        <w:rPr>
          <w:rFonts w:ascii="Times New Roman" w:hAnsi="Times New Roman"/>
          <w:bCs/>
          <w:spacing w:val="5"/>
          <w:sz w:val="28"/>
          <w:szCs w:val="28"/>
          <w:lang w:val="ru-RU" w:eastAsia="ru-RU"/>
        </w:rPr>
        <w:t>. Автоматизация процессов связана со сбором и обработкой информации, при этом алгоритмы «прописывают» и программируют сбор данных для любых операций. Следовательно, тип и пределы данных технически, алгоритмически, можно ограничить при их сборе и использовании как по типу и количеству (объему) информации, так и по цели использования.</w:t>
      </w:r>
      <w:r w:rsidR="00CB6AB7" w:rsidRPr="00D93AA2">
        <w:rPr>
          <w:rFonts w:ascii="Times New Roman" w:hAnsi="Times New Roman"/>
          <w:sz w:val="28"/>
          <w:szCs w:val="28"/>
          <w:lang w:val="ru-RU"/>
        </w:rPr>
        <w:t xml:space="preserve"> Иными словами, технология может служить инструментом регулирования, быть «встроенной» в алгоритмы. Однако, сама по себе технология может добиться цели и эффективно работать, если она подкреплена и дополнена нормами закона, как это реализовано в GDPR.</w:t>
      </w:r>
    </w:p>
    <w:p w14:paraId="418CA1C4" w14:textId="77777777" w:rsidR="00CB6AB7" w:rsidRPr="00D93AA2" w:rsidRDefault="00CB6AB7" w:rsidP="00CB6AB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GDPR впервые на нормативном уровне включил понятие «защита данных по замыслу» и «конфиденциальность по умолчанию» - </w:t>
      </w:r>
      <w:r w:rsidRPr="00D93AA2">
        <w:rPr>
          <w:rFonts w:ascii="Times New Roman" w:hAnsi="Times New Roman"/>
          <w:i/>
          <w:iCs/>
          <w:sz w:val="28"/>
          <w:szCs w:val="28"/>
          <w:lang w:val="ru-RU"/>
        </w:rPr>
        <w:t xml:space="preserve">Data Protection </w:t>
      </w:r>
      <w:proofErr w:type="spellStart"/>
      <w:r w:rsidRPr="00D93AA2">
        <w:rPr>
          <w:rFonts w:ascii="Times New Roman" w:hAnsi="Times New Roman"/>
          <w:i/>
          <w:iCs/>
          <w:sz w:val="28"/>
          <w:szCs w:val="28"/>
          <w:lang w:val="ru-RU"/>
        </w:rPr>
        <w:t>by</w:t>
      </w:r>
      <w:proofErr w:type="spellEnd"/>
      <w:r w:rsidRPr="00D93AA2">
        <w:rPr>
          <w:rFonts w:ascii="Times New Roman" w:hAnsi="Times New Roman"/>
          <w:i/>
          <w:iCs/>
          <w:sz w:val="28"/>
          <w:szCs w:val="28"/>
          <w:lang w:val="ru-RU"/>
        </w:rPr>
        <w:t xml:space="preserve"> Design</w:t>
      </w:r>
      <w:r w:rsidRPr="00D93AA2">
        <w:rPr>
          <w:rFonts w:ascii="Times New Roman" w:hAnsi="Times New Roman"/>
          <w:sz w:val="28"/>
          <w:szCs w:val="28"/>
          <w:lang w:val="ru-RU"/>
        </w:rPr>
        <w:t xml:space="preserve">, </w:t>
      </w:r>
      <w:r w:rsidRPr="00D93AA2">
        <w:rPr>
          <w:rFonts w:ascii="Times New Roman" w:hAnsi="Times New Roman"/>
          <w:i/>
          <w:iCs/>
          <w:sz w:val="28"/>
          <w:szCs w:val="28"/>
          <w:lang w:val="ru-RU"/>
        </w:rPr>
        <w:t xml:space="preserve">Data Protection </w:t>
      </w:r>
      <w:proofErr w:type="spellStart"/>
      <w:r w:rsidRPr="00D93AA2">
        <w:rPr>
          <w:rFonts w:ascii="Times New Roman" w:hAnsi="Times New Roman"/>
          <w:i/>
          <w:iCs/>
          <w:sz w:val="28"/>
          <w:szCs w:val="28"/>
          <w:lang w:val="ru-RU"/>
        </w:rPr>
        <w:t>by</w:t>
      </w:r>
      <w:proofErr w:type="spellEnd"/>
      <w:r w:rsidRPr="00D93AA2">
        <w:rPr>
          <w:rFonts w:ascii="Times New Roman" w:hAnsi="Times New Roman"/>
          <w:i/>
          <w:iCs/>
          <w:sz w:val="28"/>
          <w:szCs w:val="28"/>
          <w:lang w:val="ru-RU"/>
        </w:rPr>
        <w:t xml:space="preserve"> </w:t>
      </w:r>
      <w:proofErr w:type="spellStart"/>
      <w:r w:rsidRPr="00D93AA2">
        <w:rPr>
          <w:rFonts w:ascii="Times New Roman" w:hAnsi="Times New Roman"/>
          <w:i/>
          <w:iCs/>
          <w:sz w:val="28"/>
          <w:szCs w:val="28"/>
          <w:lang w:val="ru-RU"/>
        </w:rPr>
        <w:t>Default</w:t>
      </w:r>
      <w:proofErr w:type="spellEnd"/>
      <w:r w:rsidRPr="00D93AA2">
        <w:rPr>
          <w:rFonts w:ascii="Times New Roman" w:hAnsi="Times New Roman"/>
          <w:sz w:val="28"/>
          <w:szCs w:val="28"/>
          <w:lang w:val="ru-RU"/>
        </w:rPr>
        <w:t xml:space="preserve">. Статья 25 предусматривает, что контролеры должны осуществить организационные меры для «встраивания» защиты конфиденциальности на протяжении всей разработки, а также в процессы сбора данных. Контролеры должны также обеспечить, чтобы персональные данные </w:t>
      </w:r>
      <w:r w:rsidRPr="00D93AA2">
        <w:rPr>
          <w:rFonts w:ascii="Times New Roman" w:hAnsi="Times New Roman"/>
          <w:sz w:val="28"/>
          <w:szCs w:val="28"/>
          <w:lang w:val="ru-RU"/>
        </w:rPr>
        <w:lastRenderedPageBreak/>
        <w:t xml:space="preserve">обрабатывались «по умолчанию» с учетом принципов минимизации данных, ограничения цели, ограничения хранения и «по умолчанию» не будут доступны без вмешательства лица неопределенному числу физических лиц. </w:t>
      </w:r>
    </w:p>
    <w:p w14:paraId="4B26BDE9" w14:textId="77777777" w:rsidR="00CB6AB7" w:rsidRPr="00D93AA2" w:rsidRDefault="00CB6AB7" w:rsidP="00CB6AB7">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rPr>
        <w:t xml:space="preserve">Нормативное закрепление Европейским Союзом самих технологий как средства защиты персональных данных продемонстрировало, что европейское законодательство о защите данных и его правоприменительная практика подталкивают технологические компании к внедрению требуемых практик. Для пользователей не осталось незамеченным требование об уведомлении в отношении куки-файлов, практика </w:t>
      </w:r>
      <w:proofErr w:type="spellStart"/>
      <w:r w:rsidRPr="00D93AA2">
        <w:rPr>
          <w:rFonts w:ascii="Times New Roman" w:hAnsi="Times New Roman"/>
          <w:i/>
          <w:iCs/>
          <w:sz w:val="28"/>
          <w:szCs w:val="28"/>
          <w:lang w:val="ru-RU"/>
        </w:rPr>
        <w:t>opt-in</w:t>
      </w:r>
      <w:proofErr w:type="spellEnd"/>
      <w:r w:rsidRPr="00D93AA2">
        <w:rPr>
          <w:rFonts w:ascii="Times New Roman" w:hAnsi="Times New Roman"/>
          <w:sz w:val="28"/>
          <w:szCs w:val="28"/>
          <w:lang w:val="ru-RU"/>
        </w:rPr>
        <w:t xml:space="preserve"> («подпишись») вместо </w:t>
      </w:r>
      <w:proofErr w:type="spellStart"/>
      <w:r w:rsidRPr="00D93AA2">
        <w:rPr>
          <w:rFonts w:ascii="Times New Roman" w:hAnsi="Times New Roman"/>
          <w:i/>
          <w:iCs/>
          <w:sz w:val="28"/>
          <w:szCs w:val="28"/>
          <w:lang w:val="ru-RU"/>
        </w:rPr>
        <w:t>opt-out</w:t>
      </w:r>
      <w:proofErr w:type="spellEnd"/>
      <w:r w:rsidRPr="00D93AA2">
        <w:rPr>
          <w:rFonts w:ascii="Times New Roman" w:hAnsi="Times New Roman"/>
          <w:i/>
          <w:iCs/>
          <w:sz w:val="28"/>
          <w:szCs w:val="28"/>
          <w:lang w:val="ru-RU"/>
        </w:rPr>
        <w:t xml:space="preserve"> </w:t>
      </w:r>
      <w:r w:rsidRPr="00D93AA2">
        <w:rPr>
          <w:rFonts w:ascii="Times New Roman" w:hAnsi="Times New Roman"/>
          <w:sz w:val="28"/>
          <w:szCs w:val="28"/>
          <w:lang w:val="ru-RU"/>
        </w:rPr>
        <w:t xml:space="preserve">(«отпишись»), внедрение </w:t>
      </w:r>
      <w:proofErr w:type="spellStart"/>
      <w:r w:rsidRPr="00D93AA2">
        <w:rPr>
          <w:rFonts w:ascii="Times New Roman" w:hAnsi="Times New Roman"/>
          <w:i/>
          <w:iCs/>
          <w:sz w:val="28"/>
          <w:szCs w:val="28"/>
          <w:lang w:val="ru-RU"/>
        </w:rPr>
        <w:t>privacy-by-design</w:t>
      </w:r>
      <w:proofErr w:type="spellEnd"/>
      <w:r w:rsidRPr="00D93AA2">
        <w:rPr>
          <w:rFonts w:ascii="Times New Roman" w:hAnsi="Times New Roman"/>
          <w:sz w:val="28"/>
          <w:szCs w:val="28"/>
          <w:lang w:val="ru-RU"/>
        </w:rPr>
        <w:t xml:space="preserve"> и </w:t>
      </w:r>
      <w:proofErr w:type="spellStart"/>
      <w:r w:rsidRPr="00D93AA2">
        <w:rPr>
          <w:rFonts w:ascii="Times New Roman" w:hAnsi="Times New Roman"/>
          <w:i/>
          <w:iCs/>
          <w:sz w:val="28"/>
          <w:szCs w:val="28"/>
          <w:lang w:val="ru-RU"/>
        </w:rPr>
        <w:t>privacy-by-default</w:t>
      </w:r>
      <w:proofErr w:type="spellEnd"/>
      <w:r w:rsidRPr="00D93AA2">
        <w:rPr>
          <w:rFonts w:ascii="Times New Roman" w:hAnsi="Times New Roman"/>
          <w:sz w:val="28"/>
          <w:szCs w:val="28"/>
          <w:lang w:val="ru-RU"/>
        </w:rPr>
        <w:t>. Например, при изменении местонахождения (локации) из Казахстана в Европу, Эстонию, можно увидеть, что любые приложения, поисковые системы Google и Safari по-разному работают в Эстонии и в Казахстане. Для использования онлайн-сервисов и приложений в Эстонии необходимо выбрать вид и способ использования персональных данных (см. рисунок).</w:t>
      </w:r>
    </w:p>
    <w:p w14:paraId="28506817" w14:textId="77777777" w:rsidR="00CB6AB7" w:rsidRPr="00D93AA2" w:rsidRDefault="00CB6AB7" w:rsidP="00CB6AB7">
      <w:pPr>
        <w:pStyle w:val="NormalWeb"/>
        <w:spacing w:before="0" w:beforeAutospacing="0" w:after="0" w:afterAutospacing="0"/>
        <w:ind w:firstLine="720"/>
        <w:jc w:val="center"/>
        <w:rPr>
          <w:color w:val="000000"/>
          <w:sz w:val="28"/>
          <w:szCs w:val="28"/>
        </w:rPr>
      </w:pPr>
      <w:r w:rsidRPr="00D93AA2">
        <w:rPr>
          <w:i/>
          <w:sz w:val="28"/>
          <w:szCs w:val="28"/>
          <w:shd w:val="clear" w:color="auto" w:fill="FFFFFF"/>
        </w:rPr>
        <w:t>Рисунок №2: Пример технического внедрения «</w:t>
      </w:r>
      <w:proofErr w:type="spellStart"/>
      <w:r w:rsidRPr="00D93AA2">
        <w:rPr>
          <w:i/>
          <w:iCs/>
          <w:sz w:val="28"/>
          <w:szCs w:val="28"/>
        </w:rPr>
        <w:t>privacy-by-design</w:t>
      </w:r>
      <w:proofErr w:type="spellEnd"/>
      <w:r w:rsidRPr="00D93AA2">
        <w:rPr>
          <w:i/>
          <w:iCs/>
          <w:sz w:val="28"/>
          <w:szCs w:val="28"/>
        </w:rPr>
        <w:t>»</w:t>
      </w:r>
      <w:r w:rsidRPr="00D93AA2">
        <w:rPr>
          <w:sz w:val="28"/>
          <w:szCs w:val="28"/>
        </w:rPr>
        <w:t xml:space="preserve"> и «</w:t>
      </w:r>
      <w:proofErr w:type="spellStart"/>
      <w:r w:rsidRPr="00D93AA2">
        <w:rPr>
          <w:i/>
          <w:iCs/>
          <w:sz w:val="28"/>
          <w:szCs w:val="28"/>
        </w:rPr>
        <w:t>privacy-by-default</w:t>
      </w:r>
      <w:proofErr w:type="spellEnd"/>
      <w:r w:rsidRPr="00D93AA2">
        <w:rPr>
          <w:i/>
          <w:iCs/>
          <w:sz w:val="28"/>
          <w:szCs w:val="28"/>
        </w:rPr>
        <w:t>»</w:t>
      </w:r>
      <w:r w:rsidRPr="00D93AA2">
        <w:rPr>
          <w:i/>
          <w:sz w:val="28"/>
          <w:szCs w:val="28"/>
          <w:shd w:val="clear" w:color="auto" w:fill="FFFFFF"/>
        </w:rPr>
        <w:t xml:space="preserve"> в мобильных приложениях по GDPR.</w:t>
      </w:r>
    </w:p>
    <w:p w14:paraId="2FB60908" w14:textId="77777777" w:rsidR="00CB6AB7" w:rsidRPr="00D93AA2" w:rsidRDefault="00CB6AB7" w:rsidP="00CB6AB7">
      <w:pPr>
        <w:widowControl w:val="0"/>
        <w:spacing w:after="0" w:line="240" w:lineRule="auto"/>
        <w:jc w:val="both"/>
        <w:rPr>
          <w:rFonts w:ascii="Times New Roman" w:hAnsi="Times New Roman"/>
          <w:sz w:val="28"/>
          <w:szCs w:val="28"/>
          <w:lang w:val="ru-RU"/>
        </w:rPr>
      </w:pPr>
    </w:p>
    <w:p w14:paraId="7585471A" w14:textId="77777777" w:rsidR="00CB6AB7" w:rsidRPr="00D93AA2" w:rsidRDefault="00CB6AB7" w:rsidP="00CB6AB7">
      <w:pPr>
        <w:spacing w:after="0" w:line="240" w:lineRule="auto"/>
        <w:ind w:firstLine="720"/>
        <w:jc w:val="both"/>
        <w:rPr>
          <w:rFonts w:ascii="Times New Roman" w:hAnsi="Times New Roman"/>
          <w:bCs/>
          <w:spacing w:val="5"/>
          <w:sz w:val="28"/>
          <w:szCs w:val="28"/>
          <w:lang w:val="ru-RU" w:eastAsia="ru-RU"/>
        </w:rPr>
      </w:pPr>
      <w:r w:rsidRPr="00D93AA2">
        <w:rPr>
          <w:rFonts w:ascii="Times New Roman" w:hAnsi="Times New Roman"/>
          <w:noProof/>
          <w:sz w:val="28"/>
          <w:szCs w:val="28"/>
          <w:lang w:val="ru-RU"/>
        </w:rPr>
        <w:drawing>
          <wp:inline distT="0" distB="0" distL="0" distR="0" wp14:anchorId="5EFB9DF7" wp14:editId="75E7E811">
            <wp:extent cx="5702300" cy="27305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2300" cy="2730500"/>
                    </a:xfrm>
                    <a:prstGeom prst="rect">
                      <a:avLst/>
                    </a:prstGeom>
                    <a:noFill/>
                    <a:ln>
                      <a:noFill/>
                    </a:ln>
                  </pic:spPr>
                </pic:pic>
              </a:graphicData>
            </a:graphic>
          </wp:inline>
        </w:drawing>
      </w:r>
    </w:p>
    <w:p w14:paraId="1505B06D" w14:textId="77777777" w:rsidR="00CB6AB7" w:rsidRPr="00D93AA2" w:rsidRDefault="00CB6AB7" w:rsidP="00CB6AB7">
      <w:pPr>
        <w:spacing w:after="0" w:line="240" w:lineRule="auto"/>
        <w:ind w:firstLine="720"/>
        <w:jc w:val="both"/>
        <w:rPr>
          <w:rFonts w:ascii="Times New Roman" w:hAnsi="Times New Roman"/>
          <w:bCs/>
          <w:spacing w:val="5"/>
          <w:sz w:val="28"/>
          <w:szCs w:val="28"/>
          <w:lang w:val="ru-RU" w:eastAsia="ru-RU"/>
        </w:rPr>
      </w:pPr>
    </w:p>
    <w:p w14:paraId="164E025E" w14:textId="2737EA7B" w:rsidR="00CB6AB7" w:rsidRPr="00D93AA2" w:rsidRDefault="00CB6AB7" w:rsidP="00CB6AB7">
      <w:pPr>
        <w:widowControl w:val="0"/>
        <w:spacing w:after="0" w:line="240" w:lineRule="auto"/>
        <w:ind w:firstLine="567"/>
        <w:jc w:val="both"/>
        <w:rPr>
          <w:rFonts w:ascii="Times New Roman" w:hAnsi="Times New Roman"/>
          <w:sz w:val="28"/>
          <w:szCs w:val="28"/>
          <w:lang w:val="ru-RU"/>
        </w:rPr>
      </w:pPr>
      <w:r w:rsidRPr="00D93AA2">
        <w:rPr>
          <w:rFonts w:ascii="Times New Roman" w:hAnsi="Times New Roman"/>
          <w:sz w:val="28"/>
          <w:szCs w:val="28"/>
          <w:lang w:val="ru-RU"/>
        </w:rPr>
        <w:t xml:space="preserve">Технологии конфиденциальности по замыслу и по умолчанию изображены на рисунке как «переключатели» настройки сервиса приложения. Таким образом, онлайн-сервисы, приложения и IT продукты спроектированы так, что технологии конфиденциальности уже «вшиты» и «встроены» поскольку это обязательство разработчиков и требование закона, GDPR. Цель этих требований – защита персональных данных, контроль физического лица за доступом к персональным данным, прозрачность сбора и обработки, информированность о лицах, использующих данные и целях использования. Ибраева </w:t>
      </w:r>
      <w:proofErr w:type="gramStart"/>
      <w:r w:rsidRPr="00D93AA2">
        <w:rPr>
          <w:rFonts w:ascii="Times New Roman" w:hAnsi="Times New Roman"/>
          <w:sz w:val="28"/>
          <w:szCs w:val="28"/>
          <w:lang w:val="ru-RU"/>
        </w:rPr>
        <w:t>А.С.</w:t>
      </w:r>
      <w:proofErr w:type="gramEnd"/>
      <w:r w:rsidRPr="00D93AA2">
        <w:rPr>
          <w:rFonts w:ascii="Times New Roman" w:hAnsi="Times New Roman"/>
          <w:sz w:val="28"/>
          <w:szCs w:val="28"/>
          <w:lang w:val="ru-RU"/>
        </w:rPr>
        <w:t xml:space="preserve"> отмечает, что закрепленные в законах технологии «конфиденциальности по замыслу» и </w:t>
      </w:r>
      <w:r w:rsidRPr="00D93AA2">
        <w:rPr>
          <w:rFonts w:ascii="Times New Roman" w:hAnsi="Times New Roman"/>
          <w:sz w:val="28"/>
          <w:szCs w:val="28"/>
          <w:lang w:val="ru-RU"/>
        </w:rPr>
        <w:lastRenderedPageBreak/>
        <w:t xml:space="preserve">«конфиденциальности по умолчанию», предоставляя людям контроль над своими </w:t>
      </w:r>
      <w:r w:rsidRPr="00F242EC">
        <w:rPr>
          <w:rFonts w:ascii="Times New Roman" w:hAnsi="Times New Roman"/>
          <w:sz w:val="28"/>
          <w:szCs w:val="28"/>
          <w:lang w:val="ru-RU"/>
        </w:rPr>
        <w:t>персональными данными, одновременно гарантируют технологическую защиту</w:t>
      </w:r>
      <w:r w:rsidRPr="00F242EC" w:rsidDel="001954C0">
        <w:rPr>
          <w:rStyle w:val="FootnoteReference"/>
          <w:rFonts w:ascii="Times New Roman" w:hAnsi="Times New Roman"/>
          <w:sz w:val="28"/>
          <w:szCs w:val="28"/>
          <w:lang w:val="ru-RU"/>
        </w:rPr>
        <w:t xml:space="preserve"> </w:t>
      </w:r>
      <w:r w:rsidRPr="00F242EC">
        <w:rPr>
          <w:rFonts w:ascii="Times New Roman" w:hAnsi="Times New Roman"/>
          <w:sz w:val="28"/>
          <w:szCs w:val="28"/>
          <w:lang w:val="ru-RU"/>
        </w:rPr>
        <w:t>[</w:t>
      </w:r>
      <w:r w:rsidR="007B0807" w:rsidRPr="00F242EC">
        <w:rPr>
          <w:rFonts w:ascii="Times New Roman" w:hAnsi="Times New Roman"/>
          <w:sz w:val="28"/>
          <w:szCs w:val="28"/>
          <w:lang w:val="ru-RU"/>
        </w:rPr>
        <w:t>125</w:t>
      </w:r>
      <w:r w:rsidRPr="00F242EC">
        <w:rPr>
          <w:rFonts w:ascii="Times New Roman" w:hAnsi="Times New Roman"/>
          <w:sz w:val="28"/>
          <w:szCs w:val="28"/>
          <w:lang w:val="ru-RU"/>
        </w:rPr>
        <w:t>]</w:t>
      </w:r>
      <w:r w:rsidR="00FF6A33" w:rsidRPr="00F242EC">
        <w:rPr>
          <w:rFonts w:ascii="Times New Roman" w:hAnsi="Times New Roman"/>
          <w:sz w:val="28"/>
          <w:szCs w:val="28"/>
          <w:lang w:val="ru-RU"/>
        </w:rPr>
        <w:t>.</w:t>
      </w:r>
      <w:r w:rsidRPr="00D93AA2">
        <w:rPr>
          <w:rFonts w:ascii="Times New Roman" w:hAnsi="Times New Roman"/>
          <w:sz w:val="28"/>
          <w:szCs w:val="28"/>
          <w:lang w:val="ru-RU"/>
        </w:rPr>
        <w:t xml:space="preserve"> В дискуссиях о сложности регулирования и соблюдения GDPR, член Европарламента Маркета </w:t>
      </w:r>
      <w:proofErr w:type="spellStart"/>
      <w:r w:rsidRPr="00D93AA2">
        <w:rPr>
          <w:rFonts w:ascii="Times New Roman" w:hAnsi="Times New Roman"/>
          <w:sz w:val="28"/>
          <w:szCs w:val="28"/>
          <w:lang w:val="ru-RU"/>
        </w:rPr>
        <w:t>Грегорова</w:t>
      </w:r>
      <w:proofErr w:type="spellEnd"/>
      <w:r w:rsidRPr="00D93AA2">
        <w:rPr>
          <w:rFonts w:ascii="Times New Roman" w:hAnsi="Times New Roman"/>
          <w:sz w:val="28"/>
          <w:szCs w:val="28"/>
          <w:lang w:val="ru-RU"/>
        </w:rPr>
        <w:t xml:space="preserve"> (</w:t>
      </w:r>
      <w:proofErr w:type="spellStart"/>
      <w:r w:rsidRPr="00D93AA2">
        <w:rPr>
          <w:rFonts w:ascii="Times New Roman" w:hAnsi="Times New Roman"/>
          <w:color w:val="202122"/>
          <w:sz w:val="28"/>
          <w:szCs w:val="28"/>
          <w:shd w:val="clear" w:color="auto" w:fill="FFFFFF"/>
          <w:lang w:val="ru-RU"/>
        </w:rPr>
        <w:t>Markéta</w:t>
      </w:r>
      <w:proofErr w:type="spellEnd"/>
      <w:r w:rsidRPr="00D93AA2">
        <w:rPr>
          <w:rFonts w:ascii="Times New Roman" w:hAnsi="Times New Roman"/>
          <w:color w:val="202122"/>
          <w:sz w:val="28"/>
          <w:szCs w:val="28"/>
          <w:shd w:val="clear" w:color="auto" w:fill="FFFFFF"/>
          <w:lang w:val="ru-RU"/>
        </w:rPr>
        <w:t xml:space="preserve"> </w:t>
      </w:r>
      <w:proofErr w:type="spellStart"/>
      <w:r w:rsidRPr="00D93AA2">
        <w:rPr>
          <w:rFonts w:ascii="Times New Roman" w:hAnsi="Times New Roman"/>
          <w:color w:val="202122"/>
          <w:sz w:val="28"/>
          <w:szCs w:val="28"/>
          <w:shd w:val="clear" w:color="auto" w:fill="FFFFFF"/>
          <w:lang w:val="ru-RU"/>
        </w:rPr>
        <w:t>Gregorová</w:t>
      </w:r>
      <w:proofErr w:type="spellEnd"/>
      <w:r w:rsidRPr="00D93AA2">
        <w:rPr>
          <w:rFonts w:ascii="Times New Roman" w:hAnsi="Times New Roman"/>
          <w:color w:val="202122"/>
          <w:sz w:val="28"/>
          <w:szCs w:val="28"/>
          <w:shd w:val="clear" w:color="auto" w:fill="FFFFFF"/>
          <w:lang w:val="ru-RU"/>
        </w:rPr>
        <w:t>)</w:t>
      </w:r>
      <w:r w:rsidRPr="00D93AA2">
        <w:rPr>
          <w:rFonts w:ascii="Times New Roman" w:hAnsi="Times New Roman"/>
          <w:sz w:val="28"/>
          <w:szCs w:val="28"/>
          <w:lang w:val="ru-RU"/>
        </w:rPr>
        <w:t xml:space="preserve"> отметила, что соблюдение GDPR может быть простым, если будут реализованы принципы «по замыслу» и «по умолчанию»</w:t>
      </w:r>
      <w:r w:rsidRPr="00D93AA2" w:rsidDel="00332587">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23</w:t>
      </w:r>
      <w:r w:rsidR="00AA3853">
        <w:rPr>
          <w:rFonts w:ascii="Times New Roman" w:hAnsi="Times New Roman"/>
          <w:sz w:val="28"/>
          <w:szCs w:val="28"/>
          <w:lang w:val="ru-RU"/>
        </w:rPr>
        <w:t>4</w:t>
      </w:r>
      <w:r w:rsidRPr="00D93AA2">
        <w:rPr>
          <w:rFonts w:ascii="Times New Roman" w:hAnsi="Times New Roman"/>
          <w:sz w:val="28"/>
          <w:szCs w:val="28"/>
          <w:lang w:val="ru-RU"/>
        </w:rPr>
        <w:t>]</w:t>
      </w:r>
      <w:r w:rsidR="00FF6A33" w:rsidRPr="00D93AA2">
        <w:rPr>
          <w:rFonts w:ascii="Times New Roman" w:hAnsi="Times New Roman"/>
          <w:sz w:val="28"/>
          <w:szCs w:val="28"/>
          <w:lang w:val="ru-RU"/>
        </w:rPr>
        <w:t>.</w:t>
      </w:r>
      <w:r w:rsidRPr="00D93AA2">
        <w:rPr>
          <w:rFonts w:ascii="Times New Roman" w:hAnsi="Times New Roman"/>
          <w:sz w:val="28"/>
          <w:szCs w:val="28"/>
          <w:lang w:val="ru-RU"/>
        </w:rPr>
        <w:t xml:space="preserve"> Данные технологические меры </w:t>
      </w:r>
      <w:r w:rsidRPr="00D93AA2">
        <w:rPr>
          <w:rFonts w:ascii="Times New Roman" w:hAnsi="Times New Roman"/>
          <w:sz w:val="28"/>
          <w:szCs w:val="28"/>
          <w:lang w:val="ru-RU" w:eastAsia="ru-RU"/>
        </w:rPr>
        <w:t>устойчивы к изменениям, просты среди сложности и последовательны в различных инновациях</w:t>
      </w:r>
      <w:r w:rsidR="00FF6A33" w:rsidRPr="00D93AA2">
        <w:rPr>
          <w:rFonts w:ascii="Times New Roman" w:hAnsi="Times New Roman"/>
          <w:sz w:val="28"/>
          <w:szCs w:val="28"/>
          <w:lang w:val="ru-RU" w:eastAsia="ru-RU"/>
        </w:rPr>
        <w:t xml:space="preserve"> </w:t>
      </w:r>
      <w:r w:rsidRPr="00D93AA2">
        <w:rPr>
          <w:rFonts w:ascii="Times New Roman" w:hAnsi="Times New Roman"/>
          <w:sz w:val="28"/>
          <w:szCs w:val="28"/>
          <w:lang w:val="ru-RU" w:eastAsia="ru-RU"/>
        </w:rPr>
        <w:t>[</w:t>
      </w:r>
      <w:r w:rsidR="00CA4DBF" w:rsidRPr="00D93AA2">
        <w:rPr>
          <w:rFonts w:ascii="Times New Roman" w:hAnsi="Times New Roman"/>
          <w:sz w:val="28"/>
          <w:szCs w:val="28"/>
          <w:lang w:val="ru-RU" w:eastAsia="ru-RU"/>
        </w:rPr>
        <w:t>23</w:t>
      </w:r>
      <w:r w:rsidR="00AA3853">
        <w:rPr>
          <w:rFonts w:ascii="Times New Roman" w:hAnsi="Times New Roman"/>
          <w:sz w:val="28"/>
          <w:szCs w:val="28"/>
          <w:lang w:val="ru-RU" w:eastAsia="ru-RU"/>
        </w:rPr>
        <w:t>5</w:t>
      </w:r>
      <w:r w:rsidRPr="00D93AA2">
        <w:rPr>
          <w:rFonts w:ascii="Times New Roman" w:hAnsi="Times New Roman"/>
          <w:color w:val="333333"/>
          <w:sz w:val="28"/>
          <w:szCs w:val="28"/>
          <w:lang w:val="ru-RU"/>
        </w:rPr>
        <w:t>, стр.14</w:t>
      </w:r>
      <w:r w:rsidRPr="00D93AA2">
        <w:rPr>
          <w:rFonts w:ascii="Times New Roman" w:hAnsi="Times New Roman"/>
          <w:sz w:val="28"/>
          <w:szCs w:val="28"/>
          <w:lang w:val="ru-RU" w:eastAsia="ru-RU"/>
        </w:rPr>
        <w:t>]</w:t>
      </w:r>
      <w:r w:rsidR="00FF6A33" w:rsidRPr="00D93AA2">
        <w:rPr>
          <w:rFonts w:ascii="Times New Roman" w:hAnsi="Times New Roman"/>
          <w:sz w:val="28"/>
          <w:szCs w:val="28"/>
          <w:lang w:val="ru-RU" w:eastAsia="ru-RU"/>
        </w:rPr>
        <w:t>.</w:t>
      </w:r>
    </w:p>
    <w:p w14:paraId="49BD8F8A" w14:textId="74E64F17" w:rsidR="00CB6AB7" w:rsidRPr="00D93AA2" w:rsidRDefault="00CB6AB7" w:rsidP="00CB6AB7">
      <w:pPr>
        <w:spacing w:after="0" w:line="240" w:lineRule="auto"/>
        <w:ind w:firstLine="567"/>
        <w:jc w:val="both"/>
        <w:rPr>
          <w:rFonts w:ascii="Times New Roman" w:hAnsi="Times New Roman"/>
          <w:sz w:val="28"/>
          <w:szCs w:val="28"/>
          <w:lang w:val="ru-RU"/>
        </w:rPr>
      </w:pPr>
      <w:r w:rsidRPr="00D93AA2">
        <w:rPr>
          <w:rFonts w:ascii="Times New Roman" w:hAnsi="Times New Roman"/>
          <w:bCs/>
          <w:spacing w:val="5"/>
          <w:sz w:val="28"/>
          <w:szCs w:val="28"/>
          <w:lang w:val="ru-RU" w:eastAsia="ru-RU"/>
        </w:rPr>
        <w:t xml:space="preserve">Действующий Закон «О персональных данных» и Закон «Об информатизации» </w:t>
      </w:r>
      <w:r w:rsidRPr="00D93AA2">
        <w:rPr>
          <w:rFonts w:ascii="Times New Roman" w:hAnsi="Times New Roman"/>
          <w:bCs/>
          <w:kern w:val="16"/>
          <w:sz w:val="28"/>
          <w:szCs w:val="28"/>
          <w:lang w:val="ru-RU"/>
        </w:rPr>
        <w:t>содержит общее требование для субъектов регулирования по обеспечению защиты персональных данных и самих объектов информатизации. Единые требования в области информационно-коммуникационных технологий и информационной безопасности устанавливают требования к антивирусным, криптографическим средствам защиты информации, соблюдению сертификации и иные требования</w:t>
      </w:r>
      <w:r w:rsidR="00FF6A33" w:rsidRPr="00D93AA2">
        <w:rPr>
          <w:rFonts w:ascii="Times New Roman" w:hAnsi="Times New Roman"/>
          <w:bCs/>
          <w:kern w:val="16"/>
          <w:sz w:val="28"/>
          <w:szCs w:val="28"/>
          <w:lang w:val="ru-RU"/>
        </w:rPr>
        <w:t xml:space="preserve"> </w:t>
      </w:r>
      <w:r w:rsidRPr="00D93AA2">
        <w:rPr>
          <w:rFonts w:ascii="Times New Roman" w:hAnsi="Times New Roman"/>
          <w:bCs/>
          <w:kern w:val="16"/>
          <w:sz w:val="28"/>
          <w:szCs w:val="28"/>
          <w:lang w:val="ru-RU"/>
        </w:rPr>
        <w:t>[</w:t>
      </w:r>
      <w:r w:rsidR="00CA4DBF" w:rsidRPr="00D93AA2">
        <w:rPr>
          <w:rFonts w:ascii="Times New Roman" w:hAnsi="Times New Roman"/>
          <w:bCs/>
          <w:kern w:val="16"/>
          <w:sz w:val="28"/>
          <w:szCs w:val="28"/>
          <w:lang w:val="ru-RU"/>
        </w:rPr>
        <w:t>23</w:t>
      </w:r>
      <w:r w:rsidR="00AA3853">
        <w:rPr>
          <w:rFonts w:ascii="Times New Roman" w:hAnsi="Times New Roman"/>
          <w:bCs/>
          <w:kern w:val="16"/>
          <w:sz w:val="28"/>
          <w:szCs w:val="28"/>
          <w:lang w:val="ru-RU"/>
        </w:rPr>
        <w:t>6</w:t>
      </w:r>
      <w:r w:rsidRPr="00D93AA2">
        <w:rPr>
          <w:rFonts w:ascii="Times New Roman" w:hAnsi="Times New Roman"/>
          <w:bCs/>
          <w:kern w:val="16"/>
          <w:sz w:val="28"/>
          <w:szCs w:val="28"/>
          <w:lang w:val="ru-RU"/>
        </w:rPr>
        <w:t>]</w:t>
      </w:r>
      <w:r w:rsidR="00FF6A33" w:rsidRPr="00D93AA2">
        <w:rPr>
          <w:rFonts w:ascii="Times New Roman" w:hAnsi="Times New Roman"/>
          <w:bCs/>
          <w:kern w:val="16"/>
          <w:sz w:val="28"/>
          <w:szCs w:val="28"/>
          <w:lang w:val="ru-RU"/>
        </w:rPr>
        <w:t>.</w:t>
      </w:r>
      <w:r w:rsidRPr="00D93AA2">
        <w:rPr>
          <w:rFonts w:ascii="Times New Roman" w:hAnsi="Times New Roman"/>
          <w:bCs/>
          <w:kern w:val="16"/>
          <w:sz w:val="28"/>
          <w:szCs w:val="28"/>
          <w:lang w:val="ru-RU"/>
        </w:rPr>
        <w:t xml:space="preserve"> Область применения Единых требований ограничена государственными юридическими лицами, субъектами квазигосударственного сектора, собственниками и владельцами негосударственных информационных систем, интегрированных с информационными системами государственных органов или предназначенных для формирования государственных электронных информационных ресурсов, собственниками и владельцами критически важных объектов информационно-коммуникационной инфраструктуры. Единые требования не содержат обязательств к </w:t>
      </w:r>
      <w:r w:rsidRPr="00D93AA2">
        <w:rPr>
          <w:rFonts w:ascii="Times New Roman" w:hAnsi="Times New Roman"/>
          <w:sz w:val="28"/>
          <w:szCs w:val="28"/>
          <w:lang w:val="ru-RU"/>
        </w:rPr>
        <w:t xml:space="preserve">«конфиденциальности по замыслу» и «конфиденциальности по умолчанию». </w:t>
      </w:r>
      <w:r w:rsidRPr="00D93AA2">
        <w:rPr>
          <w:rFonts w:ascii="Times New Roman" w:hAnsi="Times New Roman"/>
          <w:bCs/>
          <w:kern w:val="16"/>
          <w:sz w:val="28"/>
          <w:szCs w:val="28"/>
          <w:lang w:val="ru-RU"/>
        </w:rPr>
        <w:t>Закон «О персональных данных» не содержит обязательств по проектированию систем обработки персональных данных, в том числе обязательств по обеспечению конфиденциальности по замыслу или по умолчанию (</w:t>
      </w:r>
      <w:proofErr w:type="spellStart"/>
      <w:r w:rsidRPr="00D93AA2">
        <w:rPr>
          <w:rFonts w:ascii="Times New Roman" w:hAnsi="Times New Roman"/>
          <w:bCs/>
          <w:i/>
          <w:iCs/>
          <w:kern w:val="16"/>
          <w:sz w:val="28"/>
          <w:szCs w:val="28"/>
          <w:lang w:val="ru-RU"/>
        </w:rPr>
        <w:t>Privacy</w:t>
      </w:r>
      <w:proofErr w:type="spellEnd"/>
      <w:r w:rsidRPr="00D93AA2">
        <w:rPr>
          <w:rFonts w:ascii="Times New Roman" w:hAnsi="Times New Roman"/>
          <w:bCs/>
          <w:i/>
          <w:iCs/>
          <w:kern w:val="16"/>
          <w:sz w:val="28"/>
          <w:szCs w:val="28"/>
          <w:lang w:val="ru-RU"/>
        </w:rPr>
        <w:t xml:space="preserve"> </w:t>
      </w:r>
      <w:proofErr w:type="spellStart"/>
      <w:r w:rsidRPr="00D93AA2">
        <w:rPr>
          <w:rFonts w:ascii="Times New Roman" w:hAnsi="Times New Roman"/>
          <w:bCs/>
          <w:i/>
          <w:iCs/>
          <w:kern w:val="16"/>
          <w:sz w:val="28"/>
          <w:szCs w:val="28"/>
          <w:lang w:val="ru-RU"/>
        </w:rPr>
        <w:t>by</w:t>
      </w:r>
      <w:proofErr w:type="spellEnd"/>
      <w:r w:rsidRPr="00D93AA2">
        <w:rPr>
          <w:rFonts w:ascii="Times New Roman" w:hAnsi="Times New Roman"/>
          <w:bCs/>
          <w:i/>
          <w:iCs/>
          <w:kern w:val="16"/>
          <w:sz w:val="28"/>
          <w:szCs w:val="28"/>
          <w:lang w:val="ru-RU"/>
        </w:rPr>
        <w:t xml:space="preserve"> Design, </w:t>
      </w:r>
      <w:proofErr w:type="spellStart"/>
      <w:r w:rsidRPr="00D93AA2">
        <w:rPr>
          <w:rFonts w:ascii="Times New Roman" w:hAnsi="Times New Roman"/>
          <w:bCs/>
          <w:i/>
          <w:iCs/>
          <w:kern w:val="16"/>
          <w:sz w:val="28"/>
          <w:szCs w:val="28"/>
          <w:lang w:val="ru-RU"/>
        </w:rPr>
        <w:t>Privacy</w:t>
      </w:r>
      <w:proofErr w:type="spellEnd"/>
      <w:r w:rsidRPr="00D93AA2">
        <w:rPr>
          <w:rFonts w:ascii="Times New Roman" w:hAnsi="Times New Roman"/>
          <w:bCs/>
          <w:i/>
          <w:iCs/>
          <w:kern w:val="16"/>
          <w:sz w:val="28"/>
          <w:szCs w:val="28"/>
          <w:lang w:val="ru-RU"/>
        </w:rPr>
        <w:t xml:space="preserve"> </w:t>
      </w:r>
      <w:proofErr w:type="spellStart"/>
      <w:r w:rsidRPr="00D93AA2">
        <w:rPr>
          <w:rFonts w:ascii="Times New Roman" w:hAnsi="Times New Roman"/>
          <w:bCs/>
          <w:i/>
          <w:iCs/>
          <w:kern w:val="16"/>
          <w:sz w:val="28"/>
          <w:szCs w:val="28"/>
          <w:lang w:val="ru-RU"/>
        </w:rPr>
        <w:t>by</w:t>
      </w:r>
      <w:proofErr w:type="spellEnd"/>
      <w:r w:rsidRPr="00D93AA2">
        <w:rPr>
          <w:rFonts w:ascii="Times New Roman" w:hAnsi="Times New Roman"/>
          <w:bCs/>
          <w:i/>
          <w:iCs/>
          <w:kern w:val="16"/>
          <w:sz w:val="28"/>
          <w:szCs w:val="28"/>
          <w:lang w:val="ru-RU"/>
        </w:rPr>
        <w:t xml:space="preserve"> </w:t>
      </w:r>
      <w:proofErr w:type="spellStart"/>
      <w:r w:rsidRPr="00D93AA2">
        <w:rPr>
          <w:rFonts w:ascii="Times New Roman" w:hAnsi="Times New Roman"/>
          <w:bCs/>
          <w:i/>
          <w:iCs/>
          <w:kern w:val="16"/>
          <w:sz w:val="28"/>
          <w:szCs w:val="28"/>
          <w:lang w:val="ru-RU"/>
        </w:rPr>
        <w:t>Default</w:t>
      </w:r>
      <w:proofErr w:type="spellEnd"/>
      <w:r w:rsidRPr="00D93AA2">
        <w:rPr>
          <w:rFonts w:ascii="Times New Roman" w:hAnsi="Times New Roman"/>
          <w:bCs/>
          <w:kern w:val="16"/>
          <w:sz w:val="28"/>
          <w:szCs w:val="28"/>
          <w:lang w:val="ru-RU"/>
        </w:rPr>
        <w:t>). К</w:t>
      </w:r>
      <w:r w:rsidRPr="00D93AA2">
        <w:rPr>
          <w:rFonts w:ascii="Times New Roman" w:hAnsi="Times New Roman"/>
          <w:sz w:val="28"/>
          <w:szCs w:val="28"/>
          <w:lang w:val="ru-RU"/>
        </w:rPr>
        <w:t>роме того, обсужденный Мажилисом текст законопроекта об ИИ и изменения в законодательство о защите персональных данных не предусматривал такого обязательства</w:t>
      </w:r>
      <w:r w:rsidR="00FF6A33" w:rsidRPr="00D93AA2">
        <w:rPr>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23</w:t>
      </w:r>
      <w:r w:rsidR="00AA3853">
        <w:rPr>
          <w:rFonts w:ascii="Times New Roman" w:hAnsi="Times New Roman"/>
          <w:sz w:val="28"/>
          <w:szCs w:val="28"/>
          <w:lang w:val="ru-RU"/>
        </w:rPr>
        <w:t>7</w:t>
      </w:r>
      <w:r w:rsidRPr="00D93AA2">
        <w:rPr>
          <w:rFonts w:ascii="Times New Roman" w:hAnsi="Times New Roman"/>
          <w:sz w:val="28"/>
          <w:szCs w:val="28"/>
          <w:lang w:val="ru-RU"/>
        </w:rPr>
        <w:t>]</w:t>
      </w:r>
      <w:r w:rsidR="00FF6A33" w:rsidRPr="00D93AA2">
        <w:rPr>
          <w:rFonts w:ascii="Times New Roman" w:hAnsi="Times New Roman"/>
          <w:sz w:val="28"/>
          <w:szCs w:val="28"/>
          <w:lang w:val="ru-RU"/>
        </w:rPr>
        <w:t>.</w:t>
      </w:r>
      <w:r w:rsidRPr="00D93AA2">
        <w:rPr>
          <w:rFonts w:ascii="Times New Roman" w:hAnsi="Times New Roman"/>
          <w:sz w:val="28"/>
          <w:szCs w:val="28"/>
          <w:lang w:val="ru-RU"/>
        </w:rPr>
        <w:t xml:space="preserve"> Принятые в стране Закон РК «Об искусственном интеллекте» и Цифровой Кодекс также не внесли требования о конфиденциальности по замыслу и по умолчанию для собственников и владельцев цифровых объектов и систем искусственного интеллекта. Такой подход в законодательстве означает, что по умолчанию в настройках систем ИИ и цифровых объектов может быть заложен неконтролируемый человеком и возможно неограниченный сбор и обработка персональных данных.</w:t>
      </w:r>
    </w:p>
    <w:p w14:paraId="08386E3D" w14:textId="6131AF2E" w:rsidR="00CB6AB7" w:rsidRPr="00D93AA2" w:rsidRDefault="00CB6AB7" w:rsidP="00CB6AB7">
      <w:pPr>
        <w:spacing w:after="0" w:line="240" w:lineRule="auto"/>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ab/>
      </w:r>
      <w:r w:rsidR="005970ED" w:rsidRPr="00D93AA2">
        <w:rPr>
          <w:rFonts w:ascii="Times New Roman" w:hAnsi="Times New Roman"/>
          <w:bCs/>
          <w:spacing w:val="5"/>
          <w:sz w:val="28"/>
          <w:szCs w:val="28"/>
          <w:lang w:val="ru-RU" w:eastAsia="ru-RU"/>
        </w:rPr>
        <w:t xml:space="preserve">Отсутствие законодательно закрепленных стандартов защиты персональных данных </w:t>
      </w:r>
      <w:proofErr w:type="spellStart"/>
      <w:r w:rsidR="005970ED" w:rsidRPr="00D93AA2">
        <w:rPr>
          <w:rFonts w:ascii="Times New Roman" w:hAnsi="Times New Roman"/>
          <w:bCs/>
          <w:i/>
          <w:iCs/>
          <w:kern w:val="16"/>
          <w:sz w:val="28"/>
          <w:szCs w:val="28"/>
          <w:lang w:val="ru-RU"/>
        </w:rPr>
        <w:t>Privacy</w:t>
      </w:r>
      <w:proofErr w:type="spellEnd"/>
      <w:r w:rsidR="005970ED" w:rsidRPr="00D93AA2">
        <w:rPr>
          <w:rFonts w:ascii="Times New Roman" w:hAnsi="Times New Roman"/>
          <w:bCs/>
          <w:i/>
          <w:iCs/>
          <w:kern w:val="16"/>
          <w:sz w:val="28"/>
          <w:szCs w:val="28"/>
          <w:lang w:val="ru-RU"/>
        </w:rPr>
        <w:t xml:space="preserve"> </w:t>
      </w:r>
      <w:proofErr w:type="spellStart"/>
      <w:r w:rsidR="005970ED" w:rsidRPr="00D93AA2">
        <w:rPr>
          <w:rFonts w:ascii="Times New Roman" w:hAnsi="Times New Roman"/>
          <w:bCs/>
          <w:i/>
          <w:iCs/>
          <w:kern w:val="16"/>
          <w:sz w:val="28"/>
          <w:szCs w:val="28"/>
          <w:lang w:val="ru-RU"/>
        </w:rPr>
        <w:t>by</w:t>
      </w:r>
      <w:proofErr w:type="spellEnd"/>
      <w:r w:rsidR="005970ED" w:rsidRPr="00D93AA2">
        <w:rPr>
          <w:rFonts w:ascii="Times New Roman" w:hAnsi="Times New Roman"/>
          <w:bCs/>
          <w:i/>
          <w:iCs/>
          <w:kern w:val="16"/>
          <w:sz w:val="28"/>
          <w:szCs w:val="28"/>
          <w:lang w:val="ru-RU"/>
        </w:rPr>
        <w:t xml:space="preserve"> Design, </w:t>
      </w:r>
      <w:proofErr w:type="spellStart"/>
      <w:r w:rsidR="005970ED" w:rsidRPr="00D93AA2">
        <w:rPr>
          <w:rFonts w:ascii="Times New Roman" w:hAnsi="Times New Roman"/>
          <w:bCs/>
          <w:i/>
          <w:iCs/>
          <w:kern w:val="16"/>
          <w:sz w:val="28"/>
          <w:szCs w:val="28"/>
          <w:lang w:val="ru-RU"/>
        </w:rPr>
        <w:t>Privacy</w:t>
      </w:r>
      <w:proofErr w:type="spellEnd"/>
      <w:r w:rsidR="005970ED" w:rsidRPr="00D93AA2">
        <w:rPr>
          <w:rFonts w:ascii="Times New Roman" w:hAnsi="Times New Roman"/>
          <w:bCs/>
          <w:i/>
          <w:iCs/>
          <w:kern w:val="16"/>
          <w:sz w:val="28"/>
          <w:szCs w:val="28"/>
          <w:lang w:val="ru-RU"/>
        </w:rPr>
        <w:t xml:space="preserve"> </w:t>
      </w:r>
      <w:proofErr w:type="spellStart"/>
      <w:r w:rsidR="005970ED" w:rsidRPr="00D93AA2">
        <w:rPr>
          <w:rFonts w:ascii="Times New Roman" w:hAnsi="Times New Roman"/>
          <w:bCs/>
          <w:i/>
          <w:iCs/>
          <w:kern w:val="16"/>
          <w:sz w:val="28"/>
          <w:szCs w:val="28"/>
          <w:lang w:val="ru-RU"/>
        </w:rPr>
        <w:t>by</w:t>
      </w:r>
      <w:proofErr w:type="spellEnd"/>
      <w:r w:rsidR="005970ED" w:rsidRPr="00D93AA2">
        <w:rPr>
          <w:rFonts w:ascii="Times New Roman" w:hAnsi="Times New Roman"/>
          <w:bCs/>
          <w:i/>
          <w:iCs/>
          <w:kern w:val="16"/>
          <w:sz w:val="28"/>
          <w:szCs w:val="28"/>
          <w:lang w:val="ru-RU"/>
        </w:rPr>
        <w:t xml:space="preserve"> </w:t>
      </w:r>
      <w:proofErr w:type="spellStart"/>
      <w:r w:rsidR="005970ED" w:rsidRPr="00D93AA2">
        <w:rPr>
          <w:rFonts w:ascii="Times New Roman" w:hAnsi="Times New Roman"/>
          <w:bCs/>
          <w:i/>
          <w:iCs/>
          <w:kern w:val="16"/>
          <w:sz w:val="28"/>
          <w:szCs w:val="28"/>
          <w:lang w:val="ru-RU"/>
        </w:rPr>
        <w:t>Default</w:t>
      </w:r>
      <w:proofErr w:type="spellEnd"/>
      <w:r w:rsidR="005970ED" w:rsidRPr="00D93AA2">
        <w:rPr>
          <w:rFonts w:ascii="Times New Roman" w:hAnsi="Times New Roman"/>
          <w:bCs/>
          <w:spacing w:val="5"/>
          <w:sz w:val="28"/>
          <w:szCs w:val="28"/>
          <w:lang w:val="ru-RU" w:eastAsia="ru-RU"/>
        </w:rPr>
        <w:t xml:space="preserve"> в сочетании с дефицитом цифровой и правовой грамотности населения формирует потенциальные риски для сохранения приватности. </w:t>
      </w:r>
      <w:r w:rsidRPr="00D93AA2">
        <w:rPr>
          <w:rFonts w:ascii="Times New Roman" w:hAnsi="Times New Roman"/>
          <w:sz w:val="28"/>
          <w:szCs w:val="28"/>
          <w:lang w:val="ru-RU"/>
        </w:rPr>
        <w:t xml:space="preserve">В числе основных проблем законодательства о защите персональных данных можно выделить </w:t>
      </w:r>
      <w:r w:rsidRPr="00D93AA2">
        <w:rPr>
          <w:rFonts w:ascii="Times New Roman" w:hAnsi="Times New Roman"/>
          <w:bCs/>
          <w:spacing w:val="5"/>
          <w:sz w:val="28"/>
          <w:szCs w:val="28"/>
          <w:lang w:val="ru-RU" w:eastAsia="ru-RU"/>
        </w:rPr>
        <w:t>ограниченную осведомленность об угрозах конфиденциальности, отсутствие понимания пользователями рисков, связанных с использованием их персональных данных, низкий уровень цифровой грамотности среди интернет-пользователей</w:t>
      </w:r>
      <w:r w:rsidRPr="00D93AA2">
        <w:rPr>
          <w:rFonts w:ascii="Times New Roman" w:hAnsi="Times New Roman"/>
          <w:sz w:val="28"/>
          <w:szCs w:val="28"/>
          <w:lang w:val="ru-RU"/>
        </w:rPr>
        <w:t xml:space="preserve">, </w:t>
      </w:r>
      <w:r w:rsidRPr="00D93AA2">
        <w:rPr>
          <w:rFonts w:ascii="Times New Roman" w:hAnsi="Times New Roman"/>
          <w:sz w:val="28"/>
          <w:szCs w:val="28"/>
          <w:lang w:val="ru-RU"/>
        </w:rPr>
        <w:lastRenderedPageBreak/>
        <w:t>отсутствие необходимого минимального уровня правовых знаний, незнание гражданами своих базовых прав</w:t>
      </w:r>
      <w:r w:rsidRPr="00D93AA2" w:rsidDel="00332587">
        <w:rPr>
          <w:rStyle w:val="FootnoteReference"/>
          <w:rFonts w:ascii="Times New Roman" w:hAnsi="Times New Roman"/>
          <w:sz w:val="28"/>
          <w:szCs w:val="28"/>
          <w:lang w:val="ru-RU"/>
        </w:rPr>
        <w:t xml:space="preserve"> </w:t>
      </w:r>
      <w:r w:rsidRPr="00D93AA2">
        <w:rPr>
          <w:rFonts w:ascii="Times New Roman" w:hAnsi="Times New Roman"/>
          <w:sz w:val="28"/>
          <w:szCs w:val="28"/>
          <w:lang w:val="ru-RU"/>
        </w:rPr>
        <w:t>[</w:t>
      </w:r>
      <w:r w:rsidR="00CA4DBF" w:rsidRPr="00D93AA2">
        <w:rPr>
          <w:rFonts w:ascii="Times New Roman" w:hAnsi="Times New Roman"/>
          <w:sz w:val="28"/>
          <w:szCs w:val="28"/>
          <w:lang w:val="ru-RU"/>
        </w:rPr>
        <w:t>232</w:t>
      </w:r>
      <w:r w:rsidRPr="00D93AA2">
        <w:rPr>
          <w:rFonts w:ascii="Times New Roman" w:hAnsi="Times New Roman"/>
          <w:sz w:val="28"/>
          <w:szCs w:val="28"/>
          <w:lang w:val="ru-RU"/>
        </w:rPr>
        <w:t>, стр.34]</w:t>
      </w:r>
      <w:r w:rsidR="00FF6A33" w:rsidRPr="00D93AA2">
        <w:rPr>
          <w:rFonts w:ascii="Times New Roman" w:hAnsi="Times New Roman"/>
          <w:sz w:val="28"/>
          <w:szCs w:val="28"/>
          <w:lang w:val="ru-RU"/>
        </w:rPr>
        <w:t>.</w:t>
      </w:r>
      <w:r w:rsidRPr="00D93AA2">
        <w:rPr>
          <w:rFonts w:ascii="Times New Roman" w:hAnsi="Times New Roman"/>
          <w:sz w:val="28"/>
          <w:szCs w:val="28"/>
          <w:lang w:val="ru-RU"/>
        </w:rPr>
        <w:t xml:space="preserve"> Усовершенствование законодательства, в особенности нормативное закрепление принципов защиты персональных данных, массовое просвещение и правовое воспитание помогут преодолеть возникший в стране пробел правовых знаний в сфере защиты персональных данных. Повышению осведомленности в сфере защиты персональных данных на уровне закона может послужить несколько способов. Во-первых, форма и содержание изложения прав субъектов персональных данных в Законе «О персональных данных» значительно отличается от GDPR. Казахстанский закон дает перечень прав физических лиц в одной статье, в то время как GDPR содержит десять отдельных статей, каждая из которых подробно излагает положения по реализации каждого отдельного права субъектом персональных данных и соответствующие требования для контролеров и операторов данных. Во-вторых, должна быть ясная и прямая обязанность организаций по предоставлению более полной и понятной информации о собираемых ими персональных данных, их использовании и о том, как физические лица могут реализовать свои права и контролировать свои данные. Аналогичные положения предусмотрены статьями 13 и 14 GDPR. В-третьих, GDPR как специальный нормативный акт в области защиты персональных данных в пункте 132 Преамбулы и статье 57.1. закрепляет функцию соответствующего государственного органа по повышению осведомленности и правовой грамотности о защите персональных данных как среди контролёров и операторов данных, так и среди физических лиц.</w:t>
      </w:r>
      <w:r w:rsidRPr="00D93AA2">
        <w:rPr>
          <w:rFonts w:ascii="Times New Roman" w:hAnsi="Times New Roman"/>
          <w:bCs/>
          <w:spacing w:val="5"/>
          <w:sz w:val="28"/>
          <w:szCs w:val="28"/>
          <w:lang w:val="ru-RU" w:eastAsia="ru-RU"/>
        </w:rPr>
        <w:t xml:space="preserve"> Положения закона должны обеспечить качественную осведомленность как граждан, так и предприятий, что будет способствовать развитию правовой культуры и эффективному исполнению законов</w:t>
      </w:r>
      <w:r w:rsidRPr="00D93AA2" w:rsidDel="00332587">
        <w:rPr>
          <w:rStyle w:val="FootnoteReference"/>
          <w:rFonts w:ascii="Times New Roman" w:hAnsi="Times New Roman"/>
          <w:bCs/>
          <w:spacing w:val="5"/>
          <w:sz w:val="28"/>
          <w:szCs w:val="28"/>
          <w:lang w:val="ru-RU" w:eastAsia="ru-RU"/>
        </w:rPr>
        <w:t xml:space="preserve"> </w:t>
      </w:r>
      <w:r w:rsidRPr="00D93AA2">
        <w:rPr>
          <w:rFonts w:ascii="Times New Roman" w:hAnsi="Times New Roman"/>
          <w:bCs/>
          <w:spacing w:val="5"/>
          <w:sz w:val="28"/>
          <w:szCs w:val="28"/>
          <w:lang w:val="ru-RU" w:eastAsia="ru-RU"/>
        </w:rPr>
        <w:t>[</w:t>
      </w:r>
      <w:r w:rsidR="00CA4DBF" w:rsidRPr="00D93AA2">
        <w:rPr>
          <w:rFonts w:ascii="Times New Roman" w:hAnsi="Times New Roman"/>
          <w:bCs/>
          <w:spacing w:val="5"/>
          <w:sz w:val="28"/>
          <w:szCs w:val="28"/>
          <w:lang w:val="ru-RU" w:eastAsia="ru-RU"/>
        </w:rPr>
        <w:t>232</w:t>
      </w:r>
      <w:r w:rsidRPr="00D93AA2">
        <w:rPr>
          <w:rFonts w:ascii="Times New Roman" w:hAnsi="Times New Roman"/>
          <w:bCs/>
          <w:spacing w:val="5"/>
          <w:sz w:val="28"/>
          <w:szCs w:val="28"/>
          <w:lang w:val="ru-RU" w:eastAsia="ru-RU"/>
        </w:rPr>
        <w:t>, стр.38]</w:t>
      </w:r>
      <w:r w:rsidR="00FF6A33" w:rsidRPr="00D93AA2">
        <w:rPr>
          <w:rFonts w:ascii="Times New Roman" w:hAnsi="Times New Roman"/>
          <w:bCs/>
          <w:spacing w:val="5"/>
          <w:sz w:val="28"/>
          <w:szCs w:val="28"/>
          <w:lang w:val="ru-RU" w:eastAsia="ru-RU"/>
        </w:rPr>
        <w:t>.</w:t>
      </w:r>
    </w:p>
    <w:p w14:paraId="5216F576" w14:textId="13906686" w:rsidR="005970ED" w:rsidRPr="00D93AA2" w:rsidRDefault="005970ED" w:rsidP="00CB6AB7">
      <w:pPr>
        <w:spacing w:after="0" w:line="240" w:lineRule="auto"/>
        <w:jc w:val="both"/>
        <w:rPr>
          <w:rFonts w:ascii="Times New Roman" w:hAnsi="Times New Roman"/>
          <w:bCs/>
          <w:spacing w:val="5"/>
          <w:sz w:val="28"/>
          <w:szCs w:val="28"/>
          <w:lang w:val="ru-RU" w:eastAsia="ru-RU"/>
        </w:rPr>
      </w:pPr>
      <w:r w:rsidRPr="00D93AA2">
        <w:rPr>
          <w:rFonts w:ascii="Times New Roman" w:hAnsi="Times New Roman"/>
          <w:bCs/>
          <w:spacing w:val="5"/>
          <w:sz w:val="28"/>
          <w:szCs w:val="28"/>
          <w:lang w:val="ru-RU" w:eastAsia="ru-RU"/>
        </w:rPr>
        <w:tab/>
        <w:t xml:space="preserve">Резюмируя вышеизложенное, можно констатировать, что текущий этап развития цифровой экосистемы Казахстана характеризуется диссонансом между темпами технологической экспансии и уровнем правовой защищенности личности, поскольку </w:t>
      </w:r>
      <w:r w:rsidR="004F5ECD" w:rsidRPr="00D93AA2">
        <w:rPr>
          <w:rFonts w:ascii="Times New Roman" w:hAnsi="Times New Roman"/>
          <w:bCs/>
          <w:spacing w:val="5"/>
          <w:sz w:val="28"/>
          <w:szCs w:val="28"/>
          <w:lang w:val="ru-RU" w:eastAsia="ru-RU"/>
        </w:rPr>
        <w:t xml:space="preserve">интеграция коммерческих сервисов с государственными платформами, а также совершенствование частных платформ, включая банковские, порождает расширение масштабов «цифровой слежки» и неконтролируемую коммерциализацию персональных данных. Решение выявленных проблем требует совершенствования законодательства путем закрепления обязанностей о повышении правовой грамотности пользователей систем, внедрению технологий </w:t>
      </w:r>
      <w:proofErr w:type="spellStart"/>
      <w:r w:rsidR="004F5ECD" w:rsidRPr="00D93AA2">
        <w:rPr>
          <w:rFonts w:ascii="Times New Roman" w:hAnsi="Times New Roman"/>
          <w:bCs/>
          <w:i/>
          <w:iCs/>
          <w:kern w:val="16"/>
          <w:sz w:val="28"/>
          <w:szCs w:val="28"/>
          <w:lang w:val="ru-RU"/>
        </w:rPr>
        <w:t>Privacy</w:t>
      </w:r>
      <w:proofErr w:type="spellEnd"/>
      <w:r w:rsidR="004F5ECD" w:rsidRPr="00D93AA2">
        <w:rPr>
          <w:rFonts w:ascii="Times New Roman" w:hAnsi="Times New Roman"/>
          <w:bCs/>
          <w:i/>
          <w:iCs/>
          <w:kern w:val="16"/>
          <w:sz w:val="28"/>
          <w:szCs w:val="28"/>
          <w:lang w:val="ru-RU"/>
        </w:rPr>
        <w:t xml:space="preserve"> </w:t>
      </w:r>
      <w:proofErr w:type="spellStart"/>
      <w:r w:rsidR="004F5ECD" w:rsidRPr="00D93AA2">
        <w:rPr>
          <w:rFonts w:ascii="Times New Roman" w:hAnsi="Times New Roman"/>
          <w:bCs/>
          <w:i/>
          <w:iCs/>
          <w:kern w:val="16"/>
          <w:sz w:val="28"/>
          <w:szCs w:val="28"/>
          <w:lang w:val="ru-RU"/>
        </w:rPr>
        <w:t>by</w:t>
      </w:r>
      <w:proofErr w:type="spellEnd"/>
      <w:r w:rsidR="004F5ECD" w:rsidRPr="00D93AA2">
        <w:rPr>
          <w:rFonts w:ascii="Times New Roman" w:hAnsi="Times New Roman"/>
          <w:bCs/>
          <w:i/>
          <w:iCs/>
          <w:kern w:val="16"/>
          <w:sz w:val="28"/>
          <w:szCs w:val="28"/>
          <w:lang w:val="ru-RU"/>
        </w:rPr>
        <w:t xml:space="preserve"> Design, </w:t>
      </w:r>
      <w:proofErr w:type="spellStart"/>
      <w:r w:rsidR="004F5ECD" w:rsidRPr="00D93AA2">
        <w:rPr>
          <w:rFonts w:ascii="Times New Roman" w:hAnsi="Times New Roman"/>
          <w:bCs/>
          <w:i/>
          <w:iCs/>
          <w:kern w:val="16"/>
          <w:sz w:val="28"/>
          <w:szCs w:val="28"/>
          <w:lang w:val="ru-RU"/>
        </w:rPr>
        <w:t>Privacy</w:t>
      </w:r>
      <w:proofErr w:type="spellEnd"/>
      <w:r w:rsidR="004F5ECD" w:rsidRPr="00D93AA2">
        <w:rPr>
          <w:rFonts w:ascii="Times New Roman" w:hAnsi="Times New Roman"/>
          <w:bCs/>
          <w:i/>
          <w:iCs/>
          <w:kern w:val="16"/>
          <w:sz w:val="28"/>
          <w:szCs w:val="28"/>
          <w:lang w:val="ru-RU"/>
        </w:rPr>
        <w:t xml:space="preserve"> </w:t>
      </w:r>
      <w:proofErr w:type="spellStart"/>
      <w:r w:rsidR="004F5ECD" w:rsidRPr="00D93AA2">
        <w:rPr>
          <w:rFonts w:ascii="Times New Roman" w:hAnsi="Times New Roman"/>
          <w:bCs/>
          <w:i/>
          <w:iCs/>
          <w:kern w:val="16"/>
          <w:sz w:val="28"/>
          <w:szCs w:val="28"/>
          <w:lang w:val="ru-RU"/>
        </w:rPr>
        <w:t>by</w:t>
      </w:r>
      <w:proofErr w:type="spellEnd"/>
      <w:r w:rsidR="004F5ECD" w:rsidRPr="00D93AA2">
        <w:rPr>
          <w:rFonts w:ascii="Times New Roman" w:hAnsi="Times New Roman"/>
          <w:bCs/>
          <w:i/>
          <w:iCs/>
          <w:kern w:val="16"/>
          <w:sz w:val="28"/>
          <w:szCs w:val="28"/>
          <w:lang w:val="ru-RU"/>
        </w:rPr>
        <w:t xml:space="preserve"> </w:t>
      </w:r>
      <w:proofErr w:type="spellStart"/>
      <w:r w:rsidR="004F5ECD" w:rsidRPr="00D93AA2">
        <w:rPr>
          <w:rFonts w:ascii="Times New Roman" w:hAnsi="Times New Roman"/>
          <w:bCs/>
          <w:i/>
          <w:iCs/>
          <w:kern w:val="16"/>
          <w:sz w:val="28"/>
          <w:szCs w:val="28"/>
          <w:lang w:val="ru-RU"/>
        </w:rPr>
        <w:t>Default</w:t>
      </w:r>
      <w:proofErr w:type="spellEnd"/>
      <w:r w:rsidR="004F5ECD" w:rsidRPr="00D93AA2">
        <w:rPr>
          <w:rFonts w:ascii="Times New Roman" w:hAnsi="Times New Roman"/>
          <w:bCs/>
          <w:spacing w:val="5"/>
          <w:sz w:val="28"/>
          <w:szCs w:val="28"/>
          <w:lang w:val="ru-RU" w:eastAsia="ru-RU"/>
        </w:rPr>
        <w:t xml:space="preserve">, а также детальную регламентацию механизмов реализации прав субъекта персональных данных. </w:t>
      </w:r>
    </w:p>
    <w:p w14:paraId="0634B5D9" w14:textId="77E9CA1C" w:rsidR="00FD2CB6" w:rsidRPr="00D93AA2" w:rsidRDefault="00FD2CB6" w:rsidP="00FD2CB6">
      <w:pPr>
        <w:spacing w:after="0" w:line="240" w:lineRule="auto"/>
        <w:rPr>
          <w:rFonts w:ascii="Times New Roman" w:hAnsi="Times New Roman"/>
          <w:sz w:val="28"/>
          <w:szCs w:val="28"/>
          <w:lang w:val="ru-RU"/>
        </w:rPr>
      </w:pPr>
    </w:p>
    <w:p w14:paraId="3F72326A" w14:textId="77777777" w:rsidR="00CB6AB7" w:rsidRPr="00D93AA2" w:rsidRDefault="00CB6AB7" w:rsidP="00FD2CB6">
      <w:pPr>
        <w:spacing w:after="0" w:line="240" w:lineRule="auto"/>
        <w:rPr>
          <w:rFonts w:ascii="Times New Roman" w:hAnsi="Times New Roman"/>
          <w:sz w:val="28"/>
          <w:szCs w:val="28"/>
          <w:lang w:val="ru-RU"/>
        </w:rPr>
      </w:pPr>
    </w:p>
    <w:p w14:paraId="25EEB70A" w14:textId="51F0CEA0" w:rsidR="00CB6AB7" w:rsidRPr="00D93AA2" w:rsidRDefault="00CB6AB7">
      <w:pPr>
        <w:spacing w:after="160" w:line="278" w:lineRule="auto"/>
        <w:rPr>
          <w:rFonts w:ascii="Times New Roman" w:hAnsi="Times New Roman"/>
          <w:sz w:val="28"/>
          <w:szCs w:val="28"/>
          <w:lang w:val="ru-RU"/>
        </w:rPr>
      </w:pPr>
      <w:r w:rsidRPr="00D93AA2">
        <w:rPr>
          <w:rFonts w:ascii="Times New Roman" w:hAnsi="Times New Roman"/>
          <w:sz w:val="28"/>
          <w:szCs w:val="28"/>
          <w:lang w:val="ru-RU"/>
        </w:rPr>
        <w:br w:type="page"/>
      </w:r>
    </w:p>
    <w:p w14:paraId="241711F4" w14:textId="1DB9C036" w:rsidR="00FD7C0F" w:rsidRPr="00D93AA2" w:rsidRDefault="00CB6AB7" w:rsidP="00FD7C0F">
      <w:pPr>
        <w:tabs>
          <w:tab w:val="left" w:pos="2127"/>
        </w:tabs>
        <w:spacing w:line="240" w:lineRule="auto"/>
        <w:jc w:val="center"/>
        <w:rPr>
          <w:rFonts w:ascii="Times New Roman" w:eastAsia="Calibri" w:hAnsi="Times New Roman"/>
          <w:b/>
          <w:sz w:val="28"/>
          <w:szCs w:val="28"/>
          <w:lang w:val="ru-RU" w:eastAsia="en-US"/>
        </w:rPr>
      </w:pPr>
      <w:r w:rsidRPr="00D93AA2">
        <w:rPr>
          <w:rFonts w:ascii="Times New Roman" w:eastAsia="Calibri" w:hAnsi="Times New Roman"/>
          <w:b/>
          <w:sz w:val="28"/>
          <w:szCs w:val="28"/>
          <w:lang w:val="ru-RU" w:eastAsia="en-US"/>
        </w:rPr>
        <w:lastRenderedPageBreak/>
        <w:t>ЗАКЛЮЧЕНИЕ</w:t>
      </w:r>
    </w:p>
    <w:p w14:paraId="7DB7E58A" w14:textId="77777777" w:rsidR="00FD7C0F" w:rsidRPr="00D93AA2" w:rsidRDefault="00FD7C0F" w:rsidP="00FD7C0F">
      <w:pPr>
        <w:spacing w:after="0" w:line="240" w:lineRule="auto"/>
        <w:ind w:firstLine="720"/>
        <w:jc w:val="both"/>
        <w:rPr>
          <w:rFonts w:ascii="Times New Roman" w:hAnsi="Times New Roman"/>
          <w:color w:val="000000"/>
          <w:sz w:val="28"/>
          <w:szCs w:val="28"/>
          <w:lang w:val="ru-RU"/>
        </w:rPr>
      </w:pPr>
      <w:r w:rsidRPr="00D93AA2">
        <w:rPr>
          <w:rFonts w:ascii="Times New Roman" w:hAnsi="Times New Roman"/>
          <w:sz w:val="28"/>
          <w:szCs w:val="28"/>
          <w:lang w:val="ru-RU"/>
        </w:rPr>
        <w:t xml:space="preserve">Диссертационное исследование государственно-правового регулирования защиты персональных данных в Республике Казахстан и в Европе позволило выявить ключевые проблемы и тенденции развития данной сферы. </w:t>
      </w:r>
      <w:r w:rsidRPr="00D93AA2">
        <w:rPr>
          <w:rFonts w:ascii="Times New Roman" w:hAnsi="Times New Roman"/>
          <w:color w:val="000000"/>
          <w:sz w:val="28"/>
          <w:szCs w:val="28"/>
          <w:lang w:val="ru-RU"/>
        </w:rPr>
        <w:t>Современные реалии высокотехнологичного развития и глобализации требуют от государства более тщательного регулирования и обеспечения неприкосновенности частной жизни, создания четкой и последовательной законодательной базы, правоприменительной практики, компетентного государственного регулирования, реализующего и обеспечивающего защиту права человека на неприкосновенность частной жизни.</w:t>
      </w:r>
    </w:p>
    <w:p w14:paraId="12EDC976" w14:textId="4AC46AA6" w:rsidR="00FD7C0F" w:rsidRPr="00D93AA2" w:rsidRDefault="00FD7C0F" w:rsidP="00FD7C0F">
      <w:pPr>
        <w:pStyle w:val="NormalWeb"/>
        <w:spacing w:before="0" w:beforeAutospacing="0" w:after="0" w:afterAutospacing="0"/>
        <w:ind w:firstLine="720"/>
        <w:jc w:val="both"/>
        <w:rPr>
          <w:color w:val="000000"/>
          <w:sz w:val="28"/>
          <w:szCs w:val="28"/>
        </w:rPr>
      </w:pPr>
      <w:r w:rsidRPr="00D93AA2">
        <w:rPr>
          <w:sz w:val="28"/>
          <w:szCs w:val="28"/>
        </w:rPr>
        <w:t xml:space="preserve">Частная жизнь имеет широкую и многоаспектную интерпретацию, включающую несколько сторон проявления частной жизни человека – </w:t>
      </w:r>
      <w:r w:rsidRPr="00D93AA2">
        <w:rPr>
          <w:color w:val="000000"/>
          <w:sz w:val="28"/>
          <w:szCs w:val="28"/>
        </w:rPr>
        <w:t>телесную (физиологическую), пространственную, коммуникационную, имущественную, интеллектуальную, ассоциативную, поведенческую, конфиденциальность принятия решений, информационную. Информационная сторона частной жизни имеет особенное значение, поскольку связана с каждым из других аспектов и проявляется в них, «ее следует рассматривать как другую сторону медали»</w:t>
      </w:r>
      <w:r w:rsidRPr="00D93AA2" w:rsidDel="00332587">
        <w:rPr>
          <w:rStyle w:val="FootnoteReference"/>
          <w:color w:val="000000"/>
          <w:sz w:val="28"/>
          <w:szCs w:val="28"/>
        </w:rPr>
        <w:t xml:space="preserve"> </w:t>
      </w:r>
      <w:r w:rsidRPr="00D93AA2">
        <w:rPr>
          <w:color w:val="000000"/>
          <w:sz w:val="28"/>
          <w:szCs w:val="28"/>
        </w:rPr>
        <w:t>[</w:t>
      </w:r>
      <w:r w:rsidR="00625825" w:rsidRPr="00D93AA2">
        <w:rPr>
          <w:color w:val="000000"/>
          <w:sz w:val="28"/>
          <w:szCs w:val="28"/>
        </w:rPr>
        <w:t>8</w:t>
      </w:r>
      <w:r w:rsidRPr="00D93AA2">
        <w:rPr>
          <w:color w:val="000000"/>
          <w:sz w:val="28"/>
          <w:szCs w:val="28"/>
        </w:rPr>
        <w:t>, стр.554]. Информационный аспект частной жизни включает персональные данные, личную информацию о частной жизни, в мировой и казахстанской практике является отдельным объектом защиты и регулирования.</w:t>
      </w:r>
    </w:p>
    <w:p w14:paraId="47565DC1" w14:textId="77777777" w:rsidR="00FD7C0F" w:rsidRPr="00D93AA2" w:rsidRDefault="00FD7C0F" w:rsidP="00FD7C0F">
      <w:pPr>
        <w:pStyle w:val="NormalWeb"/>
        <w:spacing w:before="0" w:beforeAutospacing="0" w:after="0" w:afterAutospacing="0"/>
        <w:ind w:firstLine="720"/>
        <w:jc w:val="both"/>
        <w:rPr>
          <w:sz w:val="28"/>
          <w:szCs w:val="28"/>
        </w:rPr>
      </w:pPr>
      <w:r w:rsidRPr="00D93AA2">
        <w:rPr>
          <w:color w:val="000000"/>
          <w:sz w:val="28"/>
          <w:szCs w:val="28"/>
        </w:rPr>
        <w:t xml:space="preserve">Неприкосновенность частной жизни </w:t>
      </w:r>
      <w:r w:rsidRPr="00D93AA2">
        <w:rPr>
          <w:sz w:val="28"/>
          <w:szCs w:val="28"/>
        </w:rPr>
        <w:t xml:space="preserve">служит для защиты человека, его автономии, свободы, идентичности, самоопределения и </w:t>
      </w:r>
      <w:proofErr w:type="spellStart"/>
      <w:r w:rsidRPr="00D93AA2">
        <w:rPr>
          <w:sz w:val="28"/>
          <w:szCs w:val="28"/>
        </w:rPr>
        <w:t>самосозидания</w:t>
      </w:r>
      <w:proofErr w:type="spellEnd"/>
      <w:r w:rsidRPr="00D93AA2">
        <w:rPr>
          <w:sz w:val="28"/>
          <w:szCs w:val="28"/>
        </w:rPr>
        <w:t xml:space="preserve">, контроля своей частной жизни, определении границ и степени доступа, контроля за коммуникациями. Право на неприкосновенность частной жизни является фундаментальным правом человека, тесно взаимосвязанным с другими основными правами и свободами. Неисчерпывающее понятие частной жизни и ее предназначение для существования человека определяют содержание норм Конституции и основанных на ней правовых актах. </w:t>
      </w:r>
    </w:p>
    <w:p w14:paraId="57577D31" w14:textId="77777777" w:rsidR="00FD7C0F" w:rsidRPr="00D93AA2" w:rsidRDefault="00FD7C0F" w:rsidP="00FD7C0F">
      <w:pPr>
        <w:pStyle w:val="NormalWeb"/>
        <w:spacing w:before="0" w:beforeAutospacing="0" w:after="0" w:afterAutospacing="0"/>
        <w:ind w:firstLine="709"/>
        <w:jc w:val="both"/>
        <w:rPr>
          <w:sz w:val="28"/>
          <w:szCs w:val="28"/>
        </w:rPr>
      </w:pPr>
      <w:r w:rsidRPr="00D93AA2">
        <w:rPr>
          <w:sz w:val="28"/>
          <w:szCs w:val="28"/>
        </w:rPr>
        <w:t>Стремительное развитие информационных технологий требует соответствующего и актуального нормативного закрепления защиты персональных данных, как информационного аспекта частной жизни, обладающего всеми функциями права на неприкосновенность частной жизни, обеспечивающего реализацию физическим лицом автономии, свободы принятия решений, установления пределов вмешательства и контроля за доступом.</w:t>
      </w:r>
    </w:p>
    <w:p w14:paraId="526AB6F6" w14:textId="77777777" w:rsidR="00FD7C0F" w:rsidRPr="00D93AA2" w:rsidRDefault="00FD7C0F" w:rsidP="00FD7C0F">
      <w:pPr>
        <w:pStyle w:val="NormalWeb"/>
        <w:spacing w:before="0" w:beforeAutospacing="0" w:after="0" w:afterAutospacing="0"/>
        <w:ind w:firstLine="709"/>
        <w:jc w:val="both"/>
        <w:rPr>
          <w:sz w:val="28"/>
          <w:szCs w:val="28"/>
        </w:rPr>
      </w:pPr>
      <w:r w:rsidRPr="00D93AA2">
        <w:rPr>
          <w:sz w:val="28"/>
          <w:szCs w:val="28"/>
        </w:rPr>
        <w:t xml:space="preserve">В ходе исследования был осуществлен комплексный анализ правовых механизмов реализации права на неприкосновенность частной жизни и защиту персональных данных в Казахстане, выявлены положительные аспекты и недостатки, проведен сравнительный анализ с европейским правом, правовыми актами, деятельностью государственных органов и правоприменительной практикой. Самостоятельным предметом исследования стали проблемы юридической интерпретации базовых дефиниций, функциональный статус </w:t>
      </w:r>
      <w:r w:rsidRPr="00D93AA2">
        <w:rPr>
          <w:sz w:val="28"/>
          <w:szCs w:val="28"/>
        </w:rPr>
        <w:lastRenderedPageBreak/>
        <w:t>уполномоченного органа, технологические и процедурные барьеры на пути реализации права на защиту персональных данных.</w:t>
      </w:r>
    </w:p>
    <w:p w14:paraId="62F9E65D" w14:textId="1D42EC5F" w:rsidR="00FD7C0F" w:rsidRPr="00D93AA2" w:rsidRDefault="00907CD4" w:rsidP="00FD7C0F">
      <w:pPr>
        <w:pStyle w:val="NormalWeb"/>
        <w:spacing w:before="0" w:beforeAutospacing="0" w:after="0" w:afterAutospacing="0"/>
        <w:ind w:firstLine="709"/>
        <w:jc w:val="both"/>
        <w:rPr>
          <w:sz w:val="28"/>
          <w:szCs w:val="28"/>
        </w:rPr>
      </w:pPr>
      <w:r w:rsidRPr="00D93AA2">
        <w:rPr>
          <w:sz w:val="28"/>
          <w:szCs w:val="28"/>
        </w:rPr>
        <w:t>Результаты проведенной научной работы позволили обосновать комплекс рекомендаций, направленных на системную модернизацию отечественного законодательства, его синхронизацию с международными правовыми стандартами и оптимизацию институциональной модели государственного регулирования в сфере защиты персональных данных. Сформулированные выводы подтверждают назревшую потребность в глубоком реформировании нормативного массива и профильного государственного органа. Данные преобразования необходимы для создания действенных механизмов реализации гражданами права на неприкосновенность личных сведений, легитимации специальных отраслевых принципов, а также введения юридических обязанностей для государственных институтов, собственников и операторов баз данных по просвещению населения и повышению его правовой грамотности в цифровой среде.</w:t>
      </w:r>
    </w:p>
    <w:p w14:paraId="28076650"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p>
    <w:p w14:paraId="3EECCD73" w14:textId="77777777" w:rsidR="00FD7C0F" w:rsidRPr="00D93AA2" w:rsidRDefault="00FD7C0F" w:rsidP="00FD7C0F">
      <w:pPr>
        <w:spacing w:after="0" w:line="240" w:lineRule="auto"/>
        <w:ind w:firstLine="709"/>
        <w:jc w:val="both"/>
        <w:rPr>
          <w:rFonts w:ascii="Times New Roman" w:hAnsi="Times New Roman"/>
          <w:b/>
          <w:bCs/>
          <w:sz w:val="28"/>
          <w:szCs w:val="28"/>
          <w:lang w:val="ru-RU" w:eastAsia="ru-RU"/>
        </w:rPr>
      </w:pPr>
      <w:r w:rsidRPr="00D93AA2">
        <w:rPr>
          <w:rFonts w:ascii="Times New Roman" w:hAnsi="Times New Roman"/>
          <w:b/>
          <w:bCs/>
          <w:sz w:val="28"/>
          <w:szCs w:val="28"/>
          <w:lang w:val="ru-RU" w:eastAsia="ru-RU"/>
        </w:rPr>
        <w:t>Основные выводы проведенного исследования состоят в следующем:</w:t>
      </w:r>
    </w:p>
    <w:p w14:paraId="1D928C12" w14:textId="77777777" w:rsidR="00FD7C0F" w:rsidRPr="00D93AA2" w:rsidRDefault="00FD7C0F" w:rsidP="00FD7C0F">
      <w:pPr>
        <w:spacing w:after="0" w:line="240" w:lineRule="auto"/>
        <w:ind w:firstLine="709"/>
        <w:jc w:val="both"/>
        <w:rPr>
          <w:rFonts w:ascii="Times New Roman" w:hAnsi="Times New Roman"/>
          <w:b/>
          <w:bCs/>
          <w:sz w:val="28"/>
          <w:szCs w:val="28"/>
          <w:lang w:val="ru-RU" w:eastAsia="ru-RU"/>
        </w:rPr>
      </w:pPr>
    </w:p>
    <w:p w14:paraId="1A145978" w14:textId="77777777" w:rsidR="00FD7C0F" w:rsidRPr="00D93AA2" w:rsidRDefault="00FD7C0F" w:rsidP="00FD7C0F">
      <w:pPr>
        <w:pStyle w:val="ListParagraph"/>
        <w:numPr>
          <w:ilvl w:val="0"/>
          <w:numId w:val="6"/>
        </w:numPr>
        <w:spacing w:after="0" w:line="240" w:lineRule="auto"/>
        <w:ind w:left="0"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Терминология и типология «персональных данных» требует четкого, ясного, последовательного и согласованного закрепления в законодательстве. В системе правовых актов специальный Закон «О персональных данных» призван выполнять функцию базового концептуального регулятора и системообразующей нормативной основы, обеспечивающей унификацию толкования и применения положений как специального, так и смежного законодательства. Понятие «персональные данные» и «частная жизнь» имплицитно взаимосвязаны и не могут иметь исчерпывающего значения для целей правоприменения. Специальный закон должен дать четкие и ясные критерии для отнесения определенной информации или элементов, факторов частной жизни и личной информации к категории «персональные данные». Понятие персональные данные должно характеризоваться содержательной широтой, одновременно оставаясь юридически ясным и адаптивным к конкретным ситуациям. Критерии дефиниции «персональные данные» должны обладать ясностью для всех участников общественных отношений – от физических лиц (субъектов персональных данных) до представителей коммерческих и государственных структур – что является необходимым условием для единообразного толкования и правоприменения. </w:t>
      </w:r>
    </w:p>
    <w:p w14:paraId="19B91CA6"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В зависимости от степени «ценности», «существенности» конкретного элемента или идентификатора персональной информации, его взаимосвязи с социально-экономическими правами и последствиями для прав и свобод личности, закон должен закрепить типологию персональных данных, установить ясные критерии, способы и требования к сбору, защите и обработке персональных данных. При этом следует учитывать, что отдельные элементы или идентификаторы (такие как ИИН) не должны быть взаимоисключающими. Закон должен содержать императивные правила и запреты на определенные действия с </w:t>
      </w:r>
      <w:r w:rsidRPr="00D93AA2">
        <w:rPr>
          <w:rFonts w:ascii="Times New Roman" w:hAnsi="Times New Roman"/>
          <w:sz w:val="28"/>
          <w:szCs w:val="28"/>
          <w:lang w:val="ru-RU" w:eastAsia="ru-RU"/>
        </w:rPr>
        <w:lastRenderedPageBreak/>
        <w:t xml:space="preserve">персональными данными, совокупное совершение каких-либо действий в отношении одного элемента (идентификатора) личной информации во взаимосвязи и соединении с другим элементом (идентификатором) в то числе из разрозненных источников. Именно связанное использование различных персональных сведений в современных цифровых экосистемах влечет наиболее значимые риски и неблагоприятные последствия для физического лица. </w:t>
      </w:r>
    </w:p>
    <w:p w14:paraId="6D8CCDCA"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В связи с этим рекомендуется имплементировать термин «персональные данные», максимально приближенное к стандартам GDPR, поскольку данное понятие включает в себя аспекты проявления частной жизни, а также признание персональными данными сведений, которые допускают возможность идентифицировать личность косвенным способом, как например ИИН. Такой подход позволит учесть темпы развития технологий и появление новых идентификаторов физического лица и предупредить риски нарушения прав и законных интересов личности. Детальные предложения по совершенствованию понятийного аппарата Закона «О персональных данных» представлены в Приложении А. </w:t>
      </w:r>
    </w:p>
    <w:p w14:paraId="4DBFB525" w14:textId="6425064A"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Особого пересмотра требует классификация персональных данных по типу доступа (общедоступные персональные данные и персональные данные ограниченного доступа). Закон должен пересмотреть условия сбора и обработки общедоступности личных сведений с учетом степени их воздействия на права человека. Распространение ФИО, ИИН и некоторых других сведений в общедоступных государственных базах, а также самим физическим лицом, не должно лишать человека права на неприкосновенность личности или умалять его защиту. Факт установления или идентификации личности не лишает человека права на уважение частной жизни от какого-либо вмешательства. Правовые рамки сбора и обработки общедоступных персональных данных не должны быть слишком размытыми и выражаться в общих формулировках «запрещается сбор и обработка персональных данных в целях причинения вреда правам и свободам человека». Закон должен конкретизировать и четко определить целевое назначение сбора и обработки общедоступных персональных данных, а также границы допустимого вмешательства. </w:t>
      </w:r>
    </w:p>
    <w:p w14:paraId="4E952289"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В качестве универсального принципа предлагается закрепить презумпцию конфиденциальности любых персональных данных «по умолчанию», независимо от установленного режима доступа. Данное требование является универсальным и адаптивным ответом на вызовы, связанные с внедрением новых технологий и неравномерным уровнем цифровой и информационной грамотности различных социальных и возрастных групп населения.</w:t>
      </w:r>
    </w:p>
    <w:p w14:paraId="4A5AB04B" w14:textId="77777777" w:rsidR="00FD7C0F" w:rsidRPr="00D93AA2" w:rsidRDefault="00FD7C0F" w:rsidP="00FD7C0F">
      <w:pPr>
        <w:pStyle w:val="ListParagraph"/>
        <w:numPr>
          <w:ilvl w:val="0"/>
          <w:numId w:val="6"/>
        </w:numPr>
        <w:spacing w:after="0" w:line="240" w:lineRule="auto"/>
        <w:ind w:left="0"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Необходимость конкретной, последовательной и ясной формулировки основных терминов и видов операций с персональными данными в национальном законодательстве продиктована требованиями глобальной цифровизации в обществе. Дефиниции операций по обработке персональных данных, участников правоотношений, связанных со сбором и обработкой персональных данных, </w:t>
      </w:r>
      <w:r w:rsidRPr="00D93AA2">
        <w:rPr>
          <w:rFonts w:ascii="Times New Roman" w:hAnsi="Times New Roman"/>
          <w:sz w:val="28"/>
          <w:szCs w:val="28"/>
          <w:lang w:val="ru-RU" w:eastAsia="ru-RU"/>
        </w:rPr>
        <w:lastRenderedPageBreak/>
        <w:t xml:space="preserve">должны быть максимально приближены к общепринятым международным терминам, что существенно упростит правоприменительную практику как для отечественных, так и для зарубежных участников правоотношений. </w:t>
      </w:r>
    </w:p>
    <w:p w14:paraId="142A14E0"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В этой связи понятие «обработка персональных данных» в Законе «О персональных данных» не должно носить ограниченного или исчерпывающего характера. Требуется расширение данного понятия на законодательном уровне путем включения любых операций и действий с персональными данными, совершаемых для любых целей, в том числе действия и операции по профилированию (профайлингу) и </w:t>
      </w:r>
      <w:proofErr w:type="spellStart"/>
      <w:r w:rsidRPr="00D93AA2">
        <w:rPr>
          <w:rFonts w:ascii="Times New Roman" w:hAnsi="Times New Roman"/>
          <w:sz w:val="28"/>
          <w:szCs w:val="28"/>
          <w:lang w:val="ru-RU" w:eastAsia="ru-RU"/>
        </w:rPr>
        <w:t>псевдонимизации</w:t>
      </w:r>
      <w:proofErr w:type="spellEnd"/>
      <w:r w:rsidRPr="00D93AA2">
        <w:rPr>
          <w:rFonts w:ascii="Times New Roman" w:hAnsi="Times New Roman"/>
          <w:sz w:val="28"/>
          <w:szCs w:val="28"/>
          <w:lang w:val="ru-RU" w:eastAsia="ru-RU"/>
        </w:rPr>
        <w:t>. Кроме того, все виды операций с персональными данными должны получить ясные, конкретные и недвусмысленные юридические описания в законе.</w:t>
      </w:r>
    </w:p>
    <w:p w14:paraId="2D6F90DF"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Особого внимания требует детальная регламентация профилирования и таргетированного контента. Данные методы сбора и обработки должны быть законодательно признаны специфическими видами обработки персональных данных, поскольку являются особенно интрузивными, вторгающимися в частную жизнь, нарушают автономию личности, лишают контроля за использованием личной информации, имеют дискриминирующий характер и чреваты манипулированием личностью. В этой связи предлагается не только закрепить профилирование как вид обработки в Законе «О персональных данных», но и синхронизировать понятийный аппарат с Законом «Об онлайн-рекламе». </w:t>
      </w:r>
    </w:p>
    <w:p w14:paraId="2C157708"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Концептуальным шагом в сторону гармонизации с международными нормами должна стать трансформация субъектной архитектуры правоотношений. В казахстанском Законе «О персональных данных» предлагается заменить понятия «собственник базы персональных данных» и «оператор базы персональных данных», на понятия «контролер» и «обработчик» соответственно, по примеру Европейского Регламента. Принципиально важно, чтобы описание указанных дефиниций базировалось не вещно-правовых титулах собственности на базу персональных данных, а на фактических функциях и роли участников, вовлеченных в процесс сбора и обработки персональных данных, степени их контроля над целями обработки и обязательствах по отношению к физическому лицу.  Данный функциональный подход является прагматически обоснованным: субъективный интерес индивида заключается в сохранности персональных данных и их законном без ущербном использовании, а не в реализации имущественного права в отношении базы данных. Реализация указанных предложений, детально изложенных в Приложении А, позволит создать сбалансированную и современную нормативную базу, отвечающую вызовам цифровой среды и обеспечивающую высокий уровень защиты прав и свобод личности.</w:t>
      </w:r>
    </w:p>
    <w:p w14:paraId="4E843457" w14:textId="77777777" w:rsidR="00FD7C0F" w:rsidRPr="00D93AA2" w:rsidRDefault="00FD7C0F" w:rsidP="00FD7C0F">
      <w:pPr>
        <w:pStyle w:val="ListParagraph"/>
        <w:numPr>
          <w:ilvl w:val="0"/>
          <w:numId w:val="6"/>
        </w:numPr>
        <w:spacing w:after="0" w:line="240" w:lineRule="auto"/>
        <w:ind w:left="0"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Специальные принципы защиты персональных данных следует ясно и подробно сформулировать и закрепить в специальном законе в качестве основополагающих руководящих начал для всех отраслей правового регулирования. На современном этапе социально-экономического и, прежде всего, технологического развития личная информация приобретает особую значимость и </w:t>
      </w:r>
      <w:r w:rsidRPr="00D93AA2">
        <w:rPr>
          <w:rFonts w:ascii="Times New Roman" w:hAnsi="Times New Roman"/>
          <w:sz w:val="28"/>
          <w:szCs w:val="28"/>
          <w:lang w:val="ru-RU" w:eastAsia="ru-RU"/>
        </w:rPr>
        <w:lastRenderedPageBreak/>
        <w:t xml:space="preserve">форму существования. Процессы сбора, обработки, хранения и распространения личной информации в условиях тотальной цифровизации несут в себе угрозы и создают риски ущерба, которые требуется максимально детально урегулировать положениями закона. Поскольку законодательные органы зачастую не успевают за стремительной эволюцией информационно-коммуникационных технологий, именно правовые принципы выступают в роли адаптивного инструментария - правил «на вырост», позволяющих эффективно устранять конфликты или пробелы в законодательстве и обеспечивать единообразное толкование закона. </w:t>
      </w:r>
    </w:p>
    <w:p w14:paraId="40D8BD8E"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Правовые принципы представляют собой «несущую конструкцию» в регулировании общественных отношений. Действующий Закон «О персональных данных» базируется на пяти положениях: (1) соблюдения конституционных прав и свобод человека и гражданина, (2) законности, (3) конфиденциальности персональных данных ограниченного доступа, (4) равенства субъектов персональных данных, собственников, операторов, (5) обеспечения безопасности личности, общества и государства. Однако данные принципы носят преимущественно декларативный характер и не раскрываются в тексте закона. Являясь абстрактными идеями, они не имеют прямой направленности на специфику процессов обработки данных, что делает их малоэффективными и зачастую позволяют правоприменителю игнорировать их без каких-либо последствий и санкций.</w:t>
      </w:r>
    </w:p>
    <w:p w14:paraId="55ECC328" w14:textId="7256413A"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В противовес отечественному подходу, европейская модель, основанная на GDPR, характеризуется значительно большей конкретикой. Европейский Регламент устанавливает семь императивных принципов: (1) законности, справедливости и прозрачности, (2) минимизации данных, (3) ограничения хранения, (4) ограничения цели, (5) точности персональных данных, (6) целостности и конфиденциальности, (7) подотчетности. Важной особенностью GDPR является детальное раскрытие содержания принципов в тексте начальных статей, что придает им силу норм прямого действия и делает их самодостаточными для понимания и исполнения всеми участниками общественных отношений по сбору и обработке персональных данных.  </w:t>
      </w:r>
    </w:p>
    <w:p w14:paraId="7707B5D0"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Подробное и ясное закрепление принципов в тексте специального закона будет способствовать повышению уровня комплаенса (соблюдения) и правовой осведомленности операторов, контролеров, субъектов персональных данных и государственных органов. Принципы должны быть сформулированы таким образом, чтобы из них эксплицитно следовало, как именно они обеспечивают защиту автономии личности и реализацию права на неприкосновенность частной жизни. В связи с этим рекомендуется изложить статью 5 Закона «О персональных данных» в новой редакции, путем рецепции системы принципов GDPR, как это предложено в Приложении А.</w:t>
      </w:r>
    </w:p>
    <w:p w14:paraId="7DD6D60F" w14:textId="77777777" w:rsidR="00FD7C0F" w:rsidRPr="00D93AA2" w:rsidRDefault="00FD7C0F" w:rsidP="00FD7C0F">
      <w:pPr>
        <w:pStyle w:val="ListParagraph"/>
        <w:numPr>
          <w:ilvl w:val="0"/>
          <w:numId w:val="6"/>
        </w:numPr>
        <w:spacing w:after="0" w:line="240" w:lineRule="auto"/>
        <w:ind w:left="0" w:firstLine="709"/>
        <w:jc w:val="both"/>
        <w:rPr>
          <w:rFonts w:ascii="Times New Roman" w:hAnsi="Times New Roman"/>
          <w:sz w:val="28"/>
          <w:szCs w:val="28"/>
          <w:lang w:val="ru-RU" w:eastAsia="ru-RU"/>
        </w:rPr>
      </w:pPr>
      <w:r w:rsidRPr="00D93AA2">
        <w:rPr>
          <w:rFonts w:ascii="Times New Roman" w:hAnsi="Times New Roman"/>
          <w:sz w:val="28"/>
          <w:szCs w:val="28"/>
          <w:lang w:val="ru-RU"/>
        </w:rPr>
        <w:t xml:space="preserve">Следуя конституционному приоритету прав и свобод человека, с учетом повышенного внимания статьи 21 Конституции РК 2026 года к защите персональных данных, необходимо конкретизировать в специальном законе права </w:t>
      </w:r>
      <w:r w:rsidRPr="00D93AA2">
        <w:rPr>
          <w:rFonts w:ascii="Times New Roman" w:hAnsi="Times New Roman"/>
          <w:sz w:val="28"/>
          <w:szCs w:val="28"/>
          <w:lang w:val="ru-RU"/>
        </w:rPr>
        <w:lastRenderedPageBreak/>
        <w:t xml:space="preserve">физического лица, субъекта персональных данных, и закрепить подробные корреспондирующие обязанности лиц, которые вовлечены в сбор и обработку персональных данных. Действующий Закон «О персональных данных» ограничивается перечислением перечня прав субъекта персональных данных в виде списка, что не обеспечивает их эффективной реализации. В противовес этому, GDPR посвящает каждому праву отдельную статью, раскрывающую его содержание и устанавливающую соответствующие обязанности контролёра и оператора данных. </w:t>
      </w:r>
    </w:p>
    <w:p w14:paraId="4545D1F8" w14:textId="52381E47" w:rsidR="00FD7C0F" w:rsidRPr="00D93AA2" w:rsidRDefault="00FD7C0F" w:rsidP="00FF5B09">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rPr>
        <w:t xml:space="preserve">Важным элементом реформы должно стать закрепление подробных корреспондирующих обязанностей для всех лиц, вовлеченных в процессы сбора и обработки информации. Данные обязанности должны возлагаться на любого участника правоотношений, получающего или использующего персональные данные. </w:t>
      </w:r>
      <w:r w:rsidR="00907CD4" w:rsidRPr="00D93AA2">
        <w:rPr>
          <w:rFonts w:ascii="Times New Roman" w:hAnsi="Times New Roman"/>
          <w:sz w:val="28"/>
          <w:szCs w:val="28"/>
          <w:lang w:val="ru-RU"/>
        </w:rPr>
        <w:t>В частности, нормативный комплекс должен обязывать участников информационного оборота раз</w:t>
      </w:r>
      <w:r w:rsidR="00FF5B09" w:rsidRPr="00D93AA2">
        <w:rPr>
          <w:rFonts w:ascii="Times New Roman" w:hAnsi="Times New Roman"/>
          <w:sz w:val="28"/>
          <w:szCs w:val="28"/>
          <w:lang w:val="ru-RU"/>
        </w:rPr>
        <w:t>ъяснять необходимость манипуляций с личной информацией, предупреждать о потенциальных последствиях, а также раскрывать контактные данные лица по защите данных (офицера) и профильного государственного органа для направления обращений и претензий</w:t>
      </w:r>
      <w:r w:rsidRPr="00D93AA2">
        <w:rPr>
          <w:rFonts w:ascii="Times New Roman" w:hAnsi="Times New Roman"/>
          <w:sz w:val="28"/>
          <w:szCs w:val="28"/>
          <w:lang w:val="ru-RU"/>
        </w:rPr>
        <w:t xml:space="preserve">. </w:t>
      </w:r>
      <w:r w:rsidR="00FF5B09" w:rsidRPr="00D93AA2">
        <w:rPr>
          <w:rFonts w:ascii="Times New Roman" w:hAnsi="Times New Roman"/>
          <w:sz w:val="28"/>
          <w:szCs w:val="28"/>
          <w:lang w:val="ru-RU"/>
        </w:rPr>
        <w:t xml:space="preserve">Напротив, дефицит четко структурированных взаимных обязательств в действующем законодательстве дестимулирует участников рынка, порождает регуляторный произвол лиц, оперирующих массивами информации, и </w:t>
      </w:r>
      <w:proofErr w:type="spellStart"/>
      <w:r w:rsidR="00FF5B09" w:rsidRPr="00D93AA2">
        <w:rPr>
          <w:rFonts w:ascii="Times New Roman" w:hAnsi="Times New Roman"/>
          <w:sz w:val="28"/>
          <w:szCs w:val="28"/>
          <w:lang w:val="ru-RU"/>
        </w:rPr>
        <w:t>казуирует</w:t>
      </w:r>
      <w:proofErr w:type="spellEnd"/>
      <w:r w:rsidR="00FF5B09" w:rsidRPr="00D93AA2">
        <w:rPr>
          <w:rFonts w:ascii="Times New Roman" w:hAnsi="Times New Roman"/>
          <w:sz w:val="28"/>
          <w:szCs w:val="28"/>
          <w:lang w:val="ru-RU"/>
        </w:rPr>
        <w:t xml:space="preserve"> утечки сведений, существенно ущемляющие конституционные права личности. </w:t>
      </w:r>
      <w:r w:rsidRPr="00D93AA2">
        <w:rPr>
          <w:rFonts w:ascii="Times New Roman" w:hAnsi="Times New Roman"/>
          <w:sz w:val="28"/>
          <w:szCs w:val="28"/>
          <w:lang w:val="ru-RU"/>
        </w:rPr>
        <w:t xml:space="preserve"> </w:t>
      </w:r>
    </w:p>
    <w:p w14:paraId="2294EDDD"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rPr>
        <w:t>Следует отметить, что принятый Цифровой Кодекс РК, имплементируя новые права субъекта данных (право на анонимизацию и право на ограничение обработки персональных данных), не раскрывает содержание новых прав субъекта, механизмы их реализации и не определяет связанные с ними обязанности собственников и операторов баз, что оставляет данные нормы декларативными.</w:t>
      </w:r>
    </w:p>
    <w:p w14:paraId="4675F7CC" w14:textId="77777777" w:rsidR="00FD7C0F" w:rsidRPr="00D93AA2" w:rsidRDefault="00FD7C0F" w:rsidP="00FD7C0F">
      <w:pPr>
        <w:spacing w:after="0" w:line="240" w:lineRule="auto"/>
        <w:ind w:firstLine="720"/>
        <w:jc w:val="both"/>
        <w:rPr>
          <w:rFonts w:ascii="Times New Roman" w:hAnsi="Times New Roman"/>
          <w:sz w:val="28"/>
          <w:szCs w:val="28"/>
          <w:lang w:val="ru-RU" w:eastAsia="ru-RU"/>
        </w:rPr>
      </w:pPr>
      <w:r w:rsidRPr="00D93AA2">
        <w:rPr>
          <w:rFonts w:ascii="Times New Roman" w:hAnsi="Times New Roman"/>
          <w:sz w:val="28"/>
          <w:szCs w:val="28"/>
          <w:lang w:val="ru-RU"/>
        </w:rPr>
        <w:t>Для обеспечения технологической защиты персональных данных в национальный закон н</w:t>
      </w:r>
      <w:r w:rsidRPr="00D93AA2">
        <w:rPr>
          <w:rFonts w:ascii="Times New Roman" w:hAnsi="Times New Roman"/>
          <w:sz w:val="28"/>
          <w:szCs w:val="28"/>
          <w:lang w:val="ru-RU" w:eastAsia="ru-RU"/>
        </w:rPr>
        <w:t xml:space="preserve">еобходимо включить специальные технологические меры защиты и обязанности для собственников и операторов баз персональных данных, которые отвечают международной практике и правилам: </w:t>
      </w:r>
      <w:proofErr w:type="spellStart"/>
      <w:r w:rsidRPr="00D93AA2">
        <w:rPr>
          <w:rFonts w:ascii="Times New Roman" w:hAnsi="Times New Roman"/>
          <w:i/>
          <w:iCs/>
          <w:sz w:val="28"/>
          <w:szCs w:val="28"/>
          <w:lang w:val="ru-RU" w:eastAsia="ru-RU"/>
        </w:rPr>
        <w:t>Privacy</w:t>
      </w:r>
      <w:proofErr w:type="spellEnd"/>
      <w:r w:rsidRPr="00D93AA2">
        <w:rPr>
          <w:rFonts w:ascii="Times New Roman" w:hAnsi="Times New Roman"/>
          <w:i/>
          <w:iCs/>
          <w:sz w:val="28"/>
          <w:szCs w:val="28"/>
          <w:lang w:val="ru-RU" w:eastAsia="ru-RU"/>
        </w:rPr>
        <w:t xml:space="preserve"> </w:t>
      </w:r>
      <w:proofErr w:type="spellStart"/>
      <w:r w:rsidRPr="00D93AA2">
        <w:rPr>
          <w:rFonts w:ascii="Times New Roman" w:hAnsi="Times New Roman"/>
          <w:i/>
          <w:iCs/>
          <w:sz w:val="28"/>
          <w:szCs w:val="28"/>
          <w:lang w:val="ru-RU" w:eastAsia="ru-RU"/>
        </w:rPr>
        <w:t>by</w:t>
      </w:r>
      <w:proofErr w:type="spellEnd"/>
      <w:r w:rsidRPr="00D93AA2">
        <w:rPr>
          <w:rFonts w:ascii="Times New Roman" w:hAnsi="Times New Roman"/>
          <w:i/>
          <w:iCs/>
          <w:sz w:val="28"/>
          <w:szCs w:val="28"/>
          <w:lang w:val="ru-RU" w:eastAsia="ru-RU"/>
        </w:rPr>
        <w:t xml:space="preserve"> </w:t>
      </w:r>
      <w:proofErr w:type="spellStart"/>
      <w:r w:rsidRPr="00D93AA2">
        <w:rPr>
          <w:rFonts w:ascii="Times New Roman" w:hAnsi="Times New Roman"/>
          <w:i/>
          <w:iCs/>
          <w:sz w:val="28"/>
          <w:szCs w:val="28"/>
          <w:lang w:val="ru-RU" w:eastAsia="ru-RU"/>
        </w:rPr>
        <w:t>Default</w:t>
      </w:r>
      <w:proofErr w:type="spellEnd"/>
      <w:r w:rsidRPr="00D93AA2">
        <w:rPr>
          <w:rFonts w:ascii="Times New Roman" w:hAnsi="Times New Roman"/>
          <w:sz w:val="28"/>
          <w:szCs w:val="28"/>
          <w:lang w:val="ru-RU" w:eastAsia="ru-RU"/>
        </w:rPr>
        <w:t xml:space="preserve"> («конфиденциальность по умолчанию») и </w:t>
      </w:r>
      <w:proofErr w:type="spellStart"/>
      <w:r w:rsidRPr="00D93AA2">
        <w:rPr>
          <w:rFonts w:ascii="Times New Roman" w:hAnsi="Times New Roman"/>
          <w:i/>
          <w:iCs/>
          <w:sz w:val="28"/>
          <w:szCs w:val="28"/>
          <w:lang w:val="ru-RU" w:eastAsia="ru-RU"/>
        </w:rPr>
        <w:t>Privacy</w:t>
      </w:r>
      <w:proofErr w:type="spellEnd"/>
      <w:r w:rsidRPr="00D93AA2">
        <w:rPr>
          <w:rFonts w:ascii="Times New Roman" w:hAnsi="Times New Roman"/>
          <w:i/>
          <w:iCs/>
          <w:sz w:val="28"/>
          <w:szCs w:val="28"/>
          <w:lang w:val="ru-RU" w:eastAsia="ru-RU"/>
        </w:rPr>
        <w:t xml:space="preserve"> </w:t>
      </w:r>
      <w:proofErr w:type="spellStart"/>
      <w:r w:rsidRPr="00D93AA2">
        <w:rPr>
          <w:rFonts w:ascii="Times New Roman" w:hAnsi="Times New Roman"/>
          <w:i/>
          <w:iCs/>
          <w:sz w:val="28"/>
          <w:szCs w:val="28"/>
          <w:lang w:val="ru-RU" w:eastAsia="ru-RU"/>
        </w:rPr>
        <w:t>by</w:t>
      </w:r>
      <w:proofErr w:type="spellEnd"/>
      <w:r w:rsidRPr="00D93AA2">
        <w:rPr>
          <w:rFonts w:ascii="Times New Roman" w:hAnsi="Times New Roman"/>
          <w:i/>
          <w:iCs/>
          <w:sz w:val="28"/>
          <w:szCs w:val="28"/>
          <w:lang w:val="ru-RU" w:eastAsia="ru-RU"/>
        </w:rPr>
        <w:t xml:space="preserve"> Design</w:t>
      </w:r>
      <w:r w:rsidRPr="00D93AA2">
        <w:rPr>
          <w:rFonts w:ascii="Times New Roman" w:hAnsi="Times New Roman"/>
          <w:sz w:val="28"/>
          <w:szCs w:val="28"/>
          <w:lang w:val="ru-RU" w:eastAsia="ru-RU"/>
        </w:rPr>
        <w:t xml:space="preserve"> («конфиденциальность по замыслу», спроектированная или встроенная конфиденциальность). Закрепление данных обязанностей обеспечит технологическую защиту персональных данных, встроенную в архитектуру информационных систем, тем самым придав более надежную защиту и упростив соблюдение законодательства. </w:t>
      </w:r>
    </w:p>
    <w:p w14:paraId="36B03603"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Комплексное дополнение прав субъектов и детализация обязанностей всех лиц, вовлеченных в сбор и обработку персональных данных, предлагаемые в Приложении А, позволят минимизировать риски произвола и обеспечить безопасность личности в цифровой среде.</w:t>
      </w:r>
    </w:p>
    <w:p w14:paraId="2114CFF5" w14:textId="77777777" w:rsidR="00FD7C0F" w:rsidRPr="00D93AA2" w:rsidRDefault="00FD7C0F" w:rsidP="00FD7C0F">
      <w:pPr>
        <w:pStyle w:val="ListParagraph"/>
        <w:numPr>
          <w:ilvl w:val="0"/>
          <w:numId w:val="6"/>
        </w:numPr>
        <w:spacing w:after="0" w:line="240" w:lineRule="auto"/>
        <w:ind w:left="0" w:firstLine="709"/>
        <w:jc w:val="both"/>
        <w:rPr>
          <w:rFonts w:ascii="Times New Roman" w:hAnsi="Times New Roman"/>
          <w:sz w:val="28"/>
          <w:szCs w:val="28"/>
          <w:lang w:val="ru-RU" w:eastAsia="ru-RU"/>
        </w:rPr>
      </w:pPr>
      <w:r w:rsidRPr="00D93AA2">
        <w:rPr>
          <w:rFonts w:ascii="Times New Roman" w:hAnsi="Times New Roman"/>
          <w:sz w:val="28"/>
          <w:szCs w:val="28"/>
          <w:lang w:val="ru-RU"/>
        </w:rPr>
        <w:t xml:space="preserve">Для обеспечения эффективной защиты персональных данных необходимо реформирование уполномоченного органа в области защиты персональных данных, предусматривающее его выделение в самостоятельную </w:t>
      </w:r>
      <w:r w:rsidRPr="00D93AA2">
        <w:rPr>
          <w:rFonts w:ascii="Times New Roman" w:hAnsi="Times New Roman"/>
          <w:sz w:val="28"/>
          <w:szCs w:val="28"/>
          <w:lang w:val="ru-RU"/>
        </w:rPr>
        <w:lastRenderedPageBreak/>
        <w:t xml:space="preserve">структуру и наделение его дополнительными полномочиями. По аналогии со специальным Законом «О персональных данных», уполномоченный орган должен функционировать как специализированный институт с ясно определенной компетенцией. Данный институт должен координировать и проводить «генеральную линию» защиты персональных данных в тесном взаимодействии с иными государственными органами. </w:t>
      </w:r>
    </w:p>
    <w:p w14:paraId="367AACB1"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rPr>
        <w:t xml:space="preserve">В процессе институциональной трансформации особое внимание следует уделить квалификационным критериям государственных служащих уполномоченного органа по защите персональных данных, включая строгие требования к их профессиональной компетенции, опыту и специализированным навыкам в области защиты персональных данных. Существенное значение имеет законодательное закрепление за уполномоченным органом дополнительных функций, в первую очередь – консультативной деятельности и функции по повышению правовой осведомленности среди физических и юридических лиц по вопросам законодательства о защите персональных данных. </w:t>
      </w:r>
    </w:p>
    <w:p w14:paraId="1B3FCF1B"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rPr>
        <w:t>Реализация данных функций способствуют соблюдению закона, носят предупредительный характер в отличие от закреплённого в законодательстве неэффективного реактивного и карательного подхода. На основании результатов проведенного исследования сформулированы предложения по дополнению компетенции уполномоченного органа по защите персональных данных в Законе «О персональных данных», представленные в Приложении А.</w:t>
      </w:r>
    </w:p>
    <w:p w14:paraId="79F8F940" w14:textId="77777777" w:rsidR="00FD7C0F" w:rsidRPr="00D93AA2" w:rsidRDefault="00FD7C0F" w:rsidP="00FD7C0F">
      <w:pPr>
        <w:spacing w:after="0" w:line="240" w:lineRule="auto"/>
        <w:jc w:val="both"/>
        <w:rPr>
          <w:rFonts w:ascii="Times New Roman" w:hAnsi="Times New Roman"/>
          <w:sz w:val="28"/>
          <w:szCs w:val="28"/>
          <w:lang w:val="ru-RU" w:eastAsia="ru-RU"/>
        </w:rPr>
      </w:pPr>
    </w:p>
    <w:p w14:paraId="5F7F002A"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Выводы диссертационного исследования соответствуют его цели и задачам, направленны на комплексный анализ государственно-правового регулирования защиты персональных данных, на выявление теоретических и практических пробелов, изучение международного опыта и разработку предложений по совершенствованию законодательства Республики Казахстан.</w:t>
      </w:r>
    </w:p>
    <w:p w14:paraId="26362519"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Исследование обосновывает необходимость совершенствования национального законодательства в области защиты персональных данных с учетом международных стандартов и современных вызовов цифровой экономики. Приоритетное внимание уделено вопросам унификации правовой терминологии, уточнению дефиниции «персональные данные» и операций с персональными данными, закреплению специальных принципов и пересмотру компетенции уполномоченного органа по защите персональных данных.</w:t>
      </w:r>
    </w:p>
    <w:p w14:paraId="063A01C2" w14:textId="77777777" w:rsidR="00FD7C0F" w:rsidRPr="00D93AA2" w:rsidRDefault="00FD7C0F" w:rsidP="00FD7C0F">
      <w:pPr>
        <w:spacing w:after="0" w:line="240" w:lineRule="auto"/>
        <w:ind w:firstLine="709"/>
        <w:jc w:val="both"/>
        <w:rPr>
          <w:rFonts w:ascii="Times New Roman" w:hAnsi="Times New Roman"/>
          <w:sz w:val="28"/>
          <w:szCs w:val="28"/>
          <w:lang w:val="ru-RU" w:eastAsia="ru-RU"/>
        </w:rPr>
      </w:pPr>
      <w:r w:rsidRPr="00D93AA2">
        <w:rPr>
          <w:rFonts w:ascii="Times New Roman" w:hAnsi="Times New Roman"/>
          <w:sz w:val="28"/>
          <w:szCs w:val="28"/>
          <w:lang w:val="ru-RU" w:eastAsia="ru-RU"/>
        </w:rPr>
        <w:t xml:space="preserve">Для повышения эффективности правоприменительной практики предложены меры по устранению регуляторных пробелов, реформированию уполномоченного органа по защите персональных данных и расширению его компетенций. Имплементация предложенных изменений в законодательство по защите персональных данных позволит существенно укрепить правовые гарантии неприкосновенности частной жизни и защиту персональных данных, обеспечить соблюдение законодательства и эффективную реализацию защиты персональных </w:t>
      </w:r>
      <w:r w:rsidRPr="00D93AA2">
        <w:rPr>
          <w:rFonts w:ascii="Times New Roman" w:hAnsi="Times New Roman"/>
          <w:sz w:val="28"/>
          <w:szCs w:val="28"/>
          <w:lang w:val="ru-RU" w:eastAsia="ru-RU"/>
        </w:rPr>
        <w:lastRenderedPageBreak/>
        <w:t>данных, повысит уровень доверия граждан к деятельности собственников и операторов баз данных.</w:t>
      </w:r>
    </w:p>
    <w:p w14:paraId="5CF6ECAF" w14:textId="7A622280" w:rsidR="00FD7C0F" w:rsidRPr="00D93AA2" w:rsidRDefault="00FD7C0F" w:rsidP="00FD7C0F">
      <w:pPr>
        <w:spacing w:after="0" w:line="240" w:lineRule="auto"/>
        <w:ind w:firstLine="720"/>
        <w:jc w:val="both"/>
        <w:rPr>
          <w:rFonts w:ascii="Times New Roman" w:hAnsi="Times New Roman"/>
          <w:sz w:val="28"/>
          <w:szCs w:val="28"/>
          <w:lang w:val="ru-RU"/>
        </w:rPr>
      </w:pPr>
      <w:r w:rsidRPr="00D93AA2">
        <w:rPr>
          <w:rFonts w:ascii="Times New Roman" w:hAnsi="Times New Roman"/>
          <w:sz w:val="28"/>
          <w:szCs w:val="28"/>
          <w:lang w:val="ru-RU" w:eastAsia="ru-RU"/>
        </w:rPr>
        <w:t>Таким образом, результаты проведенного исследования представляют собой научно обоснованные и практически значимые рекомендации, ориентированные на качественное развитие системы государственно-правового регулирования защиты персональных данных в Казахстане и ее гармонизацию с признанными международными стандартами.</w:t>
      </w:r>
    </w:p>
    <w:p w14:paraId="06D8C65B" w14:textId="77777777" w:rsidR="00FD2CB6" w:rsidRPr="00D93AA2" w:rsidRDefault="00FD2CB6" w:rsidP="00FD2CB6">
      <w:pPr>
        <w:spacing w:after="0" w:line="240" w:lineRule="auto"/>
        <w:rPr>
          <w:rFonts w:ascii="Times New Roman" w:hAnsi="Times New Roman"/>
          <w:sz w:val="28"/>
          <w:szCs w:val="28"/>
          <w:lang w:val="ru-RU"/>
        </w:rPr>
      </w:pPr>
    </w:p>
    <w:p w14:paraId="7CDC81BF" w14:textId="598C3D74" w:rsidR="00DC7184" w:rsidRPr="00D93AA2" w:rsidRDefault="00DC7184" w:rsidP="00FB0F20">
      <w:pPr>
        <w:spacing w:after="160" w:line="278" w:lineRule="auto"/>
        <w:rPr>
          <w:rFonts w:ascii="Times New Roman" w:hAnsi="Times New Roman"/>
          <w:sz w:val="28"/>
          <w:szCs w:val="28"/>
          <w:lang w:val="ru-RU"/>
        </w:rPr>
      </w:pPr>
    </w:p>
    <w:p w14:paraId="394BE943" w14:textId="77777777" w:rsidR="00DC7184" w:rsidRPr="00D93AA2" w:rsidRDefault="00DC7184" w:rsidP="00DC7184">
      <w:pPr>
        <w:pStyle w:val="ListNumber"/>
        <w:numPr>
          <w:ilvl w:val="0"/>
          <w:numId w:val="0"/>
        </w:numPr>
        <w:spacing w:after="0" w:line="240" w:lineRule="auto"/>
        <w:ind w:left="709"/>
        <w:jc w:val="both"/>
        <w:rPr>
          <w:rFonts w:ascii="Times New Roman" w:hAnsi="Times New Roman" w:cs="Times New Roman"/>
          <w:sz w:val="28"/>
          <w:szCs w:val="28"/>
          <w:lang w:val="ru-RU"/>
        </w:rPr>
      </w:pPr>
    </w:p>
    <w:p w14:paraId="364EA1B8" w14:textId="77777777" w:rsidR="00DC7184" w:rsidRPr="00D93AA2" w:rsidRDefault="00DC7184" w:rsidP="00DC7184">
      <w:pPr>
        <w:pStyle w:val="ListNumber"/>
        <w:numPr>
          <w:ilvl w:val="0"/>
          <w:numId w:val="0"/>
        </w:numPr>
        <w:spacing w:after="0" w:line="240" w:lineRule="auto"/>
        <w:ind w:left="709"/>
        <w:jc w:val="both"/>
        <w:rPr>
          <w:rFonts w:ascii="Times New Roman" w:hAnsi="Times New Roman" w:cs="Times New Roman"/>
          <w:sz w:val="28"/>
          <w:szCs w:val="28"/>
          <w:lang w:val="ru-RU"/>
        </w:rPr>
      </w:pPr>
    </w:p>
    <w:p w14:paraId="49EA7F90" w14:textId="77777777" w:rsidR="00DC7184" w:rsidRPr="00D93AA2" w:rsidRDefault="00DC7184" w:rsidP="00DC7184">
      <w:pPr>
        <w:pStyle w:val="ListNumber"/>
        <w:numPr>
          <w:ilvl w:val="0"/>
          <w:numId w:val="0"/>
        </w:numPr>
        <w:spacing w:after="0" w:line="240" w:lineRule="auto"/>
        <w:ind w:left="709"/>
        <w:jc w:val="both"/>
        <w:rPr>
          <w:rFonts w:ascii="Times New Roman" w:hAnsi="Times New Roman" w:cs="Times New Roman"/>
          <w:sz w:val="28"/>
          <w:szCs w:val="28"/>
          <w:lang w:val="ru-RU"/>
        </w:rPr>
      </w:pPr>
    </w:p>
    <w:p w14:paraId="7D89F9A3" w14:textId="77777777" w:rsidR="00DC7184" w:rsidRPr="00D93AA2" w:rsidRDefault="00DC7184" w:rsidP="00DC7184">
      <w:pPr>
        <w:pStyle w:val="ListNumber"/>
        <w:numPr>
          <w:ilvl w:val="0"/>
          <w:numId w:val="0"/>
        </w:numPr>
        <w:spacing w:after="0" w:line="240" w:lineRule="auto"/>
        <w:ind w:left="709"/>
        <w:jc w:val="both"/>
        <w:rPr>
          <w:rFonts w:ascii="Times New Roman" w:hAnsi="Times New Roman" w:cs="Times New Roman"/>
          <w:sz w:val="28"/>
          <w:szCs w:val="28"/>
          <w:lang w:val="ru-RU"/>
        </w:rPr>
      </w:pPr>
    </w:p>
    <w:p w14:paraId="38A5D04B" w14:textId="77777777" w:rsidR="00DC7184" w:rsidRPr="00D93AA2" w:rsidRDefault="00DC7184" w:rsidP="00DC7184">
      <w:pPr>
        <w:pStyle w:val="ListNumber"/>
        <w:numPr>
          <w:ilvl w:val="0"/>
          <w:numId w:val="0"/>
        </w:numPr>
        <w:spacing w:after="0" w:line="240" w:lineRule="auto"/>
        <w:ind w:left="709"/>
        <w:jc w:val="both"/>
        <w:rPr>
          <w:rFonts w:ascii="Times New Roman" w:hAnsi="Times New Roman" w:cs="Times New Roman"/>
          <w:sz w:val="28"/>
          <w:szCs w:val="28"/>
          <w:lang w:val="ru-RU"/>
        </w:rPr>
      </w:pPr>
    </w:p>
    <w:p w14:paraId="1BE39E31" w14:textId="77777777" w:rsidR="00DC7184" w:rsidRPr="00D93AA2" w:rsidRDefault="00DC7184" w:rsidP="00DC7184">
      <w:pPr>
        <w:pStyle w:val="ListNumber"/>
        <w:numPr>
          <w:ilvl w:val="0"/>
          <w:numId w:val="0"/>
        </w:numPr>
        <w:spacing w:after="0" w:line="240" w:lineRule="auto"/>
        <w:ind w:left="709"/>
        <w:jc w:val="both"/>
        <w:rPr>
          <w:rFonts w:ascii="Times New Roman" w:hAnsi="Times New Roman" w:cs="Times New Roman"/>
          <w:sz w:val="28"/>
          <w:szCs w:val="28"/>
          <w:lang w:val="ru-RU"/>
        </w:rPr>
      </w:pPr>
    </w:p>
    <w:p w14:paraId="241DF7CC" w14:textId="01CCEF90" w:rsidR="00DC7184" w:rsidRPr="00D93AA2" w:rsidRDefault="00DC7184" w:rsidP="00D93AA2">
      <w:pPr>
        <w:spacing w:after="160" w:line="278" w:lineRule="auto"/>
        <w:rPr>
          <w:rFonts w:ascii="Times New Roman" w:eastAsiaTheme="minorEastAsia" w:hAnsi="Times New Roman"/>
          <w:sz w:val="28"/>
          <w:szCs w:val="28"/>
          <w:lang w:val="ru-RU"/>
        </w:rPr>
      </w:pPr>
    </w:p>
    <w:sectPr w:rsidR="00DC7184" w:rsidRPr="00D93AA2" w:rsidSect="00FB0F20">
      <w:footerReference w:type="even" r:id="rId26"/>
      <w:footerReference w:type="default" r:id="rId27"/>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98562" w14:textId="77777777" w:rsidR="0000278F" w:rsidRDefault="0000278F" w:rsidP="00161904">
      <w:pPr>
        <w:spacing w:after="0" w:line="240" w:lineRule="auto"/>
      </w:pPr>
      <w:r>
        <w:separator/>
      </w:r>
    </w:p>
  </w:endnote>
  <w:endnote w:type="continuationSeparator" w:id="0">
    <w:p w14:paraId="2A17E51B" w14:textId="77777777" w:rsidR="0000278F" w:rsidRDefault="0000278F" w:rsidP="00161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296640"/>
      <w:docPartObj>
        <w:docPartGallery w:val="Page Numbers (Bottom of Page)"/>
        <w:docPartUnique/>
      </w:docPartObj>
    </w:sdtPr>
    <w:sdtContent>
      <w:p w14:paraId="0A9E6CF4" w14:textId="29C6AC3F" w:rsidR="00161904" w:rsidRDefault="00161904" w:rsidP="00D93A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4E1C3E" w14:textId="77777777" w:rsidR="00161904" w:rsidRDefault="00161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6883489"/>
      <w:docPartObj>
        <w:docPartGallery w:val="Page Numbers (Bottom of Page)"/>
        <w:docPartUnique/>
      </w:docPartObj>
    </w:sdtPr>
    <w:sdtContent>
      <w:p w14:paraId="43C6B2C3" w14:textId="698E8727" w:rsidR="00161904" w:rsidRDefault="00161904" w:rsidP="00D93A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3A0B0C" w14:textId="77777777" w:rsidR="00161904" w:rsidRDefault="00161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4E8D1" w14:textId="77777777" w:rsidR="0000278F" w:rsidRDefault="0000278F" w:rsidP="00161904">
      <w:pPr>
        <w:spacing w:after="0" w:line="240" w:lineRule="auto"/>
      </w:pPr>
      <w:r>
        <w:separator/>
      </w:r>
    </w:p>
  </w:footnote>
  <w:footnote w:type="continuationSeparator" w:id="0">
    <w:p w14:paraId="1B04F4D5" w14:textId="77777777" w:rsidR="0000278F" w:rsidRDefault="0000278F" w:rsidP="00161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338A7F0"/>
    <w:lvl w:ilvl="0">
      <w:start w:val="1"/>
      <w:numFmt w:val="decimal"/>
      <w:pStyle w:val="ListNumber"/>
      <w:lvlText w:val="%1"/>
      <w:lvlJc w:val="left"/>
      <w:pPr>
        <w:tabs>
          <w:tab w:val="num" w:pos="709"/>
        </w:tabs>
        <w:ind w:left="0" w:firstLine="709"/>
      </w:pPr>
      <w:rPr>
        <w:rFonts w:hint="default"/>
      </w:rPr>
    </w:lvl>
  </w:abstractNum>
  <w:abstractNum w:abstractNumId="1" w15:restartNumberingAfterBreak="0">
    <w:nsid w:val="10891613"/>
    <w:multiLevelType w:val="hybridMultilevel"/>
    <w:tmpl w:val="7C9E2BEE"/>
    <w:lvl w:ilvl="0" w:tplc="8A3EDA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3204B3"/>
    <w:multiLevelType w:val="hybridMultilevel"/>
    <w:tmpl w:val="CFFEB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3A0DCC"/>
    <w:multiLevelType w:val="hybridMultilevel"/>
    <w:tmpl w:val="F29CD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96525C"/>
    <w:multiLevelType w:val="hybridMultilevel"/>
    <w:tmpl w:val="7F86C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C43E7B"/>
    <w:multiLevelType w:val="hybridMultilevel"/>
    <w:tmpl w:val="3A7C3A96"/>
    <w:lvl w:ilvl="0" w:tplc="BF4EC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612954"/>
    <w:multiLevelType w:val="hybridMultilevel"/>
    <w:tmpl w:val="76D2E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B7C1A5A"/>
    <w:multiLevelType w:val="hybridMultilevel"/>
    <w:tmpl w:val="ACC21904"/>
    <w:lvl w:ilvl="0" w:tplc="D35C1A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ED75CA"/>
    <w:multiLevelType w:val="hybridMultilevel"/>
    <w:tmpl w:val="35F67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25BDD"/>
    <w:multiLevelType w:val="hybridMultilevel"/>
    <w:tmpl w:val="F0EE8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C57B7F"/>
    <w:multiLevelType w:val="hybridMultilevel"/>
    <w:tmpl w:val="F1FC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BB976FA"/>
    <w:multiLevelType w:val="multilevel"/>
    <w:tmpl w:val="58FC1A60"/>
    <w:lvl w:ilvl="0">
      <w:start w:val="1"/>
      <w:numFmt w:val="decimal"/>
      <w:lvlText w:val="%1."/>
      <w:lvlJc w:val="left"/>
      <w:pPr>
        <w:tabs>
          <w:tab w:val="num" w:pos="1287"/>
        </w:tabs>
        <w:ind w:left="1287" w:hanging="360"/>
      </w:pPr>
    </w:lvl>
    <w:lvl w:ilvl="1" w:tentative="1">
      <w:start w:val="1"/>
      <w:numFmt w:val="decimal"/>
      <w:lvlText w:val="%2."/>
      <w:lvlJc w:val="left"/>
      <w:pPr>
        <w:tabs>
          <w:tab w:val="num" w:pos="2007"/>
        </w:tabs>
        <w:ind w:left="2007" w:hanging="360"/>
      </w:pPr>
    </w:lvl>
    <w:lvl w:ilvl="2" w:tentative="1">
      <w:start w:val="1"/>
      <w:numFmt w:val="decimal"/>
      <w:lvlText w:val="%3."/>
      <w:lvlJc w:val="left"/>
      <w:pPr>
        <w:tabs>
          <w:tab w:val="num" w:pos="2727"/>
        </w:tabs>
        <w:ind w:left="2727" w:hanging="360"/>
      </w:pPr>
    </w:lvl>
    <w:lvl w:ilvl="3" w:tentative="1">
      <w:start w:val="1"/>
      <w:numFmt w:val="decimal"/>
      <w:lvlText w:val="%4."/>
      <w:lvlJc w:val="left"/>
      <w:pPr>
        <w:tabs>
          <w:tab w:val="num" w:pos="3447"/>
        </w:tabs>
        <w:ind w:left="3447" w:hanging="360"/>
      </w:pPr>
    </w:lvl>
    <w:lvl w:ilvl="4" w:tentative="1">
      <w:start w:val="1"/>
      <w:numFmt w:val="decimal"/>
      <w:lvlText w:val="%5."/>
      <w:lvlJc w:val="left"/>
      <w:pPr>
        <w:tabs>
          <w:tab w:val="num" w:pos="4167"/>
        </w:tabs>
        <w:ind w:left="4167" w:hanging="360"/>
      </w:pPr>
    </w:lvl>
    <w:lvl w:ilvl="5" w:tentative="1">
      <w:start w:val="1"/>
      <w:numFmt w:val="decimal"/>
      <w:lvlText w:val="%6."/>
      <w:lvlJc w:val="left"/>
      <w:pPr>
        <w:tabs>
          <w:tab w:val="num" w:pos="4887"/>
        </w:tabs>
        <w:ind w:left="4887" w:hanging="360"/>
      </w:pPr>
    </w:lvl>
    <w:lvl w:ilvl="6" w:tentative="1">
      <w:start w:val="1"/>
      <w:numFmt w:val="decimal"/>
      <w:lvlText w:val="%7."/>
      <w:lvlJc w:val="left"/>
      <w:pPr>
        <w:tabs>
          <w:tab w:val="num" w:pos="5607"/>
        </w:tabs>
        <w:ind w:left="5607" w:hanging="360"/>
      </w:pPr>
    </w:lvl>
    <w:lvl w:ilvl="7" w:tentative="1">
      <w:start w:val="1"/>
      <w:numFmt w:val="decimal"/>
      <w:lvlText w:val="%8."/>
      <w:lvlJc w:val="left"/>
      <w:pPr>
        <w:tabs>
          <w:tab w:val="num" w:pos="6327"/>
        </w:tabs>
        <w:ind w:left="6327" w:hanging="360"/>
      </w:pPr>
    </w:lvl>
    <w:lvl w:ilvl="8" w:tentative="1">
      <w:start w:val="1"/>
      <w:numFmt w:val="decimal"/>
      <w:lvlText w:val="%9."/>
      <w:lvlJc w:val="left"/>
      <w:pPr>
        <w:tabs>
          <w:tab w:val="num" w:pos="7047"/>
        </w:tabs>
        <w:ind w:left="7047" w:hanging="360"/>
      </w:pPr>
    </w:lvl>
  </w:abstractNum>
  <w:abstractNum w:abstractNumId="12" w15:restartNumberingAfterBreak="0">
    <w:nsid w:val="6BF26650"/>
    <w:multiLevelType w:val="hybridMultilevel"/>
    <w:tmpl w:val="AE36E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4C6B2C"/>
    <w:multiLevelType w:val="hybridMultilevel"/>
    <w:tmpl w:val="AF12B41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98606906">
    <w:abstractNumId w:val="5"/>
  </w:num>
  <w:num w:numId="2" w16cid:durableId="924614218">
    <w:abstractNumId w:val="8"/>
  </w:num>
  <w:num w:numId="3" w16cid:durableId="2118019540">
    <w:abstractNumId w:val="11"/>
  </w:num>
  <w:num w:numId="4" w16cid:durableId="614289848">
    <w:abstractNumId w:val="4"/>
  </w:num>
  <w:num w:numId="5" w16cid:durableId="409735334">
    <w:abstractNumId w:val="7"/>
  </w:num>
  <w:num w:numId="6" w16cid:durableId="1214540478">
    <w:abstractNumId w:val="1"/>
  </w:num>
  <w:num w:numId="7" w16cid:durableId="1423377153">
    <w:abstractNumId w:val="0"/>
  </w:num>
  <w:num w:numId="8" w16cid:durableId="2003922982">
    <w:abstractNumId w:val="0"/>
  </w:num>
  <w:num w:numId="9" w16cid:durableId="433869269">
    <w:abstractNumId w:val="0"/>
  </w:num>
  <w:num w:numId="10" w16cid:durableId="593784140">
    <w:abstractNumId w:val="13"/>
  </w:num>
  <w:num w:numId="11" w16cid:durableId="667830103">
    <w:abstractNumId w:val="3"/>
  </w:num>
  <w:num w:numId="12" w16cid:durableId="518550414">
    <w:abstractNumId w:val="12"/>
  </w:num>
  <w:num w:numId="13" w16cid:durableId="1354651351">
    <w:abstractNumId w:val="6"/>
  </w:num>
  <w:num w:numId="14" w16cid:durableId="1768111670">
    <w:abstractNumId w:val="10"/>
  </w:num>
  <w:num w:numId="15" w16cid:durableId="346104727">
    <w:abstractNumId w:val="2"/>
  </w:num>
  <w:num w:numId="16" w16cid:durableId="8926158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AB"/>
    <w:rsid w:val="0000278F"/>
    <w:rsid w:val="0001035A"/>
    <w:rsid w:val="00011A5F"/>
    <w:rsid w:val="00021566"/>
    <w:rsid w:val="0003025F"/>
    <w:rsid w:val="0003230E"/>
    <w:rsid w:val="00033B19"/>
    <w:rsid w:val="00034791"/>
    <w:rsid w:val="00041716"/>
    <w:rsid w:val="00044532"/>
    <w:rsid w:val="00045450"/>
    <w:rsid w:val="000479D1"/>
    <w:rsid w:val="00050C39"/>
    <w:rsid w:val="00065092"/>
    <w:rsid w:val="00065100"/>
    <w:rsid w:val="000713EB"/>
    <w:rsid w:val="00085318"/>
    <w:rsid w:val="00086844"/>
    <w:rsid w:val="00086E9F"/>
    <w:rsid w:val="00087763"/>
    <w:rsid w:val="00087A6E"/>
    <w:rsid w:val="00095AF5"/>
    <w:rsid w:val="000A0105"/>
    <w:rsid w:val="000A5D74"/>
    <w:rsid w:val="000B524F"/>
    <w:rsid w:val="000C0BCA"/>
    <w:rsid w:val="000C3D01"/>
    <w:rsid w:val="000C41EE"/>
    <w:rsid w:val="000D1C4D"/>
    <w:rsid w:val="000D4537"/>
    <w:rsid w:val="000D6F7A"/>
    <w:rsid w:val="000E1FD8"/>
    <w:rsid w:val="000F1F07"/>
    <w:rsid w:val="000F368C"/>
    <w:rsid w:val="000F4C9E"/>
    <w:rsid w:val="000F7022"/>
    <w:rsid w:val="00101F59"/>
    <w:rsid w:val="00120928"/>
    <w:rsid w:val="001242B3"/>
    <w:rsid w:val="00140E9B"/>
    <w:rsid w:val="00155E85"/>
    <w:rsid w:val="00161904"/>
    <w:rsid w:val="00162FDD"/>
    <w:rsid w:val="0017264A"/>
    <w:rsid w:val="00180780"/>
    <w:rsid w:val="001925C9"/>
    <w:rsid w:val="001B355E"/>
    <w:rsid w:val="001C3F40"/>
    <w:rsid w:val="001C5A38"/>
    <w:rsid w:val="001D10AA"/>
    <w:rsid w:val="001D2C4A"/>
    <w:rsid w:val="001E290E"/>
    <w:rsid w:val="001E3C77"/>
    <w:rsid w:val="001E7422"/>
    <w:rsid w:val="001F0475"/>
    <w:rsid w:val="00204FF7"/>
    <w:rsid w:val="0020508F"/>
    <w:rsid w:val="00207C95"/>
    <w:rsid w:val="00212A82"/>
    <w:rsid w:val="00215E03"/>
    <w:rsid w:val="0022258B"/>
    <w:rsid w:val="002354DC"/>
    <w:rsid w:val="00241EF7"/>
    <w:rsid w:val="0025162F"/>
    <w:rsid w:val="00253A55"/>
    <w:rsid w:val="0025471C"/>
    <w:rsid w:val="00254B28"/>
    <w:rsid w:val="00254F2A"/>
    <w:rsid w:val="002631BD"/>
    <w:rsid w:val="0026570D"/>
    <w:rsid w:val="0026763F"/>
    <w:rsid w:val="002718FA"/>
    <w:rsid w:val="00271BCA"/>
    <w:rsid w:val="00277086"/>
    <w:rsid w:val="00293E68"/>
    <w:rsid w:val="002940F7"/>
    <w:rsid w:val="002A305B"/>
    <w:rsid w:val="002A488C"/>
    <w:rsid w:val="002A54E7"/>
    <w:rsid w:val="002A55B3"/>
    <w:rsid w:val="002A7354"/>
    <w:rsid w:val="002A7B46"/>
    <w:rsid w:val="002B71BF"/>
    <w:rsid w:val="002B7B57"/>
    <w:rsid w:val="002B7FAC"/>
    <w:rsid w:val="002C40C7"/>
    <w:rsid w:val="002C6D11"/>
    <w:rsid w:val="002D0F51"/>
    <w:rsid w:val="002E1BA2"/>
    <w:rsid w:val="002F11E5"/>
    <w:rsid w:val="002F3B10"/>
    <w:rsid w:val="002F4B9D"/>
    <w:rsid w:val="0030223F"/>
    <w:rsid w:val="003047CA"/>
    <w:rsid w:val="003059AB"/>
    <w:rsid w:val="003224BA"/>
    <w:rsid w:val="003236B5"/>
    <w:rsid w:val="003258B9"/>
    <w:rsid w:val="00325EC9"/>
    <w:rsid w:val="00327030"/>
    <w:rsid w:val="00327D21"/>
    <w:rsid w:val="00340653"/>
    <w:rsid w:val="003415BC"/>
    <w:rsid w:val="00352D09"/>
    <w:rsid w:val="0035501D"/>
    <w:rsid w:val="00372EFA"/>
    <w:rsid w:val="00374FCE"/>
    <w:rsid w:val="003755AF"/>
    <w:rsid w:val="00381E60"/>
    <w:rsid w:val="00385FBB"/>
    <w:rsid w:val="00392990"/>
    <w:rsid w:val="003950BE"/>
    <w:rsid w:val="00396D72"/>
    <w:rsid w:val="003A1BBE"/>
    <w:rsid w:val="003A1DEB"/>
    <w:rsid w:val="003A3EFE"/>
    <w:rsid w:val="003A4D70"/>
    <w:rsid w:val="003A63C0"/>
    <w:rsid w:val="003B291D"/>
    <w:rsid w:val="003C1AC7"/>
    <w:rsid w:val="003C4D05"/>
    <w:rsid w:val="003F71B2"/>
    <w:rsid w:val="003F71BF"/>
    <w:rsid w:val="004018EA"/>
    <w:rsid w:val="0040641F"/>
    <w:rsid w:val="00406BB6"/>
    <w:rsid w:val="004115FD"/>
    <w:rsid w:val="00415E3B"/>
    <w:rsid w:val="004225EC"/>
    <w:rsid w:val="00443219"/>
    <w:rsid w:val="0044698C"/>
    <w:rsid w:val="00447001"/>
    <w:rsid w:val="0045322A"/>
    <w:rsid w:val="00457444"/>
    <w:rsid w:val="004718CC"/>
    <w:rsid w:val="00476B76"/>
    <w:rsid w:val="00481E1F"/>
    <w:rsid w:val="00490216"/>
    <w:rsid w:val="00492920"/>
    <w:rsid w:val="004A132B"/>
    <w:rsid w:val="004A6621"/>
    <w:rsid w:val="004B4BBB"/>
    <w:rsid w:val="004B6F2A"/>
    <w:rsid w:val="004C6BC9"/>
    <w:rsid w:val="004D0364"/>
    <w:rsid w:val="004D3B19"/>
    <w:rsid w:val="004D6BBE"/>
    <w:rsid w:val="004E2AF9"/>
    <w:rsid w:val="004E68E5"/>
    <w:rsid w:val="004E782B"/>
    <w:rsid w:val="004F5728"/>
    <w:rsid w:val="004F5CC4"/>
    <w:rsid w:val="004F5ECD"/>
    <w:rsid w:val="00500AB6"/>
    <w:rsid w:val="0050653F"/>
    <w:rsid w:val="0050661D"/>
    <w:rsid w:val="00513DFC"/>
    <w:rsid w:val="00514C7C"/>
    <w:rsid w:val="00516731"/>
    <w:rsid w:val="00530F6B"/>
    <w:rsid w:val="00534790"/>
    <w:rsid w:val="0054387A"/>
    <w:rsid w:val="00543EDB"/>
    <w:rsid w:val="005453C1"/>
    <w:rsid w:val="005559EC"/>
    <w:rsid w:val="005604AD"/>
    <w:rsid w:val="0056204E"/>
    <w:rsid w:val="00562346"/>
    <w:rsid w:val="00563F30"/>
    <w:rsid w:val="005700C6"/>
    <w:rsid w:val="005843C0"/>
    <w:rsid w:val="0058524C"/>
    <w:rsid w:val="0059082C"/>
    <w:rsid w:val="00596339"/>
    <w:rsid w:val="005970ED"/>
    <w:rsid w:val="005A4F9F"/>
    <w:rsid w:val="005B0228"/>
    <w:rsid w:val="005B5F12"/>
    <w:rsid w:val="005B709B"/>
    <w:rsid w:val="005C0B3D"/>
    <w:rsid w:val="005C408C"/>
    <w:rsid w:val="005D3386"/>
    <w:rsid w:val="005E2A2D"/>
    <w:rsid w:val="005F18DF"/>
    <w:rsid w:val="005F3A38"/>
    <w:rsid w:val="005F5FB3"/>
    <w:rsid w:val="00600282"/>
    <w:rsid w:val="0060134B"/>
    <w:rsid w:val="0060620A"/>
    <w:rsid w:val="00607E1C"/>
    <w:rsid w:val="006111E6"/>
    <w:rsid w:val="006123AE"/>
    <w:rsid w:val="006207D9"/>
    <w:rsid w:val="00623853"/>
    <w:rsid w:val="00623E81"/>
    <w:rsid w:val="00625825"/>
    <w:rsid w:val="0062792A"/>
    <w:rsid w:val="00631B94"/>
    <w:rsid w:val="00631EB8"/>
    <w:rsid w:val="006347B4"/>
    <w:rsid w:val="00634F6A"/>
    <w:rsid w:val="006416DA"/>
    <w:rsid w:val="00642DD4"/>
    <w:rsid w:val="00646FC0"/>
    <w:rsid w:val="006666A7"/>
    <w:rsid w:val="006677F5"/>
    <w:rsid w:val="00667C6F"/>
    <w:rsid w:val="006703DE"/>
    <w:rsid w:val="006707EF"/>
    <w:rsid w:val="00670CD7"/>
    <w:rsid w:val="0067120B"/>
    <w:rsid w:val="00673F54"/>
    <w:rsid w:val="00680A8D"/>
    <w:rsid w:val="00680BCD"/>
    <w:rsid w:val="00686B4E"/>
    <w:rsid w:val="00686EE3"/>
    <w:rsid w:val="00690A23"/>
    <w:rsid w:val="00696EA1"/>
    <w:rsid w:val="006A07C7"/>
    <w:rsid w:val="006A0982"/>
    <w:rsid w:val="006B773B"/>
    <w:rsid w:val="006C7AE6"/>
    <w:rsid w:val="006D6D93"/>
    <w:rsid w:val="006E0695"/>
    <w:rsid w:val="006E1DA3"/>
    <w:rsid w:val="006F05A7"/>
    <w:rsid w:val="006F5887"/>
    <w:rsid w:val="006F59CE"/>
    <w:rsid w:val="006F5EEE"/>
    <w:rsid w:val="007035D4"/>
    <w:rsid w:val="007110FC"/>
    <w:rsid w:val="00712AC6"/>
    <w:rsid w:val="00712CB2"/>
    <w:rsid w:val="007171D8"/>
    <w:rsid w:val="00720F47"/>
    <w:rsid w:val="007224ED"/>
    <w:rsid w:val="007239A7"/>
    <w:rsid w:val="007251C0"/>
    <w:rsid w:val="00726E4C"/>
    <w:rsid w:val="0074142C"/>
    <w:rsid w:val="007424C7"/>
    <w:rsid w:val="007638D2"/>
    <w:rsid w:val="00764A3B"/>
    <w:rsid w:val="0076589F"/>
    <w:rsid w:val="007753D0"/>
    <w:rsid w:val="00776019"/>
    <w:rsid w:val="00776A95"/>
    <w:rsid w:val="007778D4"/>
    <w:rsid w:val="00790DB5"/>
    <w:rsid w:val="00791ACE"/>
    <w:rsid w:val="00795C90"/>
    <w:rsid w:val="007A096F"/>
    <w:rsid w:val="007A26C8"/>
    <w:rsid w:val="007B0807"/>
    <w:rsid w:val="007B5217"/>
    <w:rsid w:val="007B661B"/>
    <w:rsid w:val="007C1856"/>
    <w:rsid w:val="007C3E2F"/>
    <w:rsid w:val="007C5244"/>
    <w:rsid w:val="007C5BAF"/>
    <w:rsid w:val="007C690F"/>
    <w:rsid w:val="007D27CE"/>
    <w:rsid w:val="007D6955"/>
    <w:rsid w:val="007D6CAA"/>
    <w:rsid w:val="007E53F7"/>
    <w:rsid w:val="007F15BA"/>
    <w:rsid w:val="007F3B95"/>
    <w:rsid w:val="007F4513"/>
    <w:rsid w:val="008035E6"/>
    <w:rsid w:val="0081026A"/>
    <w:rsid w:val="00811C4D"/>
    <w:rsid w:val="00815E11"/>
    <w:rsid w:val="00831985"/>
    <w:rsid w:val="0083318D"/>
    <w:rsid w:val="00843EA1"/>
    <w:rsid w:val="00844870"/>
    <w:rsid w:val="008501F1"/>
    <w:rsid w:val="00851366"/>
    <w:rsid w:val="0085670A"/>
    <w:rsid w:val="00857FC3"/>
    <w:rsid w:val="00871F0B"/>
    <w:rsid w:val="008725BE"/>
    <w:rsid w:val="00873392"/>
    <w:rsid w:val="008759EC"/>
    <w:rsid w:val="00877010"/>
    <w:rsid w:val="00896600"/>
    <w:rsid w:val="008B2B37"/>
    <w:rsid w:val="008B7F6F"/>
    <w:rsid w:val="008C2020"/>
    <w:rsid w:val="008D1800"/>
    <w:rsid w:val="008D2B77"/>
    <w:rsid w:val="008E4A84"/>
    <w:rsid w:val="008E7984"/>
    <w:rsid w:val="008F0722"/>
    <w:rsid w:val="008F2415"/>
    <w:rsid w:val="008F5E71"/>
    <w:rsid w:val="00904147"/>
    <w:rsid w:val="00907CD4"/>
    <w:rsid w:val="009137CC"/>
    <w:rsid w:val="0093040C"/>
    <w:rsid w:val="0093545A"/>
    <w:rsid w:val="0094098E"/>
    <w:rsid w:val="00941CE3"/>
    <w:rsid w:val="009421EC"/>
    <w:rsid w:val="0094579E"/>
    <w:rsid w:val="0094687A"/>
    <w:rsid w:val="0096212C"/>
    <w:rsid w:val="00966764"/>
    <w:rsid w:val="00972150"/>
    <w:rsid w:val="00974D06"/>
    <w:rsid w:val="0098138C"/>
    <w:rsid w:val="00984099"/>
    <w:rsid w:val="009956A8"/>
    <w:rsid w:val="00995EF9"/>
    <w:rsid w:val="009A058E"/>
    <w:rsid w:val="009A4C49"/>
    <w:rsid w:val="009B3471"/>
    <w:rsid w:val="009C54C5"/>
    <w:rsid w:val="009D140F"/>
    <w:rsid w:val="009D2D9B"/>
    <w:rsid w:val="009D2E73"/>
    <w:rsid w:val="009D3789"/>
    <w:rsid w:val="009D5825"/>
    <w:rsid w:val="009E3EB5"/>
    <w:rsid w:val="009E691C"/>
    <w:rsid w:val="009F2CAC"/>
    <w:rsid w:val="009F7728"/>
    <w:rsid w:val="00A017ED"/>
    <w:rsid w:val="00A0490F"/>
    <w:rsid w:val="00A05C85"/>
    <w:rsid w:val="00A05F22"/>
    <w:rsid w:val="00A2679D"/>
    <w:rsid w:val="00A324C8"/>
    <w:rsid w:val="00A3711D"/>
    <w:rsid w:val="00A44E53"/>
    <w:rsid w:val="00A46235"/>
    <w:rsid w:val="00A4729B"/>
    <w:rsid w:val="00A51DB7"/>
    <w:rsid w:val="00A56A91"/>
    <w:rsid w:val="00A625CE"/>
    <w:rsid w:val="00A66428"/>
    <w:rsid w:val="00A777E0"/>
    <w:rsid w:val="00A83087"/>
    <w:rsid w:val="00A86DE0"/>
    <w:rsid w:val="00A91EA2"/>
    <w:rsid w:val="00A93B5A"/>
    <w:rsid w:val="00A9726D"/>
    <w:rsid w:val="00AA3853"/>
    <w:rsid w:val="00AB2B55"/>
    <w:rsid w:val="00AC6E82"/>
    <w:rsid w:val="00AD2A10"/>
    <w:rsid w:val="00AD4611"/>
    <w:rsid w:val="00AD5FAA"/>
    <w:rsid w:val="00AD60A2"/>
    <w:rsid w:val="00AE4816"/>
    <w:rsid w:val="00AE68DA"/>
    <w:rsid w:val="00AF31D8"/>
    <w:rsid w:val="00AF3E9E"/>
    <w:rsid w:val="00AF6BAE"/>
    <w:rsid w:val="00B00DA4"/>
    <w:rsid w:val="00B01D08"/>
    <w:rsid w:val="00B264DD"/>
    <w:rsid w:val="00B27FF2"/>
    <w:rsid w:val="00B33853"/>
    <w:rsid w:val="00B35339"/>
    <w:rsid w:val="00B41C37"/>
    <w:rsid w:val="00B44182"/>
    <w:rsid w:val="00B44FA9"/>
    <w:rsid w:val="00B45727"/>
    <w:rsid w:val="00B46167"/>
    <w:rsid w:val="00B55670"/>
    <w:rsid w:val="00B60C91"/>
    <w:rsid w:val="00B6126E"/>
    <w:rsid w:val="00B61666"/>
    <w:rsid w:val="00B62B8E"/>
    <w:rsid w:val="00B63766"/>
    <w:rsid w:val="00B707A7"/>
    <w:rsid w:val="00B715FA"/>
    <w:rsid w:val="00B746F5"/>
    <w:rsid w:val="00B90AE4"/>
    <w:rsid w:val="00B972A1"/>
    <w:rsid w:val="00BA0174"/>
    <w:rsid w:val="00BA148C"/>
    <w:rsid w:val="00BB64F3"/>
    <w:rsid w:val="00BB7E9C"/>
    <w:rsid w:val="00BC062F"/>
    <w:rsid w:val="00BC2E1D"/>
    <w:rsid w:val="00BC683E"/>
    <w:rsid w:val="00BD3FE8"/>
    <w:rsid w:val="00BD6B4D"/>
    <w:rsid w:val="00BD7453"/>
    <w:rsid w:val="00BF63AF"/>
    <w:rsid w:val="00C03735"/>
    <w:rsid w:val="00C12D7C"/>
    <w:rsid w:val="00C14B95"/>
    <w:rsid w:val="00C23E02"/>
    <w:rsid w:val="00C318F2"/>
    <w:rsid w:val="00C321BE"/>
    <w:rsid w:val="00C36EEC"/>
    <w:rsid w:val="00C41DDB"/>
    <w:rsid w:val="00C4237A"/>
    <w:rsid w:val="00C4269F"/>
    <w:rsid w:val="00C503F6"/>
    <w:rsid w:val="00C504DE"/>
    <w:rsid w:val="00C50A43"/>
    <w:rsid w:val="00C51303"/>
    <w:rsid w:val="00C52937"/>
    <w:rsid w:val="00C56C7A"/>
    <w:rsid w:val="00C708D8"/>
    <w:rsid w:val="00C70B44"/>
    <w:rsid w:val="00C70FF6"/>
    <w:rsid w:val="00C76FB4"/>
    <w:rsid w:val="00C85F25"/>
    <w:rsid w:val="00C91DB2"/>
    <w:rsid w:val="00C91F51"/>
    <w:rsid w:val="00CA00A2"/>
    <w:rsid w:val="00CA0AE5"/>
    <w:rsid w:val="00CA17DC"/>
    <w:rsid w:val="00CA2CEE"/>
    <w:rsid w:val="00CA4DBF"/>
    <w:rsid w:val="00CA5004"/>
    <w:rsid w:val="00CA78C9"/>
    <w:rsid w:val="00CA7959"/>
    <w:rsid w:val="00CA7B0F"/>
    <w:rsid w:val="00CB6AB7"/>
    <w:rsid w:val="00CC2F52"/>
    <w:rsid w:val="00CE5374"/>
    <w:rsid w:val="00CF440C"/>
    <w:rsid w:val="00D03305"/>
    <w:rsid w:val="00D058CB"/>
    <w:rsid w:val="00D058D7"/>
    <w:rsid w:val="00D107B5"/>
    <w:rsid w:val="00D1179D"/>
    <w:rsid w:val="00D149D3"/>
    <w:rsid w:val="00D20AA3"/>
    <w:rsid w:val="00D22ECD"/>
    <w:rsid w:val="00D26096"/>
    <w:rsid w:val="00D42C71"/>
    <w:rsid w:val="00D54748"/>
    <w:rsid w:val="00D6037C"/>
    <w:rsid w:val="00D64223"/>
    <w:rsid w:val="00D64669"/>
    <w:rsid w:val="00D64F62"/>
    <w:rsid w:val="00D662CD"/>
    <w:rsid w:val="00D733F8"/>
    <w:rsid w:val="00D753DE"/>
    <w:rsid w:val="00D777F8"/>
    <w:rsid w:val="00D845D0"/>
    <w:rsid w:val="00D92A59"/>
    <w:rsid w:val="00D92FB2"/>
    <w:rsid w:val="00D93AA2"/>
    <w:rsid w:val="00D93CC5"/>
    <w:rsid w:val="00D95D20"/>
    <w:rsid w:val="00DA4122"/>
    <w:rsid w:val="00DB470F"/>
    <w:rsid w:val="00DC26C3"/>
    <w:rsid w:val="00DC2D95"/>
    <w:rsid w:val="00DC7184"/>
    <w:rsid w:val="00DD05AD"/>
    <w:rsid w:val="00DD32F2"/>
    <w:rsid w:val="00DD3441"/>
    <w:rsid w:val="00DD6F01"/>
    <w:rsid w:val="00DD78FD"/>
    <w:rsid w:val="00DF6CE7"/>
    <w:rsid w:val="00E005F8"/>
    <w:rsid w:val="00E0136C"/>
    <w:rsid w:val="00E04E25"/>
    <w:rsid w:val="00E11A0D"/>
    <w:rsid w:val="00E1686B"/>
    <w:rsid w:val="00E17C52"/>
    <w:rsid w:val="00E17CEB"/>
    <w:rsid w:val="00E20F97"/>
    <w:rsid w:val="00E27F61"/>
    <w:rsid w:val="00E30E6C"/>
    <w:rsid w:val="00E37AB2"/>
    <w:rsid w:val="00E5640A"/>
    <w:rsid w:val="00E645A8"/>
    <w:rsid w:val="00E64689"/>
    <w:rsid w:val="00E64D3F"/>
    <w:rsid w:val="00E670FF"/>
    <w:rsid w:val="00E77FBF"/>
    <w:rsid w:val="00E8063A"/>
    <w:rsid w:val="00E8396D"/>
    <w:rsid w:val="00E943A1"/>
    <w:rsid w:val="00EC0A8C"/>
    <w:rsid w:val="00ED14D8"/>
    <w:rsid w:val="00ED45A2"/>
    <w:rsid w:val="00EE00A7"/>
    <w:rsid w:val="00EE6235"/>
    <w:rsid w:val="00EE7AAD"/>
    <w:rsid w:val="00EF0267"/>
    <w:rsid w:val="00EF4A53"/>
    <w:rsid w:val="00F02C06"/>
    <w:rsid w:val="00F02EB5"/>
    <w:rsid w:val="00F11063"/>
    <w:rsid w:val="00F11F70"/>
    <w:rsid w:val="00F1338C"/>
    <w:rsid w:val="00F242EC"/>
    <w:rsid w:val="00F25552"/>
    <w:rsid w:val="00F3384F"/>
    <w:rsid w:val="00F44E99"/>
    <w:rsid w:val="00F52154"/>
    <w:rsid w:val="00F57D08"/>
    <w:rsid w:val="00F6158A"/>
    <w:rsid w:val="00F61F2B"/>
    <w:rsid w:val="00F67010"/>
    <w:rsid w:val="00F719DC"/>
    <w:rsid w:val="00F73646"/>
    <w:rsid w:val="00F74ACA"/>
    <w:rsid w:val="00F75EF3"/>
    <w:rsid w:val="00F762AD"/>
    <w:rsid w:val="00F87108"/>
    <w:rsid w:val="00F910B9"/>
    <w:rsid w:val="00F9430E"/>
    <w:rsid w:val="00F9509B"/>
    <w:rsid w:val="00F97309"/>
    <w:rsid w:val="00FA193F"/>
    <w:rsid w:val="00FA2D11"/>
    <w:rsid w:val="00FA5107"/>
    <w:rsid w:val="00FB0F20"/>
    <w:rsid w:val="00FB6382"/>
    <w:rsid w:val="00FC1532"/>
    <w:rsid w:val="00FC2F33"/>
    <w:rsid w:val="00FD08C5"/>
    <w:rsid w:val="00FD2CB6"/>
    <w:rsid w:val="00FD7C0F"/>
    <w:rsid w:val="00FE657E"/>
    <w:rsid w:val="00FF41D3"/>
    <w:rsid w:val="00FF5B09"/>
    <w:rsid w:val="00FF6A33"/>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C64A"/>
  <w15:chartTrackingRefBased/>
  <w15:docId w15:val="{9853F574-6DBE-454C-BBFD-C59E8E5A7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9AB"/>
    <w:pPr>
      <w:spacing w:after="200" w:line="276" w:lineRule="auto"/>
    </w:pPr>
    <w:rPr>
      <w:rFonts w:ascii="Aptos" w:eastAsia="Times New Roman" w:hAnsi="Aptos" w:cs="Times New Roman"/>
      <w:kern w:val="0"/>
      <w:sz w:val="22"/>
      <w:szCs w:val="22"/>
      <w:lang w:val="kk-KZ" w:eastAsia="kk-KZ"/>
      <w14:ligatures w14:val="none"/>
    </w:rPr>
  </w:style>
  <w:style w:type="paragraph" w:styleId="Heading1">
    <w:name w:val="heading 1"/>
    <w:basedOn w:val="Normal"/>
    <w:next w:val="Normal"/>
    <w:link w:val="Heading1Char"/>
    <w:uiPriority w:val="9"/>
    <w:qFormat/>
    <w:rsid w:val="003059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59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59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9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9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9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59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59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9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9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9AB"/>
    <w:rPr>
      <w:rFonts w:eastAsiaTheme="majorEastAsia" w:cstheme="majorBidi"/>
      <w:color w:val="272727" w:themeColor="text1" w:themeTint="D8"/>
    </w:rPr>
  </w:style>
  <w:style w:type="paragraph" w:styleId="Title">
    <w:name w:val="Title"/>
    <w:basedOn w:val="Normal"/>
    <w:next w:val="Normal"/>
    <w:link w:val="TitleChar"/>
    <w:uiPriority w:val="10"/>
    <w:qFormat/>
    <w:rsid w:val="00305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9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9AB"/>
    <w:pPr>
      <w:spacing w:before="160"/>
      <w:jc w:val="center"/>
    </w:pPr>
    <w:rPr>
      <w:i/>
      <w:iCs/>
      <w:color w:val="404040" w:themeColor="text1" w:themeTint="BF"/>
    </w:rPr>
  </w:style>
  <w:style w:type="character" w:customStyle="1" w:styleId="QuoteChar">
    <w:name w:val="Quote Char"/>
    <w:basedOn w:val="DefaultParagraphFont"/>
    <w:link w:val="Quote"/>
    <w:uiPriority w:val="29"/>
    <w:rsid w:val="003059AB"/>
    <w:rPr>
      <w:i/>
      <w:iCs/>
      <w:color w:val="404040" w:themeColor="text1" w:themeTint="BF"/>
    </w:rPr>
  </w:style>
  <w:style w:type="paragraph" w:styleId="ListParagraph">
    <w:name w:val="List Paragraph"/>
    <w:basedOn w:val="Normal"/>
    <w:uiPriority w:val="34"/>
    <w:qFormat/>
    <w:rsid w:val="003059AB"/>
    <w:pPr>
      <w:ind w:left="720"/>
      <w:contextualSpacing/>
    </w:pPr>
  </w:style>
  <w:style w:type="character" w:styleId="IntenseEmphasis">
    <w:name w:val="Intense Emphasis"/>
    <w:basedOn w:val="DefaultParagraphFont"/>
    <w:uiPriority w:val="21"/>
    <w:qFormat/>
    <w:rsid w:val="003059AB"/>
    <w:rPr>
      <w:i/>
      <w:iCs/>
      <w:color w:val="0F4761" w:themeColor="accent1" w:themeShade="BF"/>
    </w:rPr>
  </w:style>
  <w:style w:type="paragraph" w:styleId="IntenseQuote">
    <w:name w:val="Intense Quote"/>
    <w:basedOn w:val="Normal"/>
    <w:next w:val="Normal"/>
    <w:link w:val="IntenseQuoteChar"/>
    <w:uiPriority w:val="30"/>
    <w:qFormat/>
    <w:rsid w:val="00305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9AB"/>
    <w:rPr>
      <w:i/>
      <w:iCs/>
      <w:color w:val="0F4761" w:themeColor="accent1" w:themeShade="BF"/>
    </w:rPr>
  </w:style>
  <w:style w:type="character" w:styleId="IntenseReference">
    <w:name w:val="Intense Reference"/>
    <w:basedOn w:val="DefaultParagraphFont"/>
    <w:uiPriority w:val="32"/>
    <w:qFormat/>
    <w:rsid w:val="003059AB"/>
    <w:rPr>
      <w:b/>
      <w:bCs/>
      <w:smallCaps/>
      <w:color w:val="0F4761" w:themeColor="accent1" w:themeShade="BF"/>
      <w:spacing w:val="5"/>
    </w:rPr>
  </w:style>
  <w:style w:type="paragraph" w:styleId="NormalWeb">
    <w:name w:val="Normal (Web)"/>
    <w:basedOn w:val="Normal"/>
    <w:uiPriority w:val="99"/>
    <w:unhideWhenUsed/>
    <w:rsid w:val="00B00DA4"/>
    <w:pPr>
      <w:spacing w:before="100" w:beforeAutospacing="1" w:after="100" w:afterAutospacing="1" w:line="240" w:lineRule="auto"/>
    </w:pPr>
    <w:rPr>
      <w:rFonts w:ascii="Times New Roman" w:hAnsi="Times New Roman"/>
      <w:sz w:val="24"/>
      <w:szCs w:val="24"/>
      <w:lang w:val="ru-RU" w:eastAsia="ru-RU"/>
    </w:rPr>
  </w:style>
  <w:style w:type="character" w:styleId="FootnoteReference">
    <w:name w:val="footnote reference"/>
    <w:uiPriority w:val="99"/>
    <w:semiHidden/>
    <w:unhideWhenUsed/>
    <w:rsid w:val="008B2B37"/>
    <w:rPr>
      <w:vertAlign w:val="superscript"/>
    </w:rPr>
  </w:style>
  <w:style w:type="character" w:styleId="Hyperlink">
    <w:name w:val="Hyperlink"/>
    <w:uiPriority w:val="99"/>
    <w:unhideWhenUsed/>
    <w:rsid w:val="00CA00A2"/>
    <w:rPr>
      <w:color w:val="0000FF"/>
      <w:u w:val="single"/>
    </w:rPr>
  </w:style>
  <w:style w:type="character" w:customStyle="1" w:styleId="apple-converted-space">
    <w:name w:val="apple-converted-space"/>
    <w:basedOn w:val="DefaultParagraphFont"/>
    <w:rsid w:val="00CA00A2"/>
  </w:style>
  <w:style w:type="character" w:customStyle="1" w:styleId="value">
    <w:name w:val="value"/>
    <w:basedOn w:val="DefaultParagraphFont"/>
    <w:rsid w:val="00CA00A2"/>
  </w:style>
  <w:style w:type="character" w:customStyle="1" w:styleId="s0">
    <w:name w:val="s0"/>
    <w:basedOn w:val="DefaultParagraphFont"/>
    <w:rsid w:val="00F6158A"/>
  </w:style>
  <w:style w:type="paragraph" w:customStyle="1" w:styleId="pj">
    <w:name w:val="pj"/>
    <w:basedOn w:val="Normal"/>
    <w:rsid w:val="00F6158A"/>
    <w:pPr>
      <w:spacing w:before="100" w:beforeAutospacing="1" w:after="100" w:afterAutospacing="1" w:line="240" w:lineRule="auto"/>
    </w:pPr>
    <w:rPr>
      <w:rFonts w:ascii="Times New Roman" w:hAnsi="Times New Roman"/>
      <w:sz w:val="24"/>
      <w:szCs w:val="24"/>
      <w:lang w:val="ru-RU" w:eastAsia="ru-RU"/>
    </w:rPr>
  </w:style>
  <w:style w:type="character" w:customStyle="1" w:styleId="s2">
    <w:name w:val="s2"/>
    <w:basedOn w:val="DefaultParagraphFont"/>
    <w:rsid w:val="00F6158A"/>
  </w:style>
  <w:style w:type="paragraph" w:customStyle="1" w:styleId="p1">
    <w:name w:val="p1"/>
    <w:basedOn w:val="Normal"/>
    <w:rsid w:val="00F6158A"/>
    <w:pPr>
      <w:spacing w:after="0" w:line="240" w:lineRule="auto"/>
    </w:pPr>
    <w:rPr>
      <w:rFonts w:ascii="Arial" w:hAnsi="Arial" w:cs="Arial"/>
      <w:color w:val="18191A"/>
      <w:sz w:val="16"/>
      <w:szCs w:val="16"/>
      <w:lang w:eastAsia="en-US"/>
    </w:rPr>
  </w:style>
  <w:style w:type="character" w:styleId="Strong">
    <w:name w:val="Strong"/>
    <w:uiPriority w:val="22"/>
    <w:qFormat/>
    <w:rsid w:val="00CA2CEE"/>
    <w:rPr>
      <w:b/>
      <w:bCs/>
    </w:rPr>
  </w:style>
  <w:style w:type="character" w:customStyle="1" w:styleId="currentdocdiv">
    <w:name w:val="currentdocdiv"/>
    <w:basedOn w:val="DefaultParagraphFont"/>
    <w:rsid w:val="00CA2CEE"/>
  </w:style>
  <w:style w:type="character" w:customStyle="1" w:styleId="s1">
    <w:name w:val="s1"/>
    <w:basedOn w:val="DefaultParagraphFont"/>
    <w:rsid w:val="00AB2B55"/>
  </w:style>
  <w:style w:type="paragraph" w:customStyle="1" w:styleId="pc">
    <w:name w:val="pc"/>
    <w:basedOn w:val="Normal"/>
    <w:rsid w:val="00AD60A2"/>
    <w:pPr>
      <w:spacing w:after="0" w:line="240" w:lineRule="auto"/>
      <w:jc w:val="center"/>
    </w:pPr>
    <w:rPr>
      <w:rFonts w:ascii="Times New Roman" w:hAnsi="Times New Roman"/>
      <w:color w:val="000000"/>
      <w:sz w:val="24"/>
      <w:szCs w:val="24"/>
      <w:lang w:val="ru-RU" w:eastAsia="ru-RU"/>
    </w:rPr>
  </w:style>
  <w:style w:type="character" w:styleId="CommentReference">
    <w:name w:val="annotation reference"/>
    <w:basedOn w:val="DefaultParagraphFont"/>
    <w:uiPriority w:val="99"/>
    <w:semiHidden/>
    <w:unhideWhenUsed/>
    <w:rsid w:val="00984099"/>
    <w:rPr>
      <w:sz w:val="16"/>
      <w:szCs w:val="16"/>
    </w:rPr>
  </w:style>
  <w:style w:type="paragraph" w:styleId="Footer">
    <w:name w:val="footer"/>
    <w:basedOn w:val="Normal"/>
    <w:link w:val="FooterChar"/>
    <w:uiPriority w:val="99"/>
    <w:unhideWhenUsed/>
    <w:rsid w:val="001619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904"/>
    <w:rPr>
      <w:rFonts w:ascii="Aptos" w:eastAsia="Times New Roman" w:hAnsi="Aptos" w:cs="Times New Roman"/>
      <w:kern w:val="0"/>
      <w:sz w:val="22"/>
      <w:szCs w:val="22"/>
      <w:lang w:val="kk-KZ" w:eastAsia="kk-KZ"/>
      <w14:ligatures w14:val="none"/>
    </w:rPr>
  </w:style>
  <w:style w:type="character" w:styleId="PageNumber">
    <w:name w:val="page number"/>
    <w:basedOn w:val="DefaultParagraphFont"/>
    <w:uiPriority w:val="99"/>
    <w:semiHidden/>
    <w:unhideWhenUsed/>
    <w:rsid w:val="00161904"/>
  </w:style>
  <w:style w:type="paragraph" w:styleId="Header">
    <w:name w:val="header"/>
    <w:basedOn w:val="Normal"/>
    <w:link w:val="HeaderChar"/>
    <w:uiPriority w:val="99"/>
    <w:unhideWhenUsed/>
    <w:rsid w:val="001619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904"/>
    <w:rPr>
      <w:rFonts w:ascii="Aptos" w:eastAsia="Times New Roman" w:hAnsi="Aptos" w:cs="Times New Roman"/>
      <w:kern w:val="0"/>
      <w:sz w:val="22"/>
      <w:szCs w:val="22"/>
      <w:lang w:val="kk-KZ" w:eastAsia="kk-KZ"/>
      <w14:ligatures w14:val="none"/>
    </w:rPr>
  </w:style>
  <w:style w:type="paragraph" w:styleId="FootnoteText">
    <w:name w:val="footnote text"/>
    <w:basedOn w:val="Normal"/>
    <w:link w:val="FootnoteTextChar"/>
    <w:uiPriority w:val="99"/>
    <w:unhideWhenUsed/>
    <w:rsid w:val="001925C9"/>
    <w:pPr>
      <w:spacing w:after="0" w:line="240" w:lineRule="auto"/>
    </w:pPr>
    <w:rPr>
      <w:sz w:val="20"/>
      <w:szCs w:val="20"/>
    </w:rPr>
  </w:style>
  <w:style w:type="character" w:customStyle="1" w:styleId="FootnoteTextChar">
    <w:name w:val="Footnote Text Char"/>
    <w:basedOn w:val="DefaultParagraphFont"/>
    <w:link w:val="FootnoteText"/>
    <w:uiPriority w:val="99"/>
    <w:rsid w:val="001925C9"/>
    <w:rPr>
      <w:rFonts w:ascii="Aptos" w:eastAsia="Times New Roman" w:hAnsi="Aptos" w:cs="Times New Roman"/>
      <w:kern w:val="0"/>
      <w:sz w:val="20"/>
      <w:szCs w:val="20"/>
      <w:lang w:val="kk-KZ" w:eastAsia="kk-KZ"/>
      <w14:ligatures w14:val="none"/>
    </w:rPr>
  </w:style>
  <w:style w:type="character" w:styleId="UnresolvedMention">
    <w:name w:val="Unresolved Mention"/>
    <w:basedOn w:val="DefaultParagraphFont"/>
    <w:uiPriority w:val="99"/>
    <w:semiHidden/>
    <w:unhideWhenUsed/>
    <w:rsid w:val="003C1AC7"/>
    <w:rPr>
      <w:color w:val="605E5C"/>
      <w:shd w:val="clear" w:color="auto" w:fill="E1DFDD"/>
    </w:rPr>
  </w:style>
  <w:style w:type="character" w:styleId="FollowedHyperlink">
    <w:name w:val="FollowedHyperlink"/>
    <w:basedOn w:val="DefaultParagraphFont"/>
    <w:uiPriority w:val="99"/>
    <w:semiHidden/>
    <w:unhideWhenUsed/>
    <w:rsid w:val="003C1AC7"/>
    <w:rPr>
      <w:color w:val="96607D" w:themeColor="followedHyperlink"/>
      <w:u w:val="single"/>
    </w:rPr>
  </w:style>
  <w:style w:type="paragraph" w:styleId="Revision">
    <w:name w:val="Revision"/>
    <w:hidden/>
    <w:uiPriority w:val="99"/>
    <w:semiHidden/>
    <w:rsid w:val="006677F5"/>
    <w:pPr>
      <w:spacing w:after="0" w:line="240" w:lineRule="auto"/>
    </w:pPr>
    <w:rPr>
      <w:rFonts w:ascii="Aptos" w:eastAsia="Times New Roman" w:hAnsi="Aptos" w:cs="Times New Roman"/>
      <w:kern w:val="0"/>
      <w:sz w:val="22"/>
      <w:szCs w:val="22"/>
      <w:lang w:val="kk-KZ" w:eastAsia="kk-KZ"/>
      <w14:ligatures w14:val="none"/>
    </w:rPr>
  </w:style>
  <w:style w:type="character" w:styleId="Emphasis">
    <w:name w:val="Emphasis"/>
    <w:basedOn w:val="DefaultParagraphFont"/>
    <w:uiPriority w:val="20"/>
    <w:qFormat/>
    <w:rsid w:val="00EF0267"/>
    <w:rPr>
      <w:i/>
      <w:iCs/>
    </w:rPr>
  </w:style>
  <w:style w:type="character" w:customStyle="1" w:styleId="overflow-hidden">
    <w:name w:val="overflow-hidden"/>
    <w:basedOn w:val="DefaultParagraphFont"/>
    <w:rsid w:val="00EF0267"/>
  </w:style>
  <w:style w:type="character" w:customStyle="1" w:styleId="ezkurwreuab5ozgtqnkl">
    <w:name w:val="ezkurwreuab5ozgtqnkl"/>
    <w:basedOn w:val="DefaultParagraphFont"/>
    <w:rsid w:val="00EF0267"/>
  </w:style>
  <w:style w:type="paragraph" w:styleId="BalloonText">
    <w:name w:val="Balloon Text"/>
    <w:basedOn w:val="Normal"/>
    <w:link w:val="BalloonTextChar"/>
    <w:uiPriority w:val="99"/>
    <w:semiHidden/>
    <w:unhideWhenUsed/>
    <w:rsid w:val="00EF0267"/>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F0267"/>
    <w:rPr>
      <w:rFonts w:ascii="Tahoma" w:eastAsiaTheme="minorEastAsia" w:hAnsi="Tahoma" w:cs="Tahoma"/>
      <w:kern w:val="0"/>
      <w:sz w:val="16"/>
      <w:szCs w:val="16"/>
      <w:lang w:val="kk-KZ" w:eastAsia="kk-KZ"/>
      <w14:ligatures w14:val="none"/>
    </w:rPr>
  </w:style>
  <w:style w:type="character" w:customStyle="1" w:styleId="s19">
    <w:name w:val="s19"/>
    <w:basedOn w:val="DefaultParagraphFont"/>
    <w:rsid w:val="00EF0267"/>
  </w:style>
  <w:style w:type="table" w:styleId="TableGrid">
    <w:name w:val="Table Grid"/>
    <w:basedOn w:val="TableNormal"/>
    <w:uiPriority w:val="59"/>
    <w:rsid w:val="00EF0267"/>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EF0267"/>
  </w:style>
  <w:style w:type="character" w:customStyle="1" w:styleId="katex">
    <w:name w:val="katex"/>
    <w:basedOn w:val="DefaultParagraphFont"/>
    <w:rsid w:val="00EF0267"/>
  </w:style>
  <w:style w:type="character" w:customStyle="1" w:styleId="name">
    <w:name w:val="name"/>
    <w:basedOn w:val="DefaultParagraphFont"/>
    <w:rsid w:val="00EF0267"/>
  </w:style>
  <w:style w:type="paragraph" w:customStyle="1" w:styleId="mb-3">
    <w:name w:val="mb-3"/>
    <w:basedOn w:val="Normal"/>
    <w:rsid w:val="00EF0267"/>
    <w:pPr>
      <w:spacing w:before="100" w:beforeAutospacing="1" w:after="100" w:afterAutospacing="1" w:line="240" w:lineRule="auto"/>
    </w:pPr>
    <w:rPr>
      <w:rFonts w:ascii="Times New Roman" w:hAnsi="Times New Roman"/>
      <w:sz w:val="24"/>
      <w:szCs w:val="24"/>
      <w:lang w:val="ru-RU" w:eastAsia="ru-RU"/>
    </w:rPr>
  </w:style>
  <w:style w:type="character" w:customStyle="1" w:styleId="hlight">
    <w:name w:val="hlight"/>
    <w:basedOn w:val="DefaultParagraphFont"/>
    <w:rsid w:val="00EF0267"/>
  </w:style>
  <w:style w:type="character" w:customStyle="1" w:styleId="al-author-delim">
    <w:name w:val="al-author-delim"/>
    <w:basedOn w:val="DefaultParagraphFont"/>
    <w:rsid w:val="00EF0267"/>
  </w:style>
  <w:style w:type="paragraph" w:styleId="EndnoteText">
    <w:name w:val="endnote text"/>
    <w:basedOn w:val="Normal"/>
    <w:link w:val="EndnoteTextChar"/>
    <w:uiPriority w:val="99"/>
    <w:semiHidden/>
    <w:unhideWhenUsed/>
    <w:rsid w:val="00EF0267"/>
    <w:pPr>
      <w:spacing w:after="0" w:line="240" w:lineRule="auto"/>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EF0267"/>
    <w:rPr>
      <w:rFonts w:eastAsiaTheme="minorEastAsia"/>
      <w:kern w:val="0"/>
      <w:sz w:val="20"/>
      <w:szCs w:val="20"/>
      <w:lang w:val="kk-KZ" w:eastAsia="kk-KZ"/>
      <w14:ligatures w14:val="none"/>
    </w:rPr>
  </w:style>
  <w:style w:type="paragraph" w:customStyle="1" w:styleId="Style1">
    <w:name w:val="Style1"/>
    <w:basedOn w:val="EndnoteText"/>
    <w:next w:val="ListNumber"/>
    <w:qFormat/>
    <w:rsid w:val="00EF0267"/>
    <w:rPr>
      <w:rFonts w:ascii="Times New Roman" w:hAnsi="Times New Roman" w:cs="Times New Roman"/>
    </w:rPr>
  </w:style>
  <w:style w:type="paragraph" w:styleId="ListNumber">
    <w:name w:val="List Number"/>
    <w:basedOn w:val="Normal"/>
    <w:uiPriority w:val="99"/>
    <w:unhideWhenUsed/>
    <w:rsid w:val="00EF0267"/>
    <w:pPr>
      <w:numPr>
        <w:numId w:val="7"/>
      </w:numPr>
      <w:contextualSpacing/>
    </w:pPr>
    <w:rPr>
      <w:rFonts w:asciiTheme="minorHAnsi" w:eastAsiaTheme="minorEastAsia" w:hAnsiTheme="minorHAnsi" w:cstheme="minorBidi"/>
    </w:rPr>
  </w:style>
  <w:style w:type="paragraph" w:customStyle="1" w:styleId="Style2">
    <w:name w:val="Style2"/>
    <w:basedOn w:val="ListNumber"/>
    <w:qFormat/>
    <w:rsid w:val="00EF0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577/JAPJ.2023.v106.i2.04" TargetMode="External"/><Relationship Id="rId13" Type="http://schemas.openxmlformats.org/officeDocument/2006/relationships/image" Target="media/image1.png"/><Relationship Id="rId18" Type="http://schemas.openxmlformats.org/officeDocument/2006/relationships/hyperlink" Target="https://www.aki.ee/en/contac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ki.ee/ru/svyazhites-s-inspekciey" TargetMode="External"/><Relationship Id="rId7" Type="http://schemas.openxmlformats.org/officeDocument/2006/relationships/endnotes" Target="endnotes.xml"/><Relationship Id="rId12" Type="http://schemas.openxmlformats.org/officeDocument/2006/relationships/hyperlink" Target="https://doi.org/10.32518/sals1.2025.33" TargetMode="External"/><Relationship Id="rId17" Type="http://schemas.openxmlformats.org/officeDocument/2006/relationships/hyperlink" Target="https://www.edpb.europa.eu/about-edpb/about-edpb/members_en"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edpb.europa.eu/guidelines-your-rights-0_en" TargetMode="External"/><Relationship Id="rId20" Type="http://schemas.openxmlformats.org/officeDocument/2006/relationships/hyperlink" Target="https://www.eesti.ee/en/security-and-defense/safety-and-security/protection-of-personal-data-and-priva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23/2616-6844-2025-150-1-77-97" TargetMode="External"/><Relationship Id="rId24" Type="http://schemas.openxmlformats.org/officeDocument/2006/relationships/hyperlink" Target="https://www.gov.kz/memleket/entities/maidd/activities/9552?lang=ru&amp;parentId=6" TargetMode="External"/><Relationship Id="rId5" Type="http://schemas.openxmlformats.org/officeDocument/2006/relationships/webSettings" Target="webSettings.xml"/><Relationship Id="rId15" Type="http://schemas.openxmlformats.org/officeDocument/2006/relationships/hyperlink" Target="https://www.edpb.europa.eu/edpb_en" TargetMode="External"/><Relationship Id="rId23" Type="http://schemas.openxmlformats.org/officeDocument/2006/relationships/hyperlink" Target="https://www.bfdi.bund.de" TargetMode="External"/><Relationship Id="rId28" Type="http://schemas.openxmlformats.org/officeDocument/2006/relationships/fontTable" Target="fontTable.xml"/><Relationship Id="rId10" Type="http://schemas.openxmlformats.org/officeDocument/2006/relationships/hyperlink" Target="https://doi.org/10.32523/2616-6844-2024-148-3-201-214" TargetMode="External"/><Relationship Id="rId19" Type="http://schemas.openxmlformats.org/officeDocument/2006/relationships/hyperlink" Target="https://www.eesti.ee" TargetMode="External"/><Relationship Id="rId4" Type="http://schemas.openxmlformats.org/officeDocument/2006/relationships/settings" Target="settings.xml"/><Relationship Id="rId9" Type="http://schemas.openxmlformats.org/officeDocument/2006/relationships/hyperlink" Target="https://doi.org/10.26577/FJSS.2023.v9.i1.09" TargetMode="External"/><Relationship Id="rId14" Type="http://schemas.openxmlformats.org/officeDocument/2006/relationships/hyperlink" Target="https://www.edpb.europa.eu/our-work-tools/general-guidance/guidelines-recommendations-best-practices_en?page=1" TargetMode="External"/><Relationship Id="rId22" Type="http://schemas.openxmlformats.org/officeDocument/2006/relationships/hyperlink" Target="https://www.rik.ee/en/e-business-register"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D0E40-03B6-6746-A780-F3881720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126</Pages>
  <Words>50948</Words>
  <Characters>290407</Characters>
  <Application>Microsoft Office Word</Application>
  <DocSecurity>0</DocSecurity>
  <Lines>2420</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Akhmetova</dc:creator>
  <cp:keywords/>
  <dc:description/>
  <cp:lastModifiedBy>Saule Akhmetova</cp:lastModifiedBy>
  <cp:revision>3</cp:revision>
  <cp:lastPrinted>2026-05-10T10:59:00Z</cp:lastPrinted>
  <dcterms:created xsi:type="dcterms:W3CDTF">2026-05-26T10:11:00Z</dcterms:created>
  <dcterms:modified xsi:type="dcterms:W3CDTF">2026-05-26T10:18:00Z</dcterms:modified>
</cp:coreProperties>
</file>